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6" w:type="dxa"/>
        <w:jc w:val="center"/>
        <w:tblLook w:val="01E0" w:firstRow="1" w:lastRow="1" w:firstColumn="1" w:lastColumn="1" w:noHBand="0" w:noVBand="0"/>
      </w:tblPr>
      <w:tblGrid>
        <w:gridCol w:w="10856"/>
      </w:tblGrid>
      <w:tr w:rsidR="001B7AE0" w:rsidRPr="00D13769" w14:paraId="2B3637A8" w14:textId="77777777" w:rsidTr="007F613F">
        <w:trPr>
          <w:trHeight w:val="993"/>
          <w:jc w:val="center"/>
        </w:trPr>
        <w:tc>
          <w:tcPr>
            <w:tcW w:w="10856" w:type="dxa"/>
            <w:vAlign w:val="center"/>
          </w:tcPr>
          <w:p w14:paraId="2B36379C" w14:textId="77777777" w:rsidR="001B7AE0" w:rsidRPr="00D13769" w:rsidRDefault="001B7AE0" w:rsidP="007F613F">
            <w:pPr>
              <w:rPr>
                <w:rFonts w:ascii="Book Antiqua" w:hAnsi="Book Antiqua" w:cs="Book Antiqua"/>
              </w:rPr>
            </w:pPr>
            <w:bookmarkStart w:id="0" w:name="_Toc130197759"/>
            <w:r w:rsidRPr="00D13769">
              <w:rPr>
                <w:noProof/>
                <w:lang w:val="sq-AL" w:eastAsia="sq-AL"/>
              </w:rPr>
              <w:drawing>
                <wp:anchor distT="0" distB="0" distL="114300" distR="114300" simplePos="0" relativeHeight="251661312" behindDoc="1" locked="0" layoutInCell="1" allowOverlap="1" wp14:anchorId="2B364A5B" wp14:editId="2B364A5C">
                  <wp:simplePos x="0" y="0"/>
                  <wp:positionH relativeFrom="column">
                    <wp:posOffset>2580640</wp:posOffset>
                  </wp:positionH>
                  <wp:positionV relativeFrom="paragraph">
                    <wp:posOffset>24130</wp:posOffset>
                  </wp:positionV>
                  <wp:extent cx="838200" cy="928370"/>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sidRPr="00D13769">
              <w:rPr>
                <w:rFonts w:ascii="Book Antiqua" w:hAnsi="Book Antiqua" w:cs="Book Antiqua"/>
              </w:rPr>
              <w:t>]</w:t>
            </w:r>
          </w:p>
          <w:p w14:paraId="2B36379D" w14:textId="77777777" w:rsidR="001B7AE0" w:rsidRPr="00D13769" w:rsidRDefault="001B7AE0" w:rsidP="007F613F">
            <w:pPr>
              <w:rPr>
                <w:rFonts w:ascii="Book Antiqua" w:hAnsi="Book Antiqua" w:cs="Book Antiqua"/>
              </w:rPr>
            </w:pPr>
          </w:p>
          <w:p w14:paraId="2B36379E" w14:textId="77777777" w:rsidR="001B7AE0" w:rsidRPr="00D13769" w:rsidRDefault="001B7AE0" w:rsidP="007F613F">
            <w:pPr>
              <w:rPr>
                <w:rFonts w:ascii="Book Antiqua" w:hAnsi="Book Antiqua" w:cs="Book Antiqua"/>
              </w:rPr>
            </w:pPr>
          </w:p>
          <w:p w14:paraId="2B36379F" w14:textId="77777777" w:rsidR="001B7AE0" w:rsidRPr="00D13769" w:rsidRDefault="001B7AE0" w:rsidP="007F613F">
            <w:pPr>
              <w:rPr>
                <w:rFonts w:ascii="Book Antiqua" w:hAnsi="Book Antiqua" w:cs="Book Antiqua"/>
              </w:rPr>
            </w:pPr>
          </w:p>
          <w:p w14:paraId="2B3637A0" w14:textId="77777777" w:rsidR="001B7AE0" w:rsidRPr="00D13769" w:rsidRDefault="001B7AE0" w:rsidP="007F613F">
            <w:pPr>
              <w:rPr>
                <w:rFonts w:ascii="Book Antiqua" w:hAnsi="Book Antiqua" w:cs="Book Antiqua"/>
              </w:rPr>
            </w:pPr>
          </w:p>
          <w:p w14:paraId="2B3637A1" w14:textId="77777777" w:rsidR="001B7AE0" w:rsidRPr="00D13769" w:rsidRDefault="001B7AE0" w:rsidP="007F613F">
            <w:pPr>
              <w:rPr>
                <w:rFonts w:ascii="Book Antiqua" w:hAnsi="Book Antiqua" w:cs="Book Antiqua"/>
                <w:b/>
                <w:bCs/>
              </w:rPr>
            </w:pPr>
          </w:p>
          <w:p w14:paraId="2B3637A2" w14:textId="77777777" w:rsidR="001B7AE0" w:rsidRPr="00F01DF0" w:rsidRDefault="001B7AE0" w:rsidP="007F613F">
            <w:pPr>
              <w:jc w:val="center"/>
              <w:rPr>
                <w:rFonts w:ascii="Book Antiqua" w:eastAsia="Batang" w:hAnsi="Book Antiqua"/>
                <w:b/>
                <w:bCs/>
                <w:sz w:val="28"/>
                <w:szCs w:val="28"/>
              </w:rPr>
            </w:pPr>
            <w:bookmarkStart w:id="1" w:name="OLE_LINK3"/>
            <w:r w:rsidRPr="00F01DF0">
              <w:rPr>
                <w:rFonts w:ascii="Book Antiqua" w:hAnsi="Book Antiqua" w:cs="Book Antiqua"/>
                <w:b/>
                <w:bCs/>
                <w:sz w:val="28"/>
                <w:szCs w:val="28"/>
              </w:rPr>
              <w:t>Republika e Kosovës</w:t>
            </w:r>
          </w:p>
          <w:p w14:paraId="2B3637A3" w14:textId="77777777" w:rsidR="001B7AE0" w:rsidRPr="00F01DF0" w:rsidRDefault="001B7AE0" w:rsidP="007F613F">
            <w:pPr>
              <w:jc w:val="center"/>
              <w:rPr>
                <w:rFonts w:ascii="Book Antiqua" w:hAnsi="Book Antiqua" w:cs="Book Antiqua"/>
                <w:b/>
                <w:bCs/>
                <w:sz w:val="28"/>
                <w:szCs w:val="28"/>
              </w:rPr>
            </w:pPr>
            <w:r w:rsidRPr="00F01DF0">
              <w:rPr>
                <w:rFonts w:ascii="Book Antiqua" w:eastAsia="Batang" w:hAnsi="Book Antiqua" w:cs="Book Antiqua"/>
                <w:b/>
                <w:bCs/>
                <w:sz w:val="28"/>
                <w:szCs w:val="28"/>
              </w:rPr>
              <w:t>Republika Kosova-</w:t>
            </w:r>
            <w:r w:rsidRPr="00F01DF0">
              <w:rPr>
                <w:rFonts w:ascii="Book Antiqua" w:hAnsi="Book Antiqua" w:cs="Book Antiqua"/>
                <w:b/>
                <w:bCs/>
                <w:sz w:val="28"/>
                <w:szCs w:val="28"/>
              </w:rPr>
              <w:t>Republic of Kosovo</w:t>
            </w:r>
          </w:p>
          <w:p w14:paraId="2B3637A4" w14:textId="77777777" w:rsidR="001B7AE0" w:rsidRPr="00F01DF0" w:rsidRDefault="001B7AE0" w:rsidP="007F613F">
            <w:pPr>
              <w:jc w:val="center"/>
              <w:rPr>
                <w:rFonts w:ascii="Book Antiqua" w:hAnsi="Book Antiqua" w:cs="Book Antiqua"/>
                <w:b/>
                <w:bCs/>
                <w:i/>
                <w:iCs/>
                <w:sz w:val="28"/>
                <w:szCs w:val="28"/>
              </w:rPr>
            </w:pPr>
            <w:r w:rsidRPr="00F01DF0">
              <w:rPr>
                <w:rFonts w:ascii="Book Antiqua" w:hAnsi="Book Antiqua" w:cs="Book Antiqua"/>
                <w:b/>
                <w:bCs/>
                <w:i/>
                <w:iCs/>
                <w:sz w:val="28"/>
                <w:szCs w:val="28"/>
              </w:rPr>
              <w:t>Qeveria –Vlada-Government</w:t>
            </w:r>
            <w:bookmarkEnd w:id="1"/>
          </w:p>
          <w:p w14:paraId="2B3637A5" w14:textId="77777777" w:rsidR="001B7AE0" w:rsidRPr="00F01DF0" w:rsidRDefault="001B7AE0" w:rsidP="007F613F">
            <w:pPr>
              <w:jc w:val="center"/>
              <w:rPr>
                <w:rFonts w:ascii="Book Antiqua" w:hAnsi="Book Antiqua" w:cs="Book Antiqua"/>
                <w:sz w:val="28"/>
                <w:szCs w:val="28"/>
              </w:rPr>
            </w:pPr>
          </w:p>
          <w:p w14:paraId="2B3637A6" w14:textId="77777777" w:rsidR="001B7AE0" w:rsidRPr="00F01DF0" w:rsidRDefault="001B7AE0" w:rsidP="007F613F">
            <w:pPr>
              <w:jc w:val="center"/>
              <w:rPr>
                <w:rFonts w:ascii="Book Antiqua" w:hAnsi="Book Antiqua" w:cs="Book Antiqua"/>
                <w:i/>
                <w:iCs/>
                <w:sz w:val="28"/>
                <w:szCs w:val="28"/>
              </w:rPr>
            </w:pPr>
            <w:r w:rsidRPr="00F01DF0">
              <w:rPr>
                <w:rFonts w:ascii="Book Antiqua" w:hAnsi="Book Antiqua" w:cs="Book Antiqua"/>
                <w:i/>
                <w:iCs/>
                <w:sz w:val="28"/>
                <w:szCs w:val="28"/>
              </w:rPr>
              <w:t>Ministria e Arsimit, e Shkencës, Teknologjisë dhe Inovacionit - Ministarstva za Obrazovanje Nauku, Tehnologiju i Inovacia-Ministry of Education Science,Technology and Inovation</w:t>
            </w:r>
          </w:p>
          <w:p w14:paraId="2B3637A7" w14:textId="77777777" w:rsidR="001B7AE0" w:rsidRPr="00D13769" w:rsidRDefault="001B7AE0" w:rsidP="007F613F">
            <w:pPr>
              <w:rPr>
                <w:rFonts w:ascii="Book Antiqua" w:hAnsi="Book Antiqua" w:cs="Book Antiqua"/>
              </w:rPr>
            </w:pPr>
          </w:p>
        </w:tc>
      </w:tr>
      <w:tr w:rsidR="001B7AE0" w:rsidRPr="00F01DF0" w14:paraId="2B3637B4" w14:textId="77777777" w:rsidTr="007F613F">
        <w:trPr>
          <w:jc w:val="center"/>
        </w:trPr>
        <w:tc>
          <w:tcPr>
            <w:tcW w:w="10856" w:type="dxa"/>
            <w:vAlign w:val="center"/>
          </w:tcPr>
          <w:p w14:paraId="2B3637A9" w14:textId="77777777" w:rsidR="001B7AE0" w:rsidRPr="00F01DF0" w:rsidRDefault="001B7AE0" w:rsidP="007F613F">
            <w:pPr>
              <w:shd w:val="clear" w:color="auto" w:fill="FFFFFF"/>
              <w:jc w:val="both"/>
              <w:rPr>
                <w:rFonts w:ascii="Book Antiqua" w:hAnsi="Book Antiqua" w:cs="Book Antiqua"/>
                <w:sz w:val="28"/>
                <w:szCs w:val="28"/>
              </w:rPr>
            </w:pPr>
            <w:r>
              <w:rPr>
                <w:rFonts w:ascii="Book Antiqua" w:hAnsi="Book Antiqua" w:cs="Book Antiqua"/>
                <w:sz w:val="28"/>
                <w:szCs w:val="28"/>
              </w:rPr>
              <w:t>____________________________________________________________________________</w:t>
            </w:r>
          </w:p>
          <w:p w14:paraId="2B3637AA" w14:textId="77777777" w:rsidR="001B7AE0" w:rsidRPr="00F01DF0" w:rsidRDefault="001B7AE0" w:rsidP="007F613F">
            <w:pPr>
              <w:shd w:val="clear" w:color="auto" w:fill="FFFFFF"/>
              <w:jc w:val="both"/>
              <w:rPr>
                <w:rFonts w:eastAsia="MS Mincho"/>
                <w:b/>
                <w:bCs/>
                <w:sz w:val="28"/>
                <w:szCs w:val="28"/>
                <w:lang w:val="sq-AL"/>
              </w:rPr>
            </w:pPr>
          </w:p>
          <w:p w14:paraId="2B3637AB" w14:textId="77777777" w:rsidR="001B7AE0" w:rsidRPr="00F01DF0" w:rsidRDefault="001B7AE0" w:rsidP="007F613F">
            <w:pPr>
              <w:shd w:val="clear" w:color="auto" w:fill="FFFFFF"/>
              <w:jc w:val="both"/>
              <w:rPr>
                <w:rFonts w:eastAsia="MS Mincho"/>
                <w:b/>
                <w:bCs/>
                <w:sz w:val="28"/>
                <w:szCs w:val="28"/>
                <w:lang w:val="sq-AL"/>
              </w:rPr>
            </w:pPr>
          </w:p>
          <w:p w14:paraId="2B3637AC" w14:textId="77777777" w:rsidR="001B7AE0" w:rsidRPr="00F01DF0" w:rsidRDefault="001B7AE0" w:rsidP="007F613F">
            <w:pPr>
              <w:shd w:val="clear" w:color="auto" w:fill="FFFFFF"/>
              <w:jc w:val="center"/>
              <w:rPr>
                <w:rFonts w:eastAsia="MS Mincho"/>
                <w:b/>
                <w:sz w:val="28"/>
                <w:szCs w:val="28"/>
                <w:lang w:val="sq-AL"/>
              </w:rPr>
            </w:pPr>
            <w:r w:rsidRPr="00F01DF0">
              <w:rPr>
                <w:rFonts w:eastAsia="MS Mincho"/>
                <w:b/>
                <w:bCs/>
                <w:sz w:val="28"/>
                <w:szCs w:val="28"/>
                <w:lang w:val="sq-AL"/>
              </w:rPr>
              <w:t xml:space="preserve">UDHËZIM ADMINISTRATIV (MASHTI) </w:t>
            </w:r>
            <w:r>
              <w:rPr>
                <w:rFonts w:eastAsia="MS Mincho"/>
                <w:b/>
                <w:bCs/>
                <w:sz w:val="28"/>
                <w:szCs w:val="28"/>
                <w:lang w:val="sq-AL"/>
              </w:rPr>
              <w:t>NR. ______</w:t>
            </w:r>
            <w:r w:rsidRPr="00F01DF0">
              <w:rPr>
                <w:rFonts w:eastAsia="MS Mincho"/>
                <w:b/>
                <w:bCs/>
                <w:sz w:val="28"/>
                <w:szCs w:val="28"/>
                <w:lang w:val="sq-AL"/>
              </w:rPr>
              <w:t xml:space="preserve">/2023  </w:t>
            </w:r>
            <w:r w:rsidRPr="00F01DF0">
              <w:rPr>
                <w:rFonts w:eastAsia="MS Mincho"/>
                <w:b/>
                <w:sz w:val="28"/>
                <w:szCs w:val="28"/>
                <w:lang w:val="sq-AL"/>
              </w:rPr>
              <w:t>PËR</w:t>
            </w:r>
            <w:r>
              <w:rPr>
                <w:rFonts w:eastAsia="MS Mincho"/>
                <w:b/>
                <w:sz w:val="28"/>
                <w:szCs w:val="28"/>
                <w:lang w:val="sq-AL"/>
              </w:rPr>
              <w:t xml:space="preserve"> </w:t>
            </w:r>
            <w:r w:rsidRPr="00F01DF0">
              <w:rPr>
                <w:rFonts w:eastAsia="MS Mincho"/>
                <w:b/>
                <w:sz w:val="28"/>
                <w:szCs w:val="28"/>
                <w:lang w:val="sq-AL"/>
              </w:rPr>
              <w:t>KËSHILLTARËT PËR KARRIERË NË IAP</w:t>
            </w:r>
          </w:p>
          <w:p w14:paraId="2B3637AD" w14:textId="77777777" w:rsidR="001B7AE0" w:rsidRPr="00F01DF0" w:rsidRDefault="001B7AE0" w:rsidP="007F613F">
            <w:pPr>
              <w:shd w:val="clear" w:color="auto" w:fill="FFFFFF"/>
              <w:jc w:val="center"/>
              <w:rPr>
                <w:rFonts w:eastAsia="MS Mincho"/>
                <w:b/>
                <w:sz w:val="28"/>
                <w:szCs w:val="28"/>
                <w:lang w:val="sq-AL"/>
              </w:rPr>
            </w:pPr>
          </w:p>
          <w:p w14:paraId="2B3637AE" w14:textId="77777777" w:rsidR="001B7AE0" w:rsidRPr="00F01DF0" w:rsidRDefault="001B7AE0" w:rsidP="007F613F">
            <w:pPr>
              <w:shd w:val="clear" w:color="auto" w:fill="FFFFFF"/>
              <w:jc w:val="center"/>
              <w:rPr>
                <w:rFonts w:eastAsia="MS Mincho"/>
                <w:b/>
                <w:sz w:val="28"/>
                <w:szCs w:val="28"/>
                <w:lang w:val="sq-AL"/>
              </w:rPr>
            </w:pPr>
            <w:r w:rsidRPr="00F01DF0">
              <w:rPr>
                <w:b/>
                <w:sz w:val="28"/>
                <w:szCs w:val="28"/>
                <w:lang w:val="en-US"/>
              </w:rPr>
              <w:t xml:space="preserve">ADMINISTRATIVE </w:t>
            </w:r>
            <w:r>
              <w:rPr>
                <w:b/>
                <w:sz w:val="28"/>
                <w:szCs w:val="28"/>
                <w:lang w:val="en-US"/>
              </w:rPr>
              <w:t>INSTRUCTION (MESTI) NO. _____</w:t>
            </w:r>
            <w:r w:rsidRPr="00F01DF0">
              <w:rPr>
                <w:b/>
                <w:sz w:val="28"/>
                <w:szCs w:val="28"/>
                <w:lang w:val="en-US"/>
              </w:rPr>
              <w:t>/2023 FOR CAREER ADVISORS IN PEI</w:t>
            </w:r>
          </w:p>
          <w:p w14:paraId="2B3637AF" w14:textId="77777777" w:rsidR="001B7AE0" w:rsidRPr="00F01DF0" w:rsidRDefault="001B7AE0" w:rsidP="007F613F">
            <w:pPr>
              <w:shd w:val="clear" w:color="auto" w:fill="FFFFFF"/>
              <w:jc w:val="center"/>
              <w:rPr>
                <w:rFonts w:eastAsia="MS Mincho"/>
                <w:b/>
                <w:sz w:val="28"/>
                <w:szCs w:val="28"/>
                <w:lang w:val="sq-AL"/>
              </w:rPr>
            </w:pPr>
          </w:p>
          <w:p w14:paraId="2B3637B0" w14:textId="77777777" w:rsidR="001B7AE0" w:rsidRPr="00F01DF0" w:rsidRDefault="001B7AE0" w:rsidP="007F613F">
            <w:pPr>
              <w:shd w:val="clear" w:color="auto" w:fill="FFFFFF"/>
              <w:jc w:val="center"/>
              <w:rPr>
                <w:rFonts w:eastAsia="MS Mincho"/>
                <w:b/>
                <w:bCs/>
                <w:sz w:val="28"/>
                <w:szCs w:val="28"/>
                <w:lang w:val="sr-Latn-RS"/>
              </w:rPr>
            </w:pPr>
            <w:r w:rsidRPr="00F01DF0">
              <w:rPr>
                <w:rFonts w:eastAsia="MS Mincho"/>
                <w:b/>
                <w:sz w:val="28"/>
                <w:szCs w:val="28"/>
                <w:lang w:val="sr-Latn-RS"/>
              </w:rPr>
              <w:t xml:space="preserve">ADMINISTRATIVNA UREDBA </w:t>
            </w:r>
            <w:r w:rsidRPr="00F01DF0">
              <w:rPr>
                <w:rFonts w:eastAsia="MS Mincho"/>
                <w:b/>
                <w:sz w:val="28"/>
                <w:szCs w:val="28"/>
                <w:lang w:val="en-US"/>
              </w:rPr>
              <w:t>(</w:t>
            </w:r>
            <w:r w:rsidRPr="00F01DF0">
              <w:rPr>
                <w:rFonts w:eastAsia="MS Mincho"/>
                <w:b/>
                <w:sz w:val="28"/>
                <w:szCs w:val="28"/>
                <w:lang w:val="sr-Latn-RS"/>
              </w:rPr>
              <w:t>MONTI</w:t>
            </w:r>
            <w:r w:rsidRPr="00F01DF0">
              <w:rPr>
                <w:rFonts w:eastAsia="MS Mincho"/>
                <w:b/>
                <w:sz w:val="28"/>
                <w:szCs w:val="28"/>
                <w:lang w:val="en-US"/>
              </w:rPr>
              <w:t>)</w:t>
            </w:r>
            <w:r w:rsidRPr="00F01DF0">
              <w:rPr>
                <w:rFonts w:eastAsia="MS Mincho"/>
                <w:b/>
                <w:sz w:val="28"/>
                <w:szCs w:val="28"/>
                <w:lang w:val="sr-Latn-RS"/>
              </w:rPr>
              <w:t xml:space="preserve"> </w:t>
            </w:r>
            <w:r>
              <w:rPr>
                <w:rFonts w:eastAsia="MS Mincho"/>
                <w:b/>
                <w:sz w:val="28"/>
                <w:szCs w:val="28"/>
                <w:lang w:val="sr-Latn-RS"/>
              </w:rPr>
              <w:t>BR._____</w:t>
            </w:r>
            <w:r w:rsidRPr="00F01DF0">
              <w:rPr>
                <w:rFonts w:eastAsia="MS Mincho"/>
                <w:b/>
                <w:sz w:val="28"/>
                <w:szCs w:val="28"/>
                <w:lang w:val="sr-Latn-RS"/>
              </w:rPr>
              <w:t xml:space="preserve">/2023 </w:t>
            </w:r>
            <w:r w:rsidRPr="00F01DF0">
              <w:rPr>
                <w:rFonts w:eastAsia="MS Mincho"/>
                <w:b/>
                <w:bCs/>
                <w:sz w:val="28"/>
                <w:szCs w:val="28"/>
                <w:lang w:val="sr-Latn-RS"/>
              </w:rPr>
              <w:t xml:space="preserve"> ZA SAVETNIKE ZA KARIJERU U IPOO</w:t>
            </w:r>
          </w:p>
          <w:p w14:paraId="2B3637B1" w14:textId="77777777" w:rsidR="001B7AE0" w:rsidRPr="00F01DF0" w:rsidRDefault="001B7AE0" w:rsidP="007F613F">
            <w:pPr>
              <w:shd w:val="clear" w:color="auto" w:fill="FFFFFF"/>
              <w:jc w:val="center"/>
              <w:rPr>
                <w:rFonts w:eastAsia="MS Mincho"/>
                <w:b/>
                <w:bCs/>
                <w:sz w:val="28"/>
                <w:szCs w:val="28"/>
                <w:lang w:val="sq-AL"/>
              </w:rPr>
            </w:pPr>
          </w:p>
          <w:p w14:paraId="2B3637B2" w14:textId="77777777" w:rsidR="001B7AE0" w:rsidRPr="00F01DF0" w:rsidRDefault="001B7AE0" w:rsidP="007F613F">
            <w:pPr>
              <w:shd w:val="clear" w:color="auto" w:fill="FFFFFF"/>
              <w:jc w:val="both"/>
              <w:rPr>
                <w:rFonts w:eastAsia="MS Mincho"/>
                <w:b/>
                <w:bCs/>
                <w:sz w:val="28"/>
                <w:szCs w:val="28"/>
                <w:lang w:val="sq-AL"/>
              </w:rPr>
            </w:pPr>
          </w:p>
          <w:p w14:paraId="2B3637B3" w14:textId="77777777" w:rsidR="001B7AE0" w:rsidRPr="00F01DF0" w:rsidRDefault="001B7AE0" w:rsidP="007F613F">
            <w:pPr>
              <w:shd w:val="clear" w:color="auto" w:fill="FFFFFF"/>
              <w:jc w:val="both"/>
              <w:rPr>
                <w:rFonts w:eastAsia="MS Mincho"/>
                <w:b/>
                <w:bCs/>
                <w:sz w:val="28"/>
                <w:szCs w:val="28"/>
                <w:lang w:val="sq-AL"/>
              </w:rPr>
            </w:pPr>
          </w:p>
        </w:tc>
      </w:tr>
    </w:tbl>
    <w:p w14:paraId="2B3637B5" w14:textId="77777777" w:rsidR="001B7AE0" w:rsidRPr="00F01DF0" w:rsidRDefault="001B7AE0" w:rsidP="001B7AE0">
      <w:pPr>
        <w:rPr>
          <w:sz w:val="28"/>
          <w:szCs w:val="28"/>
          <w:lang w:val="sq-AL"/>
        </w:rPr>
      </w:pPr>
    </w:p>
    <w:p w14:paraId="2B3637B6" w14:textId="77777777" w:rsidR="001B7AE0" w:rsidRPr="00E9399B" w:rsidRDefault="001B7AE0" w:rsidP="001B7AE0">
      <w:pPr>
        <w:rPr>
          <w:lang w:val="sq-AL"/>
        </w:rPr>
      </w:pPr>
    </w:p>
    <w:p w14:paraId="2B3637B7" w14:textId="77777777" w:rsidR="001B7AE0" w:rsidRPr="00E9399B" w:rsidRDefault="001B7AE0" w:rsidP="001B7AE0">
      <w:pPr>
        <w:rPr>
          <w:lang w:val="sq-AL"/>
        </w:rPr>
      </w:pPr>
    </w:p>
    <w:tbl>
      <w:tblPr>
        <w:tblStyle w:val="TableGrid"/>
        <w:tblW w:w="0" w:type="auto"/>
        <w:tblLook w:val="04A0" w:firstRow="1" w:lastRow="0" w:firstColumn="1" w:lastColumn="0" w:noHBand="0" w:noVBand="1"/>
      </w:tblPr>
      <w:tblGrid>
        <w:gridCol w:w="4316"/>
        <w:gridCol w:w="4317"/>
        <w:gridCol w:w="4317"/>
      </w:tblGrid>
      <w:tr w:rsidR="001B7AE0" w:rsidRPr="00E9399B" w14:paraId="2B363945" w14:textId="77777777" w:rsidTr="007F613F">
        <w:tc>
          <w:tcPr>
            <w:tcW w:w="4316" w:type="dxa"/>
          </w:tcPr>
          <w:p w14:paraId="2B3637B8" w14:textId="77777777" w:rsidR="001B7AE0" w:rsidRDefault="001B7AE0" w:rsidP="007F613F">
            <w:pPr>
              <w:jc w:val="both"/>
              <w:rPr>
                <w:b/>
                <w:lang w:val="sq-AL"/>
              </w:rPr>
            </w:pPr>
            <w:r w:rsidRPr="00157E9B">
              <w:rPr>
                <w:b/>
                <w:lang w:val="sq-AL"/>
              </w:rPr>
              <w:t xml:space="preserve">Ministria e Arsimit, Shkencës, Teknologjisë dhe Inovacionit, </w:t>
            </w:r>
          </w:p>
          <w:p w14:paraId="2B3637B9" w14:textId="77777777" w:rsidR="001B7AE0" w:rsidRPr="00157E9B" w:rsidRDefault="001B7AE0" w:rsidP="007F613F">
            <w:pPr>
              <w:jc w:val="both"/>
              <w:rPr>
                <w:rFonts w:eastAsia="MS Mincho"/>
                <w:lang w:val="sq-AL"/>
              </w:rPr>
            </w:pPr>
            <w:r>
              <w:rPr>
                <w:rFonts w:eastAsia="MS Mincho"/>
                <w:lang w:val="sq-AL"/>
              </w:rPr>
              <w:t>N</w:t>
            </w:r>
            <w:r>
              <w:rPr>
                <w:rFonts w:eastAsia="MS Mincho"/>
                <w:bCs/>
                <w:lang w:val="sq-AL"/>
              </w:rPr>
              <w:t>ë mbështetje të paragrafit 1 të</w:t>
            </w:r>
            <w:r w:rsidRPr="00157E9B">
              <w:rPr>
                <w:rFonts w:eastAsia="MS Mincho"/>
                <w:bCs/>
                <w:lang w:val="sq-AL"/>
              </w:rPr>
              <w:t xml:space="preserve"> nenit 37 të </w:t>
            </w:r>
            <w:r w:rsidRPr="00157E9B">
              <w:rPr>
                <w:rFonts w:eastAsia="MS Mincho"/>
                <w:lang w:val="sq-AL"/>
              </w:rPr>
              <w:t xml:space="preserve"> Ligjit nr.</w:t>
            </w:r>
            <w:r w:rsidRPr="00157E9B">
              <w:rPr>
                <w:lang w:val="sq-AL"/>
              </w:rPr>
              <w:t xml:space="preserve"> 04/L-032 për Arsimin </w:t>
            </w:r>
            <w:proofErr w:type="spellStart"/>
            <w:r w:rsidRPr="00157E9B">
              <w:rPr>
                <w:lang w:val="sq-AL"/>
              </w:rPr>
              <w:t>Parauniversitar</w:t>
            </w:r>
            <w:proofErr w:type="spellEnd"/>
            <w:r w:rsidRPr="00157E9B">
              <w:rPr>
                <w:lang w:val="sq-AL"/>
              </w:rPr>
              <w:t xml:space="preserve"> në Republikën e Kosovës (Gazeta zyrtare e Republikës së Kosovës / nr. 17 / 16 shtator 2011), Prishtinë, paragrafi 3 i nenit 24 te Ligji nr. 04/L-138 për Arsimin dhe Aftësimin Profesional (Gazeta zyrtare e Republikës së Kosovës / nr. 7 / 26 mars 2013), Prishtinë,</w:t>
            </w:r>
            <w:r w:rsidRPr="00157E9B">
              <w:rPr>
                <w:rFonts w:eastAsia="MS Mincho"/>
                <w:lang w:val="sq-AL"/>
              </w:rPr>
              <w:t xml:space="preserve">), nenin 11, paragrafi 1, </w:t>
            </w:r>
            <w:proofErr w:type="spellStart"/>
            <w:r w:rsidRPr="00157E9B">
              <w:rPr>
                <w:rFonts w:eastAsia="MS Mincho"/>
                <w:lang w:val="sq-AL"/>
              </w:rPr>
              <w:t>nënparagrafi</w:t>
            </w:r>
            <w:proofErr w:type="spellEnd"/>
            <w:r w:rsidRPr="00157E9B">
              <w:rPr>
                <w:rFonts w:eastAsia="MS Mincho"/>
                <w:lang w:val="sq-AL"/>
              </w:rPr>
              <w:t xml:space="preserve"> 1.5 </w:t>
            </w:r>
            <w:proofErr w:type="spellStart"/>
            <w:r w:rsidRPr="00157E9B">
              <w:rPr>
                <w:rFonts w:eastAsia="MS Mincho"/>
                <w:lang w:val="sq-AL"/>
              </w:rPr>
              <w:t>tё</w:t>
            </w:r>
            <w:proofErr w:type="spellEnd"/>
            <w:r w:rsidRPr="00157E9B">
              <w:rPr>
                <w:rFonts w:eastAsia="MS Mincho"/>
                <w:lang w:val="sq-AL"/>
              </w:rPr>
              <w:t xml:space="preserve"> Ligjit Nr.08/L-117 për Qeverinë e Republikës së Kosovës (Gazeta Zyrtare, Nr. 34, 18 nëntor  2022 dhe nenin 38, paragrafi 6 të Rregullores Nr. 09/2011 të Punës së Qeverisë së Republikës së Kosovës.</w:t>
            </w:r>
          </w:p>
          <w:p w14:paraId="2B3637BA" w14:textId="77777777" w:rsidR="001B7AE0" w:rsidRPr="00157E9B" w:rsidRDefault="001B7AE0" w:rsidP="007F613F">
            <w:pPr>
              <w:jc w:val="both"/>
              <w:rPr>
                <w:rFonts w:eastAsia="MS Mincho"/>
                <w:lang w:val="sq-AL"/>
              </w:rPr>
            </w:pPr>
            <w:r w:rsidRPr="00157E9B">
              <w:rPr>
                <w:lang w:val="sq-AL"/>
              </w:rPr>
              <w:t>nxjerr:</w:t>
            </w:r>
          </w:p>
          <w:p w14:paraId="2B3637BB" w14:textId="77777777" w:rsidR="001B7AE0" w:rsidRDefault="001B7AE0" w:rsidP="007F613F">
            <w:pPr>
              <w:shd w:val="clear" w:color="auto" w:fill="FFFFFF"/>
              <w:rPr>
                <w:b/>
                <w:bCs/>
                <w:lang w:val="sq-AL"/>
              </w:rPr>
            </w:pPr>
          </w:p>
          <w:p w14:paraId="2B3637BC" w14:textId="77777777" w:rsidR="001B7AE0" w:rsidRDefault="001B7AE0" w:rsidP="007F613F">
            <w:pPr>
              <w:shd w:val="clear" w:color="auto" w:fill="FFFFFF"/>
              <w:rPr>
                <w:b/>
                <w:bCs/>
                <w:lang w:val="sq-AL"/>
              </w:rPr>
            </w:pPr>
          </w:p>
          <w:p w14:paraId="2B3637BD" w14:textId="77777777" w:rsidR="001B7AE0" w:rsidRDefault="001B7AE0" w:rsidP="007F613F">
            <w:pPr>
              <w:shd w:val="clear" w:color="auto" w:fill="FFFFFF"/>
              <w:rPr>
                <w:rFonts w:eastAsia="MS Mincho"/>
                <w:b/>
                <w:bCs/>
                <w:lang w:val="sq-AL"/>
              </w:rPr>
            </w:pPr>
          </w:p>
          <w:p w14:paraId="2B3637BE" w14:textId="77777777" w:rsidR="001B7AE0" w:rsidRDefault="001B7AE0" w:rsidP="007F613F">
            <w:pPr>
              <w:shd w:val="clear" w:color="auto" w:fill="FFFFFF"/>
              <w:rPr>
                <w:rFonts w:eastAsia="MS Mincho"/>
                <w:b/>
                <w:bCs/>
                <w:lang w:val="sq-AL"/>
              </w:rPr>
            </w:pPr>
          </w:p>
          <w:p w14:paraId="2B3637BF" w14:textId="77777777" w:rsidR="001B7AE0" w:rsidRDefault="001B7AE0" w:rsidP="007F613F">
            <w:pPr>
              <w:shd w:val="clear" w:color="auto" w:fill="FFFFFF"/>
              <w:jc w:val="center"/>
              <w:rPr>
                <w:rFonts w:eastAsia="MS Mincho"/>
                <w:b/>
                <w:bCs/>
                <w:lang w:val="sq-AL"/>
              </w:rPr>
            </w:pPr>
          </w:p>
          <w:p w14:paraId="2B3637C0" w14:textId="77777777" w:rsidR="001B7AE0" w:rsidRPr="00E9399B" w:rsidRDefault="001B7AE0" w:rsidP="007F613F">
            <w:pPr>
              <w:shd w:val="clear" w:color="auto" w:fill="FFFFFF"/>
              <w:jc w:val="center"/>
              <w:rPr>
                <w:rFonts w:eastAsia="MS Mincho"/>
                <w:b/>
                <w:lang w:val="sq-AL"/>
              </w:rPr>
            </w:pPr>
            <w:r w:rsidRPr="00E9399B">
              <w:rPr>
                <w:rFonts w:eastAsia="MS Mincho"/>
                <w:b/>
                <w:bCs/>
                <w:lang w:val="sq-AL"/>
              </w:rPr>
              <w:t xml:space="preserve">UDHËZIM ADMINISTRATIV </w:t>
            </w:r>
            <w:r>
              <w:rPr>
                <w:rFonts w:eastAsia="MS Mincho"/>
                <w:b/>
                <w:bCs/>
                <w:lang w:val="sq-AL"/>
              </w:rPr>
              <w:t>(MASHTI) NR. ______</w:t>
            </w:r>
            <w:r w:rsidRPr="00E9399B">
              <w:rPr>
                <w:rFonts w:eastAsia="MS Mincho"/>
                <w:b/>
                <w:bCs/>
                <w:lang w:val="sq-AL"/>
              </w:rPr>
              <w:t xml:space="preserve">/2023 </w:t>
            </w:r>
            <w:r w:rsidRPr="00E9399B">
              <w:rPr>
                <w:rFonts w:eastAsia="MS Mincho"/>
                <w:b/>
                <w:lang w:val="sq-AL"/>
              </w:rPr>
              <w:t>PËR KËSHILLTARËT PËR KARRIERË</w:t>
            </w:r>
          </w:p>
          <w:p w14:paraId="2B3637C1" w14:textId="77777777" w:rsidR="001B7AE0" w:rsidRDefault="001B7AE0" w:rsidP="007F613F">
            <w:pPr>
              <w:jc w:val="right"/>
              <w:rPr>
                <w:rFonts w:eastAsia="MS Mincho"/>
                <w:b/>
                <w:lang w:val="sq-AL"/>
              </w:rPr>
            </w:pPr>
          </w:p>
          <w:p w14:paraId="2B3637C2" w14:textId="77777777" w:rsidR="001B7AE0" w:rsidRDefault="001B7AE0" w:rsidP="007F613F">
            <w:pPr>
              <w:rPr>
                <w:rFonts w:eastAsia="MS Mincho"/>
                <w:b/>
                <w:lang w:val="sq-AL"/>
              </w:rPr>
            </w:pPr>
          </w:p>
          <w:p w14:paraId="2B3637C3" w14:textId="77777777" w:rsidR="001B7AE0" w:rsidRDefault="001B7AE0" w:rsidP="007F613F">
            <w:pPr>
              <w:jc w:val="right"/>
              <w:rPr>
                <w:rFonts w:eastAsia="MS Mincho"/>
                <w:b/>
                <w:lang w:val="sq-AL"/>
              </w:rPr>
            </w:pPr>
          </w:p>
          <w:p w14:paraId="2B3637C4" w14:textId="77777777" w:rsidR="001B7AE0" w:rsidRDefault="001B7AE0" w:rsidP="007F613F">
            <w:pPr>
              <w:rPr>
                <w:rFonts w:eastAsia="MS Mincho"/>
                <w:b/>
                <w:lang w:val="sq-AL"/>
              </w:rPr>
            </w:pPr>
          </w:p>
          <w:p w14:paraId="2B3637C5" w14:textId="77777777" w:rsidR="001B7AE0" w:rsidRDefault="001B7AE0" w:rsidP="007F613F">
            <w:pPr>
              <w:rPr>
                <w:rFonts w:eastAsia="MS Mincho"/>
                <w:b/>
                <w:lang w:val="sq-AL"/>
              </w:rPr>
            </w:pPr>
          </w:p>
          <w:p w14:paraId="2B3637C6" w14:textId="77777777" w:rsidR="001B7AE0" w:rsidRPr="00E9399B" w:rsidRDefault="001B7AE0" w:rsidP="007F613F">
            <w:pPr>
              <w:rPr>
                <w:rFonts w:eastAsia="MS Mincho"/>
                <w:b/>
                <w:lang w:val="sq-AL"/>
              </w:rPr>
            </w:pPr>
          </w:p>
          <w:p w14:paraId="2B3637C7" w14:textId="77777777" w:rsidR="001B7AE0" w:rsidRPr="00E9399B" w:rsidRDefault="001B7AE0" w:rsidP="007F613F">
            <w:pPr>
              <w:jc w:val="center"/>
              <w:rPr>
                <w:rFonts w:eastAsia="MS Mincho"/>
                <w:b/>
                <w:lang w:val="sq-AL"/>
              </w:rPr>
            </w:pPr>
            <w:r w:rsidRPr="00E9399B">
              <w:rPr>
                <w:rFonts w:eastAsia="MS Mincho"/>
                <w:b/>
                <w:lang w:val="sq-AL"/>
              </w:rPr>
              <w:lastRenderedPageBreak/>
              <w:t>Neni 1</w:t>
            </w:r>
          </w:p>
          <w:p w14:paraId="2B3637C8" w14:textId="77777777" w:rsidR="001B7AE0" w:rsidRDefault="001B7AE0" w:rsidP="007F613F">
            <w:pPr>
              <w:jc w:val="center"/>
              <w:rPr>
                <w:rFonts w:eastAsia="MS Mincho"/>
                <w:b/>
                <w:lang w:val="sq-AL"/>
              </w:rPr>
            </w:pPr>
            <w:r w:rsidRPr="00E9399B">
              <w:rPr>
                <w:rFonts w:eastAsia="MS Mincho"/>
                <w:b/>
                <w:lang w:val="sq-AL"/>
              </w:rPr>
              <w:t>Qëllimi</w:t>
            </w:r>
          </w:p>
          <w:p w14:paraId="2B3637C9" w14:textId="77777777" w:rsidR="001B7AE0" w:rsidRPr="00E9399B" w:rsidRDefault="001B7AE0" w:rsidP="007F613F">
            <w:pPr>
              <w:jc w:val="center"/>
              <w:rPr>
                <w:rFonts w:eastAsia="MS Mincho"/>
                <w:b/>
                <w:lang w:val="sq-AL"/>
              </w:rPr>
            </w:pPr>
          </w:p>
          <w:p w14:paraId="2B3637CA" w14:textId="77777777" w:rsidR="001B7AE0" w:rsidRDefault="001B7AE0" w:rsidP="007F613F">
            <w:pPr>
              <w:pStyle w:val="ListParagraph"/>
              <w:ind w:left="-30"/>
              <w:jc w:val="both"/>
              <w:rPr>
                <w:rFonts w:ascii="Times" w:eastAsiaTheme="minorHAnsi" w:hAnsi="Times"/>
                <w:lang w:val="sq-AL"/>
              </w:rPr>
            </w:pPr>
            <w:r w:rsidRPr="00E9399B">
              <w:rPr>
                <w:lang w:val="sq-AL" w:eastAsia="bs-Latn-BA"/>
              </w:rPr>
              <w:t>Ky udhëzim administrativ e rregullon pozitën, funksionin, rolin, mënyrën e financimit, monitorimin dhe vlerësimin e Këshilltarëve për Karrierë në</w:t>
            </w:r>
            <w:r>
              <w:rPr>
                <w:lang w:val="sq-AL" w:eastAsia="bs-Latn-BA"/>
              </w:rPr>
              <w:t xml:space="preserve"> i</w:t>
            </w:r>
            <w:r w:rsidRPr="00E9399B">
              <w:rPr>
                <w:lang w:val="sq-AL" w:eastAsia="bs-Latn-BA"/>
              </w:rPr>
              <w:t xml:space="preserve">nstitucionet e </w:t>
            </w:r>
            <w:r>
              <w:rPr>
                <w:lang w:val="sq-AL" w:eastAsia="bs-Latn-BA"/>
              </w:rPr>
              <w:t>a</w:t>
            </w:r>
            <w:r w:rsidRPr="00E9399B">
              <w:rPr>
                <w:lang w:val="sq-AL" w:eastAsia="bs-Latn-BA"/>
              </w:rPr>
              <w:t xml:space="preserve">rsimit </w:t>
            </w:r>
            <w:proofErr w:type="spellStart"/>
            <w:r>
              <w:rPr>
                <w:lang w:val="sq-AL" w:eastAsia="bs-Latn-BA"/>
              </w:rPr>
              <w:t>parauniversitar</w:t>
            </w:r>
            <w:proofErr w:type="spellEnd"/>
            <w:r>
              <w:rPr>
                <w:lang w:val="sq-AL" w:eastAsia="bs-Latn-BA"/>
              </w:rPr>
              <w:t xml:space="preserve"> (SHMU, gjimnaze dhe AAP),</w:t>
            </w:r>
            <w:r w:rsidRPr="00157E9B">
              <w:rPr>
                <w:rFonts w:ascii="Times" w:eastAsiaTheme="minorHAnsi" w:hAnsi="Times"/>
                <w:lang w:val="sq-AL"/>
              </w:rPr>
              <w:t xml:space="preserve"> sipas standardeve të përcaktuara në shtojcat përkatëse të këtij UA.</w:t>
            </w:r>
          </w:p>
          <w:p w14:paraId="2B3637CB" w14:textId="77777777" w:rsidR="001B7AE0" w:rsidRDefault="001B7AE0" w:rsidP="007F613F">
            <w:pPr>
              <w:pStyle w:val="ListParagraph"/>
              <w:ind w:left="-30"/>
              <w:rPr>
                <w:rFonts w:ascii="Times" w:eastAsiaTheme="minorHAnsi" w:hAnsi="Times"/>
                <w:lang w:val="sq-AL"/>
              </w:rPr>
            </w:pPr>
          </w:p>
          <w:p w14:paraId="2B3637CC" w14:textId="77777777" w:rsidR="001B7AE0" w:rsidRPr="00BD0EEF" w:rsidRDefault="001B7AE0" w:rsidP="007F613F">
            <w:pPr>
              <w:pStyle w:val="ListParagraph"/>
              <w:ind w:left="-30"/>
              <w:rPr>
                <w:rFonts w:ascii="Times" w:eastAsiaTheme="minorHAnsi" w:hAnsi="Times"/>
                <w:lang w:val="sq-AL"/>
              </w:rPr>
            </w:pPr>
          </w:p>
          <w:p w14:paraId="2B3637CD" w14:textId="77777777" w:rsidR="001B7AE0" w:rsidRPr="00E9399B" w:rsidRDefault="001B7AE0" w:rsidP="007F613F">
            <w:pPr>
              <w:jc w:val="center"/>
              <w:rPr>
                <w:b/>
                <w:bCs/>
                <w:lang w:val="sq-AL"/>
              </w:rPr>
            </w:pPr>
            <w:r w:rsidRPr="00E9399B">
              <w:rPr>
                <w:b/>
                <w:bCs/>
                <w:lang w:val="sq-AL"/>
              </w:rPr>
              <w:t>Neni 2</w:t>
            </w:r>
          </w:p>
          <w:p w14:paraId="2B3637CE" w14:textId="77777777" w:rsidR="001B7AE0" w:rsidRDefault="001B7AE0" w:rsidP="007F613F">
            <w:pPr>
              <w:jc w:val="center"/>
              <w:rPr>
                <w:b/>
                <w:bCs/>
                <w:lang w:val="sq-AL"/>
              </w:rPr>
            </w:pPr>
            <w:r w:rsidRPr="00E9399B">
              <w:rPr>
                <w:b/>
                <w:bCs/>
                <w:lang w:val="sq-AL"/>
              </w:rPr>
              <w:t>Përkufizimet</w:t>
            </w:r>
          </w:p>
          <w:p w14:paraId="2B3637CF" w14:textId="77777777" w:rsidR="001B7AE0" w:rsidRPr="00E9399B" w:rsidRDefault="001B7AE0" w:rsidP="007F613F">
            <w:pPr>
              <w:jc w:val="center"/>
              <w:rPr>
                <w:b/>
                <w:bCs/>
                <w:lang w:val="sq-AL"/>
              </w:rPr>
            </w:pPr>
          </w:p>
          <w:p w14:paraId="2B3637D0" w14:textId="77777777" w:rsidR="001B7AE0" w:rsidRDefault="001B7AE0" w:rsidP="007F613F">
            <w:pPr>
              <w:pStyle w:val="ListParagraph"/>
              <w:numPr>
                <w:ilvl w:val="0"/>
                <w:numId w:val="1"/>
              </w:numPr>
              <w:ind w:left="-23" w:firstLine="0"/>
              <w:jc w:val="both"/>
              <w:rPr>
                <w:lang w:val="sq-AL"/>
              </w:rPr>
            </w:pPr>
            <w:r w:rsidRPr="00E9399B">
              <w:rPr>
                <w:lang w:val="sq-AL"/>
              </w:rPr>
              <w:t>MASHTI -</w:t>
            </w:r>
            <w:r w:rsidRPr="00E9399B">
              <w:rPr>
                <w:lang w:val="sq-AL"/>
              </w:rPr>
              <w:tab/>
              <w:t>Ministria e Arsimit, Shkenc</w:t>
            </w:r>
            <w:r w:rsidRPr="00E9399B">
              <w:rPr>
                <w:lang w:val="sq-AL" w:eastAsia="bs-Latn-BA"/>
              </w:rPr>
              <w:t>ë</w:t>
            </w:r>
            <w:r w:rsidRPr="00E9399B">
              <w:rPr>
                <w:lang w:val="sq-AL"/>
              </w:rPr>
              <w:t>s, Teknologjis</w:t>
            </w:r>
            <w:r w:rsidRPr="00E9399B">
              <w:rPr>
                <w:lang w:val="sq-AL" w:eastAsia="bs-Latn-BA"/>
              </w:rPr>
              <w:t>ë</w:t>
            </w:r>
            <w:r w:rsidRPr="00E9399B">
              <w:rPr>
                <w:lang w:val="sq-AL"/>
              </w:rPr>
              <w:t xml:space="preserve"> dhe </w:t>
            </w:r>
            <w:r>
              <w:rPr>
                <w:lang w:val="sq-AL"/>
              </w:rPr>
              <w:t>I</w:t>
            </w:r>
            <w:r w:rsidRPr="00E9399B">
              <w:rPr>
                <w:lang w:val="sq-AL"/>
              </w:rPr>
              <w:t>novacionit.</w:t>
            </w:r>
          </w:p>
          <w:p w14:paraId="2B3637D1" w14:textId="77777777" w:rsidR="001B7AE0" w:rsidRPr="00E9399B" w:rsidRDefault="001B7AE0" w:rsidP="007F613F">
            <w:pPr>
              <w:pStyle w:val="ListParagraph"/>
              <w:ind w:left="-23"/>
              <w:jc w:val="both"/>
              <w:rPr>
                <w:lang w:val="sq-AL"/>
              </w:rPr>
            </w:pPr>
          </w:p>
          <w:p w14:paraId="2B3637D2" w14:textId="77777777" w:rsidR="001B7AE0" w:rsidRDefault="001B7AE0" w:rsidP="007F613F">
            <w:pPr>
              <w:pStyle w:val="ListParagraph"/>
              <w:numPr>
                <w:ilvl w:val="0"/>
                <w:numId w:val="1"/>
              </w:numPr>
              <w:ind w:left="-23" w:firstLine="0"/>
              <w:jc w:val="both"/>
              <w:rPr>
                <w:lang w:val="sq-AL"/>
              </w:rPr>
            </w:pPr>
            <w:proofErr w:type="spellStart"/>
            <w:r w:rsidRPr="00E9399B">
              <w:rPr>
                <w:lang w:val="sq-AL"/>
              </w:rPr>
              <w:t>AAAPARr</w:t>
            </w:r>
            <w:proofErr w:type="spellEnd"/>
            <w:r w:rsidRPr="00E9399B">
              <w:rPr>
                <w:lang w:val="sq-AL"/>
              </w:rPr>
              <w:t xml:space="preserve"> - Agjencia për Arsim dhe Aftësim Profesional dhe Arsimin e të Rriturve.</w:t>
            </w:r>
          </w:p>
          <w:p w14:paraId="2B3637D3" w14:textId="77777777" w:rsidR="001B7AE0" w:rsidRPr="00527E5E" w:rsidRDefault="001B7AE0" w:rsidP="007F613F">
            <w:pPr>
              <w:pStyle w:val="ListParagraph"/>
              <w:ind w:left="-23"/>
              <w:jc w:val="both"/>
              <w:rPr>
                <w:lang w:val="sq-AL"/>
              </w:rPr>
            </w:pPr>
          </w:p>
          <w:p w14:paraId="2B3637D4" w14:textId="77777777" w:rsidR="001B7AE0" w:rsidRDefault="001B7AE0" w:rsidP="007F613F">
            <w:pPr>
              <w:pStyle w:val="ListParagraph"/>
              <w:numPr>
                <w:ilvl w:val="0"/>
                <w:numId w:val="1"/>
              </w:numPr>
              <w:ind w:left="-23" w:firstLine="0"/>
              <w:jc w:val="both"/>
              <w:rPr>
                <w:lang w:val="sq-AL"/>
              </w:rPr>
            </w:pPr>
            <w:r>
              <w:rPr>
                <w:lang w:val="sq-AL"/>
              </w:rPr>
              <w:t>AAP-Arsimi dhe Aftësimi Profesional.</w:t>
            </w:r>
          </w:p>
          <w:p w14:paraId="2B3637D5" w14:textId="77777777" w:rsidR="001B7AE0" w:rsidRDefault="001B7AE0" w:rsidP="007F613F">
            <w:pPr>
              <w:pStyle w:val="ListParagraph"/>
              <w:ind w:left="-23"/>
              <w:jc w:val="both"/>
              <w:rPr>
                <w:lang w:val="sq-AL"/>
              </w:rPr>
            </w:pPr>
          </w:p>
          <w:p w14:paraId="2B3637D6" w14:textId="77777777" w:rsidR="001B7AE0" w:rsidRPr="00527E5E" w:rsidRDefault="001B7AE0" w:rsidP="007F613F">
            <w:pPr>
              <w:pStyle w:val="ListParagraph"/>
              <w:ind w:left="-23"/>
              <w:jc w:val="both"/>
              <w:rPr>
                <w:lang w:val="sq-AL"/>
              </w:rPr>
            </w:pPr>
          </w:p>
          <w:p w14:paraId="2B3637D7" w14:textId="77777777" w:rsidR="001B7AE0" w:rsidRDefault="001B7AE0" w:rsidP="007F613F">
            <w:pPr>
              <w:pStyle w:val="ListParagraph"/>
              <w:numPr>
                <w:ilvl w:val="0"/>
                <w:numId w:val="1"/>
              </w:numPr>
              <w:ind w:left="-23" w:firstLine="0"/>
              <w:jc w:val="both"/>
              <w:rPr>
                <w:lang w:val="sq-AL"/>
              </w:rPr>
            </w:pPr>
            <w:r>
              <w:rPr>
                <w:lang w:val="sq-AL"/>
              </w:rPr>
              <w:t>AKK-Autoriteti Kombëtar i Kualifikimeve.</w:t>
            </w:r>
          </w:p>
          <w:p w14:paraId="2B3637D8" w14:textId="77777777" w:rsidR="001B7AE0" w:rsidRPr="00527E5E" w:rsidRDefault="001B7AE0" w:rsidP="007F613F">
            <w:pPr>
              <w:pStyle w:val="ListParagraph"/>
              <w:ind w:left="-23"/>
              <w:jc w:val="both"/>
              <w:rPr>
                <w:lang w:val="sq-AL"/>
              </w:rPr>
            </w:pPr>
          </w:p>
          <w:p w14:paraId="2B3637D9" w14:textId="77777777" w:rsidR="001B7AE0" w:rsidRDefault="001B7AE0" w:rsidP="007F613F">
            <w:pPr>
              <w:pStyle w:val="ListParagraph"/>
              <w:numPr>
                <w:ilvl w:val="0"/>
                <w:numId w:val="1"/>
              </w:numPr>
              <w:ind w:left="-23" w:firstLine="0"/>
              <w:jc w:val="both"/>
              <w:rPr>
                <w:lang w:val="sq-AL"/>
              </w:rPr>
            </w:pPr>
            <w:r w:rsidRPr="00E9399B">
              <w:rPr>
                <w:lang w:val="sq-AL"/>
              </w:rPr>
              <w:t>DKA - Drejtoria Komunale e Arsimit.</w:t>
            </w:r>
          </w:p>
          <w:p w14:paraId="2B3637DA" w14:textId="77777777" w:rsidR="001B7AE0" w:rsidRDefault="001B7AE0" w:rsidP="007F613F">
            <w:pPr>
              <w:pStyle w:val="ListParagraph"/>
              <w:ind w:left="-23"/>
              <w:jc w:val="both"/>
              <w:rPr>
                <w:lang w:val="sq-AL"/>
              </w:rPr>
            </w:pPr>
          </w:p>
          <w:p w14:paraId="2B3637DB" w14:textId="77777777" w:rsidR="001B7AE0" w:rsidRPr="00527E5E" w:rsidRDefault="001B7AE0" w:rsidP="007F613F">
            <w:pPr>
              <w:pStyle w:val="ListParagraph"/>
              <w:ind w:left="-23"/>
              <w:jc w:val="both"/>
              <w:rPr>
                <w:lang w:val="sq-AL"/>
              </w:rPr>
            </w:pPr>
          </w:p>
          <w:p w14:paraId="2B3637DC" w14:textId="77777777" w:rsidR="001B7AE0" w:rsidRDefault="001B7AE0" w:rsidP="007F613F">
            <w:pPr>
              <w:pStyle w:val="ListParagraph"/>
              <w:numPr>
                <w:ilvl w:val="0"/>
                <w:numId w:val="1"/>
              </w:numPr>
              <w:ind w:left="-23" w:firstLine="0"/>
              <w:jc w:val="both"/>
              <w:rPr>
                <w:lang w:val="sq-AL"/>
              </w:rPr>
            </w:pPr>
            <w:r>
              <w:rPr>
                <w:lang w:val="sq-AL"/>
              </w:rPr>
              <w:lastRenderedPageBreak/>
              <w:t xml:space="preserve">IAP-Institucionet e Arsimit </w:t>
            </w:r>
            <w:proofErr w:type="spellStart"/>
            <w:r>
              <w:rPr>
                <w:lang w:val="sq-AL"/>
              </w:rPr>
              <w:t>Parauniversitar</w:t>
            </w:r>
            <w:proofErr w:type="spellEnd"/>
            <w:r>
              <w:rPr>
                <w:lang w:val="sq-AL"/>
              </w:rPr>
              <w:t>.</w:t>
            </w:r>
          </w:p>
          <w:p w14:paraId="2B3637DD" w14:textId="77777777" w:rsidR="001B7AE0" w:rsidRPr="00527E5E" w:rsidRDefault="001B7AE0" w:rsidP="007F613F">
            <w:pPr>
              <w:pStyle w:val="ListParagraph"/>
              <w:ind w:left="-23"/>
              <w:jc w:val="both"/>
              <w:rPr>
                <w:lang w:val="sq-AL"/>
              </w:rPr>
            </w:pPr>
          </w:p>
          <w:p w14:paraId="2B3637DE" w14:textId="77777777" w:rsidR="001B7AE0" w:rsidRDefault="001B7AE0" w:rsidP="007F613F">
            <w:pPr>
              <w:pStyle w:val="ListParagraph"/>
              <w:numPr>
                <w:ilvl w:val="0"/>
                <w:numId w:val="1"/>
              </w:numPr>
              <w:ind w:left="-23" w:firstLine="0"/>
              <w:jc w:val="both"/>
              <w:rPr>
                <w:lang w:val="sq-AL"/>
              </w:rPr>
            </w:pPr>
            <w:r w:rsidRPr="00E9399B">
              <w:rPr>
                <w:lang w:val="sq-AL"/>
              </w:rPr>
              <w:t>IAAP - Institucionet e Arsimit dhe Aft</w:t>
            </w:r>
            <w:r w:rsidRPr="00E9399B">
              <w:rPr>
                <w:lang w:val="sq-AL" w:eastAsia="bs-Latn-BA"/>
              </w:rPr>
              <w:t>ë</w:t>
            </w:r>
            <w:r w:rsidRPr="00E9399B">
              <w:rPr>
                <w:lang w:val="sq-AL"/>
              </w:rPr>
              <w:t>simit Profesional.</w:t>
            </w:r>
          </w:p>
          <w:p w14:paraId="2B3637DF" w14:textId="77777777" w:rsidR="001B7AE0" w:rsidRPr="00C708DB" w:rsidRDefault="001B7AE0" w:rsidP="007F613F">
            <w:pPr>
              <w:ind w:left="-23"/>
              <w:jc w:val="both"/>
              <w:rPr>
                <w:lang w:val="sq-AL"/>
              </w:rPr>
            </w:pPr>
          </w:p>
          <w:p w14:paraId="2B3637E0" w14:textId="77777777" w:rsidR="001B7AE0" w:rsidRDefault="001B7AE0" w:rsidP="007F613F">
            <w:pPr>
              <w:pStyle w:val="ListParagraph"/>
              <w:numPr>
                <w:ilvl w:val="0"/>
                <w:numId w:val="1"/>
              </w:numPr>
              <w:ind w:left="-23" w:firstLine="0"/>
              <w:jc w:val="both"/>
              <w:rPr>
                <w:lang w:val="sq-AL"/>
              </w:rPr>
            </w:pPr>
            <w:r w:rsidRPr="00E9399B">
              <w:rPr>
                <w:lang w:val="sq-AL"/>
              </w:rPr>
              <w:t xml:space="preserve">KK - </w:t>
            </w:r>
            <w:r w:rsidRPr="00E9399B">
              <w:rPr>
                <w:rFonts w:eastAsia="MS Mincho"/>
                <w:bCs/>
                <w:lang w:val="sq-AL"/>
              </w:rPr>
              <w:t>Këshilltarët për Karrier</w:t>
            </w:r>
            <w:r w:rsidRPr="00E9399B">
              <w:rPr>
                <w:lang w:val="sq-AL" w:eastAsia="bs-Latn-BA"/>
              </w:rPr>
              <w:t>ë</w:t>
            </w:r>
            <w:r w:rsidRPr="00E9399B">
              <w:rPr>
                <w:lang w:val="sq-AL"/>
              </w:rPr>
              <w:t>.</w:t>
            </w:r>
          </w:p>
          <w:p w14:paraId="2B3637E1" w14:textId="77777777" w:rsidR="001B7AE0" w:rsidRPr="00527E5E" w:rsidRDefault="001B7AE0" w:rsidP="007F613F">
            <w:pPr>
              <w:pStyle w:val="ListParagraph"/>
              <w:ind w:left="-23"/>
              <w:jc w:val="both"/>
              <w:rPr>
                <w:lang w:val="sq-AL"/>
              </w:rPr>
            </w:pPr>
          </w:p>
          <w:p w14:paraId="2B3637E2" w14:textId="77777777" w:rsidR="001B7AE0" w:rsidRDefault="001B7AE0" w:rsidP="007F613F">
            <w:pPr>
              <w:pStyle w:val="ListParagraph"/>
              <w:numPr>
                <w:ilvl w:val="0"/>
                <w:numId w:val="1"/>
              </w:numPr>
              <w:spacing w:after="360"/>
              <w:ind w:left="-23" w:firstLine="0"/>
              <w:jc w:val="both"/>
              <w:rPr>
                <w:lang w:val="sq-AL"/>
              </w:rPr>
            </w:pPr>
            <w:r w:rsidRPr="00E9399B">
              <w:rPr>
                <w:lang w:val="sq-AL"/>
              </w:rPr>
              <w:t>KMVP – Koordinatori për mësim në vendin e punës.</w:t>
            </w:r>
          </w:p>
          <w:p w14:paraId="2B3637E3" w14:textId="77777777" w:rsidR="001B7AE0" w:rsidRDefault="001B7AE0" w:rsidP="007F613F">
            <w:pPr>
              <w:pStyle w:val="ListParagraph"/>
              <w:spacing w:after="360"/>
              <w:ind w:left="-23"/>
              <w:jc w:val="both"/>
              <w:rPr>
                <w:lang w:val="sq-AL"/>
              </w:rPr>
            </w:pPr>
          </w:p>
          <w:p w14:paraId="2B3637E4" w14:textId="77777777" w:rsidR="001B7AE0" w:rsidRDefault="001B7AE0" w:rsidP="007F613F">
            <w:pPr>
              <w:pStyle w:val="ListParagraph"/>
              <w:numPr>
                <w:ilvl w:val="0"/>
                <w:numId w:val="1"/>
              </w:numPr>
              <w:spacing w:after="360"/>
              <w:ind w:left="-23" w:firstLine="0"/>
              <w:jc w:val="both"/>
              <w:rPr>
                <w:lang w:val="sq-AL"/>
              </w:rPr>
            </w:pPr>
            <w:r>
              <w:rPr>
                <w:lang w:val="sq-AL"/>
              </w:rPr>
              <w:t>SHMU – Shkollat e Mesme të Ulëta.</w:t>
            </w:r>
          </w:p>
          <w:p w14:paraId="2B3637E5" w14:textId="77777777" w:rsidR="001B7AE0" w:rsidRPr="00527E5E" w:rsidRDefault="001B7AE0" w:rsidP="007F613F">
            <w:pPr>
              <w:pStyle w:val="ListParagraph"/>
              <w:ind w:left="-23"/>
              <w:jc w:val="both"/>
              <w:rPr>
                <w:lang w:val="sq-AL"/>
              </w:rPr>
            </w:pPr>
          </w:p>
          <w:p w14:paraId="2B3637E6" w14:textId="77777777" w:rsidR="001B7AE0" w:rsidRPr="005D70A3" w:rsidRDefault="001B7AE0" w:rsidP="007F613F">
            <w:pPr>
              <w:pStyle w:val="ListParagraph"/>
              <w:numPr>
                <w:ilvl w:val="0"/>
                <w:numId w:val="1"/>
              </w:numPr>
              <w:spacing w:after="360"/>
              <w:ind w:left="-23" w:firstLine="0"/>
              <w:jc w:val="both"/>
              <w:rPr>
                <w:lang w:val="sq-AL"/>
              </w:rPr>
            </w:pPr>
            <w:r>
              <w:rPr>
                <w:lang w:val="sq-AL"/>
              </w:rPr>
              <w:t>SHML – Shkollat e Mesme të Larta.</w:t>
            </w:r>
          </w:p>
          <w:p w14:paraId="2B3637E7" w14:textId="77777777" w:rsidR="001B7AE0" w:rsidRPr="00157E9B" w:rsidRDefault="001B7AE0" w:rsidP="007F613F">
            <w:pPr>
              <w:jc w:val="center"/>
              <w:rPr>
                <w:b/>
                <w:bCs/>
                <w:lang w:val="sq-AL"/>
              </w:rPr>
            </w:pPr>
            <w:r w:rsidRPr="00157E9B">
              <w:rPr>
                <w:b/>
                <w:bCs/>
                <w:lang w:val="sq-AL"/>
              </w:rPr>
              <w:t>Neni 3</w:t>
            </w:r>
          </w:p>
          <w:p w14:paraId="2B3637E8" w14:textId="77777777" w:rsidR="001B7AE0" w:rsidRPr="00157E9B" w:rsidRDefault="001B7AE0" w:rsidP="007F613F">
            <w:pPr>
              <w:jc w:val="center"/>
              <w:rPr>
                <w:b/>
                <w:bCs/>
                <w:lang w:val="sq-AL"/>
              </w:rPr>
            </w:pPr>
            <w:r w:rsidRPr="00157E9B">
              <w:rPr>
                <w:b/>
                <w:bCs/>
                <w:lang w:val="sq-AL"/>
              </w:rPr>
              <w:t>Roli i Këshilltarëve për Karrierë</w:t>
            </w:r>
          </w:p>
          <w:p w14:paraId="2B3637E9" w14:textId="77777777" w:rsidR="001B7AE0" w:rsidRPr="00157E9B" w:rsidRDefault="001B7AE0" w:rsidP="007F613F">
            <w:pPr>
              <w:rPr>
                <w:b/>
                <w:bCs/>
                <w:lang w:val="sq-AL"/>
              </w:rPr>
            </w:pPr>
          </w:p>
          <w:p w14:paraId="2B3637EA"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Ndihmon nxënësit e SHMU-ve të marrin vendim të informuar mbi profesionin dhe zhvillimin e karrierës, duke shfrytëzuar potencialin e tyre të plotë për jetë dhe punë.</w:t>
            </w:r>
          </w:p>
          <w:p w14:paraId="2B3637EB" w14:textId="77777777" w:rsidR="001B7AE0" w:rsidRPr="00157E9B" w:rsidRDefault="001B7AE0" w:rsidP="007F613F">
            <w:pPr>
              <w:pStyle w:val="ListParagraph"/>
              <w:tabs>
                <w:tab w:val="left" w:pos="350"/>
              </w:tabs>
              <w:ind w:left="0"/>
              <w:jc w:val="both"/>
              <w:rPr>
                <w:rFonts w:ascii="Times" w:hAnsi="Times"/>
                <w:lang w:val="sq-AL"/>
              </w:rPr>
            </w:pPr>
          </w:p>
          <w:p w14:paraId="2B3637EC"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Mbështet nxënësit e SHMU-ve dhe gjimnazeve në arritjen e të priturave kurrikulare të lidhura me konceptet e karrierës.</w:t>
            </w:r>
          </w:p>
          <w:p w14:paraId="2B3637ED" w14:textId="77777777" w:rsidR="001B7AE0" w:rsidRPr="00157E9B" w:rsidRDefault="001B7AE0" w:rsidP="007F613F">
            <w:pPr>
              <w:pStyle w:val="ListParagraph"/>
              <w:tabs>
                <w:tab w:val="left" w:pos="350"/>
              </w:tabs>
              <w:ind w:left="0"/>
              <w:jc w:val="both"/>
              <w:rPr>
                <w:rFonts w:ascii="Times" w:hAnsi="Times"/>
                <w:lang w:val="sq-AL"/>
              </w:rPr>
            </w:pPr>
          </w:p>
          <w:p w14:paraId="2B3637EE"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Mbështet proceset e  themelimit të klubit të karrierës me nxënës.</w:t>
            </w:r>
          </w:p>
          <w:p w14:paraId="2B3637EF" w14:textId="77777777" w:rsidR="001B7AE0" w:rsidRPr="00157E9B" w:rsidRDefault="001B7AE0" w:rsidP="007F613F">
            <w:pPr>
              <w:pStyle w:val="ListParagraph"/>
              <w:tabs>
                <w:tab w:val="left" w:pos="350"/>
              </w:tabs>
              <w:ind w:left="0"/>
              <w:jc w:val="both"/>
              <w:rPr>
                <w:rFonts w:ascii="Times" w:hAnsi="Times"/>
                <w:lang w:val="sq-AL"/>
              </w:rPr>
            </w:pPr>
          </w:p>
          <w:p w14:paraId="2B3637F0"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Ndihmon nxënësit e SHML-së t'i përmirësojnë njohuritë dhe shkathtësitë e tyre për zhvillim dhe menaxhim të karrierës për ta lehtësuar tranzicionin e tyre nga shkolla në punë dhe edukimin e mëtutjeshëm akademik.</w:t>
            </w:r>
          </w:p>
          <w:p w14:paraId="2B3637F1" w14:textId="77777777" w:rsidR="001B7AE0" w:rsidRPr="00157E9B" w:rsidRDefault="001B7AE0" w:rsidP="007F613F">
            <w:pPr>
              <w:pStyle w:val="ListParagraph"/>
              <w:tabs>
                <w:tab w:val="left" w:pos="350"/>
              </w:tabs>
              <w:ind w:left="0"/>
              <w:jc w:val="both"/>
              <w:rPr>
                <w:rFonts w:ascii="Times" w:hAnsi="Times"/>
                <w:lang w:val="sq-AL"/>
              </w:rPr>
            </w:pPr>
          </w:p>
          <w:p w14:paraId="2B3637F2"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Informon dhe mbështetë nxënësit e  klasave të 9-ta lidhur me vendimmarrjen për profesionin e tyre te ardhshëm.</w:t>
            </w:r>
          </w:p>
          <w:p w14:paraId="2B3637F3" w14:textId="77777777" w:rsidR="001B7AE0" w:rsidRPr="00157E9B" w:rsidRDefault="001B7AE0" w:rsidP="007F613F">
            <w:pPr>
              <w:pStyle w:val="ListParagraph"/>
              <w:tabs>
                <w:tab w:val="left" w:pos="350"/>
              </w:tabs>
              <w:ind w:left="0"/>
              <w:jc w:val="both"/>
              <w:rPr>
                <w:rFonts w:ascii="Times" w:hAnsi="Times"/>
                <w:lang w:val="sq-AL"/>
              </w:rPr>
            </w:pPr>
          </w:p>
          <w:p w14:paraId="2B3637F4"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Informon dhe mbështetë nxënësit e klasave të 12-ta lidhur me mundësitë e shkollimit të mëtejshëm akademik.</w:t>
            </w:r>
          </w:p>
          <w:p w14:paraId="2B3637F5" w14:textId="77777777" w:rsidR="001B7AE0" w:rsidRPr="00157E9B" w:rsidRDefault="001B7AE0" w:rsidP="007F613F">
            <w:pPr>
              <w:pStyle w:val="ListParagraph"/>
              <w:tabs>
                <w:tab w:val="left" w:pos="350"/>
              </w:tabs>
              <w:ind w:left="0"/>
              <w:jc w:val="both"/>
              <w:rPr>
                <w:rFonts w:ascii="Times" w:hAnsi="Times"/>
                <w:lang w:val="sq-AL"/>
              </w:rPr>
            </w:pPr>
          </w:p>
          <w:p w14:paraId="2B3637F6"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Informon dhe mbështet</w:t>
            </w:r>
            <w:r w:rsidRPr="00157E9B">
              <w:rPr>
                <w:lang w:val="sq-AL" w:eastAsia="bs-Latn-BA"/>
              </w:rPr>
              <w:t>ë</w:t>
            </w:r>
            <w:r w:rsidRPr="00157E9B">
              <w:rPr>
                <w:rFonts w:ascii="Times" w:hAnsi="Times"/>
                <w:lang w:val="sq-AL"/>
              </w:rPr>
              <w:t xml:space="preserve"> nxënësit që kanë braktisur shkollën dhe të rriturit për orientim dhe zhvillim në karrierë.</w:t>
            </w:r>
          </w:p>
          <w:p w14:paraId="2B3637F7" w14:textId="77777777" w:rsidR="001B7AE0" w:rsidRPr="00157E9B" w:rsidRDefault="001B7AE0" w:rsidP="007F613F">
            <w:pPr>
              <w:pStyle w:val="ListParagraph"/>
              <w:tabs>
                <w:tab w:val="left" w:pos="350"/>
              </w:tabs>
              <w:ind w:left="0"/>
              <w:jc w:val="both"/>
              <w:rPr>
                <w:rFonts w:ascii="Times" w:hAnsi="Times"/>
                <w:lang w:val="sq-AL"/>
              </w:rPr>
            </w:pPr>
          </w:p>
          <w:p w14:paraId="2B3637F8"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Bashkëpunon me KMVP për përgatitjen e nxënësve të AAP-së me shkathtësitë e buta për realizim të suksesshëm të MVP-së.</w:t>
            </w:r>
          </w:p>
          <w:p w14:paraId="2B3637F9" w14:textId="77777777" w:rsidR="001B7AE0" w:rsidRPr="00157E9B" w:rsidRDefault="001B7AE0" w:rsidP="007F613F">
            <w:pPr>
              <w:pStyle w:val="ListParagraph"/>
              <w:tabs>
                <w:tab w:val="left" w:pos="350"/>
              </w:tabs>
              <w:ind w:left="0"/>
              <w:jc w:val="both"/>
              <w:rPr>
                <w:rFonts w:ascii="Times" w:hAnsi="Times"/>
                <w:lang w:val="sq-AL"/>
              </w:rPr>
            </w:pPr>
          </w:p>
          <w:p w14:paraId="2B3637FA"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 xml:space="preserve">Bashkëpunon me palët e ndryshme të interesit në funksion të </w:t>
            </w:r>
            <w:r w:rsidRPr="00157E9B">
              <w:rPr>
                <w:lang w:val="sq-AL" w:eastAsia="bs-Latn-BA"/>
              </w:rPr>
              <w:t>orientimit dhe zhvillimit n</w:t>
            </w:r>
            <w:r w:rsidRPr="00157E9B">
              <w:rPr>
                <w:rFonts w:ascii="Times" w:hAnsi="Times"/>
                <w:lang w:val="sq-AL"/>
              </w:rPr>
              <w:t>ë</w:t>
            </w:r>
            <w:r w:rsidRPr="00157E9B">
              <w:rPr>
                <w:lang w:val="sq-AL" w:eastAsia="bs-Latn-BA"/>
              </w:rPr>
              <w:t xml:space="preserve"> karrier</w:t>
            </w:r>
            <w:r w:rsidRPr="00157E9B">
              <w:rPr>
                <w:rFonts w:ascii="Times" w:hAnsi="Times"/>
                <w:lang w:val="sq-AL"/>
              </w:rPr>
              <w:t>ë</w:t>
            </w:r>
            <w:r w:rsidRPr="00157E9B">
              <w:rPr>
                <w:lang w:val="sq-AL" w:eastAsia="bs-Latn-BA"/>
              </w:rPr>
              <w:t xml:space="preserve"> t</w:t>
            </w:r>
            <w:r w:rsidRPr="00157E9B">
              <w:rPr>
                <w:rFonts w:ascii="Times" w:hAnsi="Times"/>
                <w:lang w:val="sq-AL"/>
              </w:rPr>
              <w:t>ë</w:t>
            </w:r>
            <w:r w:rsidRPr="00157E9B">
              <w:rPr>
                <w:lang w:val="sq-AL" w:eastAsia="bs-Latn-BA"/>
              </w:rPr>
              <w:t xml:space="preserve"> nxënësve dhe t</w:t>
            </w:r>
            <w:r w:rsidRPr="00157E9B">
              <w:rPr>
                <w:rFonts w:ascii="Times" w:hAnsi="Times"/>
                <w:lang w:val="sq-AL"/>
              </w:rPr>
              <w:t>ë</w:t>
            </w:r>
            <w:r w:rsidRPr="00157E9B">
              <w:rPr>
                <w:lang w:val="sq-AL" w:eastAsia="bs-Latn-BA"/>
              </w:rPr>
              <w:t xml:space="preserve"> rriturve</w:t>
            </w:r>
            <w:r w:rsidRPr="00157E9B">
              <w:rPr>
                <w:rFonts w:ascii="Times" w:hAnsi="Times"/>
                <w:lang w:val="sq-AL"/>
              </w:rPr>
              <w:t>.</w:t>
            </w:r>
          </w:p>
          <w:p w14:paraId="2B3637FB" w14:textId="77777777" w:rsidR="001B7AE0" w:rsidRPr="00157E9B" w:rsidRDefault="001B7AE0" w:rsidP="007F613F">
            <w:pPr>
              <w:pStyle w:val="ListParagraph"/>
              <w:tabs>
                <w:tab w:val="left" w:pos="350"/>
              </w:tabs>
              <w:ind w:left="0"/>
              <w:jc w:val="both"/>
              <w:rPr>
                <w:rFonts w:ascii="Times" w:hAnsi="Times"/>
                <w:lang w:val="sq-AL"/>
              </w:rPr>
            </w:pPr>
          </w:p>
          <w:p w14:paraId="2B3637FC"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 xml:space="preserve">Promovon, zhvillon dhe zbaton konceptet e këshillimit dhe orientimit në </w:t>
            </w:r>
            <w:r w:rsidRPr="00157E9B">
              <w:rPr>
                <w:rFonts w:ascii="Times" w:hAnsi="Times"/>
                <w:lang w:val="sq-AL"/>
              </w:rPr>
              <w:lastRenderedPageBreak/>
              <w:t>karrierë gjatë gjithë jetës për nxënësit / vijuesit.</w:t>
            </w:r>
          </w:p>
          <w:p w14:paraId="2B3637FD" w14:textId="77777777" w:rsidR="001B7AE0" w:rsidRPr="00157E9B" w:rsidRDefault="001B7AE0" w:rsidP="007F613F">
            <w:pPr>
              <w:pStyle w:val="ListParagraph"/>
              <w:tabs>
                <w:tab w:val="left" w:pos="350"/>
              </w:tabs>
              <w:ind w:left="0"/>
              <w:jc w:val="both"/>
              <w:rPr>
                <w:rFonts w:ascii="Times" w:hAnsi="Times"/>
                <w:lang w:val="sq-AL"/>
              </w:rPr>
            </w:pPr>
          </w:p>
          <w:p w14:paraId="2B3637FE" w14:textId="77777777" w:rsidR="001B7AE0" w:rsidRPr="00157E9B" w:rsidRDefault="001B7AE0" w:rsidP="007F613F">
            <w:pPr>
              <w:pStyle w:val="ListParagraph"/>
              <w:numPr>
                <w:ilvl w:val="0"/>
                <w:numId w:val="5"/>
              </w:numPr>
              <w:tabs>
                <w:tab w:val="left" w:pos="350"/>
              </w:tabs>
              <w:ind w:left="0" w:firstLine="0"/>
              <w:jc w:val="both"/>
              <w:rPr>
                <w:rFonts w:ascii="Times" w:hAnsi="Times"/>
                <w:lang w:val="sq-AL"/>
              </w:rPr>
            </w:pPr>
            <w:r w:rsidRPr="00157E9B">
              <w:rPr>
                <w:rFonts w:ascii="Times" w:hAnsi="Times"/>
                <w:lang w:val="sq-AL"/>
              </w:rPr>
              <w:t>Kontribuojnë në hartimin e politikave vendore për fushën e këshillimit dhe orientimit për karrierë.</w:t>
            </w:r>
          </w:p>
          <w:p w14:paraId="2B3637FF" w14:textId="77777777" w:rsidR="001B7AE0" w:rsidRPr="00157E9B" w:rsidRDefault="001B7AE0" w:rsidP="007F613F">
            <w:pPr>
              <w:rPr>
                <w:lang w:val="sq-AL"/>
              </w:rPr>
            </w:pPr>
          </w:p>
          <w:p w14:paraId="2B363800" w14:textId="77777777" w:rsidR="001B7AE0" w:rsidRPr="00157E9B" w:rsidRDefault="001B7AE0" w:rsidP="007F613F">
            <w:pPr>
              <w:rPr>
                <w:b/>
                <w:bCs/>
                <w:lang w:val="sq-AL"/>
              </w:rPr>
            </w:pPr>
            <w:r>
              <w:rPr>
                <w:b/>
                <w:bCs/>
                <w:lang w:val="sq-AL"/>
              </w:rPr>
              <w:t xml:space="preserve">                      </w:t>
            </w:r>
            <w:r w:rsidRPr="00157E9B">
              <w:rPr>
                <w:b/>
                <w:bCs/>
                <w:lang w:val="sq-AL"/>
              </w:rPr>
              <w:t>Neni 4</w:t>
            </w:r>
          </w:p>
          <w:p w14:paraId="2B363801" w14:textId="77777777" w:rsidR="001B7AE0" w:rsidRPr="00157E9B" w:rsidRDefault="001B7AE0" w:rsidP="007F613F">
            <w:pPr>
              <w:jc w:val="center"/>
              <w:rPr>
                <w:rFonts w:ascii="Times" w:eastAsiaTheme="minorHAnsi" w:hAnsi="Times"/>
                <w:b/>
                <w:bCs/>
                <w:lang w:val="sq-AL"/>
              </w:rPr>
            </w:pPr>
            <w:r w:rsidRPr="00157E9B">
              <w:rPr>
                <w:rFonts w:ascii="Times" w:eastAsiaTheme="minorHAnsi" w:hAnsi="Times"/>
                <w:b/>
                <w:bCs/>
                <w:lang w:val="sq-AL"/>
              </w:rPr>
              <w:t>Funksioni i Këshilltarëve për Karrierë</w:t>
            </w:r>
          </w:p>
          <w:p w14:paraId="2B363802" w14:textId="77777777" w:rsidR="001B7AE0" w:rsidRPr="00157E9B" w:rsidRDefault="001B7AE0" w:rsidP="007F613F">
            <w:pPr>
              <w:rPr>
                <w:rFonts w:ascii="Times" w:eastAsiaTheme="minorHAnsi" w:hAnsi="Times"/>
                <w:b/>
                <w:bCs/>
                <w:lang w:val="sq-AL"/>
              </w:rPr>
            </w:pPr>
          </w:p>
          <w:p w14:paraId="2B363803" w14:textId="77777777" w:rsidR="001B7AE0" w:rsidRPr="00157E9B" w:rsidRDefault="001B7AE0" w:rsidP="007F613F">
            <w:pPr>
              <w:pStyle w:val="ListParagraph"/>
              <w:numPr>
                <w:ilvl w:val="0"/>
                <w:numId w:val="7"/>
              </w:numPr>
              <w:ind w:left="-30" w:firstLine="0"/>
              <w:jc w:val="both"/>
              <w:rPr>
                <w:rFonts w:ascii="Times" w:eastAsiaTheme="minorHAnsi" w:hAnsi="Times"/>
                <w:lang w:val="sq-AL"/>
              </w:rPr>
            </w:pPr>
            <w:r w:rsidRPr="00157E9B">
              <w:rPr>
                <w:rFonts w:ascii="Times" w:eastAsiaTheme="minorHAnsi" w:hAnsi="Times"/>
                <w:lang w:val="sq-AL"/>
              </w:rPr>
              <w:t>Këshilltarët për karrierë janë staf profesional që funksionojnë në kuadër të SHMU-ve, SHML-ve sipas standardeve të përcaktuara në shtojcat përkatëse të këtij UA.</w:t>
            </w:r>
          </w:p>
          <w:p w14:paraId="2B363804" w14:textId="77777777" w:rsidR="001B7AE0" w:rsidRPr="00157E9B" w:rsidRDefault="001B7AE0" w:rsidP="007F613F">
            <w:pPr>
              <w:jc w:val="both"/>
              <w:rPr>
                <w:rFonts w:ascii="Times" w:eastAsiaTheme="minorHAnsi" w:hAnsi="Times"/>
                <w:lang w:val="sq-AL"/>
              </w:rPr>
            </w:pPr>
          </w:p>
          <w:p w14:paraId="2B363805" w14:textId="77777777" w:rsidR="001B7AE0" w:rsidRPr="00157E9B" w:rsidRDefault="001B7AE0" w:rsidP="007F613F">
            <w:pPr>
              <w:pStyle w:val="ListParagraph"/>
              <w:numPr>
                <w:ilvl w:val="0"/>
                <w:numId w:val="7"/>
              </w:numPr>
              <w:ind w:left="-30" w:firstLine="0"/>
              <w:jc w:val="both"/>
              <w:rPr>
                <w:rFonts w:ascii="Times" w:eastAsiaTheme="minorHAnsi" w:hAnsi="Times"/>
                <w:lang w:val="sq-AL"/>
              </w:rPr>
            </w:pPr>
            <w:r w:rsidRPr="00157E9B">
              <w:rPr>
                <w:rFonts w:ascii="Times" w:eastAsiaTheme="minorHAnsi" w:hAnsi="Times"/>
                <w:lang w:val="sq-AL"/>
              </w:rPr>
              <w:t xml:space="preserve">Këshilltarët për karrierë i propozon institucioni shkollor përkatës dhe i përzgjedhë DKA, respektivisht </w:t>
            </w:r>
            <w:bookmarkStart w:id="2" w:name="_Hlk112236017"/>
            <w:proofErr w:type="spellStart"/>
            <w:r w:rsidRPr="00157E9B">
              <w:rPr>
                <w:rFonts w:ascii="Times" w:eastAsiaTheme="minorHAnsi" w:hAnsi="Times"/>
                <w:lang w:val="sq-AL"/>
              </w:rPr>
              <w:t>AAAPARr</w:t>
            </w:r>
            <w:proofErr w:type="spellEnd"/>
            <w:r w:rsidRPr="00157E9B">
              <w:rPr>
                <w:rFonts w:ascii="Times" w:eastAsiaTheme="minorHAnsi" w:hAnsi="Times"/>
                <w:lang w:val="sq-AL"/>
              </w:rPr>
              <w:t>, sipas standardeve të përcaktuara në shtojcat përkatëse të këtij UA</w:t>
            </w:r>
            <w:bookmarkEnd w:id="2"/>
            <w:r w:rsidRPr="00157E9B">
              <w:rPr>
                <w:rFonts w:ascii="Times" w:eastAsiaTheme="minorHAnsi" w:hAnsi="Times"/>
                <w:lang w:val="sq-AL"/>
              </w:rPr>
              <w:t>.</w:t>
            </w:r>
          </w:p>
          <w:p w14:paraId="2B363806" w14:textId="77777777" w:rsidR="001B7AE0" w:rsidRPr="00157E9B" w:rsidRDefault="001B7AE0" w:rsidP="007F613F">
            <w:pPr>
              <w:ind w:left="-30"/>
              <w:jc w:val="both"/>
              <w:rPr>
                <w:rFonts w:ascii="Times" w:eastAsiaTheme="minorHAnsi" w:hAnsi="Times"/>
                <w:lang w:val="sq-AL"/>
              </w:rPr>
            </w:pPr>
          </w:p>
          <w:p w14:paraId="2B363807" w14:textId="77777777" w:rsidR="001B7AE0" w:rsidRPr="00157E9B" w:rsidRDefault="001B7AE0" w:rsidP="007F613F">
            <w:pPr>
              <w:pStyle w:val="ListParagraph"/>
              <w:numPr>
                <w:ilvl w:val="0"/>
                <w:numId w:val="7"/>
              </w:numPr>
              <w:ind w:left="-30" w:firstLine="0"/>
              <w:jc w:val="both"/>
              <w:rPr>
                <w:rFonts w:ascii="Times" w:eastAsiaTheme="minorHAnsi" w:hAnsi="Times"/>
                <w:lang w:val="sq-AL"/>
              </w:rPr>
            </w:pPr>
            <w:r w:rsidRPr="00157E9B">
              <w:rPr>
                <w:rFonts w:ascii="Times" w:eastAsiaTheme="minorHAnsi" w:hAnsi="Times"/>
                <w:lang w:val="sq-AL"/>
              </w:rPr>
              <w:t xml:space="preserve">Këshilltarët për Karrierë pajisen me kontratë nga DKA-të, respektivisht </w:t>
            </w:r>
            <w:proofErr w:type="spellStart"/>
            <w:r w:rsidRPr="00157E9B">
              <w:rPr>
                <w:rFonts w:ascii="Times" w:eastAsiaTheme="minorHAnsi" w:hAnsi="Times"/>
                <w:lang w:val="sq-AL"/>
              </w:rPr>
              <w:t>AAAPARr</w:t>
            </w:r>
            <w:proofErr w:type="spellEnd"/>
            <w:r w:rsidRPr="00157E9B">
              <w:rPr>
                <w:rFonts w:ascii="Times" w:eastAsiaTheme="minorHAnsi" w:hAnsi="Times"/>
                <w:lang w:val="sq-AL"/>
              </w:rPr>
              <w:t>, me kohë të pacaktuar sipas standardeve të përcaktuara në shtojcat përkatëse të këtij UA.</w:t>
            </w:r>
          </w:p>
          <w:p w14:paraId="2B363808" w14:textId="77777777" w:rsidR="001B7AE0" w:rsidRDefault="001B7AE0" w:rsidP="007F613F">
            <w:pPr>
              <w:rPr>
                <w:b/>
                <w:bCs/>
                <w:lang w:val="sq-AL"/>
              </w:rPr>
            </w:pPr>
          </w:p>
          <w:p w14:paraId="2B363809" w14:textId="77777777" w:rsidR="001B7AE0" w:rsidRDefault="001B7AE0" w:rsidP="007F613F">
            <w:pPr>
              <w:rPr>
                <w:b/>
                <w:bCs/>
                <w:lang w:val="sq-AL"/>
              </w:rPr>
            </w:pPr>
          </w:p>
          <w:p w14:paraId="2B36380A" w14:textId="77777777" w:rsidR="001B7AE0" w:rsidRPr="00157E9B" w:rsidRDefault="001B7AE0" w:rsidP="007F613F">
            <w:pPr>
              <w:jc w:val="center"/>
              <w:rPr>
                <w:b/>
                <w:bCs/>
                <w:lang w:val="sq-AL"/>
              </w:rPr>
            </w:pPr>
            <w:r w:rsidRPr="00157E9B">
              <w:rPr>
                <w:b/>
                <w:bCs/>
                <w:lang w:val="sq-AL"/>
              </w:rPr>
              <w:t>Neni 5</w:t>
            </w:r>
          </w:p>
          <w:p w14:paraId="2B36380B" w14:textId="77777777" w:rsidR="001B7AE0" w:rsidRPr="00157E9B" w:rsidRDefault="001B7AE0" w:rsidP="007F613F">
            <w:pPr>
              <w:jc w:val="center"/>
              <w:rPr>
                <w:b/>
                <w:bCs/>
                <w:lang w:val="sq-AL"/>
              </w:rPr>
            </w:pPr>
            <w:r w:rsidRPr="00157E9B">
              <w:rPr>
                <w:b/>
                <w:bCs/>
                <w:lang w:val="sq-AL"/>
              </w:rPr>
              <w:t>Menaxhimi dhe raportimi</w:t>
            </w:r>
          </w:p>
          <w:p w14:paraId="2B36380C" w14:textId="77777777" w:rsidR="001B7AE0" w:rsidRPr="00157E9B" w:rsidRDefault="001B7AE0" w:rsidP="007F613F">
            <w:pPr>
              <w:rPr>
                <w:b/>
                <w:bCs/>
                <w:lang w:val="sq-AL"/>
              </w:rPr>
            </w:pPr>
          </w:p>
          <w:p w14:paraId="2B36380D" w14:textId="77777777" w:rsidR="001B7AE0" w:rsidRDefault="001B7AE0" w:rsidP="007F613F">
            <w:pPr>
              <w:pStyle w:val="ListParagraph"/>
              <w:numPr>
                <w:ilvl w:val="0"/>
                <w:numId w:val="8"/>
              </w:numPr>
              <w:ind w:left="-30" w:firstLine="30"/>
              <w:jc w:val="both"/>
              <w:rPr>
                <w:rFonts w:ascii="Times" w:eastAsiaTheme="minorHAnsi" w:hAnsi="Times"/>
                <w:lang w:val="sq-AL"/>
              </w:rPr>
            </w:pPr>
            <w:r w:rsidRPr="00157E9B">
              <w:rPr>
                <w:rFonts w:ascii="Times" w:eastAsiaTheme="minorHAnsi" w:hAnsi="Times"/>
                <w:lang w:val="sq-AL"/>
              </w:rPr>
              <w:lastRenderedPageBreak/>
              <w:t>Këshilltarët për Karrierë  raportojnë sipas hierarkisë në skemën organizative të  SHMU-ve dhe SHML-ve.</w:t>
            </w:r>
          </w:p>
          <w:p w14:paraId="2B36380E" w14:textId="77777777" w:rsidR="001B7AE0" w:rsidRDefault="001B7AE0" w:rsidP="007F613F">
            <w:pPr>
              <w:pStyle w:val="ListParagraph"/>
              <w:ind w:left="0"/>
              <w:jc w:val="both"/>
              <w:rPr>
                <w:rFonts w:ascii="Times" w:eastAsiaTheme="minorHAnsi" w:hAnsi="Times"/>
                <w:lang w:val="sq-AL"/>
              </w:rPr>
            </w:pPr>
          </w:p>
          <w:p w14:paraId="2B36380F" w14:textId="77777777" w:rsidR="001B7AE0" w:rsidRDefault="001B7AE0" w:rsidP="007F613F">
            <w:pPr>
              <w:pStyle w:val="ListParagraph"/>
              <w:ind w:left="0"/>
              <w:jc w:val="both"/>
              <w:rPr>
                <w:rFonts w:ascii="Times" w:eastAsiaTheme="minorHAnsi" w:hAnsi="Times"/>
                <w:lang w:val="sq-AL"/>
              </w:rPr>
            </w:pPr>
          </w:p>
          <w:p w14:paraId="2B363810" w14:textId="77777777" w:rsidR="001B7AE0" w:rsidRPr="00157E9B" w:rsidRDefault="001B7AE0" w:rsidP="007F613F">
            <w:pPr>
              <w:pStyle w:val="ListParagraph"/>
              <w:numPr>
                <w:ilvl w:val="0"/>
                <w:numId w:val="8"/>
              </w:numPr>
              <w:ind w:left="-30" w:firstLine="30"/>
              <w:jc w:val="both"/>
              <w:rPr>
                <w:rFonts w:ascii="Times" w:eastAsiaTheme="minorHAnsi" w:hAnsi="Times"/>
                <w:lang w:val="sq-AL"/>
              </w:rPr>
            </w:pPr>
            <w:r w:rsidRPr="00157E9B">
              <w:rPr>
                <w:rFonts w:ascii="Times" w:eastAsiaTheme="minorHAnsi" w:hAnsi="Times"/>
                <w:lang w:val="sq-AL"/>
              </w:rPr>
              <w:t xml:space="preserve">Lidhur me punën e këshilltarëve për karrierë, drejtori i institucionit shkollor përkatës i raporton DKA-së, respektivisht </w:t>
            </w:r>
            <w:proofErr w:type="spellStart"/>
            <w:r w:rsidRPr="00157E9B">
              <w:rPr>
                <w:rFonts w:ascii="Times" w:eastAsiaTheme="minorHAnsi" w:hAnsi="Times"/>
                <w:lang w:val="sq-AL"/>
              </w:rPr>
              <w:t>AAAPARr</w:t>
            </w:r>
            <w:proofErr w:type="spellEnd"/>
            <w:r w:rsidRPr="00157E9B">
              <w:rPr>
                <w:rFonts w:ascii="Times" w:eastAsiaTheme="minorHAnsi" w:hAnsi="Times"/>
                <w:lang w:val="sq-AL"/>
              </w:rPr>
              <w:t>-së.</w:t>
            </w:r>
          </w:p>
          <w:p w14:paraId="2B363811" w14:textId="77777777" w:rsidR="001B7AE0" w:rsidRDefault="001B7AE0" w:rsidP="007F613F">
            <w:pPr>
              <w:rPr>
                <w:b/>
                <w:bCs/>
                <w:lang w:val="sq-AL"/>
              </w:rPr>
            </w:pPr>
          </w:p>
          <w:p w14:paraId="2B363812" w14:textId="77777777" w:rsidR="001B7AE0" w:rsidRPr="00157E9B" w:rsidRDefault="001B7AE0" w:rsidP="007F613F">
            <w:pPr>
              <w:jc w:val="center"/>
              <w:rPr>
                <w:b/>
                <w:bCs/>
                <w:lang w:val="sq-AL"/>
              </w:rPr>
            </w:pPr>
            <w:r w:rsidRPr="00157E9B">
              <w:rPr>
                <w:b/>
                <w:bCs/>
                <w:lang w:val="sq-AL"/>
              </w:rPr>
              <w:t>Neni 6</w:t>
            </w:r>
          </w:p>
          <w:p w14:paraId="2B363813" w14:textId="77777777" w:rsidR="001B7AE0" w:rsidRPr="00157E9B" w:rsidRDefault="001B7AE0" w:rsidP="007F613F">
            <w:pPr>
              <w:jc w:val="center"/>
              <w:rPr>
                <w:b/>
                <w:bCs/>
                <w:lang w:val="sq-AL"/>
              </w:rPr>
            </w:pPr>
            <w:r w:rsidRPr="00157E9B">
              <w:rPr>
                <w:b/>
                <w:bCs/>
                <w:lang w:val="sq-AL"/>
              </w:rPr>
              <w:t>Financimi</w:t>
            </w:r>
          </w:p>
          <w:p w14:paraId="2B363814" w14:textId="77777777" w:rsidR="001B7AE0" w:rsidRPr="00157E9B" w:rsidRDefault="001B7AE0" w:rsidP="007F613F">
            <w:pPr>
              <w:rPr>
                <w:b/>
                <w:bCs/>
                <w:lang w:val="sq-AL"/>
              </w:rPr>
            </w:pPr>
          </w:p>
          <w:p w14:paraId="2B363815" w14:textId="77777777" w:rsidR="001B7AE0" w:rsidRPr="00157E9B" w:rsidRDefault="001B7AE0" w:rsidP="007F613F">
            <w:pPr>
              <w:pStyle w:val="ListParagraph"/>
              <w:numPr>
                <w:ilvl w:val="0"/>
                <w:numId w:val="11"/>
              </w:numPr>
              <w:ind w:left="-30" w:firstLine="0"/>
              <w:jc w:val="both"/>
              <w:rPr>
                <w:rFonts w:ascii="Times" w:hAnsi="Times" w:cs="Arial"/>
                <w:lang w:val="sq-AL"/>
              </w:rPr>
            </w:pPr>
            <w:r w:rsidRPr="00157E9B">
              <w:rPr>
                <w:rFonts w:ascii="Times" w:eastAsiaTheme="minorHAnsi" w:hAnsi="Times"/>
                <w:lang w:val="sq-AL"/>
              </w:rPr>
              <w:t xml:space="preserve"> DKA-të, respektivisht </w:t>
            </w:r>
            <w:proofErr w:type="spellStart"/>
            <w:r w:rsidRPr="00157E9B">
              <w:rPr>
                <w:rFonts w:ascii="Times" w:eastAsiaTheme="minorHAnsi" w:hAnsi="Times"/>
                <w:lang w:val="sq-AL"/>
              </w:rPr>
              <w:t>AAAPARr</w:t>
            </w:r>
            <w:proofErr w:type="spellEnd"/>
            <w:r w:rsidRPr="00157E9B">
              <w:rPr>
                <w:rFonts w:ascii="Times" w:eastAsiaTheme="minorHAnsi" w:hAnsi="Times"/>
                <w:lang w:val="sq-AL"/>
              </w:rPr>
              <w:t>, janë përgjegjës për sigurimin e pagave të këshilltarëve për karrierë, si dhe mjetet materiale për realizimin e aktiviteteve të tyre</w:t>
            </w:r>
            <w:r w:rsidRPr="00157E9B">
              <w:rPr>
                <w:rFonts w:ascii="Times" w:hAnsi="Times" w:cs="Arial"/>
                <w:lang w:val="sq-AL"/>
              </w:rPr>
              <w:t>.</w:t>
            </w:r>
          </w:p>
          <w:p w14:paraId="2B363816" w14:textId="77777777" w:rsidR="001B7AE0" w:rsidRPr="00157E9B" w:rsidRDefault="001B7AE0" w:rsidP="007F613F">
            <w:pPr>
              <w:pStyle w:val="ListParagraph"/>
              <w:ind w:left="-30"/>
              <w:jc w:val="both"/>
              <w:rPr>
                <w:rFonts w:ascii="Times" w:hAnsi="Times" w:cs="Arial"/>
                <w:lang w:val="sq-AL"/>
              </w:rPr>
            </w:pPr>
          </w:p>
          <w:p w14:paraId="2B363817" w14:textId="77777777" w:rsidR="001B7AE0" w:rsidRPr="00157E9B" w:rsidRDefault="001B7AE0" w:rsidP="007F613F">
            <w:pPr>
              <w:pStyle w:val="ListParagraph"/>
              <w:numPr>
                <w:ilvl w:val="0"/>
                <w:numId w:val="11"/>
              </w:numPr>
              <w:ind w:left="-30" w:firstLine="0"/>
              <w:jc w:val="both"/>
              <w:rPr>
                <w:rFonts w:ascii="Times" w:hAnsi="Times" w:cs="Arial"/>
                <w:lang w:val="sq-AL"/>
              </w:rPr>
            </w:pPr>
            <w:r w:rsidRPr="00157E9B">
              <w:rPr>
                <w:rFonts w:ascii="Times" w:eastAsiaTheme="minorHAnsi" w:hAnsi="Times"/>
                <w:lang w:val="sq-AL"/>
              </w:rPr>
              <w:t xml:space="preserve">DKA-të, respektivisht </w:t>
            </w:r>
            <w:proofErr w:type="spellStart"/>
            <w:r w:rsidRPr="00157E9B">
              <w:rPr>
                <w:rFonts w:ascii="Times" w:eastAsiaTheme="minorHAnsi" w:hAnsi="Times"/>
                <w:lang w:val="sq-AL"/>
              </w:rPr>
              <w:t>AAAPARr</w:t>
            </w:r>
            <w:proofErr w:type="spellEnd"/>
            <w:r w:rsidRPr="00157E9B">
              <w:rPr>
                <w:rFonts w:ascii="Times" w:eastAsiaTheme="minorHAnsi" w:hAnsi="Times"/>
                <w:lang w:val="sq-AL"/>
              </w:rPr>
              <w:t>, janë përgjegjës për k</w:t>
            </w:r>
            <w:r w:rsidRPr="00157E9B">
              <w:rPr>
                <w:rFonts w:ascii="Times" w:hAnsi="Times" w:cs="Arial"/>
                <w:lang w:val="sq-AL"/>
              </w:rPr>
              <w:t>ualifikimin dhe zhvillimin profesional t</w:t>
            </w:r>
            <w:r w:rsidRPr="00157E9B">
              <w:rPr>
                <w:rFonts w:ascii="Times" w:eastAsiaTheme="minorHAnsi" w:hAnsi="Times"/>
                <w:lang w:val="sq-AL"/>
              </w:rPr>
              <w:t>ë</w:t>
            </w:r>
            <w:r w:rsidRPr="00157E9B">
              <w:rPr>
                <w:rFonts w:ascii="Times" w:hAnsi="Times" w:cs="Arial"/>
                <w:lang w:val="sq-AL"/>
              </w:rPr>
              <w:t xml:space="preserve"> k</w:t>
            </w:r>
            <w:r w:rsidRPr="00157E9B">
              <w:rPr>
                <w:rFonts w:ascii="Times" w:eastAsiaTheme="minorHAnsi" w:hAnsi="Times"/>
                <w:lang w:val="sq-AL"/>
              </w:rPr>
              <w:t>ë</w:t>
            </w:r>
            <w:r w:rsidRPr="00157E9B">
              <w:rPr>
                <w:rFonts w:ascii="Times" w:hAnsi="Times" w:cs="Arial"/>
                <w:lang w:val="sq-AL"/>
              </w:rPr>
              <w:t>shilltar</w:t>
            </w:r>
            <w:r w:rsidRPr="00157E9B">
              <w:rPr>
                <w:rFonts w:ascii="Times" w:eastAsiaTheme="minorHAnsi" w:hAnsi="Times"/>
                <w:lang w:val="sq-AL"/>
              </w:rPr>
              <w:t>ë</w:t>
            </w:r>
            <w:r w:rsidRPr="00157E9B">
              <w:rPr>
                <w:rFonts w:ascii="Times" w:hAnsi="Times" w:cs="Arial"/>
                <w:lang w:val="sq-AL"/>
              </w:rPr>
              <w:t>ve p</w:t>
            </w:r>
            <w:r w:rsidRPr="00157E9B">
              <w:rPr>
                <w:rFonts w:ascii="Times" w:eastAsiaTheme="minorHAnsi" w:hAnsi="Times"/>
                <w:lang w:val="sq-AL"/>
              </w:rPr>
              <w:t>ë</w:t>
            </w:r>
            <w:r w:rsidRPr="00157E9B">
              <w:rPr>
                <w:rFonts w:ascii="Times" w:hAnsi="Times" w:cs="Arial"/>
                <w:lang w:val="sq-AL"/>
              </w:rPr>
              <w:t>r karrier</w:t>
            </w:r>
            <w:r w:rsidRPr="00157E9B">
              <w:rPr>
                <w:rFonts w:ascii="Times" w:eastAsiaTheme="minorHAnsi" w:hAnsi="Times"/>
                <w:lang w:val="sq-AL"/>
              </w:rPr>
              <w:t>ë</w:t>
            </w:r>
            <w:r w:rsidRPr="00157E9B">
              <w:rPr>
                <w:rFonts w:ascii="Times" w:hAnsi="Times" w:cs="Arial"/>
                <w:lang w:val="sq-AL"/>
              </w:rPr>
              <w:t>.</w:t>
            </w:r>
          </w:p>
          <w:p w14:paraId="2B363818" w14:textId="77777777" w:rsidR="001B7AE0" w:rsidRPr="00157E9B" w:rsidRDefault="001B7AE0" w:rsidP="007F613F">
            <w:pPr>
              <w:ind w:left="-30"/>
              <w:jc w:val="both"/>
              <w:rPr>
                <w:rFonts w:ascii="Times" w:hAnsi="Times" w:cs="Arial"/>
                <w:lang w:val="sq-AL"/>
              </w:rPr>
            </w:pPr>
          </w:p>
          <w:p w14:paraId="2B363819" w14:textId="77777777" w:rsidR="001B7AE0" w:rsidRPr="00F01DF0" w:rsidRDefault="001B7AE0" w:rsidP="007F613F">
            <w:pPr>
              <w:pStyle w:val="ListParagraph"/>
              <w:numPr>
                <w:ilvl w:val="0"/>
                <w:numId w:val="11"/>
              </w:numPr>
              <w:ind w:left="-30" w:firstLine="0"/>
              <w:jc w:val="both"/>
              <w:rPr>
                <w:rFonts w:ascii="Times" w:hAnsi="Times" w:cs="Arial"/>
                <w:lang w:val="sq-AL"/>
              </w:rPr>
            </w:pPr>
            <w:r w:rsidRPr="00157E9B">
              <w:rPr>
                <w:rFonts w:ascii="Times" w:eastAsiaTheme="minorHAnsi" w:hAnsi="Times"/>
                <w:lang w:val="sq-AL"/>
              </w:rPr>
              <w:t xml:space="preserve">DKA-të, respektivisht </w:t>
            </w:r>
            <w:proofErr w:type="spellStart"/>
            <w:r w:rsidRPr="00157E9B">
              <w:rPr>
                <w:rFonts w:ascii="Times" w:eastAsiaTheme="minorHAnsi" w:hAnsi="Times"/>
                <w:lang w:val="sq-AL"/>
              </w:rPr>
              <w:t>AAAPARr</w:t>
            </w:r>
            <w:proofErr w:type="spellEnd"/>
            <w:r w:rsidRPr="00157E9B">
              <w:rPr>
                <w:rFonts w:ascii="Times" w:eastAsiaTheme="minorHAnsi" w:hAnsi="Times"/>
                <w:lang w:val="sq-AL"/>
              </w:rPr>
              <w:t>, janë përgjegjës për sigurimin e hapësirave të punës dhe pajisjeve për këshilltarët për karrierë me qëllim të ofrimit të shërbimeve cilësore për karrierë, sipas standardeve të përcaktuara në shtojcat përkatëse të këtij UA.</w:t>
            </w:r>
          </w:p>
          <w:p w14:paraId="2B36381A" w14:textId="77777777" w:rsidR="001B7AE0" w:rsidRPr="00157E9B" w:rsidRDefault="001B7AE0" w:rsidP="007F613F">
            <w:pPr>
              <w:contextualSpacing/>
              <w:jc w:val="center"/>
              <w:rPr>
                <w:b/>
                <w:lang w:val="sq-AL"/>
              </w:rPr>
            </w:pPr>
            <w:r w:rsidRPr="00157E9B">
              <w:rPr>
                <w:b/>
                <w:lang w:val="sq-AL"/>
              </w:rPr>
              <w:t>Neni 7</w:t>
            </w:r>
          </w:p>
          <w:p w14:paraId="2B36381B" w14:textId="77777777" w:rsidR="001B7AE0" w:rsidRPr="00157E9B" w:rsidRDefault="001B7AE0" w:rsidP="007F613F">
            <w:pPr>
              <w:jc w:val="center"/>
              <w:rPr>
                <w:b/>
                <w:lang w:val="sq-AL"/>
              </w:rPr>
            </w:pPr>
            <w:r w:rsidRPr="00157E9B">
              <w:rPr>
                <w:b/>
                <w:lang w:val="sq-AL"/>
              </w:rPr>
              <w:t>Monitorimi dhe vlerësimi</w:t>
            </w:r>
          </w:p>
          <w:p w14:paraId="2B36381C" w14:textId="77777777" w:rsidR="001B7AE0" w:rsidRPr="00157E9B" w:rsidRDefault="001B7AE0" w:rsidP="007F613F">
            <w:pPr>
              <w:rPr>
                <w:b/>
                <w:lang w:val="sq-AL"/>
              </w:rPr>
            </w:pPr>
          </w:p>
          <w:p w14:paraId="2B36381D" w14:textId="77777777" w:rsidR="001B7AE0" w:rsidRPr="00157E9B" w:rsidRDefault="001B7AE0" w:rsidP="007F613F">
            <w:pPr>
              <w:pStyle w:val="ListParagraph"/>
              <w:numPr>
                <w:ilvl w:val="0"/>
                <w:numId w:val="13"/>
              </w:numPr>
              <w:ind w:left="0" w:hanging="30"/>
              <w:jc w:val="both"/>
              <w:rPr>
                <w:rFonts w:ascii="Times" w:hAnsi="Times"/>
                <w:lang w:val="sq-AL"/>
              </w:rPr>
            </w:pPr>
            <w:r w:rsidRPr="00157E9B">
              <w:rPr>
                <w:rFonts w:ascii="Times" w:hAnsi="Times"/>
                <w:lang w:val="sq-AL"/>
              </w:rPr>
              <w:t>Monitorimi dhe vlerësimi i Këshilltarëve për Karrierë b</w:t>
            </w:r>
            <w:r w:rsidRPr="00157E9B">
              <w:rPr>
                <w:rFonts w:ascii="Times" w:eastAsiaTheme="minorHAnsi" w:hAnsi="Times"/>
                <w:lang w:val="sq-AL"/>
              </w:rPr>
              <w:t>ë</w:t>
            </w:r>
            <w:r w:rsidRPr="00157E9B">
              <w:rPr>
                <w:rFonts w:ascii="Times" w:hAnsi="Times"/>
                <w:lang w:val="sq-AL"/>
              </w:rPr>
              <w:t xml:space="preserve">het nga drejtori i SHMU-ve dhe SHML-ve </w:t>
            </w:r>
            <w:r w:rsidRPr="00157E9B">
              <w:rPr>
                <w:rFonts w:ascii="Times" w:eastAsiaTheme="minorHAnsi" w:hAnsi="Times"/>
                <w:lang w:val="sq-AL"/>
              </w:rPr>
              <w:t>sipas standardeve të përcaktuara në shtojcat përkatëse të këtij UA</w:t>
            </w:r>
            <w:r w:rsidRPr="00157E9B">
              <w:rPr>
                <w:rFonts w:ascii="Times" w:hAnsi="Times"/>
                <w:lang w:val="sq-AL"/>
              </w:rPr>
              <w:t>.</w:t>
            </w:r>
          </w:p>
          <w:p w14:paraId="2B36381E" w14:textId="77777777" w:rsidR="001B7AE0" w:rsidRPr="00157E9B" w:rsidRDefault="001B7AE0" w:rsidP="007F613F">
            <w:pPr>
              <w:pStyle w:val="ListParagraph"/>
              <w:ind w:left="0" w:hanging="30"/>
              <w:jc w:val="both"/>
              <w:rPr>
                <w:rFonts w:ascii="Times" w:hAnsi="Times"/>
                <w:lang w:val="sq-AL"/>
              </w:rPr>
            </w:pPr>
          </w:p>
          <w:p w14:paraId="2B36381F" w14:textId="77777777" w:rsidR="001B7AE0" w:rsidRPr="00157E9B" w:rsidRDefault="001B7AE0" w:rsidP="007F613F">
            <w:pPr>
              <w:pStyle w:val="ListParagraph"/>
              <w:numPr>
                <w:ilvl w:val="0"/>
                <w:numId w:val="13"/>
              </w:numPr>
              <w:ind w:left="0" w:hanging="30"/>
              <w:jc w:val="both"/>
              <w:rPr>
                <w:rFonts w:ascii="Times" w:eastAsiaTheme="minorHAnsi" w:hAnsi="Times"/>
                <w:lang w:val="sq-AL"/>
              </w:rPr>
            </w:pPr>
            <w:r w:rsidRPr="00157E9B">
              <w:rPr>
                <w:rFonts w:ascii="Times" w:hAnsi="Times"/>
                <w:lang w:val="sq-AL"/>
              </w:rPr>
              <w:t>MASHTI e zhvillon udhëzuesin dhe format për monitorim dhe vlerësim të Këshilltarëve për Karrierë</w:t>
            </w:r>
            <w:r w:rsidRPr="00157E9B">
              <w:rPr>
                <w:rFonts w:ascii="Times" w:eastAsiaTheme="minorHAnsi" w:hAnsi="Times"/>
                <w:lang w:val="sq-AL"/>
              </w:rPr>
              <w:t xml:space="preserve"> sipas standardeve të përcaktuara në shtojcat përkatëse të këtij UA</w:t>
            </w:r>
            <w:r w:rsidRPr="00157E9B">
              <w:rPr>
                <w:rFonts w:ascii="Times" w:hAnsi="Times"/>
                <w:lang w:val="sq-AL"/>
              </w:rPr>
              <w:t>.</w:t>
            </w:r>
          </w:p>
          <w:p w14:paraId="2B363820" w14:textId="77777777" w:rsidR="001B7AE0" w:rsidRDefault="001B7AE0" w:rsidP="007F613F">
            <w:pPr>
              <w:rPr>
                <w:b/>
                <w:lang w:val="sq-AL"/>
              </w:rPr>
            </w:pPr>
          </w:p>
          <w:p w14:paraId="2B363821" w14:textId="77777777" w:rsidR="001B7AE0" w:rsidRPr="00157E9B" w:rsidRDefault="001B7AE0" w:rsidP="007F613F">
            <w:pPr>
              <w:jc w:val="center"/>
              <w:rPr>
                <w:b/>
                <w:lang w:val="sq-AL"/>
              </w:rPr>
            </w:pPr>
            <w:r w:rsidRPr="00157E9B">
              <w:rPr>
                <w:b/>
                <w:lang w:val="sq-AL"/>
              </w:rPr>
              <w:t>Neni 8</w:t>
            </w:r>
          </w:p>
          <w:p w14:paraId="2B363822" w14:textId="77777777" w:rsidR="001B7AE0" w:rsidRPr="00157E9B" w:rsidRDefault="001B7AE0" w:rsidP="007F613F">
            <w:pPr>
              <w:jc w:val="center"/>
              <w:rPr>
                <w:b/>
                <w:lang w:val="sq-AL"/>
              </w:rPr>
            </w:pPr>
            <w:r w:rsidRPr="00157E9B">
              <w:rPr>
                <w:b/>
                <w:lang w:val="sq-AL"/>
              </w:rPr>
              <w:t>Shtojcat e UA</w:t>
            </w:r>
          </w:p>
          <w:p w14:paraId="2B363823" w14:textId="77777777" w:rsidR="001B7AE0" w:rsidRPr="00157E9B" w:rsidRDefault="001B7AE0" w:rsidP="007F613F">
            <w:pPr>
              <w:jc w:val="center"/>
              <w:rPr>
                <w:b/>
                <w:lang w:val="sq-AL"/>
              </w:rPr>
            </w:pPr>
          </w:p>
          <w:p w14:paraId="2B363824" w14:textId="77777777" w:rsidR="001B7AE0" w:rsidRPr="00157E9B" w:rsidRDefault="001B7AE0" w:rsidP="007F613F">
            <w:pPr>
              <w:tabs>
                <w:tab w:val="left" w:pos="350"/>
              </w:tabs>
              <w:jc w:val="both"/>
              <w:rPr>
                <w:bCs/>
                <w:lang w:val="sq-AL"/>
              </w:rPr>
            </w:pPr>
            <w:r w:rsidRPr="00157E9B">
              <w:rPr>
                <w:bCs/>
                <w:lang w:val="sq-AL"/>
              </w:rPr>
              <w:t xml:space="preserve">1. </w:t>
            </w:r>
            <w:r>
              <w:rPr>
                <w:bCs/>
                <w:lang w:val="sq-AL"/>
              </w:rPr>
              <w:t xml:space="preserve"> </w:t>
            </w:r>
            <w:r w:rsidRPr="00157E9B">
              <w:rPr>
                <w:bCs/>
                <w:lang w:val="sq-AL"/>
              </w:rPr>
              <w:t>Pjesë e UA janë:</w:t>
            </w:r>
          </w:p>
          <w:p w14:paraId="2B363825" w14:textId="77777777" w:rsidR="001B7AE0" w:rsidRPr="00157E9B" w:rsidRDefault="001B7AE0" w:rsidP="007F613F">
            <w:pPr>
              <w:jc w:val="both"/>
              <w:rPr>
                <w:bCs/>
                <w:lang w:val="sq-AL"/>
              </w:rPr>
            </w:pPr>
          </w:p>
          <w:p w14:paraId="2B363826" w14:textId="77777777" w:rsidR="001B7AE0" w:rsidRPr="003422E1" w:rsidRDefault="001B7AE0" w:rsidP="007F613F">
            <w:pPr>
              <w:pStyle w:val="ListParagraph"/>
              <w:numPr>
                <w:ilvl w:val="1"/>
                <w:numId w:val="75"/>
              </w:numPr>
              <w:tabs>
                <w:tab w:val="left" w:pos="350"/>
              </w:tabs>
              <w:ind w:left="337" w:firstLine="0"/>
              <w:jc w:val="both"/>
              <w:rPr>
                <w:bCs/>
                <w:lang w:val="sq-AL"/>
              </w:rPr>
            </w:pPr>
            <w:r w:rsidRPr="003422E1">
              <w:rPr>
                <w:bCs/>
                <w:lang w:val="sq-AL"/>
              </w:rPr>
              <w:t>Shtojca, Standardet për organizimin dhe funksionimin e Këshilltarëve për Karrierë në institucionet e shkollave të mesme të larta (SHML-gjimnaze);</w:t>
            </w:r>
          </w:p>
          <w:p w14:paraId="2B363827" w14:textId="77777777" w:rsidR="001B7AE0" w:rsidRPr="00157E9B" w:rsidRDefault="001B7AE0" w:rsidP="007F613F">
            <w:pPr>
              <w:tabs>
                <w:tab w:val="left" w:pos="350"/>
              </w:tabs>
              <w:ind w:left="337"/>
              <w:jc w:val="both"/>
              <w:rPr>
                <w:bCs/>
                <w:lang w:val="sq-AL"/>
              </w:rPr>
            </w:pPr>
          </w:p>
          <w:p w14:paraId="2B363828" w14:textId="77777777" w:rsidR="001B7AE0" w:rsidRPr="003422E1" w:rsidRDefault="001B7AE0" w:rsidP="007F613F">
            <w:pPr>
              <w:pStyle w:val="ListParagraph"/>
              <w:numPr>
                <w:ilvl w:val="1"/>
                <w:numId w:val="75"/>
              </w:numPr>
              <w:tabs>
                <w:tab w:val="left" w:pos="350"/>
              </w:tabs>
              <w:ind w:left="337" w:firstLine="0"/>
              <w:jc w:val="both"/>
              <w:rPr>
                <w:bCs/>
                <w:sz w:val="22"/>
                <w:szCs w:val="22"/>
                <w:lang w:val="sq-AL"/>
              </w:rPr>
            </w:pPr>
            <w:r w:rsidRPr="003422E1">
              <w:rPr>
                <w:bCs/>
                <w:lang w:val="sq-AL"/>
              </w:rPr>
              <w:t>Shtojca,  Standardet për organizimin dhe funksionimin e Këshilltarëve për Karrierë në institucionet e shkollave të mesme të ulëta, dhe</w:t>
            </w:r>
          </w:p>
          <w:p w14:paraId="2B363829" w14:textId="77777777" w:rsidR="001B7AE0" w:rsidRPr="00157E9B" w:rsidRDefault="001B7AE0" w:rsidP="007F613F">
            <w:pPr>
              <w:tabs>
                <w:tab w:val="left" w:pos="350"/>
              </w:tabs>
              <w:ind w:left="337"/>
              <w:jc w:val="both"/>
              <w:rPr>
                <w:bCs/>
                <w:sz w:val="22"/>
                <w:szCs w:val="22"/>
                <w:lang w:val="sq-AL"/>
              </w:rPr>
            </w:pPr>
          </w:p>
          <w:p w14:paraId="2B36382A" w14:textId="77777777" w:rsidR="001B7AE0" w:rsidRPr="003422E1" w:rsidRDefault="001B7AE0" w:rsidP="007F613F">
            <w:pPr>
              <w:pStyle w:val="ListParagraph"/>
              <w:numPr>
                <w:ilvl w:val="1"/>
                <w:numId w:val="75"/>
              </w:numPr>
              <w:tabs>
                <w:tab w:val="left" w:pos="350"/>
              </w:tabs>
              <w:ind w:left="337" w:firstLine="0"/>
              <w:jc w:val="both"/>
              <w:rPr>
                <w:bCs/>
                <w:sz w:val="22"/>
                <w:szCs w:val="22"/>
                <w:lang w:val="sq-AL"/>
              </w:rPr>
            </w:pPr>
            <w:r w:rsidRPr="003422E1">
              <w:rPr>
                <w:bCs/>
                <w:lang w:val="sq-AL"/>
              </w:rPr>
              <w:t>Shtojca, Standardet për organizimin dhe funksionimin e Këshilltarëve për Karrierë në</w:t>
            </w:r>
            <w:r>
              <w:rPr>
                <w:bCs/>
                <w:lang w:val="sq-AL"/>
              </w:rPr>
              <w:t xml:space="preserve"> </w:t>
            </w:r>
            <w:r w:rsidRPr="003422E1">
              <w:rPr>
                <w:bCs/>
                <w:lang w:val="sq-AL"/>
              </w:rPr>
              <w:lastRenderedPageBreak/>
              <w:t>institucionet e arsimit dhe aftësimit</w:t>
            </w:r>
            <w:r w:rsidRPr="003422E1">
              <w:rPr>
                <w:bCs/>
                <w:sz w:val="22"/>
                <w:szCs w:val="22"/>
                <w:lang w:val="sq-AL"/>
              </w:rPr>
              <w:t xml:space="preserve"> </w:t>
            </w:r>
            <w:r w:rsidRPr="003422E1">
              <w:rPr>
                <w:bCs/>
                <w:lang w:val="sq-AL"/>
              </w:rPr>
              <w:t>profesional</w:t>
            </w:r>
            <w:r w:rsidRPr="003422E1">
              <w:rPr>
                <w:bCs/>
                <w:sz w:val="22"/>
                <w:szCs w:val="22"/>
                <w:lang w:val="sq-AL"/>
              </w:rPr>
              <w:t>.</w:t>
            </w:r>
          </w:p>
          <w:p w14:paraId="2B36382B" w14:textId="77777777" w:rsidR="001B7AE0" w:rsidRDefault="001B7AE0" w:rsidP="007F613F">
            <w:pPr>
              <w:rPr>
                <w:b/>
                <w:lang w:val="sq-AL"/>
              </w:rPr>
            </w:pPr>
          </w:p>
          <w:p w14:paraId="2B36382C" w14:textId="77777777" w:rsidR="001B7AE0" w:rsidRPr="00157E9B" w:rsidRDefault="001B7AE0" w:rsidP="007F613F">
            <w:pPr>
              <w:rPr>
                <w:b/>
                <w:lang w:val="sq-AL"/>
              </w:rPr>
            </w:pPr>
            <w:r>
              <w:rPr>
                <w:b/>
                <w:lang w:val="sq-AL"/>
              </w:rPr>
              <w:t xml:space="preserve">                            </w:t>
            </w:r>
            <w:r w:rsidRPr="00157E9B">
              <w:rPr>
                <w:b/>
                <w:lang w:val="sq-AL"/>
              </w:rPr>
              <w:t>Neni 9</w:t>
            </w:r>
          </w:p>
          <w:p w14:paraId="2B36382D" w14:textId="77777777" w:rsidR="001B7AE0" w:rsidRPr="00157E9B" w:rsidRDefault="001B7AE0" w:rsidP="007F613F">
            <w:pPr>
              <w:jc w:val="center"/>
              <w:rPr>
                <w:b/>
                <w:lang w:val="sq-AL"/>
              </w:rPr>
            </w:pPr>
            <w:r w:rsidRPr="00157E9B">
              <w:rPr>
                <w:b/>
                <w:lang w:val="sq-AL"/>
              </w:rPr>
              <w:t>Hyrja në fuqi</w:t>
            </w:r>
          </w:p>
          <w:p w14:paraId="2B36382E" w14:textId="77777777" w:rsidR="001B7AE0" w:rsidRPr="00157E9B" w:rsidRDefault="001B7AE0" w:rsidP="007F613F">
            <w:pPr>
              <w:rPr>
                <w:b/>
                <w:lang w:val="sq-AL"/>
              </w:rPr>
            </w:pPr>
          </w:p>
          <w:p w14:paraId="2B36382F" w14:textId="77777777" w:rsidR="001B7AE0" w:rsidRPr="00F01DF0" w:rsidRDefault="001B7AE0" w:rsidP="007F613F">
            <w:pPr>
              <w:jc w:val="both"/>
              <w:rPr>
                <w:lang w:val="sq-AL"/>
              </w:rPr>
            </w:pPr>
            <w:r w:rsidRPr="00157E9B">
              <w:rPr>
                <w:lang w:val="sq-AL"/>
              </w:rPr>
              <w:t>Ky Udhëzim administrativ hyn në fuqi  shtatë (7) ditë pas  publikimit n</w:t>
            </w:r>
            <w:r w:rsidRPr="00157E9B">
              <w:rPr>
                <w:rFonts w:ascii="Times" w:eastAsiaTheme="minorHAnsi" w:hAnsi="Times"/>
                <w:lang w:val="sq-AL"/>
              </w:rPr>
              <w:t>ë</w:t>
            </w:r>
            <w:r w:rsidRPr="00157E9B">
              <w:rPr>
                <w:lang w:val="sq-AL"/>
              </w:rPr>
              <w:t xml:space="preserve"> Gazetën zyrtare.</w:t>
            </w:r>
          </w:p>
          <w:p w14:paraId="2B363830" w14:textId="77777777" w:rsidR="001B7AE0" w:rsidRPr="00157E9B" w:rsidRDefault="001B7AE0" w:rsidP="007F613F">
            <w:pPr>
              <w:jc w:val="right"/>
              <w:rPr>
                <w:b/>
                <w:lang w:val="sq-AL"/>
              </w:rPr>
            </w:pPr>
            <w:r w:rsidRPr="00157E9B">
              <w:rPr>
                <w:b/>
                <w:lang w:val="sq-AL"/>
              </w:rPr>
              <w:t xml:space="preserve">                            </w:t>
            </w:r>
            <w:r>
              <w:rPr>
                <w:b/>
                <w:lang w:val="sq-AL"/>
              </w:rPr>
              <w:t xml:space="preserve"> </w:t>
            </w:r>
            <w:proofErr w:type="spellStart"/>
            <w:r w:rsidRPr="00157E9B">
              <w:rPr>
                <w:b/>
                <w:lang w:val="sq-AL"/>
              </w:rPr>
              <w:t>Arbërie</w:t>
            </w:r>
            <w:proofErr w:type="spellEnd"/>
            <w:r w:rsidRPr="00157E9B">
              <w:rPr>
                <w:b/>
                <w:lang w:val="sq-AL"/>
              </w:rPr>
              <w:t xml:space="preserve"> </w:t>
            </w:r>
            <w:proofErr w:type="spellStart"/>
            <w:r w:rsidRPr="00157E9B">
              <w:rPr>
                <w:b/>
                <w:lang w:val="sq-AL"/>
              </w:rPr>
              <w:t>Nagavci</w:t>
            </w:r>
            <w:proofErr w:type="spellEnd"/>
          </w:p>
          <w:p w14:paraId="2B363831" w14:textId="77777777" w:rsidR="001B7AE0" w:rsidRPr="00157E9B" w:rsidRDefault="001B7AE0" w:rsidP="007F613F">
            <w:pPr>
              <w:jc w:val="right"/>
              <w:rPr>
                <w:b/>
                <w:lang w:val="sq-AL"/>
              </w:rPr>
            </w:pPr>
          </w:p>
          <w:p w14:paraId="2B363832" w14:textId="77777777" w:rsidR="001B7AE0" w:rsidRPr="00157E9B" w:rsidRDefault="001B7AE0" w:rsidP="007F613F">
            <w:pPr>
              <w:jc w:val="right"/>
              <w:rPr>
                <w:b/>
                <w:lang w:val="sq-AL"/>
              </w:rPr>
            </w:pPr>
            <w:r w:rsidRPr="00157E9B">
              <w:rPr>
                <w:b/>
                <w:lang w:val="sq-AL"/>
              </w:rPr>
              <w:t xml:space="preserve">                        __________________</w:t>
            </w:r>
          </w:p>
          <w:p w14:paraId="2B363833" w14:textId="77777777" w:rsidR="001B7AE0" w:rsidRPr="00157E9B" w:rsidRDefault="001B7AE0" w:rsidP="007F613F">
            <w:pPr>
              <w:jc w:val="right"/>
              <w:rPr>
                <w:b/>
                <w:lang w:val="sq-AL"/>
              </w:rPr>
            </w:pPr>
            <w:r w:rsidRPr="00157E9B">
              <w:rPr>
                <w:b/>
                <w:lang w:val="sq-AL"/>
              </w:rPr>
              <w:t xml:space="preserve">                          Ministre/MASHTI</w:t>
            </w:r>
          </w:p>
          <w:p w14:paraId="2B363834" w14:textId="77777777" w:rsidR="001B7AE0" w:rsidRPr="00157E9B" w:rsidRDefault="001B7AE0" w:rsidP="007F613F">
            <w:pPr>
              <w:jc w:val="right"/>
              <w:rPr>
                <w:b/>
                <w:lang w:val="sq-AL"/>
              </w:rPr>
            </w:pPr>
          </w:p>
          <w:p w14:paraId="2B363835" w14:textId="77777777" w:rsidR="001B7AE0" w:rsidRPr="00F01DF0" w:rsidRDefault="001B7AE0" w:rsidP="007F613F">
            <w:pPr>
              <w:jc w:val="right"/>
              <w:rPr>
                <w:b/>
                <w:lang w:val="sq-AL"/>
              </w:rPr>
            </w:pPr>
            <w:r>
              <w:rPr>
                <w:b/>
                <w:lang w:val="sq-AL"/>
              </w:rPr>
              <w:t>Me dt.___/____/__________</w:t>
            </w:r>
          </w:p>
        </w:tc>
        <w:tc>
          <w:tcPr>
            <w:tcW w:w="4317" w:type="dxa"/>
          </w:tcPr>
          <w:p w14:paraId="2B363836" w14:textId="77777777" w:rsidR="001B7AE0" w:rsidRDefault="001B7AE0" w:rsidP="007F613F">
            <w:pPr>
              <w:jc w:val="both"/>
              <w:rPr>
                <w:lang w:val="en-US"/>
              </w:rPr>
            </w:pPr>
            <w:r w:rsidRPr="00363646">
              <w:rPr>
                <w:b/>
                <w:bCs/>
                <w:lang w:val="en-US"/>
              </w:rPr>
              <w:lastRenderedPageBreak/>
              <w:t>The</w:t>
            </w:r>
            <w:r w:rsidRPr="00363646">
              <w:rPr>
                <w:lang w:val="en-US"/>
              </w:rPr>
              <w:t xml:space="preserve"> </w:t>
            </w:r>
            <w:r w:rsidRPr="00363646">
              <w:rPr>
                <w:b/>
                <w:lang w:val="en-US"/>
              </w:rPr>
              <w:t xml:space="preserve">Minister of Education, Science, </w:t>
            </w:r>
            <w:proofErr w:type="gramStart"/>
            <w:r w:rsidRPr="00363646">
              <w:rPr>
                <w:b/>
                <w:lang w:val="en-US"/>
              </w:rPr>
              <w:t>Technology</w:t>
            </w:r>
            <w:proofErr w:type="gramEnd"/>
            <w:r w:rsidRPr="00363646">
              <w:rPr>
                <w:b/>
                <w:lang w:val="en-US"/>
              </w:rPr>
              <w:t xml:space="preserve"> and Innovation,</w:t>
            </w:r>
            <w:r w:rsidRPr="00363646">
              <w:rPr>
                <w:lang w:val="en-US"/>
              </w:rPr>
              <w:t xml:space="preserve"> </w:t>
            </w:r>
          </w:p>
          <w:p w14:paraId="2B363837" w14:textId="77777777" w:rsidR="001B7AE0" w:rsidRPr="00363646" w:rsidRDefault="001B7AE0" w:rsidP="007F613F">
            <w:pPr>
              <w:jc w:val="both"/>
              <w:rPr>
                <w:rFonts w:eastAsia="MS Mincho"/>
                <w:lang w:val="en-US"/>
              </w:rPr>
            </w:pPr>
            <w:r>
              <w:rPr>
                <w:lang w:val="en-US"/>
              </w:rPr>
              <w:t>P</w:t>
            </w:r>
            <w:r w:rsidRPr="00363646">
              <w:rPr>
                <w:lang w:val="en-US"/>
              </w:rPr>
              <w:t xml:space="preserve">ursuant to paragraph 1 of Article 37 of the Law  No. 04 / L-032 on Pre-university Education in the Republic of </w:t>
            </w:r>
            <w:proofErr w:type="spellStart"/>
            <w:r w:rsidRPr="00363646">
              <w:rPr>
                <w:lang w:val="en-US"/>
              </w:rPr>
              <w:t>Kosova</w:t>
            </w:r>
            <w:proofErr w:type="spellEnd"/>
            <w:r w:rsidRPr="00363646">
              <w:rPr>
                <w:lang w:val="en-US"/>
              </w:rPr>
              <w:t xml:space="preserve"> (Official Gazette of the Republic of </w:t>
            </w:r>
            <w:proofErr w:type="spellStart"/>
            <w:r w:rsidRPr="00363646">
              <w:rPr>
                <w:lang w:val="en-US"/>
              </w:rPr>
              <w:t>Kosova</w:t>
            </w:r>
            <w:proofErr w:type="spellEnd"/>
            <w:r w:rsidRPr="00363646">
              <w:rPr>
                <w:lang w:val="en-US"/>
              </w:rPr>
              <w:t xml:space="preserve"> / no. 17 /16 September 2011), Prishtina, paragraph 3 of Article 24 of Law no. 04/L-138 on Vocational and Training Education (Official Gazette of the Republic of </w:t>
            </w:r>
            <w:proofErr w:type="spellStart"/>
            <w:r w:rsidRPr="00363646">
              <w:rPr>
                <w:lang w:val="en-US"/>
              </w:rPr>
              <w:t>Kosova</w:t>
            </w:r>
            <w:proofErr w:type="spellEnd"/>
            <w:r w:rsidRPr="00363646">
              <w:rPr>
                <w:lang w:val="en-US"/>
              </w:rPr>
              <w:t xml:space="preserve"> / no. 7/26 March 2013), Prishtina, Article 8, paragraph 1, subparagraph 1.4, Appendix 1, paragraph 7 of the Regulation (GRK) no. 02/2011 on areas of administrative responsibility of the Prime Minister’s Office and Ministries  (30. 03. 2021, Administrative instruction no. 03/2013 on the standards for drafting normative acts (OG, no. 03/2013, dated 16.05.2013.,</w:t>
            </w:r>
          </w:p>
          <w:p w14:paraId="2B363838" w14:textId="77777777" w:rsidR="001B7AE0" w:rsidRDefault="001B7AE0" w:rsidP="007F613F">
            <w:pPr>
              <w:jc w:val="both"/>
              <w:rPr>
                <w:lang w:val="en-US"/>
              </w:rPr>
            </w:pPr>
            <w:r w:rsidRPr="00363646">
              <w:rPr>
                <w:lang w:val="en-US"/>
              </w:rPr>
              <w:t>issues:</w:t>
            </w:r>
          </w:p>
          <w:p w14:paraId="2B363839" w14:textId="77777777" w:rsidR="001B7AE0" w:rsidRDefault="001B7AE0" w:rsidP="007F613F">
            <w:pPr>
              <w:jc w:val="both"/>
              <w:rPr>
                <w:lang w:val="en-US"/>
              </w:rPr>
            </w:pPr>
          </w:p>
          <w:p w14:paraId="2B36383A" w14:textId="77777777" w:rsidR="001B7AE0" w:rsidRDefault="001B7AE0" w:rsidP="007F613F">
            <w:pPr>
              <w:jc w:val="both"/>
              <w:rPr>
                <w:lang w:val="en-US"/>
              </w:rPr>
            </w:pPr>
          </w:p>
          <w:p w14:paraId="2B36383B" w14:textId="77777777" w:rsidR="001B7AE0" w:rsidRPr="00157E9B" w:rsidRDefault="001B7AE0" w:rsidP="007F613F">
            <w:pPr>
              <w:jc w:val="center"/>
              <w:rPr>
                <w:lang w:val="en-US"/>
              </w:rPr>
            </w:pPr>
            <w:r w:rsidRPr="00363646">
              <w:rPr>
                <w:b/>
                <w:lang w:val="en-US"/>
              </w:rPr>
              <w:t xml:space="preserve">ADMINISTRATIVE </w:t>
            </w:r>
            <w:r>
              <w:rPr>
                <w:b/>
                <w:lang w:val="en-US"/>
              </w:rPr>
              <w:t>INSTRUCTION (MESTI) NO. ______</w:t>
            </w:r>
            <w:r w:rsidRPr="00363646">
              <w:rPr>
                <w:b/>
                <w:lang w:val="en-US"/>
              </w:rPr>
              <w:t>/2023 FOR CAREER ADVISORS</w:t>
            </w:r>
          </w:p>
          <w:p w14:paraId="2B36383C" w14:textId="77777777" w:rsidR="001B7AE0" w:rsidRDefault="001B7AE0" w:rsidP="007F613F">
            <w:pPr>
              <w:rPr>
                <w:rFonts w:eastAsia="MS Mincho"/>
                <w:b/>
                <w:lang w:val="sq-AL"/>
              </w:rPr>
            </w:pPr>
          </w:p>
          <w:p w14:paraId="2B36383D" w14:textId="77777777" w:rsidR="001B7AE0" w:rsidRDefault="001B7AE0" w:rsidP="007F613F">
            <w:pPr>
              <w:rPr>
                <w:rFonts w:eastAsia="MS Mincho"/>
                <w:b/>
                <w:lang w:val="sq-AL"/>
              </w:rPr>
            </w:pPr>
          </w:p>
          <w:p w14:paraId="2B36383E" w14:textId="77777777" w:rsidR="001B7AE0" w:rsidRDefault="001B7AE0" w:rsidP="007F613F">
            <w:pPr>
              <w:rPr>
                <w:rFonts w:eastAsia="MS Mincho"/>
                <w:b/>
                <w:lang w:val="sq-AL"/>
              </w:rPr>
            </w:pPr>
          </w:p>
          <w:p w14:paraId="2B36383F" w14:textId="77777777" w:rsidR="001B7AE0" w:rsidRDefault="001B7AE0" w:rsidP="007F613F">
            <w:pPr>
              <w:rPr>
                <w:rFonts w:eastAsia="MS Mincho"/>
                <w:b/>
                <w:lang w:val="sq-AL"/>
              </w:rPr>
            </w:pPr>
          </w:p>
          <w:p w14:paraId="2B363840" w14:textId="77777777" w:rsidR="001B7AE0" w:rsidRDefault="001B7AE0" w:rsidP="007F613F">
            <w:pPr>
              <w:rPr>
                <w:rFonts w:eastAsia="MS Mincho"/>
                <w:b/>
                <w:lang w:val="sq-AL"/>
              </w:rPr>
            </w:pPr>
          </w:p>
          <w:p w14:paraId="2B363841" w14:textId="77777777" w:rsidR="001B7AE0" w:rsidRPr="00363646" w:rsidRDefault="001B7AE0" w:rsidP="007F613F">
            <w:pPr>
              <w:rPr>
                <w:rFonts w:eastAsia="MS Mincho"/>
                <w:b/>
                <w:lang w:val="sq-AL"/>
              </w:rPr>
            </w:pPr>
          </w:p>
          <w:p w14:paraId="2B363842" w14:textId="77777777" w:rsidR="001B7AE0" w:rsidRPr="00363646" w:rsidRDefault="001B7AE0" w:rsidP="007F613F">
            <w:pPr>
              <w:jc w:val="center"/>
              <w:rPr>
                <w:rFonts w:eastAsia="MS Mincho"/>
                <w:b/>
                <w:lang w:val="en-US"/>
              </w:rPr>
            </w:pPr>
            <w:r w:rsidRPr="00363646">
              <w:rPr>
                <w:b/>
                <w:lang w:val="en-US"/>
              </w:rPr>
              <w:lastRenderedPageBreak/>
              <w:t>Article 1</w:t>
            </w:r>
          </w:p>
          <w:p w14:paraId="2B363843" w14:textId="77777777" w:rsidR="001B7AE0" w:rsidRDefault="001B7AE0" w:rsidP="007F613F">
            <w:pPr>
              <w:jc w:val="center"/>
              <w:rPr>
                <w:b/>
                <w:lang w:val="en-US"/>
              </w:rPr>
            </w:pPr>
            <w:r w:rsidRPr="00363646">
              <w:rPr>
                <w:b/>
                <w:lang w:val="en-US"/>
              </w:rPr>
              <w:t>The purpose</w:t>
            </w:r>
          </w:p>
          <w:p w14:paraId="2B363844" w14:textId="77777777" w:rsidR="001B7AE0" w:rsidRPr="00363646" w:rsidRDefault="001B7AE0" w:rsidP="007F613F">
            <w:pPr>
              <w:jc w:val="center"/>
              <w:rPr>
                <w:rFonts w:eastAsia="MS Mincho"/>
                <w:b/>
                <w:lang w:val="en-US"/>
              </w:rPr>
            </w:pPr>
          </w:p>
          <w:p w14:paraId="2B363845" w14:textId="77777777" w:rsidR="001B7AE0" w:rsidRPr="00BD0EEF" w:rsidRDefault="001B7AE0" w:rsidP="007F613F">
            <w:pPr>
              <w:pStyle w:val="ListParagraph"/>
              <w:ind w:left="76"/>
              <w:jc w:val="both"/>
              <w:rPr>
                <w:rFonts w:ascii="Times" w:eastAsiaTheme="minorHAnsi" w:hAnsi="Times"/>
              </w:rPr>
            </w:pPr>
            <w:r w:rsidRPr="00363646">
              <w:t xml:space="preserve">This administrative instruction regulates the position, function, role, financing method, </w:t>
            </w:r>
            <w:proofErr w:type="gramStart"/>
            <w:r w:rsidRPr="00363646">
              <w:t>monitoring</w:t>
            </w:r>
            <w:proofErr w:type="gramEnd"/>
            <w:r w:rsidRPr="00363646">
              <w:t xml:space="preserve"> and evaluation of Career </w:t>
            </w:r>
            <w:proofErr w:type="spellStart"/>
            <w:r w:rsidRPr="00363646">
              <w:t>Advicors</w:t>
            </w:r>
            <w:proofErr w:type="spellEnd"/>
            <w:r w:rsidRPr="00363646">
              <w:t xml:space="preserve"> in Pre-university Education Institutions (</w:t>
            </w:r>
            <w:proofErr w:type="spellStart"/>
            <w:r w:rsidRPr="00363646">
              <w:t>LSSch</w:t>
            </w:r>
            <w:proofErr w:type="spellEnd"/>
            <w:r w:rsidRPr="00363646">
              <w:t>, gymnasium and VET)</w:t>
            </w:r>
            <w:r>
              <w:t>,</w:t>
            </w:r>
            <w:r w:rsidRPr="00C44805">
              <w:rPr>
                <w:rFonts w:ascii="Times" w:hAnsi="Times"/>
              </w:rPr>
              <w:t xml:space="preserve"> according to the standards defined in the respective </w:t>
            </w:r>
            <w:proofErr w:type="spellStart"/>
            <w:r w:rsidRPr="00C44805">
              <w:rPr>
                <w:rFonts w:ascii="Times" w:hAnsi="Times"/>
              </w:rPr>
              <w:t>Anexes</w:t>
            </w:r>
            <w:proofErr w:type="spellEnd"/>
            <w:r w:rsidRPr="00C44805">
              <w:rPr>
                <w:rFonts w:ascii="Times" w:hAnsi="Times"/>
              </w:rPr>
              <w:t xml:space="preserve"> of this AI.</w:t>
            </w:r>
          </w:p>
          <w:p w14:paraId="2B363846" w14:textId="77777777" w:rsidR="001B7AE0" w:rsidRPr="00BD0EEF" w:rsidRDefault="001B7AE0" w:rsidP="007F613F">
            <w:pPr>
              <w:pStyle w:val="ListParagraph"/>
              <w:ind w:left="76"/>
              <w:rPr>
                <w:rFonts w:ascii="Times" w:eastAsiaTheme="minorHAnsi" w:hAnsi="Times"/>
              </w:rPr>
            </w:pPr>
          </w:p>
          <w:p w14:paraId="2B363847" w14:textId="77777777" w:rsidR="001B7AE0" w:rsidRPr="00363646" w:rsidRDefault="001B7AE0" w:rsidP="007F613F">
            <w:pPr>
              <w:jc w:val="center"/>
              <w:rPr>
                <w:b/>
                <w:bCs/>
                <w:lang w:val="en-US"/>
              </w:rPr>
            </w:pPr>
            <w:r w:rsidRPr="00363646">
              <w:rPr>
                <w:b/>
                <w:lang w:val="en-US"/>
              </w:rPr>
              <w:t>Article 2</w:t>
            </w:r>
          </w:p>
          <w:p w14:paraId="2B363848" w14:textId="77777777" w:rsidR="001B7AE0" w:rsidRDefault="001B7AE0" w:rsidP="007F613F">
            <w:pPr>
              <w:jc w:val="center"/>
              <w:rPr>
                <w:b/>
                <w:lang w:val="en-US"/>
              </w:rPr>
            </w:pPr>
            <w:r w:rsidRPr="00363646">
              <w:rPr>
                <w:b/>
                <w:lang w:val="en-US"/>
              </w:rPr>
              <w:t>Definitions</w:t>
            </w:r>
          </w:p>
          <w:p w14:paraId="2B363849" w14:textId="77777777" w:rsidR="001B7AE0" w:rsidRPr="00363646" w:rsidRDefault="001B7AE0" w:rsidP="007F613F">
            <w:pPr>
              <w:jc w:val="center"/>
              <w:rPr>
                <w:b/>
                <w:bCs/>
                <w:lang w:val="en-US"/>
              </w:rPr>
            </w:pPr>
          </w:p>
          <w:p w14:paraId="2B36384A" w14:textId="77777777" w:rsidR="001B7AE0" w:rsidRDefault="001B7AE0" w:rsidP="007F613F">
            <w:pPr>
              <w:pStyle w:val="ListParagraph"/>
              <w:numPr>
                <w:ilvl w:val="0"/>
                <w:numId w:val="3"/>
              </w:numPr>
              <w:tabs>
                <w:tab w:val="left" w:pos="339"/>
              </w:tabs>
              <w:ind w:left="-22" w:firstLine="0"/>
              <w:jc w:val="both"/>
            </w:pPr>
            <w:r w:rsidRPr="00363646">
              <w:t>MESTI</w:t>
            </w:r>
            <w:r w:rsidRPr="00363646">
              <w:rPr>
                <w:b/>
                <w:bCs/>
              </w:rPr>
              <w:t xml:space="preserve"> </w:t>
            </w:r>
            <w:r w:rsidRPr="00363646">
              <w:t xml:space="preserve">- Ministry of Education, Science, </w:t>
            </w:r>
            <w:proofErr w:type="gramStart"/>
            <w:r w:rsidRPr="00363646">
              <w:t>Technology</w:t>
            </w:r>
            <w:proofErr w:type="gramEnd"/>
            <w:r w:rsidRPr="00363646">
              <w:t xml:space="preserve"> and Innovation.</w:t>
            </w:r>
          </w:p>
          <w:p w14:paraId="2B36384B" w14:textId="77777777" w:rsidR="001B7AE0" w:rsidRDefault="001B7AE0" w:rsidP="007F613F">
            <w:pPr>
              <w:pStyle w:val="ListParagraph"/>
              <w:tabs>
                <w:tab w:val="left" w:pos="339"/>
              </w:tabs>
              <w:ind w:left="-22"/>
              <w:jc w:val="both"/>
            </w:pPr>
          </w:p>
          <w:p w14:paraId="2B36384C" w14:textId="77777777" w:rsidR="001B7AE0" w:rsidRDefault="001B7AE0" w:rsidP="007F613F">
            <w:pPr>
              <w:pStyle w:val="ListParagraph"/>
              <w:numPr>
                <w:ilvl w:val="0"/>
                <w:numId w:val="3"/>
              </w:numPr>
              <w:tabs>
                <w:tab w:val="left" w:pos="339"/>
              </w:tabs>
              <w:ind w:left="-22" w:firstLine="0"/>
              <w:jc w:val="both"/>
            </w:pPr>
            <w:r w:rsidRPr="00363646">
              <w:t>AVETAE - Agency for Vocational and Training Education and Adult Education</w:t>
            </w:r>
            <w:r>
              <w:t>.</w:t>
            </w:r>
          </w:p>
          <w:p w14:paraId="2B36384D" w14:textId="77777777" w:rsidR="001B7AE0" w:rsidRDefault="001B7AE0" w:rsidP="007F613F">
            <w:pPr>
              <w:pStyle w:val="ListParagraph"/>
              <w:tabs>
                <w:tab w:val="left" w:pos="339"/>
              </w:tabs>
              <w:ind w:left="-22"/>
              <w:jc w:val="both"/>
            </w:pPr>
          </w:p>
          <w:p w14:paraId="2B36384E" w14:textId="77777777" w:rsidR="001B7AE0" w:rsidRDefault="001B7AE0" w:rsidP="007F613F">
            <w:pPr>
              <w:pStyle w:val="ListParagraph"/>
              <w:tabs>
                <w:tab w:val="left" w:pos="339"/>
              </w:tabs>
              <w:ind w:left="-22"/>
              <w:jc w:val="both"/>
            </w:pPr>
          </w:p>
          <w:p w14:paraId="2B36384F" w14:textId="77777777" w:rsidR="001B7AE0" w:rsidRDefault="001B7AE0" w:rsidP="007F613F">
            <w:pPr>
              <w:pStyle w:val="ListParagraph"/>
              <w:numPr>
                <w:ilvl w:val="0"/>
                <w:numId w:val="3"/>
              </w:numPr>
              <w:tabs>
                <w:tab w:val="left" w:pos="339"/>
              </w:tabs>
              <w:ind w:left="-22" w:firstLine="0"/>
              <w:jc w:val="both"/>
            </w:pPr>
            <w:r w:rsidRPr="00363646">
              <w:t>VET - Vocational Education and Training</w:t>
            </w:r>
            <w:r>
              <w:t>.</w:t>
            </w:r>
          </w:p>
          <w:p w14:paraId="2B363850" w14:textId="77777777" w:rsidR="001B7AE0" w:rsidRDefault="001B7AE0" w:rsidP="007F613F">
            <w:pPr>
              <w:pStyle w:val="ListParagraph"/>
              <w:tabs>
                <w:tab w:val="left" w:pos="339"/>
              </w:tabs>
              <w:ind w:left="-22"/>
              <w:jc w:val="both"/>
            </w:pPr>
          </w:p>
          <w:p w14:paraId="2B363851" w14:textId="77777777" w:rsidR="001B7AE0" w:rsidRDefault="001B7AE0" w:rsidP="007F613F">
            <w:pPr>
              <w:pStyle w:val="ListParagraph"/>
              <w:numPr>
                <w:ilvl w:val="0"/>
                <w:numId w:val="3"/>
              </w:numPr>
              <w:tabs>
                <w:tab w:val="left" w:pos="339"/>
              </w:tabs>
              <w:ind w:left="-22" w:firstLine="0"/>
              <w:jc w:val="both"/>
            </w:pPr>
            <w:r w:rsidRPr="00363646">
              <w:t>NQA - National Qualification Authority</w:t>
            </w:r>
            <w:r>
              <w:t>.</w:t>
            </w:r>
          </w:p>
          <w:p w14:paraId="2B363852" w14:textId="77777777" w:rsidR="001B7AE0" w:rsidRDefault="001B7AE0" w:rsidP="007F613F">
            <w:pPr>
              <w:pStyle w:val="ListParagraph"/>
              <w:tabs>
                <w:tab w:val="left" w:pos="339"/>
              </w:tabs>
              <w:ind w:left="-22"/>
              <w:jc w:val="both"/>
            </w:pPr>
          </w:p>
          <w:p w14:paraId="2B363853" w14:textId="77777777" w:rsidR="001B7AE0" w:rsidRDefault="001B7AE0" w:rsidP="007F613F">
            <w:pPr>
              <w:pStyle w:val="ListParagraph"/>
              <w:numPr>
                <w:ilvl w:val="0"/>
                <w:numId w:val="3"/>
              </w:numPr>
              <w:tabs>
                <w:tab w:val="left" w:pos="339"/>
              </w:tabs>
              <w:ind w:left="-22" w:firstLine="0"/>
              <w:jc w:val="both"/>
            </w:pPr>
            <w:r w:rsidRPr="00363646">
              <w:t>MED - Municipality Education Directorate.</w:t>
            </w:r>
          </w:p>
          <w:p w14:paraId="2B363854" w14:textId="77777777" w:rsidR="001B7AE0" w:rsidRDefault="001B7AE0" w:rsidP="007F613F">
            <w:pPr>
              <w:pStyle w:val="ListParagraph"/>
              <w:tabs>
                <w:tab w:val="left" w:pos="339"/>
              </w:tabs>
              <w:ind w:left="-22"/>
              <w:jc w:val="both"/>
            </w:pPr>
          </w:p>
          <w:p w14:paraId="2B363855" w14:textId="77777777" w:rsidR="001B7AE0" w:rsidRDefault="001B7AE0" w:rsidP="007F613F">
            <w:pPr>
              <w:pStyle w:val="ListParagraph"/>
              <w:numPr>
                <w:ilvl w:val="0"/>
                <w:numId w:val="3"/>
              </w:numPr>
              <w:tabs>
                <w:tab w:val="left" w:pos="339"/>
              </w:tabs>
              <w:ind w:left="-22" w:firstLine="0"/>
              <w:jc w:val="both"/>
            </w:pPr>
            <w:r w:rsidRPr="00363646">
              <w:t>PEI - Pre-university education institution</w:t>
            </w:r>
          </w:p>
          <w:p w14:paraId="2B363856" w14:textId="77777777" w:rsidR="001B7AE0" w:rsidRDefault="001B7AE0" w:rsidP="007F613F">
            <w:pPr>
              <w:pStyle w:val="ListParagraph"/>
              <w:tabs>
                <w:tab w:val="left" w:pos="339"/>
              </w:tabs>
              <w:ind w:left="-22"/>
              <w:jc w:val="both"/>
            </w:pPr>
          </w:p>
          <w:p w14:paraId="2B363857" w14:textId="77777777" w:rsidR="001B7AE0" w:rsidRDefault="001B7AE0" w:rsidP="007F613F">
            <w:pPr>
              <w:pStyle w:val="ListParagraph"/>
              <w:numPr>
                <w:ilvl w:val="0"/>
                <w:numId w:val="3"/>
              </w:numPr>
              <w:tabs>
                <w:tab w:val="left" w:pos="339"/>
              </w:tabs>
              <w:ind w:left="-22" w:firstLine="0"/>
              <w:jc w:val="both"/>
            </w:pPr>
            <w:r w:rsidRPr="00363646">
              <w:t>VETI - Vocational Education and Training Institutions.</w:t>
            </w:r>
          </w:p>
          <w:p w14:paraId="2B363858" w14:textId="77777777" w:rsidR="001B7AE0" w:rsidRDefault="001B7AE0" w:rsidP="007F613F">
            <w:pPr>
              <w:pStyle w:val="ListParagraph"/>
              <w:tabs>
                <w:tab w:val="left" w:pos="339"/>
              </w:tabs>
              <w:ind w:left="-22"/>
              <w:jc w:val="both"/>
            </w:pPr>
          </w:p>
          <w:p w14:paraId="2B363859" w14:textId="77777777" w:rsidR="001B7AE0" w:rsidRDefault="001B7AE0" w:rsidP="007F613F">
            <w:pPr>
              <w:pStyle w:val="ListParagraph"/>
              <w:numPr>
                <w:ilvl w:val="0"/>
                <w:numId w:val="3"/>
              </w:numPr>
              <w:tabs>
                <w:tab w:val="left" w:pos="339"/>
              </w:tabs>
              <w:ind w:left="-22" w:firstLine="0"/>
              <w:jc w:val="both"/>
            </w:pPr>
            <w:r w:rsidRPr="00363646">
              <w:t xml:space="preserve">CA - Career Advisors </w:t>
            </w:r>
          </w:p>
          <w:p w14:paraId="2B36385A" w14:textId="77777777" w:rsidR="001B7AE0" w:rsidRDefault="001B7AE0" w:rsidP="007F613F">
            <w:pPr>
              <w:pStyle w:val="ListParagraph"/>
              <w:tabs>
                <w:tab w:val="left" w:pos="339"/>
              </w:tabs>
              <w:ind w:left="-22"/>
              <w:jc w:val="both"/>
            </w:pPr>
          </w:p>
          <w:p w14:paraId="2B36385B" w14:textId="77777777" w:rsidR="001B7AE0" w:rsidRDefault="001B7AE0" w:rsidP="007F613F">
            <w:pPr>
              <w:pStyle w:val="ListParagraph"/>
              <w:numPr>
                <w:ilvl w:val="0"/>
                <w:numId w:val="3"/>
              </w:numPr>
              <w:tabs>
                <w:tab w:val="left" w:pos="339"/>
              </w:tabs>
              <w:ind w:left="-22" w:firstLine="0"/>
              <w:jc w:val="both"/>
            </w:pPr>
            <w:r w:rsidRPr="00363646">
              <w:t>WLC - Workplace Learning Coordinator.</w:t>
            </w:r>
          </w:p>
          <w:p w14:paraId="2B36385C" w14:textId="77777777" w:rsidR="001B7AE0" w:rsidRDefault="001B7AE0" w:rsidP="007F613F">
            <w:pPr>
              <w:pStyle w:val="ListParagraph"/>
              <w:tabs>
                <w:tab w:val="left" w:pos="339"/>
              </w:tabs>
              <w:ind w:left="-22"/>
              <w:jc w:val="both"/>
            </w:pPr>
          </w:p>
          <w:p w14:paraId="2B36385D" w14:textId="77777777" w:rsidR="001B7AE0" w:rsidRDefault="001B7AE0" w:rsidP="007F613F">
            <w:pPr>
              <w:pStyle w:val="ListParagraph"/>
              <w:numPr>
                <w:ilvl w:val="0"/>
                <w:numId w:val="3"/>
              </w:numPr>
              <w:tabs>
                <w:tab w:val="left" w:pos="339"/>
              </w:tabs>
              <w:ind w:left="-22" w:firstLine="0"/>
              <w:jc w:val="both"/>
            </w:pPr>
            <w:proofErr w:type="spellStart"/>
            <w:r w:rsidRPr="00363646">
              <w:t>LSSch</w:t>
            </w:r>
            <w:proofErr w:type="spellEnd"/>
            <w:r w:rsidRPr="00363646">
              <w:t xml:space="preserve"> - Low Secondary School </w:t>
            </w:r>
          </w:p>
          <w:p w14:paraId="2B36385E" w14:textId="77777777" w:rsidR="001B7AE0" w:rsidRDefault="001B7AE0" w:rsidP="007F613F">
            <w:pPr>
              <w:pStyle w:val="ListParagraph"/>
              <w:tabs>
                <w:tab w:val="left" w:pos="339"/>
              </w:tabs>
              <w:ind w:left="-22"/>
              <w:jc w:val="both"/>
            </w:pPr>
          </w:p>
          <w:p w14:paraId="2B36385F" w14:textId="77777777" w:rsidR="001B7AE0" w:rsidRPr="00363646" w:rsidRDefault="001B7AE0" w:rsidP="007F613F">
            <w:pPr>
              <w:pStyle w:val="ListParagraph"/>
              <w:numPr>
                <w:ilvl w:val="0"/>
                <w:numId w:val="3"/>
              </w:numPr>
              <w:tabs>
                <w:tab w:val="left" w:pos="339"/>
              </w:tabs>
              <w:ind w:left="-22" w:firstLine="0"/>
              <w:jc w:val="both"/>
            </w:pPr>
            <w:proofErr w:type="spellStart"/>
            <w:r w:rsidRPr="00363646">
              <w:t>HSSch</w:t>
            </w:r>
            <w:proofErr w:type="spellEnd"/>
            <w:r w:rsidRPr="00363646">
              <w:t xml:space="preserve"> - High Secondary School</w:t>
            </w:r>
          </w:p>
          <w:p w14:paraId="2B363860" w14:textId="77777777" w:rsidR="001B7AE0" w:rsidRPr="00363646" w:rsidRDefault="001B7AE0" w:rsidP="007F613F">
            <w:pPr>
              <w:rPr>
                <w:b/>
                <w:bCs/>
                <w:lang w:val="sq-AL"/>
              </w:rPr>
            </w:pPr>
          </w:p>
          <w:p w14:paraId="2B363861" w14:textId="77777777" w:rsidR="001B7AE0" w:rsidRPr="00363646" w:rsidRDefault="001B7AE0" w:rsidP="007F613F">
            <w:pPr>
              <w:jc w:val="center"/>
              <w:rPr>
                <w:b/>
                <w:bCs/>
                <w:lang w:val="en-US"/>
              </w:rPr>
            </w:pPr>
            <w:r w:rsidRPr="00363646">
              <w:rPr>
                <w:b/>
                <w:lang w:val="en-US"/>
              </w:rPr>
              <w:t>Article 3</w:t>
            </w:r>
          </w:p>
          <w:p w14:paraId="2B363862" w14:textId="77777777" w:rsidR="001B7AE0" w:rsidRDefault="001B7AE0" w:rsidP="007F613F">
            <w:pPr>
              <w:jc w:val="center"/>
              <w:rPr>
                <w:b/>
                <w:bCs/>
                <w:lang w:val="en-US"/>
              </w:rPr>
            </w:pPr>
            <w:r w:rsidRPr="00363646">
              <w:rPr>
                <w:b/>
                <w:lang w:val="en-US"/>
              </w:rPr>
              <w:t>Role of Career Advisors</w:t>
            </w:r>
          </w:p>
          <w:p w14:paraId="2B363863" w14:textId="77777777" w:rsidR="001B7AE0" w:rsidRPr="00363646" w:rsidRDefault="001B7AE0" w:rsidP="007F613F">
            <w:pPr>
              <w:rPr>
                <w:b/>
                <w:bCs/>
                <w:lang w:val="en-US"/>
              </w:rPr>
            </w:pPr>
          </w:p>
          <w:p w14:paraId="2B363864"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 xml:space="preserve">Helps students of </w:t>
            </w:r>
            <w:proofErr w:type="spellStart"/>
            <w:r w:rsidRPr="00DF5668">
              <w:rPr>
                <w:rFonts w:ascii="Times" w:hAnsi="Times"/>
              </w:rPr>
              <w:t>LSSch</w:t>
            </w:r>
            <w:proofErr w:type="spellEnd"/>
            <w:r w:rsidRPr="00DF5668">
              <w:rPr>
                <w:rFonts w:ascii="Times" w:hAnsi="Times"/>
              </w:rPr>
              <w:t xml:space="preserve"> to make informed decisions about their profession and career development, utilizing their full potential for life and work.</w:t>
            </w:r>
          </w:p>
          <w:p w14:paraId="2B363865" w14:textId="77777777" w:rsidR="001B7AE0" w:rsidRDefault="001B7AE0" w:rsidP="007F613F">
            <w:pPr>
              <w:tabs>
                <w:tab w:val="left" w:pos="364"/>
              </w:tabs>
              <w:ind w:hanging="22"/>
              <w:contextualSpacing/>
              <w:jc w:val="both"/>
              <w:rPr>
                <w:rFonts w:ascii="Times" w:hAnsi="Times"/>
                <w:lang w:val="en-US"/>
              </w:rPr>
            </w:pPr>
          </w:p>
          <w:p w14:paraId="2B363866" w14:textId="77777777" w:rsidR="001B7AE0" w:rsidRPr="00363646" w:rsidRDefault="001B7AE0" w:rsidP="007F613F">
            <w:pPr>
              <w:tabs>
                <w:tab w:val="left" w:pos="364"/>
              </w:tabs>
              <w:ind w:hanging="22"/>
              <w:contextualSpacing/>
              <w:jc w:val="both"/>
              <w:rPr>
                <w:rFonts w:ascii="Times" w:hAnsi="Times"/>
                <w:lang w:val="en-US"/>
              </w:rPr>
            </w:pPr>
          </w:p>
          <w:p w14:paraId="2B363867"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 xml:space="preserve">It supports the students of </w:t>
            </w:r>
            <w:proofErr w:type="spellStart"/>
            <w:r w:rsidRPr="00DF5668">
              <w:rPr>
                <w:rFonts w:ascii="Times" w:hAnsi="Times"/>
              </w:rPr>
              <w:t>LSSch</w:t>
            </w:r>
            <w:proofErr w:type="spellEnd"/>
            <w:r w:rsidRPr="00DF5668">
              <w:rPr>
                <w:rFonts w:ascii="Times" w:hAnsi="Times"/>
              </w:rPr>
              <w:t xml:space="preserve"> and Gymnasiums in achieving curricular expectations related to career concepts.</w:t>
            </w:r>
          </w:p>
          <w:p w14:paraId="2B363868" w14:textId="77777777" w:rsidR="001B7AE0" w:rsidRPr="00363646" w:rsidRDefault="001B7AE0" w:rsidP="007F613F">
            <w:pPr>
              <w:tabs>
                <w:tab w:val="left" w:pos="364"/>
              </w:tabs>
              <w:ind w:hanging="22"/>
              <w:contextualSpacing/>
              <w:jc w:val="both"/>
              <w:rPr>
                <w:rFonts w:ascii="Times" w:hAnsi="Times"/>
                <w:lang w:val="en-US"/>
              </w:rPr>
            </w:pPr>
          </w:p>
          <w:p w14:paraId="2B363869" w14:textId="77777777" w:rsidR="001B7AE0" w:rsidRPr="00363646" w:rsidRDefault="001B7AE0" w:rsidP="007F613F">
            <w:pPr>
              <w:tabs>
                <w:tab w:val="left" w:pos="364"/>
              </w:tabs>
              <w:ind w:hanging="22"/>
              <w:contextualSpacing/>
              <w:jc w:val="both"/>
              <w:rPr>
                <w:rFonts w:ascii="Times" w:hAnsi="Times"/>
                <w:lang w:val="en-US"/>
              </w:rPr>
            </w:pPr>
          </w:p>
          <w:p w14:paraId="2B36386A"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Supports processes of establishing career clubs with students.</w:t>
            </w:r>
          </w:p>
          <w:p w14:paraId="2B36386B" w14:textId="77777777" w:rsidR="001B7AE0" w:rsidRPr="00363646" w:rsidRDefault="001B7AE0" w:rsidP="007F613F">
            <w:pPr>
              <w:tabs>
                <w:tab w:val="left" w:pos="364"/>
              </w:tabs>
              <w:ind w:hanging="22"/>
              <w:contextualSpacing/>
              <w:jc w:val="both"/>
              <w:rPr>
                <w:rFonts w:ascii="Times" w:hAnsi="Times"/>
                <w:lang w:val="en-US"/>
              </w:rPr>
            </w:pPr>
          </w:p>
          <w:p w14:paraId="2B36386C"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 xml:space="preserve">It helps </w:t>
            </w:r>
            <w:proofErr w:type="spellStart"/>
            <w:r w:rsidRPr="00DF5668">
              <w:rPr>
                <w:rFonts w:ascii="Times" w:hAnsi="Times"/>
              </w:rPr>
              <w:t>LSSch</w:t>
            </w:r>
            <w:proofErr w:type="spellEnd"/>
            <w:r w:rsidRPr="00DF5668">
              <w:rPr>
                <w:rFonts w:ascii="Times" w:hAnsi="Times"/>
              </w:rPr>
              <w:t xml:space="preserve"> and students improve their knowledge and skills for career development and management to ease their </w:t>
            </w:r>
            <w:r w:rsidRPr="00DF5668">
              <w:rPr>
                <w:rFonts w:ascii="Times" w:hAnsi="Times"/>
              </w:rPr>
              <w:lastRenderedPageBreak/>
              <w:t>transition from school to work and further academic education.</w:t>
            </w:r>
          </w:p>
          <w:p w14:paraId="2B36386D" w14:textId="77777777" w:rsidR="001B7AE0" w:rsidRDefault="001B7AE0" w:rsidP="007F613F">
            <w:pPr>
              <w:tabs>
                <w:tab w:val="left" w:pos="364"/>
              </w:tabs>
              <w:ind w:hanging="22"/>
              <w:contextualSpacing/>
              <w:jc w:val="both"/>
              <w:rPr>
                <w:rFonts w:ascii="Times" w:hAnsi="Times"/>
                <w:lang w:val="en-US"/>
              </w:rPr>
            </w:pPr>
          </w:p>
          <w:p w14:paraId="2B36386E" w14:textId="77777777" w:rsidR="001B7AE0" w:rsidRPr="00363646" w:rsidRDefault="001B7AE0" w:rsidP="007F613F">
            <w:pPr>
              <w:tabs>
                <w:tab w:val="left" w:pos="364"/>
              </w:tabs>
              <w:ind w:hanging="22"/>
              <w:contextualSpacing/>
              <w:jc w:val="both"/>
              <w:rPr>
                <w:rFonts w:ascii="Times" w:hAnsi="Times"/>
                <w:lang w:val="en-US"/>
              </w:rPr>
            </w:pPr>
          </w:p>
          <w:p w14:paraId="2B36386F"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Informs and supports 9th grade students regarding decision-making for their future profession.</w:t>
            </w:r>
          </w:p>
          <w:p w14:paraId="2B363870" w14:textId="77777777" w:rsidR="001B7AE0" w:rsidRPr="00363646" w:rsidRDefault="001B7AE0" w:rsidP="007F613F">
            <w:pPr>
              <w:tabs>
                <w:tab w:val="left" w:pos="364"/>
              </w:tabs>
              <w:ind w:hanging="22"/>
              <w:contextualSpacing/>
              <w:jc w:val="both"/>
              <w:rPr>
                <w:rFonts w:ascii="Times" w:hAnsi="Times"/>
                <w:lang w:val="sq-AL"/>
              </w:rPr>
            </w:pPr>
          </w:p>
          <w:p w14:paraId="2B363871" w14:textId="77777777" w:rsidR="001B7AE0"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Informs and supports 12th grade students regarding opportunities for further academic education.</w:t>
            </w:r>
          </w:p>
          <w:p w14:paraId="2B363872" w14:textId="77777777" w:rsidR="001B7AE0" w:rsidRPr="00DF5668" w:rsidRDefault="001B7AE0" w:rsidP="007F613F">
            <w:pPr>
              <w:pStyle w:val="ListParagraph"/>
              <w:tabs>
                <w:tab w:val="left" w:pos="364"/>
              </w:tabs>
              <w:ind w:left="0" w:hanging="22"/>
              <w:jc w:val="both"/>
              <w:rPr>
                <w:rFonts w:ascii="Times" w:hAnsi="Times"/>
              </w:rPr>
            </w:pPr>
          </w:p>
          <w:p w14:paraId="2B363873" w14:textId="77777777" w:rsidR="001B7AE0"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Informs and supports students who have dropped out of school and adults for career guidance and development.</w:t>
            </w:r>
          </w:p>
          <w:p w14:paraId="2B363874" w14:textId="77777777" w:rsidR="001B7AE0" w:rsidRPr="00DF5668" w:rsidRDefault="001B7AE0" w:rsidP="007F613F">
            <w:pPr>
              <w:pStyle w:val="ListParagraph"/>
              <w:tabs>
                <w:tab w:val="left" w:pos="364"/>
              </w:tabs>
              <w:ind w:left="0" w:hanging="22"/>
              <w:jc w:val="both"/>
              <w:rPr>
                <w:rFonts w:ascii="Times" w:hAnsi="Times"/>
              </w:rPr>
            </w:pPr>
          </w:p>
          <w:p w14:paraId="2B363875"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Collaborates with KMVP to prepare students of VET with soft skills for successful implementation of MVP.</w:t>
            </w:r>
          </w:p>
          <w:p w14:paraId="2B363876" w14:textId="77777777" w:rsidR="001B7AE0" w:rsidRDefault="001B7AE0" w:rsidP="007F613F">
            <w:pPr>
              <w:tabs>
                <w:tab w:val="left" w:pos="364"/>
              </w:tabs>
              <w:ind w:hanging="22"/>
              <w:contextualSpacing/>
              <w:jc w:val="both"/>
              <w:rPr>
                <w:rFonts w:ascii="Times" w:hAnsi="Times"/>
                <w:lang w:val="en-US"/>
              </w:rPr>
            </w:pPr>
          </w:p>
          <w:p w14:paraId="2B363877" w14:textId="77777777" w:rsidR="001B7AE0" w:rsidRPr="00363646" w:rsidRDefault="001B7AE0" w:rsidP="007F613F">
            <w:pPr>
              <w:tabs>
                <w:tab w:val="left" w:pos="364"/>
              </w:tabs>
              <w:ind w:hanging="22"/>
              <w:contextualSpacing/>
              <w:jc w:val="both"/>
              <w:rPr>
                <w:rFonts w:ascii="Times" w:hAnsi="Times"/>
                <w:lang w:val="en-US"/>
              </w:rPr>
            </w:pPr>
          </w:p>
          <w:p w14:paraId="2B363878"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t>It cooperates with various stakeholders in the function of orientation and career development of students and adults.</w:t>
            </w:r>
          </w:p>
          <w:p w14:paraId="2B363879" w14:textId="77777777" w:rsidR="001B7AE0" w:rsidRDefault="001B7AE0" w:rsidP="007F613F">
            <w:pPr>
              <w:pStyle w:val="ListParagraph"/>
              <w:tabs>
                <w:tab w:val="left" w:pos="364"/>
              </w:tabs>
              <w:ind w:left="0" w:hanging="22"/>
              <w:jc w:val="both"/>
              <w:rPr>
                <w:rFonts w:ascii="Times" w:hAnsi="Times"/>
              </w:rPr>
            </w:pPr>
          </w:p>
          <w:p w14:paraId="2B36387A" w14:textId="77777777" w:rsidR="001B7AE0" w:rsidRPr="008521CA" w:rsidRDefault="001B7AE0" w:rsidP="007F613F">
            <w:pPr>
              <w:tabs>
                <w:tab w:val="left" w:pos="364"/>
              </w:tabs>
              <w:ind w:hanging="22"/>
              <w:jc w:val="both"/>
              <w:rPr>
                <w:rFonts w:ascii="Times" w:hAnsi="Times"/>
              </w:rPr>
            </w:pPr>
          </w:p>
          <w:p w14:paraId="2B36387B" w14:textId="77777777" w:rsidR="001B7AE0" w:rsidRPr="00DF5668" w:rsidRDefault="001B7AE0" w:rsidP="007F613F">
            <w:pPr>
              <w:pStyle w:val="ListParagraph"/>
              <w:numPr>
                <w:ilvl w:val="0"/>
                <w:numId w:val="71"/>
              </w:numPr>
              <w:tabs>
                <w:tab w:val="left" w:pos="364"/>
              </w:tabs>
              <w:ind w:left="0" w:hanging="22"/>
              <w:jc w:val="both"/>
              <w:rPr>
                <w:rFonts w:ascii="Times" w:hAnsi="Times"/>
              </w:rPr>
            </w:pPr>
            <w:r w:rsidRPr="00DF5668">
              <w:rPr>
                <w:rFonts w:ascii="Times" w:hAnsi="Times"/>
              </w:rPr>
              <w:t>Promotes, develops, and implements lifelong career counseling and guidance concepts for students/attendees.</w:t>
            </w:r>
          </w:p>
          <w:p w14:paraId="2B36387C" w14:textId="77777777" w:rsidR="001B7AE0" w:rsidRDefault="001B7AE0" w:rsidP="007F613F">
            <w:pPr>
              <w:pStyle w:val="ListParagraph"/>
              <w:tabs>
                <w:tab w:val="left" w:pos="364"/>
              </w:tabs>
              <w:ind w:left="0" w:hanging="22"/>
              <w:jc w:val="both"/>
              <w:rPr>
                <w:rFonts w:ascii="Times" w:hAnsi="Times"/>
              </w:rPr>
            </w:pPr>
          </w:p>
          <w:p w14:paraId="2B36387D" w14:textId="77777777" w:rsidR="001B7AE0" w:rsidRPr="002A44C9" w:rsidRDefault="001B7AE0" w:rsidP="007F613F">
            <w:pPr>
              <w:pStyle w:val="ListParagraph"/>
              <w:tabs>
                <w:tab w:val="left" w:pos="364"/>
              </w:tabs>
              <w:ind w:left="0" w:hanging="22"/>
              <w:jc w:val="both"/>
              <w:rPr>
                <w:rFonts w:ascii="Times" w:hAnsi="Times"/>
              </w:rPr>
            </w:pPr>
          </w:p>
          <w:p w14:paraId="2B36387E" w14:textId="77777777" w:rsidR="001B7AE0" w:rsidRPr="00C708DB" w:rsidRDefault="001B7AE0" w:rsidP="007F613F">
            <w:pPr>
              <w:pStyle w:val="ListParagraph"/>
              <w:numPr>
                <w:ilvl w:val="0"/>
                <w:numId w:val="71"/>
              </w:numPr>
              <w:tabs>
                <w:tab w:val="left" w:pos="364"/>
              </w:tabs>
              <w:ind w:left="0" w:hanging="22"/>
              <w:jc w:val="both"/>
              <w:rPr>
                <w:rFonts w:ascii="Times" w:hAnsi="Times"/>
              </w:rPr>
            </w:pPr>
            <w:r w:rsidRPr="00C708DB">
              <w:rPr>
                <w:rFonts w:ascii="Times" w:hAnsi="Times"/>
              </w:rPr>
              <w:lastRenderedPageBreak/>
              <w:t>Contribute to the drafting of local policies in the field of career counseling and guidance.</w:t>
            </w:r>
          </w:p>
          <w:p w14:paraId="2B36387F" w14:textId="77777777" w:rsidR="001B7AE0" w:rsidRDefault="001B7AE0" w:rsidP="007F613F">
            <w:pPr>
              <w:rPr>
                <w:b/>
                <w:lang w:val="en-US"/>
              </w:rPr>
            </w:pPr>
          </w:p>
          <w:p w14:paraId="2B363880" w14:textId="77777777" w:rsidR="001B7AE0" w:rsidRPr="00363646" w:rsidRDefault="001B7AE0" w:rsidP="007F613F">
            <w:pPr>
              <w:jc w:val="center"/>
              <w:rPr>
                <w:b/>
                <w:bCs/>
                <w:lang w:val="en-US"/>
              </w:rPr>
            </w:pPr>
            <w:r w:rsidRPr="00363646">
              <w:rPr>
                <w:b/>
                <w:lang w:val="en-US"/>
              </w:rPr>
              <w:t>Article 4</w:t>
            </w:r>
          </w:p>
          <w:p w14:paraId="2B363881" w14:textId="77777777" w:rsidR="001B7AE0" w:rsidRDefault="001B7AE0" w:rsidP="007F613F">
            <w:pPr>
              <w:jc w:val="center"/>
              <w:rPr>
                <w:rFonts w:ascii="Times" w:eastAsiaTheme="minorHAnsi" w:hAnsi="Times"/>
                <w:b/>
                <w:bCs/>
                <w:lang w:val="en-US"/>
              </w:rPr>
            </w:pPr>
            <w:r w:rsidRPr="00363646">
              <w:rPr>
                <w:rFonts w:ascii="Times" w:hAnsi="Times"/>
                <w:b/>
                <w:lang w:val="en-US"/>
              </w:rPr>
              <w:t>Function of Career Advisors</w:t>
            </w:r>
          </w:p>
          <w:p w14:paraId="2B363882" w14:textId="77777777" w:rsidR="001B7AE0" w:rsidRPr="00363646" w:rsidRDefault="001B7AE0" w:rsidP="007F613F">
            <w:pPr>
              <w:rPr>
                <w:rFonts w:ascii="Times" w:eastAsiaTheme="minorHAnsi" w:hAnsi="Times"/>
                <w:b/>
                <w:bCs/>
                <w:lang w:val="en-US"/>
              </w:rPr>
            </w:pPr>
          </w:p>
          <w:p w14:paraId="2B363883" w14:textId="77777777" w:rsidR="001B7AE0" w:rsidRPr="00C44805" w:rsidRDefault="001B7AE0" w:rsidP="007F613F">
            <w:pPr>
              <w:pStyle w:val="ListParagraph"/>
              <w:numPr>
                <w:ilvl w:val="0"/>
                <w:numId w:val="73"/>
              </w:numPr>
              <w:tabs>
                <w:tab w:val="left" w:pos="326"/>
              </w:tabs>
              <w:ind w:left="0" w:firstLine="0"/>
              <w:jc w:val="both"/>
              <w:rPr>
                <w:rFonts w:ascii="Times" w:eastAsiaTheme="minorHAnsi" w:hAnsi="Times"/>
              </w:rPr>
            </w:pPr>
            <w:r w:rsidRPr="00C44805">
              <w:rPr>
                <w:rFonts w:ascii="Times" w:hAnsi="Times"/>
              </w:rPr>
              <w:t xml:space="preserve">Career advisors are professional staff who work within </w:t>
            </w:r>
            <w:proofErr w:type="spellStart"/>
            <w:r w:rsidRPr="00C44805">
              <w:rPr>
                <w:rFonts w:ascii="Times" w:hAnsi="Times"/>
              </w:rPr>
              <w:t>LSSch</w:t>
            </w:r>
            <w:proofErr w:type="spellEnd"/>
            <w:r w:rsidRPr="00C44805">
              <w:rPr>
                <w:rFonts w:ascii="Times" w:hAnsi="Times"/>
              </w:rPr>
              <w:t xml:space="preserve">, </w:t>
            </w:r>
            <w:proofErr w:type="spellStart"/>
            <w:r w:rsidRPr="00C44805">
              <w:rPr>
                <w:rFonts w:ascii="Times" w:hAnsi="Times"/>
              </w:rPr>
              <w:t>HSSch</w:t>
            </w:r>
            <w:proofErr w:type="spellEnd"/>
            <w:r w:rsidRPr="00C44805">
              <w:rPr>
                <w:rFonts w:ascii="Times" w:hAnsi="Times"/>
              </w:rPr>
              <w:t xml:space="preserve"> according to the standards defined in the respective </w:t>
            </w:r>
            <w:proofErr w:type="spellStart"/>
            <w:r w:rsidRPr="00C44805">
              <w:rPr>
                <w:rFonts w:ascii="Times" w:hAnsi="Times"/>
              </w:rPr>
              <w:t>Anexes</w:t>
            </w:r>
            <w:proofErr w:type="spellEnd"/>
            <w:r w:rsidRPr="00C44805">
              <w:rPr>
                <w:rFonts w:ascii="Times" w:hAnsi="Times"/>
              </w:rPr>
              <w:t xml:space="preserve"> of this AI.</w:t>
            </w:r>
          </w:p>
          <w:p w14:paraId="2B363884" w14:textId="77777777" w:rsidR="001B7AE0" w:rsidRDefault="001B7AE0" w:rsidP="007F613F">
            <w:pPr>
              <w:tabs>
                <w:tab w:val="left" w:pos="326"/>
              </w:tabs>
              <w:contextualSpacing/>
              <w:jc w:val="both"/>
              <w:rPr>
                <w:rFonts w:ascii="Times" w:hAnsi="Times"/>
                <w:lang w:val="en-US"/>
              </w:rPr>
            </w:pPr>
          </w:p>
          <w:p w14:paraId="2B363885" w14:textId="77777777" w:rsidR="001B7AE0" w:rsidRPr="00363646" w:rsidRDefault="001B7AE0" w:rsidP="007F613F">
            <w:pPr>
              <w:tabs>
                <w:tab w:val="left" w:pos="326"/>
              </w:tabs>
              <w:jc w:val="both"/>
              <w:rPr>
                <w:rFonts w:ascii="Times" w:eastAsiaTheme="minorHAnsi" w:hAnsi="Times"/>
                <w:lang w:val="sq-AL"/>
              </w:rPr>
            </w:pPr>
          </w:p>
          <w:p w14:paraId="2B363886" w14:textId="77777777" w:rsidR="001B7AE0" w:rsidRPr="00C44805" w:rsidRDefault="001B7AE0" w:rsidP="007F613F">
            <w:pPr>
              <w:pStyle w:val="ListParagraph"/>
              <w:numPr>
                <w:ilvl w:val="0"/>
                <w:numId w:val="73"/>
              </w:numPr>
              <w:tabs>
                <w:tab w:val="left" w:pos="326"/>
              </w:tabs>
              <w:ind w:left="0" w:firstLine="0"/>
              <w:jc w:val="both"/>
              <w:rPr>
                <w:rFonts w:ascii="Times" w:eastAsiaTheme="minorHAnsi" w:hAnsi="Times"/>
              </w:rPr>
            </w:pPr>
            <w:r w:rsidRPr="00C44805">
              <w:t>Career advisors, are proposed by the relevant school institution and selected by the MED, respectively</w:t>
            </w:r>
            <w:r w:rsidRPr="00C44805">
              <w:rPr>
                <w:rFonts w:ascii="Times" w:hAnsi="Times"/>
              </w:rPr>
              <w:t xml:space="preserve"> AVETAE, according to the standards defined in the </w:t>
            </w:r>
            <w:proofErr w:type="gramStart"/>
            <w:r w:rsidRPr="00C44805">
              <w:rPr>
                <w:rFonts w:ascii="Times" w:hAnsi="Times"/>
              </w:rPr>
              <w:t>respective  Annexes</w:t>
            </w:r>
            <w:proofErr w:type="gramEnd"/>
            <w:r w:rsidRPr="00C44805">
              <w:rPr>
                <w:rFonts w:ascii="Times" w:hAnsi="Times"/>
              </w:rPr>
              <w:t xml:space="preserve"> of this AI.</w:t>
            </w:r>
          </w:p>
          <w:p w14:paraId="2B363887" w14:textId="77777777" w:rsidR="001B7AE0" w:rsidRPr="00363646" w:rsidRDefault="001B7AE0" w:rsidP="007F613F">
            <w:pPr>
              <w:tabs>
                <w:tab w:val="left" w:pos="326"/>
              </w:tabs>
              <w:contextualSpacing/>
              <w:jc w:val="both"/>
              <w:rPr>
                <w:rFonts w:ascii="Times" w:eastAsiaTheme="minorHAnsi" w:hAnsi="Times"/>
                <w:lang w:val="en-US"/>
              </w:rPr>
            </w:pPr>
          </w:p>
          <w:p w14:paraId="2B363888" w14:textId="77777777" w:rsidR="001B7AE0" w:rsidRPr="00C44805" w:rsidRDefault="001B7AE0" w:rsidP="007F613F">
            <w:pPr>
              <w:pStyle w:val="ListParagraph"/>
              <w:numPr>
                <w:ilvl w:val="0"/>
                <w:numId w:val="73"/>
              </w:numPr>
              <w:tabs>
                <w:tab w:val="left" w:pos="326"/>
              </w:tabs>
              <w:ind w:left="0" w:firstLine="0"/>
              <w:jc w:val="both"/>
              <w:rPr>
                <w:rFonts w:ascii="Times" w:eastAsiaTheme="minorHAnsi" w:hAnsi="Times"/>
              </w:rPr>
            </w:pPr>
            <w:r w:rsidRPr="00C44805">
              <w:rPr>
                <w:rFonts w:ascii="Times" w:hAnsi="Times"/>
              </w:rPr>
              <w:t>Career counselors are provided with a contract by MED, respectively AVETAE, for an indefinite period according to the standards defined in the respective Annexes of this AI.</w:t>
            </w:r>
          </w:p>
          <w:p w14:paraId="2B363889" w14:textId="77777777" w:rsidR="001B7AE0" w:rsidRDefault="001B7AE0" w:rsidP="007F613F">
            <w:pPr>
              <w:rPr>
                <w:b/>
                <w:lang w:val="en-US"/>
              </w:rPr>
            </w:pPr>
          </w:p>
          <w:p w14:paraId="2B36388A" w14:textId="77777777" w:rsidR="001B7AE0" w:rsidRDefault="001B7AE0" w:rsidP="007F613F">
            <w:pPr>
              <w:rPr>
                <w:b/>
                <w:lang w:val="en-US"/>
              </w:rPr>
            </w:pPr>
          </w:p>
          <w:p w14:paraId="2B36388B" w14:textId="77777777" w:rsidR="001B7AE0" w:rsidRPr="00363646" w:rsidRDefault="001B7AE0" w:rsidP="007F613F">
            <w:pPr>
              <w:jc w:val="center"/>
              <w:rPr>
                <w:b/>
                <w:bCs/>
                <w:lang w:val="en-US"/>
              </w:rPr>
            </w:pPr>
            <w:r w:rsidRPr="00363646">
              <w:rPr>
                <w:b/>
                <w:lang w:val="en-US"/>
              </w:rPr>
              <w:t>Article 5</w:t>
            </w:r>
          </w:p>
          <w:p w14:paraId="2B36388C" w14:textId="77777777" w:rsidR="001B7AE0" w:rsidRDefault="001B7AE0" w:rsidP="007F613F">
            <w:pPr>
              <w:jc w:val="center"/>
              <w:rPr>
                <w:b/>
                <w:bCs/>
                <w:lang w:val="en-US"/>
              </w:rPr>
            </w:pPr>
            <w:r w:rsidRPr="00363646">
              <w:rPr>
                <w:b/>
                <w:lang w:val="en-US"/>
              </w:rPr>
              <w:t>Management and reporting</w:t>
            </w:r>
          </w:p>
          <w:p w14:paraId="2B36388D" w14:textId="77777777" w:rsidR="001B7AE0" w:rsidRPr="00363646" w:rsidRDefault="001B7AE0" w:rsidP="007F613F">
            <w:pPr>
              <w:rPr>
                <w:b/>
                <w:bCs/>
                <w:lang w:val="en-US"/>
              </w:rPr>
            </w:pPr>
          </w:p>
          <w:p w14:paraId="2B36388E" w14:textId="77777777" w:rsidR="001B7AE0" w:rsidRPr="003422E1" w:rsidRDefault="001B7AE0" w:rsidP="007F613F">
            <w:pPr>
              <w:pStyle w:val="ListParagraph"/>
              <w:numPr>
                <w:ilvl w:val="0"/>
                <w:numId w:val="9"/>
              </w:numPr>
              <w:ind w:left="0" w:firstLine="0"/>
              <w:jc w:val="both"/>
              <w:rPr>
                <w:rFonts w:ascii="Times" w:eastAsiaTheme="minorHAnsi" w:hAnsi="Times"/>
              </w:rPr>
            </w:pPr>
            <w:r w:rsidRPr="0070164B">
              <w:rPr>
                <w:rFonts w:ascii="Times" w:hAnsi="Times"/>
              </w:rPr>
              <w:t xml:space="preserve">Career advisors report according to the hierarchy in the organizational scheme of the </w:t>
            </w:r>
            <w:proofErr w:type="spellStart"/>
            <w:r w:rsidRPr="0070164B">
              <w:rPr>
                <w:rFonts w:ascii="Times" w:hAnsi="Times"/>
              </w:rPr>
              <w:t>LSSch</w:t>
            </w:r>
            <w:proofErr w:type="spellEnd"/>
            <w:r w:rsidRPr="0070164B">
              <w:rPr>
                <w:rFonts w:ascii="Times" w:hAnsi="Times"/>
              </w:rPr>
              <w:t xml:space="preserve">, and </w:t>
            </w:r>
            <w:proofErr w:type="spellStart"/>
            <w:r w:rsidRPr="0070164B">
              <w:rPr>
                <w:rFonts w:ascii="Times" w:hAnsi="Times"/>
              </w:rPr>
              <w:t>HSSch</w:t>
            </w:r>
            <w:proofErr w:type="spellEnd"/>
            <w:r w:rsidRPr="0070164B">
              <w:rPr>
                <w:rFonts w:ascii="Times" w:hAnsi="Times"/>
              </w:rPr>
              <w:t>.</w:t>
            </w:r>
          </w:p>
          <w:p w14:paraId="2B36388F" w14:textId="77777777" w:rsidR="001B7AE0" w:rsidRDefault="001B7AE0" w:rsidP="007F613F">
            <w:pPr>
              <w:pStyle w:val="ListParagraph"/>
              <w:ind w:left="0"/>
              <w:jc w:val="both"/>
              <w:rPr>
                <w:rFonts w:ascii="Times" w:hAnsi="Times"/>
              </w:rPr>
            </w:pPr>
          </w:p>
          <w:p w14:paraId="2B363890" w14:textId="77777777" w:rsidR="001B7AE0" w:rsidRPr="00C708DB" w:rsidRDefault="001B7AE0" w:rsidP="007F613F">
            <w:pPr>
              <w:pStyle w:val="ListParagraph"/>
              <w:ind w:left="0"/>
              <w:jc w:val="both"/>
              <w:rPr>
                <w:rFonts w:ascii="Times" w:eastAsiaTheme="minorHAnsi" w:hAnsi="Times"/>
              </w:rPr>
            </w:pPr>
          </w:p>
          <w:p w14:paraId="2B363891" w14:textId="77777777" w:rsidR="001B7AE0" w:rsidRPr="00966158" w:rsidRDefault="001B7AE0" w:rsidP="007F613F">
            <w:pPr>
              <w:pStyle w:val="ListParagraph"/>
              <w:numPr>
                <w:ilvl w:val="0"/>
                <w:numId w:val="9"/>
              </w:numPr>
              <w:ind w:left="0" w:firstLine="0"/>
              <w:jc w:val="both"/>
              <w:rPr>
                <w:rFonts w:ascii="Times" w:eastAsiaTheme="minorHAnsi" w:hAnsi="Times"/>
              </w:rPr>
            </w:pPr>
            <w:r w:rsidRPr="00966158">
              <w:rPr>
                <w:rFonts w:ascii="Times" w:hAnsi="Times"/>
              </w:rPr>
              <w:t>Regarding the work of career advisors, the principal of the respective school institution reports to MED, respectively AVETAE.</w:t>
            </w:r>
          </w:p>
          <w:p w14:paraId="2B363892" w14:textId="77777777" w:rsidR="001B7AE0" w:rsidRDefault="001B7AE0" w:rsidP="007F613F">
            <w:pPr>
              <w:rPr>
                <w:b/>
                <w:lang w:val="en-US"/>
              </w:rPr>
            </w:pPr>
          </w:p>
          <w:p w14:paraId="2B363893" w14:textId="77777777" w:rsidR="001B7AE0" w:rsidRPr="00363646" w:rsidRDefault="001B7AE0" w:rsidP="007F613F">
            <w:pPr>
              <w:jc w:val="center"/>
              <w:rPr>
                <w:b/>
                <w:bCs/>
                <w:lang w:val="en-US"/>
              </w:rPr>
            </w:pPr>
            <w:r w:rsidRPr="00363646">
              <w:rPr>
                <w:b/>
                <w:lang w:val="en-US"/>
              </w:rPr>
              <w:t>Article 6</w:t>
            </w:r>
          </w:p>
          <w:p w14:paraId="2B363894" w14:textId="77777777" w:rsidR="001B7AE0" w:rsidRDefault="001B7AE0" w:rsidP="007F613F">
            <w:pPr>
              <w:jc w:val="center"/>
              <w:rPr>
                <w:b/>
                <w:bCs/>
                <w:lang w:val="en-US"/>
              </w:rPr>
            </w:pPr>
            <w:r w:rsidRPr="00363646">
              <w:rPr>
                <w:b/>
                <w:lang w:val="en-US"/>
              </w:rPr>
              <w:t>Funding</w:t>
            </w:r>
          </w:p>
          <w:p w14:paraId="2B363895" w14:textId="77777777" w:rsidR="001B7AE0" w:rsidRPr="00363646" w:rsidRDefault="001B7AE0" w:rsidP="007F613F">
            <w:pPr>
              <w:rPr>
                <w:b/>
                <w:bCs/>
                <w:lang w:val="en-US"/>
              </w:rPr>
            </w:pPr>
          </w:p>
          <w:p w14:paraId="2B363896" w14:textId="77777777" w:rsidR="001B7AE0" w:rsidRPr="00E61939" w:rsidRDefault="001B7AE0" w:rsidP="007F613F">
            <w:pPr>
              <w:pStyle w:val="ListParagraph"/>
              <w:numPr>
                <w:ilvl w:val="0"/>
                <w:numId w:val="12"/>
              </w:numPr>
              <w:ind w:left="0" w:firstLine="0"/>
              <w:jc w:val="both"/>
              <w:rPr>
                <w:rFonts w:ascii="Times" w:hAnsi="Times" w:cs="Arial"/>
              </w:rPr>
            </w:pPr>
            <w:r w:rsidRPr="00E61939">
              <w:rPr>
                <w:rFonts w:ascii="Times" w:hAnsi="Times"/>
              </w:rPr>
              <w:t xml:space="preserve"> MEDs, respectively AVETAE, are responsible for providing career advisors' salaries, as well as the material means for the realization of their activities.</w:t>
            </w:r>
          </w:p>
          <w:p w14:paraId="2B363897" w14:textId="77777777" w:rsidR="001B7AE0" w:rsidRPr="00363646" w:rsidRDefault="001B7AE0" w:rsidP="007F613F">
            <w:pPr>
              <w:tabs>
                <w:tab w:val="left" w:pos="3000"/>
              </w:tabs>
              <w:contextualSpacing/>
              <w:jc w:val="both"/>
              <w:rPr>
                <w:rFonts w:ascii="Times" w:hAnsi="Times" w:cs="Arial"/>
                <w:lang w:val="en-US"/>
              </w:rPr>
            </w:pPr>
            <w:r>
              <w:rPr>
                <w:rFonts w:ascii="Times" w:hAnsi="Times" w:cs="Arial"/>
                <w:lang w:val="en-US"/>
              </w:rPr>
              <w:tab/>
            </w:r>
          </w:p>
          <w:p w14:paraId="2B363898" w14:textId="77777777" w:rsidR="001B7AE0" w:rsidRPr="00E61939" w:rsidRDefault="001B7AE0" w:rsidP="007F613F">
            <w:pPr>
              <w:pStyle w:val="ListParagraph"/>
              <w:numPr>
                <w:ilvl w:val="0"/>
                <w:numId w:val="12"/>
              </w:numPr>
              <w:ind w:left="0" w:firstLine="0"/>
              <w:jc w:val="both"/>
              <w:rPr>
                <w:rFonts w:ascii="Times" w:hAnsi="Times" w:cs="Arial"/>
              </w:rPr>
            </w:pPr>
            <w:r w:rsidRPr="00E61939">
              <w:rPr>
                <w:rFonts w:ascii="Times" w:hAnsi="Times"/>
              </w:rPr>
              <w:t>MEDs, respectively AVETAE, are responsible for the qualification and professional development of career advisors.</w:t>
            </w:r>
          </w:p>
          <w:p w14:paraId="2B363899" w14:textId="77777777" w:rsidR="001B7AE0" w:rsidRPr="00363646" w:rsidRDefault="001B7AE0" w:rsidP="007F613F">
            <w:pPr>
              <w:contextualSpacing/>
              <w:jc w:val="both"/>
              <w:rPr>
                <w:rFonts w:ascii="Times" w:hAnsi="Times" w:cs="Arial"/>
                <w:lang w:val="en-US"/>
              </w:rPr>
            </w:pPr>
          </w:p>
          <w:p w14:paraId="2B36389A" w14:textId="77777777" w:rsidR="001B7AE0" w:rsidRPr="00E61939" w:rsidRDefault="001B7AE0" w:rsidP="007F613F">
            <w:pPr>
              <w:pStyle w:val="ListParagraph"/>
              <w:numPr>
                <w:ilvl w:val="0"/>
                <w:numId w:val="12"/>
              </w:numPr>
              <w:ind w:left="0" w:firstLine="0"/>
              <w:jc w:val="both"/>
              <w:rPr>
                <w:rFonts w:ascii="Times" w:hAnsi="Times" w:cs="Arial"/>
              </w:rPr>
            </w:pPr>
            <w:r w:rsidRPr="00E61939">
              <w:rPr>
                <w:rFonts w:ascii="Times" w:hAnsi="Times"/>
              </w:rPr>
              <w:t xml:space="preserve">MEDs, respectively AVETAE, are responsible for providing </w:t>
            </w:r>
            <w:proofErr w:type="gramStart"/>
            <w:r w:rsidRPr="00E61939">
              <w:rPr>
                <w:rFonts w:ascii="Times" w:hAnsi="Times"/>
              </w:rPr>
              <w:t>work spaces</w:t>
            </w:r>
            <w:proofErr w:type="gramEnd"/>
            <w:r w:rsidRPr="00E61939">
              <w:rPr>
                <w:rFonts w:ascii="Times" w:hAnsi="Times"/>
              </w:rPr>
              <w:t xml:space="preserve"> and equipment for career advisors in order to provide quality career services, according to the standards defined in the respective annexes of this AI.</w:t>
            </w:r>
          </w:p>
          <w:p w14:paraId="2B36389B" w14:textId="77777777" w:rsidR="001B7AE0" w:rsidRDefault="001B7AE0" w:rsidP="007F613F">
            <w:pPr>
              <w:contextualSpacing/>
              <w:jc w:val="both"/>
              <w:rPr>
                <w:lang w:val="en-US"/>
              </w:rPr>
            </w:pPr>
            <w:r w:rsidRPr="00363646">
              <w:rPr>
                <w:lang w:val="en-US"/>
              </w:rPr>
              <w:t xml:space="preserve">                        </w:t>
            </w:r>
          </w:p>
          <w:p w14:paraId="2B36389C" w14:textId="77777777" w:rsidR="001B7AE0" w:rsidRPr="00363646" w:rsidRDefault="001B7AE0" w:rsidP="007F613F">
            <w:pPr>
              <w:contextualSpacing/>
              <w:jc w:val="center"/>
              <w:rPr>
                <w:b/>
                <w:lang w:val="en-US"/>
              </w:rPr>
            </w:pPr>
            <w:r w:rsidRPr="00363646">
              <w:rPr>
                <w:b/>
                <w:lang w:val="en-US"/>
              </w:rPr>
              <w:t>Article 7</w:t>
            </w:r>
          </w:p>
          <w:p w14:paraId="2B36389D" w14:textId="77777777" w:rsidR="001B7AE0" w:rsidRDefault="001B7AE0" w:rsidP="007F613F">
            <w:pPr>
              <w:jc w:val="center"/>
              <w:rPr>
                <w:b/>
                <w:lang w:val="en-US"/>
              </w:rPr>
            </w:pPr>
            <w:r w:rsidRPr="00363646">
              <w:rPr>
                <w:b/>
                <w:lang w:val="en-US"/>
              </w:rPr>
              <w:t>Monitoring and Evaluation</w:t>
            </w:r>
          </w:p>
          <w:p w14:paraId="2B36389E" w14:textId="77777777" w:rsidR="001B7AE0" w:rsidRPr="00363646" w:rsidRDefault="001B7AE0" w:rsidP="007F613F">
            <w:pPr>
              <w:rPr>
                <w:b/>
                <w:lang w:val="en-US"/>
              </w:rPr>
            </w:pPr>
          </w:p>
          <w:p w14:paraId="2B36389F" w14:textId="77777777" w:rsidR="001B7AE0" w:rsidRDefault="001B7AE0" w:rsidP="007F613F">
            <w:pPr>
              <w:pStyle w:val="ListParagraph"/>
              <w:numPr>
                <w:ilvl w:val="0"/>
                <w:numId w:val="4"/>
              </w:numPr>
              <w:ind w:left="0" w:firstLine="0"/>
              <w:jc w:val="both"/>
              <w:rPr>
                <w:rFonts w:ascii="Times" w:hAnsi="Times"/>
              </w:rPr>
            </w:pPr>
            <w:r w:rsidRPr="0034602E">
              <w:rPr>
                <w:rFonts w:ascii="Times" w:hAnsi="Times"/>
              </w:rPr>
              <w:t xml:space="preserve">The monitoring and evaluation of Career Advisors is done by the principal of the </w:t>
            </w:r>
            <w:proofErr w:type="spellStart"/>
            <w:r w:rsidRPr="0034602E">
              <w:rPr>
                <w:rFonts w:ascii="Times" w:hAnsi="Times"/>
              </w:rPr>
              <w:t>LSSch</w:t>
            </w:r>
            <w:proofErr w:type="spellEnd"/>
            <w:r w:rsidRPr="0034602E">
              <w:rPr>
                <w:rFonts w:ascii="Times" w:hAnsi="Times"/>
              </w:rPr>
              <w:t xml:space="preserve"> and </w:t>
            </w:r>
            <w:proofErr w:type="spellStart"/>
            <w:r w:rsidRPr="0034602E">
              <w:rPr>
                <w:rFonts w:ascii="Times" w:hAnsi="Times"/>
              </w:rPr>
              <w:t>HSSch</w:t>
            </w:r>
            <w:proofErr w:type="spellEnd"/>
            <w:r w:rsidRPr="0034602E">
              <w:rPr>
                <w:rFonts w:ascii="Times" w:hAnsi="Times"/>
              </w:rPr>
              <w:t xml:space="preserve"> institutions </w:t>
            </w:r>
            <w:r w:rsidRPr="0034602E">
              <w:rPr>
                <w:rFonts w:ascii="Times" w:hAnsi="Times"/>
              </w:rPr>
              <w:lastRenderedPageBreak/>
              <w:t>according to the standards defined in the respective annexes of this UA.</w:t>
            </w:r>
          </w:p>
          <w:p w14:paraId="2B3638A0" w14:textId="77777777" w:rsidR="001B7AE0" w:rsidRPr="0034602E" w:rsidRDefault="001B7AE0" w:rsidP="007F613F">
            <w:pPr>
              <w:pStyle w:val="ListParagraph"/>
              <w:ind w:left="0"/>
              <w:jc w:val="both"/>
              <w:rPr>
                <w:rFonts w:ascii="Times" w:hAnsi="Times"/>
              </w:rPr>
            </w:pPr>
          </w:p>
          <w:p w14:paraId="2B3638A1" w14:textId="77777777" w:rsidR="001B7AE0" w:rsidRPr="003A7561" w:rsidRDefault="001B7AE0" w:rsidP="007F613F">
            <w:pPr>
              <w:pStyle w:val="ListParagraph"/>
              <w:numPr>
                <w:ilvl w:val="0"/>
                <w:numId w:val="4"/>
              </w:numPr>
              <w:ind w:left="0" w:firstLine="0"/>
              <w:jc w:val="both"/>
              <w:rPr>
                <w:rFonts w:ascii="Times" w:hAnsi="Times"/>
              </w:rPr>
            </w:pPr>
            <w:r w:rsidRPr="003A7561">
              <w:rPr>
                <w:rFonts w:ascii="Times" w:hAnsi="Times"/>
              </w:rPr>
              <w:t xml:space="preserve">MESTI develops the guide and forms for monitoring and evaluation of Career Advisors according to the standards defined in the </w:t>
            </w:r>
            <w:r>
              <w:rPr>
                <w:rFonts w:ascii="Times" w:hAnsi="Times"/>
              </w:rPr>
              <w:t xml:space="preserve">respective annexes </w:t>
            </w:r>
            <w:r w:rsidRPr="003A7561">
              <w:rPr>
                <w:rFonts w:ascii="Times" w:hAnsi="Times"/>
              </w:rPr>
              <w:t>of this AI.</w:t>
            </w:r>
          </w:p>
          <w:p w14:paraId="2B3638A2" w14:textId="77777777" w:rsidR="001B7AE0" w:rsidRDefault="001B7AE0" w:rsidP="007F613F">
            <w:pPr>
              <w:rPr>
                <w:b/>
                <w:lang w:val="en-US"/>
              </w:rPr>
            </w:pPr>
          </w:p>
          <w:p w14:paraId="2B3638A3" w14:textId="77777777" w:rsidR="001B7AE0" w:rsidRDefault="001B7AE0" w:rsidP="007F613F">
            <w:pPr>
              <w:jc w:val="center"/>
              <w:rPr>
                <w:b/>
                <w:lang w:val="en-US"/>
              </w:rPr>
            </w:pPr>
            <w:r>
              <w:rPr>
                <w:b/>
                <w:lang w:val="en-US"/>
              </w:rPr>
              <w:t xml:space="preserve">Article 8 </w:t>
            </w:r>
          </w:p>
          <w:p w14:paraId="2B3638A4" w14:textId="77777777" w:rsidR="001B7AE0" w:rsidRDefault="001B7AE0" w:rsidP="007F613F">
            <w:pPr>
              <w:jc w:val="center"/>
              <w:rPr>
                <w:b/>
                <w:lang w:val="en-US"/>
              </w:rPr>
            </w:pPr>
            <w:r>
              <w:rPr>
                <w:b/>
                <w:lang w:val="en-US"/>
              </w:rPr>
              <w:t xml:space="preserve">Appendices of AI </w:t>
            </w:r>
          </w:p>
          <w:p w14:paraId="2B3638A5" w14:textId="77777777" w:rsidR="001B7AE0" w:rsidRDefault="001B7AE0" w:rsidP="007F613F">
            <w:pPr>
              <w:jc w:val="center"/>
              <w:rPr>
                <w:b/>
                <w:lang w:val="en-US"/>
              </w:rPr>
            </w:pPr>
          </w:p>
          <w:p w14:paraId="2B3638A6" w14:textId="77777777" w:rsidR="001B7AE0" w:rsidRDefault="001B7AE0" w:rsidP="007F613F">
            <w:pPr>
              <w:pStyle w:val="ListParagraph"/>
              <w:numPr>
                <w:ilvl w:val="0"/>
                <w:numId w:val="68"/>
              </w:numPr>
              <w:tabs>
                <w:tab w:val="left" w:pos="351"/>
              </w:tabs>
              <w:ind w:left="0" w:firstLine="0"/>
              <w:rPr>
                <w:b/>
              </w:rPr>
            </w:pPr>
            <w:r w:rsidRPr="005E0E9E">
              <w:t>Part of AI are:</w:t>
            </w:r>
          </w:p>
          <w:p w14:paraId="2B3638A7" w14:textId="77777777" w:rsidR="001B7AE0" w:rsidRDefault="001B7AE0" w:rsidP="007F613F">
            <w:pPr>
              <w:pStyle w:val="ListParagraph"/>
              <w:ind w:left="360"/>
              <w:rPr>
                <w:b/>
              </w:rPr>
            </w:pPr>
          </w:p>
          <w:p w14:paraId="2B3638A8" w14:textId="77777777" w:rsidR="001B7AE0" w:rsidRDefault="001B7AE0" w:rsidP="007F613F">
            <w:pPr>
              <w:pStyle w:val="ListParagraph"/>
              <w:numPr>
                <w:ilvl w:val="1"/>
                <w:numId w:val="76"/>
              </w:numPr>
              <w:tabs>
                <w:tab w:val="left" w:pos="902"/>
              </w:tabs>
              <w:ind w:left="338" w:firstLine="22"/>
              <w:jc w:val="both"/>
            </w:pPr>
            <w:r w:rsidRPr="005E0E9E">
              <w:rPr>
                <w:b/>
              </w:rPr>
              <w:t xml:space="preserve"> </w:t>
            </w:r>
            <w:r w:rsidRPr="005E0E9E">
              <w:t xml:space="preserve">Appendix, Standards for the organization and functioning of Career </w:t>
            </w:r>
            <w:r>
              <w:t>Advisors</w:t>
            </w:r>
            <w:r w:rsidRPr="005E0E9E">
              <w:t xml:space="preserve"> in higher secondary s</w:t>
            </w:r>
            <w:r>
              <w:t>chool institutions (</w:t>
            </w:r>
            <w:proofErr w:type="spellStart"/>
            <w:r>
              <w:t>HSSch</w:t>
            </w:r>
            <w:proofErr w:type="spellEnd"/>
            <w:r>
              <w:t xml:space="preserve"> – gymnasiums</w:t>
            </w:r>
            <w:proofErr w:type="gramStart"/>
            <w:r>
              <w:t>);</w:t>
            </w:r>
            <w:proofErr w:type="gramEnd"/>
          </w:p>
          <w:p w14:paraId="2B3638A9" w14:textId="77777777" w:rsidR="001B7AE0" w:rsidRDefault="001B7AE0" w:rsidP="007F613F">
            <w:pPr>
              <w:pStyle w:val="ListParagraph"/>
              <w:tabs>
                <w:tab w:val="left" w:pos="902"/>
              </w:tabs>
              <w:ind w:left="360"/>
              <w:jc w:val="both"/>
            </w:pPr>
          </w:p>
          <w:p w14:paraId="2B3638AA" w14:textId="77777777" w:rsidR="001B7AE0" w:rsidRDefault="001B7AE0" w:rsidP="007F613F">
            <w:pPr>
              <w:pStyle w:val="ListParagraph"/>
              <w:tabs>
                <w:tab w:val="left" w:pos="902"/>
              </w:tabs>
              <w:ind w:left="360"/>
              <w:jc w:val="both"/>
            </w:pPr>
          </w:p>
          <w:p w14:paraId="2B3638AB" w14:textId="77777777" w:rsidR="001B7AE0" w:rsidRDefault="001B7AE0" w:rsidP="007F613F">
            <w:pPr>
              <w:pStyle w:val="ListParagraph"/>
              <w:numPr>
                <w:ilvl w:val="1"/>
                <w:numId w:val="76"/>
              </w:numPr>
              <w:tabs>
                <w:tab w:val="left" w:pos="902"/>
              </w:tabs>
              <w:ind w:left="338" w:firstLine="22"/>
              <w:jc w:val="both"/>
            </w:pPr>
            <w:r w:rsidRPr="005E0E9E">
              <w:t>Appendix, Standards for the organization an</w:t>
            </w:r>
            <w:r>
              <w:t>d operation of Career Advisors</w:t>
            </w:r>
            <w:r w:rsidRPr="005E0E9E">
              <w:t xml:space="preserve"> in lower secondary school institutions, and</w:t>
            </w:r>
          </w:p>
          <w:p w14:paraId="2B3638AC" w14:textId="77777777" w:rsidR="001B7AE0" w:rsidRDefault="001B7AE0" w:rsidP="007F613F">
            <w:pPr>
              <w:pStyle w:val="ListParagraph"/>
              <w:tabs>
                <w:tab w:val="left" w:pos="902"/>
              </w:tabs>
              <w:ind w:left="338" w:firstLine="22"/>
              <w:jc w:val="both"/>
            </w:pPr>
          </w:p>
          <w:p w14:paraId="2B3638AD" w14:textId="77777777" w:rsidR="001B7AE0" w:rsidRDefault="001B7AE0" w:rsidP="007F613F">
            <w:pPr>
              <w:pStyle w:val="ListParagraph"/>
              <w:tabs>
                <w:tab w:val="left" w:pos="902"/>
              </w:tabs>
              <w:ind w:left="338" w:firstLine="22"/>
              <w:jc w:val="both"/>
            </w:pPr>
          </w:p>
          <w:p w14:paraId="2B3638AE" w14:textId="77777777" w:rsidR="001B7AE0" w:rsidRPr="005E0E9E" w:rsidRDefault="001B7AE0" w:rsidP="007F613F">
            <w:pPr>
              <w:pStyle w:val="ListParagraph"/>
              <w:numPr>
                <w:ilvl w:val="1"/>
                <w:numId w:val="76"/>
              </w:numPr>
              <w:tabs>
                <w:tab w:val="left" w:pos="902"/>
              </w:tabs>
              <w:ind w:left="338" w:firstLine="22"/>
              <w:jc w:val="both"/>
            </w:pPr>
            <w:r w:rsidRPr="005E0E9E">
              <w:t xml:space="preserve">Appendix, Standards for the organization and functioning of Career </w:t>
            </w:r>
            <w:r>
              <w:t>Advisors</w:t>
            </w:r>
            <w:r w:rsidRPr="005E0E9E">
              <w:t xml:space="preserve"> in vocational education and training institutions</w:t>
            </w:r>
            <w:r>
              <w:t>.</w:t>
            </w:r>
          </w:p>
          <w:p w14:paraId="2B3638AF" w14:textId="77777777" w:rsidR="001B7AE0" w:rsidRDefault="001B7AE0" w:rsidP="007F613F">
            <w:pPr>
              <w:rPr>
                <w:b/>
                <w:lang w:val="en-US"/>
              </w:rPr>
            </w:pPr>
          </w:p>
          <w:p w14:paraId="2B3638B0" w14:textId="77777777" w:rsidR="001B7AE0" w:rsidRDefault="001B7AE0" w:rsidP="007F613F">
            <w:pPr>
              <w:jc w:val="center"/>
              <w:rPr>
                <w:b/>
                <w:lang w:val="en-US"/>
              </w:rPr>
            </w:pPr>
          </w:p>
          <w:p w14:paraId="2B3638B1" w14:textId="77777777" w:rsidR="001B7AE0" w:rsidRPr="00363646" w:rsidRDefault="001B7AE0" w:rsidP="007F613F">
            <w:pPr>
              <w:jc w:val="center"/>
              <w:rPr>
                <w:b/>
                <w:lang w:val="en-US"/>
              </w:rPr>
            </w:pPr>
            <w:r w:rsidRPr="00363646">
              <w:rPr>
                <w:b/>
                <w:lang w:val="en-US"/>
              </w:rPr>
              <w:t xml:space="preserve">Article </w:t>
            </w:r>
            <w:r>
              <w:rPr>
                <w:b/>
                <w:lang w:val="en-US"/>
              </w:rPr>
              <w:t>9</w:t>
            </w:r>
          </w:p>
          <w:p w14:paraId="2B3638B2" w14:textId="77777777" w:rsidR="001B7AE0" w:rsidRDefault="001B7AE0" w:rsidP="007F613F">
            <w:pPr>
              <w:jc w:val="center"/>
              <w:rPr>
                <w:b/>
                <w:lang w:val="en-US"/>
              </w:rPr>
            </w:pPr>
            <w:r w:rsidRPr="00363646">
              <w:rPr>
                <w:b/>
                <w:lang w:val="en-US"/>
              </w:rPr>
              <w:lastRenderedPageBreak/>
              <w:t>Entry into force</w:t>
            </w:r>
          </w:p>
          <w:p w14:paraId="2B3638B3" w14:textId="77777777" w:rsidR="001B7AE0" w:rsidRPr="00363646" w:rsidRDefault="001B7AE0" w:rsidP="007F613F">
            <w:pPr>
              <w:rPr>
                <w:b/>
                <w:lang w:val="en-US"/>
              </w:rPr>
            </w:pPr>
          </w:p>
          <w:p w14:paraId="2B3638B4" w14:textId="77777777" w:rsidR="001B7AE0" w:rsidRPr="00363646" w:rsidRDefault="001B7AE0" w:rsidP="007F613F">
            <w:pPr>
              <w:rPr>
                <w:lang w:val="en-US"/>
              </w:rPr>
            </w:pPr>
            <w:r w:rsidRPr="00363646">
              <w:rPr>
                <w:lang w:val="en-US"/>
              </w:rPr>
              <w:t>This Administrative instruction enters into force seven (7) days after the publication in the official gazette.</w:t>
            </w:r>
          </w:p>
          <w:p w14:paraId="2B3638B5" w14:textId="77777777" w:rsidR="001B7AE0" w:rsidRPr="00363646" w:rsidRDefault="001B7AE0" w:rsidP="007F613F">
            <w:pPr>
              <w:jc w:val="right"/>
              <w:rPr>
                <w:b/>
                <w:lang w:val="sq-AL"/>
              </w:rPr>
            </w:pPr>
          </w:p>
          <w:p w14:paraId="2B3638B6" w14:textId="77777777" w:rsidR="001B7AE0" w:rsidRPr="00CE521E" w:rsidRDefault="001B7AE0" w:rsidP="007F613F">
            <w:pPr>
              <w:jc w:val="right"/>
              <w:rPr>
                <w:b/>
                <w:lang w:val="it-IT"/>
              </w:rPr>
            </w:pPr>
            <w:r w:rsidRPr="00363646">
              <w:rPr>
                <w:b/>
                <w:lang w:val="en-US"/>
              </w:rPr>
              <w:t xml:space="preserve"> </w:t>
            </w:r>
            <w:r>
              <w:rPr>
                <w:b/>
                <w:lang w:val="en-US"/>
              </w:rPr>
              <w:t xml:space="preserve">                             </w:t>
            </w:r>
            <w:r w:rsidRPr="00CE521E">
              <w:rPr>
                <w:b/>
                <w:lang w:val="it-IT"/>
              </w:rPr>
              <w:t>Arbërie Nagavci</w:t>
            </w:r>
          </w:p>
          <w:p w14:paraId="2B3638B7" w14:textId="77777777" w:rsidR="001B7AE0" w:rsidRPr="00363646" w:rsidRDefault="001B7AE0" w:rsidP="007F613F">
            <w:pPr>
              <w:jc w:val="right"/>
              <w:rPr>
                <w:b/>
                <w:lang w:val="sq-AL"/>
              </w:rPr>
            </w:pPr>
          </w:p>
          <w:p w14:paraId="2B3638B8" w14:textId="77777777" w:rsidR="001B7AE0" w:rsidRPr="00CE521E" w:rsidRDefault="001B7AE0" w:rsidP="007F613F">
            <w:pPr>
              <w:jc w:val="right"/>
              <w:rPr>
                <w:b/>
                <w:lang w:val="it-IT"/>
              </w:rPr>
            </w:pPr>
            <w:r>
              <w:rPr>
                <w:b/>
                <w:lang w:val="it-IT"/>
              </w:rPr>
              <w:t xml:space="preserve">                        </w:t>
            </w:r>
            <w:r w:rsidRPr="00CE521E">
              <w:rPr>
                <w:b/>
                <w:lang w:val="it-IT"/>
              </w:rPr>
              <w:t>__________________</w:t>
            </w:r>
          </w:p>
          <w:p w14:paraId="2B3638B9" w14:textId="77777777" w:rsidR="001B7AE0" w:rsidRPr="00CE521E" w:rsidRDefault="001B7AE0" w:rsidP="007F613F">
            <w:pPr>
              <w:jc w:val="right"/>
              <w:rPr>
                <w:b/>
                <w:lang w:val="it-IT"/>
              </w:rPr>
            </w:pPr>
            <w:r w:rsidRPr="00CE521E">
              <w:rPr>
                <w:b/>
                <w:lang w:val="it-IT"/>
              </w:rPr>
              <w:t xml:space="preserve">                             Minister/ MESTI</w:t>
            </w:r>
          </w:p>
          <w:p w14:paraId="2B3638BA" w14:textId="77777777" w:rsidR="001B7AE0" w:rsidRPr="00363646" w:rsidRDefault="001B7AE0" w:rsidP="007F613F">
            <w:pPr>
              <w:jc w:val="right"/>
              <w:rPr>
                <w:b/>
                <w:lang w:val="sq-AL"/>
              </w:rPr>
            </w:pPr>
          </w:p>
          <w:p w14:paraId="2B3638BB" w14:textId="77777777" w:rsidR="001B7AE0" w:rsidRPr="00E9399B" w:rsidRDefault="001B7AE0" w:rsidP="007F613F">
            <w:pPr>
              <w:jc w:val="right"/>
              <w:rPr>
                <w:lang w:val="sq-AL"/>
              </w:rPr>
            </w:pPr>
            <w:r w:rsidRPr="00CE521E">
              <w:rPr>
                <w:b/>
                <w:lang w:val="it-IT"/>
              </w:rPr>
              <w:t>On: _____/ _____/_______</w:t>
            </w:r>
          </w:p>
        </w:tc>
        <w:tc>
          <w:tcPr>
            <w:tcW w:w="4317" w:type="dxa"/>
          </w:tcPr>
          <w:p w14:paraId="2B3638BC" w14:textId="77777777" w:rsidR="001B7AE0" w:rsidRDefault="001B7AE0" w:rsidP="007F613F">
            <w:pPr>
              <w:jc w:val="both"/>
              <w:rPr>
                <w:lang w:val="sr-Latn-RS"/>
              </w:rPr>
            </w:pPr>
            <w:r>
              <w:rPr>
                <w:b/>
                <w:bCs/>
                <w:lang w:val="sr-Latn-RS"/>
              </w:rPr>
              <w:lastRenderedPageBreak/>
              <w:t>Ministarstvo Obrazovanja, Nauke, Tehnologije i I</w:t>
            </w:r>
            <w:r w:rsidRPr="000133D4">
              <w:rPr>
                <w:b/>
                <w:bCs/>
                <w:lang w:val="sr-Latn-RS"/>
              </w:rPr>
              <w:t>novacije</w:t>
            </w:r>
            <w:r w:rsidRPr="000133D4">
              <w:rPr>
                <w:lang w:val="sr-Latn-RS"/>
              </w:rPr>
              <w:t xml:space="preserve">, </w:t>
            </w:r>
          </w:p>
          <w:p w14:paraId="2B3638BD" w14:textId="77777777" w:rsidR="001B7AE0" w:rsidRPr="00500B2B" w:rsidRDefault="001B7AE0" w:rsidP="007F613F">
            <w:pPr>
              <w:jc w:val="both"/>
              <w:rPr>
                <w:lang w:val="sr-Latn-RS"/>
              </w:rPr>
            </w:pPr>
            <w:r>
              <w:rPr>
                <w:lang w:val="sr-Latn-RS"/>
              </w:rPr>
              <w:t>U</w:t>
            </w:r>
            <w:r w:rsidRPr="000133D4">
              <w:rPr>
                <w:lang w:val="sr-Latn-RS"/>
              </w:rPr>
              <w:t xml:space="preserve"> skladu sa stavom 1  član 37 Zakona br. 04/L-032 o preduniverzitetskom obrazovanju u Republici Kosovo (Službeni glasnik Republike Kosovo / Br. 17/16 septembar 2011), Priština stav 3 član 24 Zakon br04/L-138 o profesionalnom obrazovanju i osposobljavanju (Službeni glasnik Republike Kosova / Br. 7/26 marta 2013), Priština, član 8 stav 1 podstav 1.4, aneks 1 stav 7 Uredbe (VRK) br. 02/2021 za oblasti administrativne odgovornosti Kancelarije premijera i ministarstava dat. 30. 03. 2021, Administrativnog uputstva br. 03/2013 o standardima za izradu normativnih akata (SG , br. 03/2013, dat. 16.05.2013.),</w:t>
            </w:r>
          </w:p>
          <w:p w14:paraId="2B3638BE" w14:textId="77777777" w:rsidR="001B7AE0" w:rsidRPr="000133D4" w:rsidRDefault="001B7AE0" w:rsidP="007F613F">
            <w:pPr>
              <w:jc w:val="both"/>
              <w:rPr>
                <w:lang w:val="sr-Latn-RS"/>
              </w:rPr>
            </w:pPr>
            <w:r w:rsidRPr="000133D4">
              <w:rPr>
                <w:lang w:val="sr-Latn-RS"/>
              </w:rPr>
              <w:t>izdaje:</w:t>
            </w:r>
          </w:p>
          <w:p w14:paraId="2B3638BF" w14:textId="77777777" w:rsidR="001B7AE0" w:rsidRPr="000133D4" w:rsidRDefault="001B7AE0" w:rsidP="007F613F">
            <w:pPr>
              <w:jc w:val="both"/>
              <w:rPr>
                <w:lang w:val="sr-Latn-RS"/>
              </w:rPr>
            </w:pPr>
          </w:p>
          <w:p w14:paraId="2B3638C0" w14:textId="77777777" w:rsidR="001B7AE0" w:rsidRDefault="001B7AE0" w:rsidP="007F613F">
            <w:pPr>
              <w:shd w:val="clear" w:color="auto" w:fill="FFFFFF"/>
              <w:rPr>
                <w:b/>
                <w:lang w:val="sr-Latn-RS"/>
              </w:rPr>
            </w:pPr>
          </w:p>
          <w:p w14:paraId="2B3638C1" w14:textId="77777777" w:rsidR="001B7AE0" w:rsidRDefault="001B7AE0" w:rsidP="007F613F">
            <w:pPr>
              <w:shd w:val="clear" w:color="auto" w:fill="FFFFFF"/>
              <w:rPr>
                <w:b/>
                <w:lang w:val="sr-Latn-RS"/>
              </w:rPr>
            </w:pPr>
          </w:p>
          <w:p w14:paraId="2B3638C2" w14:textId="77777777" w:rsidR="001B7AE0" w:rsidRDefault="001B7AE0" w:rsidP="007F613F">
            <w:pPr>
              <w:shd w:val="clear" w:color="auto" w:fill="FFFFFF"/>
              <w:rPr>
                <w:b/>
                <w:lang w:val="sr-Latn-RS"/>
              </w:rPr>
            </w:pPr>
          </w:p>
          <w:p w14:paraId="2B3638C3" w14:textId="77777777" w:rsidR="001B7AE0" w:rsidRDefault="001B7AE0" w:rsidP="007F613F">
            <w:pPr>
              <w:shd w:val="clear" w:color="auto" w:fill="FFFFFF"/>
              <w:jc w:val="center"/>
              <w:rPr>
                <w:b/>
                <w:lang w:val="sr-Latn-RS"/>
              </w:rPr>
            </w:pPr>
            <w:r w:rsidRPr="000133D4">
              <w:rPr>
                <w:b/>
                <w:lang w:val="sr-Latn-RS"/>
              </w:rPr>
              <w:t>ADMINISTRATIV</w:t>
            </w:r>
            <w:r>
              <w:rPr>
                <w:b/>
                <w:lang w:val="sr-Latn-RS"/>
              </w:rPr>
              <w:t>NO UPUTSTVO (MONTI) BR. ______</w:t>
            </w:r>
            <w:r w:rsidRPr="000133D4">
              <w:rPr>
                <w:b/>
                <w:lang w:val="sr-Latn-RS"/>
              </w:rPr>
              <w:t xml:space="preserve">/2023 ZA SAVETNIKE </w:t>
            </w:r>
            <w:r>
              <w:rPr>
                <w:b/>
                <w:lang w:val="sr-Latn-RS"/>
              </w:rPr>
              <w:t>ZA</w:t>
            </w:r>
            <w:r w:rsidRPr="000133D4">
              <w:rPr>
                <w:b/>
                <w:lang w:val="sr-Latn-RS"/>
              </w:rPr>
              <w:t xml:space="preserve"> KARIJERNU</w:t>
            </w:r>
          </w:p>
          <w:p w14:paraId="2B3638C4" w14:textId="77777777" w:rsidR="001B7AE0" w:rsidRDefault="001B7AE0" w:rsidP="007F613F">
            <w:pPr>
              <w:rPr>
                <w:b/>
                <w:lang w:val="sr-Latn-RS"/>
              </w:rPr>
            </w:pPr>
          </w:p>
          <w:p w14:paraId="2B3638C5" w14:textId="77777777" w:rsidR="001B7AE0" w:rsidRDefault="001B7AE0" w:rsidP="007F613F">
            <w:pPr>
              <w:rPr>
                <w:b/>
                <w:lang w:val="sr-Latn-RS"/>
              </w:rPr>
            </w:pPr>
          </w:p>
          <w:p w14:paraId="2B3638C6" w14:textId="77777777" w:rsidR="001B7AE0" w:rsidRDefault="001B7AE0" w:rsidP="007F613F">
            <w:pPr>
              <w:rPr>
                <w:b/>
                <w:lang w:val="sr-Latn-RS"/>
              </w:rPr>
            </w:pPr>
          </w:p>
          <w:p w14:paraId="2B3638C7" w14:textId="77777777" w:rsidR="001B7AE0" w:rsidRDefault="001B7AE0" w:rsidP="007F613F">
            <w:pPr>
              <w:rPr>
                <w:b/>
                <w:lang w:val="sr-Latn-RS"/>
              </w:rPr>
            </w:pPr>
          </w:p>
          <w:p w14:paraId="2B3638C8" w14:textId="77777777" w:rsidR="001B7AE0" w:rsidRDefault="001B7AE0" w:rsidP="007F613F">
            <w:pPr>
              <w:rPr>
                <w:b/>
                <w:lang w:val="sr-Latn-RS"/>
              </w:rPr>
            </w:pPr>
          </w:p>
          <w:p w14:paraId="2B3638C9" w14:textId="77777777" w:rsidR="001B7AE0" w:rsidRDefault="001B7AE0" w:rsidP="007F613F">
            <w:pPr>
              <w:rPr>
                <w:b/>
                <w:lang w:val="sr-Latn-RS"/>
              </w:rPr>
            </w:pPr>
          </w:p>
          <w:p w14:paraId="2B3638CA" w14:textId="77777777" w:rsidR="001B7AE0" w:rsidRPr="000133D4" w:rsidRDefault="001B7AE0" w:rsidP="007F613F">
            <w:pPr>
              <w:rPr>
                <w:b/>
                <w:lang w:val="sr-Latn-RS"/>
              </w:rPr>
            </w:pPr>
            <w:r>
              <w:rPr>
                <w:b/>
                <w:lang w:val="sr-Latn-RS"/>
              </w:rPr>
              <w:lastRenderedPageBreak/>
              <w:t xml:space="preserve">                            </w:t>
            </w:r>
            <w:r w:rsidRPr="000133D4">
              <w:rPr>
                <w:b/>
                <w:lang w:val="sr-Latn-RS"/>
              </w:rPr>
              <w:t>Član 1</w:t>
            </w:r>
          </w:p>
          <w:p w14:paraId="2B3638CB" w14:textId="77777777" w:rsidR="001B7AE0" w:rsidRDefault="001B7AE0" w:rsidP="007F613F">
            <w:pPr>
              <w:jc w:val="center"/>
              <w:rPr>
                <w:b/>
                <w:lang w:val="sr-Latn-RS"/>
              </w:rPr>
            </w:pPr>
            <w:r>
              <w:rPr>
                <w:b/>
                <w:lang w:val="sr-Latn-RS"/>
              </w:rPr>
              <w:t>Cilj</w:t>
            </w:r>
          </w:p>
          <w:p w14:paraId="2B3638CC" w14:textId="77777777" w:rsidR="001B7AE0" w:rsidRPr="000133D4" w:rsidRDefault="001B7AE0" w:rsidP="007F613F">
            <w:pPr>
              <w:jc w:val="center"/>
              <w:rPr>
                <w:b/>
                <w:lang w:val="sr-Latn-RS"/>
              </w:rPr>
            </w:pPr>
          </w:p>
          <w:p w14:paraId="2B3638CD" w14:textId="77777777" w:rsidR="001B7AE0" w:rsidRPr="00BD0EEF" w:rsidRDefault="001B7AE0" w:rsidP="007F613F">
            <w:pPr>
              <w:pStyle w:val="ListParagraph"/>
              <w:ind w:left="0"/>
              <w:jc w:val="both"/>
              <w:rPr>
                <w:rFonts w:ascii="Times" w:eastAsiaTheme="minorHAnsi" w:hAnsi="Times"/>
                <w:lang w:val="sr-Latn-RS"/>
              </w:rPr>
            </w:pPr>
            <w:r w:rsidRPr="000133D4">
              <w:rPr>
                <w:lang w:val="sr-Latn-RS"/>
              </w:rPr>
              <w:t>Ovo administrativno uputstvo reguliše položaj, funkciju, ulogu, način finansiranja, monitoringa i ocenjivanje savetnika za karijeru u institucijama preduniverzitetskog obrazovanja (NSŠ, gimnazije i POO)</w:t>
            </w:r>
            <w:r>
              <w:rPr>
                <w:lang w:val="sr-Latn-RS"/>
              </w:rPr>
              <w:t>,</w:t>
            </w:r>
            <w:r w:rsidRPr="0070164B">
              <w:rPr>
                <w:rFonts w:ascii="Times" w:hAnsi="Times"/>
                <w:lang w:val="sr-Latn-RS"/>
              </w:rPr>
              <w:t xml:space="preserve"> prema standardima definisanim u dodacima ovog AU.</w:t>
            </w:r>
          </w:p>
          <w:p w14:paraId="2B3638CE" w14:textId="77777777" w:rsidR="001B7AE0" w:rsidRDefault="001B7AE0" w:rsidP="007F613F">
            <w:pPr>
              <w:pStyle w:val="ListParagraph"/>
              <w:ind w:left="0"/>
              <w:rPr>
                <w:rFonts w:ascii="Times" w:hAnsi="Times"/>
                <w:lang w:val="sr-Latn-RS"/>
              </w:rPr>
            </w:pPr>
          </w:p>
          <w:p w14:paraId="2B3638CF" w14:textId="77777777" w:rsidR="001B7AE0" w:rsidRPr="00BD0EEF" w:rsidRDefault="001B7AE0" w:rsidP="007F613F">
            <w:pPr>
              <w:pStyle w:val="ListParagraph"/>
              <w:ind w:left="0"/>
              <w:rPr>
                <w:rFonts w:ascii="Times" w:eastAsiaTheme="minorHAnsi" w:hAnsi="Times"/>
                <w:lang w:val="sr-Latn-RS"/>
              </w:rPr>
            </w:pPr>
          </w:p>
          <w:p w14:paraId="2B3638D0" w14:textId="77777777" w:rsidR="001B7AE0" w:rsidRPr="000133D4" w:rsidRDefault="001B7AE0" w:rsidP="007F613F">
            <w:pPr>
              <w:jc w:val="center"/>
              <w:rPr>
                <w:b/>
                <w:bCs/>
                <w:lang w:val="sr-Latn-RS"/>
              </w:rPr>
            </w:pPr>
            <w:r w:rsidRPr="000133D4">
              <w:rPr>
                <w:b/>
                <w:lang w:val="sr-Latn-RS"/>
              </w:rPr>
              <w:t>Član 2</w:t>
            </w:r>
          </w:p>
          <w:p w14:paraId="2B3638D1" w14:textId="77777777" w:rsidR="001B7AE0" w:rsidRDefault="001B7AE0" w:rsidP="007F613F">
            <w:pPr>
              <w:jc w:val="center"/>
              <w:rPr>
                <w:b/>
                <w:lang w:val="sr-Latn-RS"/>
              </w:rPr>
            </w:pPr>
            <w:r>
              <w:rPr>
                <w:b/>
                <w:lang w:val="sr-Latn-RS"/>
              </w:rPr>
              <w:t>Definicije</w:t>
            </w:r>
          </w:p>
          <w:p w14:paraId="2B3638D2" w14:textId="77777777" w:rsidR="001B7AE0" w:rsidRPr="000133D4" w:rsidRDefault="001B7AE0" w:rsidP="007F613F">
            <w:pPr>
              <w:jc w:val="center"/>
              <w:rPr>
                <w:b/>
                <w:bCs/>
                <w:lang w:val="sr-Latn-RS"/>
              </w:rPr>
            </w:pPr>
          </w:p>
          <w:p w14:paraId="2B3638D3"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bCs/>
                <w:lang w:val="sr-Latn-RS"/>
              </w:rPr>
              <w:t>MONTI</w:t>
            </w:r>
            <w:r w:rsidRPr="00C708DB">
              <w:rPr>
                <w:lang w:val="sr-Latn-RS"/>
              </w:rPr>
              <w:t xml:space="preserve"> - Ministarstvo obrazovanja, nauke, tehnologije i inovacije.</w:t>
            </w:r>
          </w:p>
          <w:p w14:paraId="2B3638D4" w14:textId="77777777" w:rsidR="001B7AE0" w:rsidRPr="000133D4" w:rsidRDefault="001B7AE0" w:rsidP="007F613F">
            <w:pPr>
              <w:pStyle w:val="ListParagraph"/>
              <w:tabs>
                <w:tab w:val="left" w:pos="439"/>
              </w:tabs>
              <w:ind w:left="-9"/>
              <w:jc w:val="both"/>
              <w:rPr>
                <w:lang w:val="sr-Latn-RS"/>
              </w:rPr>
            </w:pPr>
          </w:p>
          <w:p w14:paraId="2B3638D5"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lang w:val="sr-Latn-RS"/>
              </w:rPr>
              <w:t xml:space="preserve">APOOOO Agencija za profesionalno obrazovanje i osposobljavanje i obrazovanje za odrasle </w:t>
            </w:r>
          </w:p>
          <w:p w14:paraId="2B3638D6" w14:textId="77777777" w:rsidR="001B7AE0" w:rsidRPr="009752A6" w:rsidRDefault="001B7AE0" w:rsidP="007F613F">
            <w:pPr>
              <w:pStyle w:val="ListParagraph"/>
              <w:tabs>
                <w:tab w:val="left" w:pos="439"/>
              </w:tabs>
              <w:ind w:left="-9"/>
              <w:jc w:val="both"/>
              <w:rPr>
                <w:lang w:val="sr-Latn-RS"/>
              </w:rPr>
            </w:pPr>
          </w:p>
          <w:p w14:paraId="2B3638D7" w14:textId="77777777" w:rsidR="001B7AE0" w:rsidRDefault="001B7AE0" w:rsidP="007F613F">
            <w:pPr>
              <w:pStyle w:val="ListParagraph"/>
              <w:numPr>
                <w:ilvl w:val="0"/>
                <w:numId w:val="70"/>
              </w:numPr>
              <w:tabs>
                <w:tab w:val="left" w:pos="439"/>
              </w:tabs>
              <w:ind w:left="-9" w:firstLine="0"/>
              <w:jc w:val="both"/>
              <w:rPr>
                <w:lang w:val="sr-Latn-RS"/>
              </w:rPr>
            </w:pPr>
            <w:r w:rsidRPr="00C708DB">
              <w:rPr>
                <w:lang w:val="sr-Latn-RS"/>
              </w:rPr>
              <w:t>POO -Profesionalno obrazovanje i osposobljavanje</w:t>
            </w:r>
            <w:r>
              <w:rPr>
                <w:lang w:val="sr-Latn-RS"/>
              </w:rPr>
              <w:t>.</w:t>
            </w:r>
          </w:p>
          <w:p w14:paraId="2B3638D8" w14:textId="77777777" w:rsidR="001B7AE0" w:rsidRPr="00C708DB" w:rsidRDefault="001B7AE0" w:rsidP="007F613F">
            <w:pPr>
              <w:tabs>
                <w:tab w:val="left" w:pos="439"/>
              </w:tabs>
              <w:jc w:val="both"/>
              <w:rPr>
                <w:lang w:val="sr-Latn-RS"/>
              </w:rPr>
            </w:pPr>
          </w:p>
          <w:p w14:paraId="2B3638D9"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lang w:val="sr-Latn-RS"/>
              </w:rPr>
              <w:t>NAK - Nacionalni autoritet za kvalifikacije</w:t>
            </w:r>
          </w:p>
          <w:p w14:paraId="2B3638DA" w14:textId="77777777" w:rsidR="001B7AE0" w:rsidRPr="000133D4" w:rsidRDefault="001B7AE0" w:rsidP="007F613F">
            <w:pPr>
              <w:pStyle w:val="ListParagraph"/>
              <w:tabs>
                <w:tab w:val="left" w:pos="439"/>
              </w:tabs>
              <w:ind w:left="-9"/>
              <w:jc w:val="both"/>
              <w:rPr>
                <w:lang w:val="sr-Latn-RS"/>
              </w:rPr>
            </w:pPr>
          </w:p>
          <w:p w14:paraId="2B3638DB" w14:textId="77777777" w:rsidR="001B7AE0" w:rsidRDefault="001B7AE0" w:rsidP="007F613F">
            <w:pPr>
              <w:pStyle w:val="ListParagraph"/>
              <w:numPr>
                <w:ilvl w:val="0"/>
                <w:numId w:val="70"/>
              </w:numPr>
              <w:tabs>
                <w:tab w:val="left" w:pos="439"/>
              </w:tabs>
              <w:ind w:left="-9" w:firstLine="0"/>
              <w:jc w:val="both"/>
              <w:rPr>
                <w:lang w:val="sr-Latn-RS"/>
              </w:rPr>
            </w:pPr>
            <w:r w:rsidRPr="00C708DB">
              <w:rPr>
                <w:lang w:val="sr-Latn-RS"/>
              </w:rPr>
              <w:t>ODO - Opštinski direktorijat za obrazovanje.</w:t>
            </w:r>
          </w:p>
          <w:p w14:paraId="2B3638DC" w14:textId="77777777" w:rsidR="001B7AE0" w:rsidRPr="00C708DB" w:rsidRDefault="001B7AE0" w:rsidP="007F613F">
            <w:pPr>
              <w:tabs>
                <w:tab w:val="left" w:pos="439"/>
              </w:tabs>
              <w:jc w:val="both"/>
              <w:rPr>
                <w:lang w:val="sr-Latn-RS"/>
              </w:rPr>
            </w:pPr>
          </w:p>
          <w:p w14:paraId="2B3638DD"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lang w:val="sr-Latn-RS"/>
              </w:rPr>
              <w:t>IPO-Institucije preduniverzitetskog obrazovanja</w:t>
            </w:r>
          </w:p>
          <w:p w14:paraId="2B3638DE" w14:textId="77777777" w:rsidR="001B7AE0" w:rsidRPr="000133D4" w:rsidRDefault="001B7AE0" w:rsidP="007F613F">
            <w:pPr>
              <w:pStyle w:val="ListParagraph"/>
              <w:tabs>
                <w:tab w:val="left" w:pos="439"/>
              </w:tabs>
              <w:ind w:left="-9"/>
              <w:jc w:val="both"/>
              <w:rPr>
                <w:lang w:val="sr-Latn-RS"/>
              </w:rPr>
            </w:pPr>
          </w:p>
          <w:p w14:paraId="2B3638DF"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lang w:val="sr-Latn-RS"/>
              </w:rPr>
              <w:t>IPOO - Institucije za profesionalno obrazovanje i osposobljavanje.</w:t>
            </w:r>
          </w:p>
          <w:p w14:paraId="2B3638E0" w14:textId="77777777" w:rsidR="001B7AE0" w:rsidRPr="009752A6" w:rsidRDefault="001B7AE0" w:rsidP="007F613F">
            <w:pPr>
              <w:pStyle w:val="ListParagraph"/>
              <w:tabs>
                <w:tab w:val="left" w:pos="439"/>
              </w:tabs>
              <w:ind w:left="-9"/>
              <w:jc w:val="both"/>
              <w:rPr>
                <w:lang w:val="sr-Latn-RS"/>
              </w:rPr>
            </w:pPr>
          </w:p>
          <w:p w14:paraId="2B3638E1"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lang w:val="sr-Latn-RS"/>
              </w:rPr>
              <w:t>SK - Savetnici za karijeru.</w:t>
            </w:r>
          </w:p>
          <w:p w14:paraId="2B3638E2" w14:textId="77777777" w:rsidR="001B7AE0" w:rsidRPr="00DE3794" w:rsidRDefault="001B7AE0" w:rsidP="007F613F">
            <w:pPr>
              <w:tabs>
                <w:tab w:val="left" w:pos="439"/>
              </w:tabs>
              <w:ind w:left="-9"/>
              <w:jc w:val="both"/>
              <w:rPr>
                <w:lang w:val="sr-Latn-RS"/>
              </w:rPr>
            </w:pPr>
          </w:p>
          <w:p w14:paraId="2B3638E3" w14:textId="77777777" w:rsidR="001B7AE0" w:rsidRPr="00C708DB" w:rsidRDefault="001B7AE0" w:rsidP="007F613F">
            <w:pPr>
              <w:pStyle w:val="ListParagraph"/>
              <w:numPr>
                <w:ilvl w:val="0"/>
                <w:numId w:val="70"/>
              </w:numPr>
              <w:tabs>
                <w:tab w:val="left" w:pos="439"/>
              </w:tabs>
              <w:spacing w:after="360"/>
              <w:ind w:left="-9" w:firstLine="0"/>
              <w:jc w:val="both"/>
              <w:rPr>
                <w:lang w:val="sr-Latn-RS"/>
              </w:rPr>
            </w:pPr>
            <w:r w:rsidRPr="00C708DB">
              <w:rPr>
                <w:lang w:val="sr-Latn-RS"/>
              </w:rPr>
              <w:t>KURM – Koordinator za učenje na radnom mestu.</w:t>
            </w:r>
          </w:p>
          <w:p w14:paraId="2B3638E4" w14:textId="77777777" w:rsidR="001B7AE0" w:rsidRPr="00363646" w:rsidRDefault="001B7AE0" w:rsidP="007F613F">
            <w:pPr>
              <w:pStyle w:val="ListParagraph"/>
              <w:tabs>
                <w:tab w:val="left" w:pos="439"/>
              </w:tabs>
              <w:spacing w:after="360"/>
              <w:ind w:left="-9"/>
              <w:jc w:val="both"/>
              <w:rPr>
                <w:lang w:val="sr-Latn-RS"/>
              </w:rPr>
            </w:pPr>
          </w:p>
          <w:p w14:paraId="2B3638E5" w14:textId="77777777" w:rsidR="001B7AE0" w:rsidRPr="00C708DB" w:rsidRDefault="001B7AE0" w:rsidP="007F613F">
            <w:pPr>
              <w:pStyle w:val="ListParagraph"/>
              <w:numPr>
                <w:ilvl w:val="0"/>
                <w:numId w:val="70"/>
              </w:numPr>
              <w:tabs>
                <w:tab w:val="left" w:pos="439"/>
              </w:tabs>
              <w:spacing w:after="360"/>
              <w:ind w:left="-9" w:firstLine="0"/>
              <w:jc w:val="both"/>
              <w:rPr>
                <w:lang w:val="sr-Latn-RS"/>
              </w:rPr>
            </w:pPr>
            <w:r w:rsidRPr="00C708DB">
              <w:rPr>
                <w:lang w:val="sr-Latn-RS"/>
              </w:rPr>
              <w:t>NSŠ– Niže srednje škole</w:t>
            </w:r>
          </w:p>
          <w:p w14:paraId="2B3638E6" w14:textId="77777777" w:rsidR="001B7AE0" w:rsidRPr="00DE3794" w:rsidRDefault="001B7AE0" w:rsidP="007F613F">
            <w:pPr>
              <w:pStyle w:val="ListParagraph"/>
              <w:tabs>
                <w:tab w:val="left" w:pos="439"/>
              </w:tabs>
              <w:spacing w:after="360"/>
              <w:ind w:left="-9"/>
              <w:jc w:val="both"/>
              <w:rPr>
                <w:lang w:val="sr-Latn-RS"/>
              </w:rPr>
            </w:pPr>
          </w:p>
          <w:p w14:paraId="2B3638E7" w14:textId="77777777" w:rsidR="001B7AE0" w:rsidRPr="00C708DB" w:rsidRDefault="001B7AE0" w:rsidP="007F613F">
            <w:pPr>
              <w:pStyle w:val="ListParagraph"/>
              <w:numPr>
                <w:ilvl w:val="0"/>
                <w:numId w:val="70"/>
              </w:numPr>
              <w:tabs>
                <w:tab w:val="left" w:pos="439"/>
              </w:tabs>
              <w:ind w:left="-9" w:firstLine="0"/>
              <w:jc w:val="both"/>
              <w:rPr>
                <w:lang w:val="sr-Latn-RS"/>
              </w:rPr>
            </w:pPr>
            <w:r w:rsidRPr="00C708DB">
              <w:rPr>
                <w:lang w:val="sr-Latn-RS"/>
              </w:rPr>
              <w:t>VSŠ– Više srednje škole</w:t>
            </w:r>
          </w:p>
          <w:p w14:paraId="2B3638E8" w14:textId="77777777" w:rsidR="001B7AE0" w:rsidRPr="000133D4" w:rsidRDefault="001B7AE0" w:rsidP="007F613F">
            <w:pPr>
              <w:rPr>
                <w:b/>
                <w:bCs/>
                <w:lang w:val="sr-Latn-RS"/>
              </w:rPr>
            </w:pPr>
          </w:p>
          <w:p w14:paraId="2B3638E9" w14:textId="77777777" w:rsidR="001B7AE0" w:rsidRPr="000133D4" w:rsidRDefault="001B7AE0" w:rsidP="007F613F">
            <w:pPr>
              <w:jc w:val="center"/>
              <w:rPr>
                <w:b/>
                <w:bCs/>
                <w:lang w:val="sr-Latn-RS"/>
              </w:rPr>
            </w:pPr>
            <w:r w:rsidRPr="000133D4">
              <w:rPr>
                <w:b/>
                <w:lang w:val="sr-Latn-RS"/>
              </w:rPr>
              <w:t>Član 3</w:t>
            </w:r>
          </w:p>
          <w:p w14:paraId="2B3638EA" w14:textId="77777777" w:rsidR="001B7AE0" w:rsidRDefault="001B7AE0" w:rsidP="007F613F">
            <w:pPr>
              <w:jc w:val="center"/>
              <w:rPr>
                <w:b/>
                <w:bCs/>
                <w:lang w:val="sr-Latn-RS"/>
              </w:rPr>
            </w:pPr>
            <w:r w:rsidRPr="000133D4">
              <w:rPr>
                <w:b/>
                <w:lang w:val="sr-Latn-RS"/>
              </w:rPr>
              <w:t>Uloga Savetnika za karijeru</w:t>
            </w:r>
          </w:p>
          <w:p w14:paraId="2B3638EB" w14:textId="77777777" w:rsidR="001B7AE0" w:rsidRPr="000133D4" w:rsidRDefault="001B7AE0" w:rsidP="007F613F">
            <w:pPr>
              <w:rPr>
                <w:b/>
                <w:bCs/>
                <w:lang w:val="sr-Latn-RS"/>
              </w:rPr>
            </w:pPr>
          </w:p>
          <w:p w14:paraId="2B3638EC"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Pomaže učenicima NSŠ i VSŠ - gimnazija da ostvare svoj puni potencijal u životu, obrazujući se u adekvatnom školskom smeru, motivisani i da sazna ponude za školovanje i rad.</w:t>
            </w:r>
          </w:p>
          <w:p w14:paraId="2B3638ED" w14:textId="77777777" w:rsidR="001B7AE0" w:rsidRPr="000133D4" w:rsidRDefault="001B7AE0" w:rsidP="007F613F">
            <w:pPr>
              <w:pStyle w:val="ListParagraph"/>
              <w:tabs>
                <w:tab w:val="left" w:pos="332"/>
                <w:tab w:val="left" w:pos="1785"/>
              </w:tabs>
              <w:ind w:left="0"/>
              <w:jc w:val="both"/>
              <w:rPr>
                <w:rFonts w:ascii="Times" w:hAnsi="Times"/>
                <w:lang w:val="sr-Latn-RS"/>
              </w:rPr>
            </w:pPr>
          </w:p>
          <w:p w14:paraId="2B3638EE"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Podržava učenike NSŠ-a i gimnazija u postizanju kurikularnog očekivanja povezanih za konceptima karijere.</w:t>
            </w:r>
          </w:p>
          <w:p w14:paraId="2B3638EF" w14:textId="77777777" w:rsidR="001B7AE0" w:rsidRDefault="001B7AE0" w:rsidP="007F613F">
            <w:pPr>
              <w:tabs>
                <w:tab w:val="left" w:pos="332"/>
                <w:tab w:val="left" w:pos="1785"/>
              </w:tabs>
              <w:jc w:val="both"/>
              <w:rPr>
                <w:rFonts w:ascii="Times" w:hAnsi="Times"/>
                <w:lang w:val="sr-Latn-RS"/>
              </w:rPr>
            </w:pPr>
          </w:p>
          <w:p w14:paraId="2B3638F0" w14:textId="77777777" w:rsidR="001B7AE0" w:rsidRPr="00F56924" w:rsidRDefault="001B7AE0" w:rsidP="007F613F">
            <w:pPr>
              <w:tabs>
                <w:tab w:val="left" w:pos="332"/>
                <w:tab w:val="left" w:pos="1785"/>
              </w:tabs>
              <w:jc w:val="both"/>
              <w:rPr>
                <w:rFonts w:ascii="Times" w:hAnsi="Times"/>
                <w:lang w:val="sr-Latn-RS"/>
              </w:rPr>
            </w:pPr>
          </w:p>
          <w:p w14:paraId="2B3638F1"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Podržava učenike u osnivanju klubove za karijeru</w:t>
            </w:r>
          </w:p>
          <w:p w14:paraId="2B3638F2" w14:textId="77777777" w:rsidR="001B7AE0" w:rsidRPr="00DF4B5C" w:rsidRDefault="001B7AE0" w:rsidP="007F613F">
            <w:pPr>
              <w:tabs>
                <w:tab w:val="left" w:pos="332"/>
                <w:tab w:val="left" w:pos="1785"/>
              </w:tabs>
              <w:jc w:val="both"/>
              <w:rPr>
                <w:rFonts w:ascii="Times" w:hAnsi="Times"/>
                <w:lang w:val="sr-Latn-RS"/>
              </w:rPr>
            </w:pPr>
          </w:p>
          <w:p w14:paraId="2B3638F3"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 xml:space="preserve">Pomaže učenicima SS škola da unaprede svoje znanje i veštine za razvoj upravljanje karijere kako bi olakšali njihov </w:t>
            </w:r>
            <w:r w:rsidRPr="000A0BE1">
              <w:rPr>
                <w:rFonts w:ascii="Times" w:hAnsi="Times"/>
                <w:lang w:val="sr-Latn-RS"/>
              </w:rPr>
              <w:lastRenderedPageBreak/>
              <w:t>prelazak iz škole na posao i dalju akademsku edukaciju.</w:t>
            </w:r>
          </w:p>
          <w:p w14:paraId="2B3638F4" w14:textId="77777777" w:rsidR="001B7AE0" w:rsidRPr="00DF4B5C" w:rsidRDefault="001B7AE0" w:rsidP="007F613F">
            <w:pPr>
              <w:tabs>
                <w:tab w:val="left" w:pos="332"/>
                <w:tab w:val="left" w:pos="1785"/>
              </w:tabs>
              <w:jc w:val="both"/>
              <w:rPr>
                <w:rFonts w:ascii="Times" w:hAnsi="Times"/>
                <w:lang w:val="sr-Latn-RS"/>
              </w:rPr>
            </w:pPr>
          </w:p>
          <w:p w14:paraId="2B3638F5" w14:textId="77777777" w:rsidR="001B7AE0" w:rsidRPr="000133D4" w:rsidRDefault="001B7AE0" w:rsidP="007F613F">
            <w:pPr>
              <w:pStyle w:val="ListParagraph"/>
              <w:tabs>
                <w:tab w:val="left" w:pos="332"/>
                <w:tab w:val="left" w:pos="1785"/>
              </w:tabs>
              <w:ind w:left="0"/>
              <w:jc w:val="both"/>
              <w:rPr>
                <w:rFonts w:ascii="Times" w:hAnsi="Times"/>
                <w:lang w:val="sr-Latn-RS"/>
              </w:rPr>
            </w:pPr>
          </w:p>
          <w:p w14:paraId="2B3638F6"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Informiše i podržava učenike 9-tog razreda u vezi sa donošenjem odluke za njihovu buduću profesiju.</w:t>
            </w:r>
          </w:p>
          <w:p w14:paraId="2B3638F7" w14:textId="77777777" w:rsidR="001B7AE0" w:rsidRPr="00C44805" w:rsidRDefault="001B7AE0" w:rsidP="007F613F">
            <w:pPr>
              <w:tabs>
                <w:tab w:val="left" w:pos="332"/>
                <w:tab w:val="left" w:pos="1785"/>
              </w:tabs>
              <w:jc w:val="both"/>
              <w:rPr>
                <w:rFonts w:ascii="Times" w:hAnsi="Times"/>
                <w:lang w:val="sr-Latn-RS"/>
              </w:rPr>
            </w:pPr>
          </w:p>
          <w:p w14:paraId="2B3638F8" w14:textId="77777777" w:rsidR="001B7AE0"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Informiše i podržava učenike 12-tog razreda u vezi sa mogućnostima daljeg  akademskog školovanja.</w:t>
            </w:r>
          </w:p>
          <w:p w14:paraId="2B3638F9" w14:textId="77777777" w:rsidR="001B7AE0" w:rsidRPr="000A0BE1" w:rsidRDefault="001B7AE0" w:rsidP="007F613F">
            <w:pPr>
              <w:pStyle w:val="ListParagraph"/>
              <w:tabs>
                <w:tab w:val="left" w:pos="332"/>
                <w:tab w:val="left" w:pos="1785"/>
              </w:tabs>
              <w:ind w:left="0"/>
              <w:jc w:val="both"/>
              <w:rPr>
                <w:rFonts w:ascii="Times" w:hAnsi="Times"/>
                <w:lang w:val="sr-Latn-RS"/>
              </w:rPr>
            </w:pPr>
          </w:p>
          <w:p w14:paraId="2B3638FA"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Informiše i podržava učenike koji su napustili školu i odrasle za orijentaciju i razvoj u karijeri.</w:t>
            </w:r>
          </w:p>
          <w:p w14:paraId="2B3638FB" w14:textId="77777777" w:rsidR="001B7AE0" w:rsidRPr="003A7561" w:rsidRDefault="001B7AE0" w:rsidP="007F613F">
            <w:pPr>
              <w:pStyle w:val="ListParagraph"/>
              <w:tabs>
                <w:tab w:val="left" w:pos="332"/>
                <w:tab w:val="left" w:pos="1785"/>
              </w:tabs>
              <w:ind w:left="0"/>
              <w:jc w:val="both"/>
              <w:rPr>
                <w:rFonts w:ascii="Times" w:hAnsi="Times"/>
                <w:lang w:val="sr-Latn-RS"/>
              </w:rPr>
            </w:pPr>
          </w:p>
          <w:p w14:paraId="2B3638FC"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Sarađuje sa Srednjim štručnim obrazovanjem    na pripremi učenika sa mekim veštinama za uspešnu implementaciju URM-a.</w:t>
            </w:r>
          </w:p>
          <w:p w14:paraId="2B3638FD" w14:textId="77777777" w:rsidR="001B7AE0" w:rsidRPr="000133D4" w:rsidRDefault="001B7AE0" w:rsidP="007F613F">
            <w:pPr>
              <w:tabs>
                <w:tab w:val="left" w:pos="332"/>
                <w:tab w:val="left" w:pos="1785"/>
              </w:tabs>
              <w:jc w:val="both"/>
              <w:rPr>
                <w:rFonts w:ascii="Times" w:hAnsi="Times"/>
                <w:lang w:val="sr-Latn-RS"/>
              </w:rPr>
            </w:pPr>
          </w:p>
          <w:p w14:paraId="2B3638FE"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 xml:space="preserve">Sarađuje sa različitim zainteresovanim stranama u cilju </w:t>
            </w:r>
            <w:r w:rsidRPr="000A0BE1">
              <w:rPr>
                <w:lang w:val="sr-Latn-RS"/>
              </w:rPr>
              <w:t xml:space="preserve">orijentacija i razvoj </w:t>
            </w:r>
            <w:r w:rsidRPr="000A0BE1">
              <w:rPr>
                <w:rFonts w:ascii="Times" w:hAnsi="Times"/>
                <w:lang w:val="sr-Latn-RS"/>
              </w:rPr>
              <w:t>u</w:t>
            </w:r>
            <w:r w:rsidRPr="000A0BE1">
              <w:rPr>
                <w:lang w:val="sr-Latn-RS"/>
              </w:rPr>
              <w:t xml:space="preserve"> karijeri </w:t>
            </w:r>
            <w:r w:rsidRPr="000A0BE1">
              <w:rPr>
                <w:rFonts w:ascii="Times" w:hAnsi="Times"/>
                <w:lang w:val="sr-Latn-RS"/>
              </w:rPr>
              <w:t>kod odrasle učenike .</w:t>
            </w:r>
          </w:p>
          <w:p w14:paraId="2B3638FF" w14:textId="77777777" w:rsidR="001B7AE0" w:rsidRDefault="001B7AE0" w:rsidP="007F613F">
            <w:pPr>
              <w:tabs>
                <w:tab w:val="left" w:pos="332"/>
                <w:tab w:val="left" w:pos="1785"/>
              </w:tabs>
              <w:jc w:val="both"/>
              <w:rPr>
                <w:rFonts w:ascii="Times" w:hAnsi="Times"/>
                <w:lang w:val="sr-Latn-RS"/>
              </w:rPr>
            </w:pPr>
          </w:p>
          <w:p w14:paraId="2B363900" w14:textId="77777777" w:rsidR="001B7AE0" w:rsidRPr="00DF4B5C" w:rsidRDefault="001B7AE0" w:rsidP="007F613F">
            <w:pPr>
              <w:tabs>
                <w:tab w:val="left" w:pos="332"/>
                <w:tab w:val="left" w:pos="1785"/>
              </w:tabs>
              <w:jc w:val="both"/>
              <w:rPr>
                <w:rFonts w:ascii="Times" w:hAnsi="Times"/>
                <w:lang w:val="sr-Latn-RS"/>
              </w:rPr>
            </w:pPr>
          </w:p>
          <w:p w14:paraId="2B363901"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t xml:space="preserve"> Promoviše, razvija i sprovodi koncepte doživotnog savetovanja o karijeri i vođenja za učenike/sledbenike.</w:t>
            </w:r>
          </w:p>
          <w:p w14:paraId="2B363902" w14:textId="77777777" w:rsidR="001B7AE0" w:rsidRDefault="001B7AE0" w:rsidP="007F613F">
            <w:pPr>
              <w:pStyle w:val="ListParagraph"/>
              <w:tabs>
                <w:tab w:val="left" w:pos="332"/>
                <w:tab w:val="left" w:pos="1785"/>
              </w:tabs>
              <w:ind w:left="0"/>
              <w:jc w:val="both"/>
              <w:rPr>
                <w:rFonts w:ascii="Times" w:hAnsi="Times"/>
                <w:lang w:val="sr-Latn-RS"/>
              </w:rPr>
            </w:pPr>
          </w:p>
          <w:p w14:paraId="2B363903" w14:textId="77777777" w:rsidR="001B7AE0" w:rsidRDefault="001B7AE0" w:rsidP="007F613F">
            <w:pPr>
              <w:pStyle w:val="ListParagraph"/>
              <w:tabs>
                <w:tab w:val="left" w:pos="332"/>
                <w:tab w:val="left" w:pos="1785"/>
              </w:tabs>
              <w:ind w:left="0"/>
              <w:jc w:val="both"/>
              <w:rPr>
                <w:rFonts w:ascii="Times" w:hAnsi="Times"/>
                <w:lang w:val="sr-Latn-RS"/>
              </w:rPr>
            </w:pPr>
          </w:p>
          <w:p w14:paraId="2B363904" w14:textId="77777777" w:rsidR="001B7AE0" w:rsidRPr="009F65A1" w:rsidRDefault="001B7AE0" w:rsidP="007F613F">
            <w:pPr>
              <w:pStyle w:val="ListParagraph"/>
              <w:tabs>
                <w:tab w:val="left" w:pos="332"/>
                <w:tab w:val="left" w:pos="1785"/>
              </w:tabs>
              <w:ind w:left="0"/>
              <w:jc w:val="both"/>
              <w:rPr>
                <w:rFonts w:ascii="Times" w:hAnsi="Times"/>
                <w:lang w:val="sr-Latn-RS"/>
              </w:rPr>
            </w:pPr>
          </w:p>
          <w:p w14:paraId="2B363905" w14:textId="77777777" w:rsidR="001B7AE0" w:rsidRPr="000A0BE1" w:rsidRDefault="001B7AE0" w:rsidP="007F613F">
            <w:pPr>
              <w:pStyle w:val="ListParagraph"/>
              <w:numPr>
                <w:ilvl w:val="0"/>
                <w:numId w:val="72"/>
              </w:numPr>
              <w:tabs>
                <w:tab w:val="left" w:pos="332"/>
                <w:tab w:val="left" w:pos="1785"/>
              </w:tabs>
              <w:ind w:left="0" w:firstLine="0"/>
              <w:jc w:val="both"/>
              <w:rPr>
                <w:rFonts w:ascii="Times" w:hAnsi="Times"/>
                <w:lang w:val="sr-Latn-RS"/>
              </w:rPr>
            </w:pPr>
            <w:r w:rsidRPr="000A0BE1">
              <w:rPr>
                <w:rFonts w:ascii="Times" w:hAnsi="Times"/>
                <w:lang w:val="sr-Latn-RS"/>
              </w:rPr>
              <w:lastRenderedPageBreak/>
              <w:t xml:space="preserve"> Doprinosi izradi lokalnih politika u oblasti karijernog savetovanja i vođenja.</w:t>
            </w:r>
          </w:p>
          <w:p w14:paraId="2B363906" w14:textId="77777777" w:rsidR="001B7AE0" w:rsidRDefault="001B7AE0" w:rsidP="007F613F">
            <w:pPr>
              <w:rPr>
                <w:lang w:val="sr-Latn-RS"/>
              </w:rPr>
            </w:pPr>
          </w:p>
          <w:p w14:paraId="2B363907" w14:textId="77777777" w:rsidR="001B7AE0" w:rsidRDefault="001B7AE0" w:rsidP="007F613F">
            <w:pPr>
              <w:rPr>
                <w:b/>
                <w:lang w:val="sr-Latn-RS"/>
              </w:rPr>
            </w:pPr>
          </w:p>
          <w:p w14:paraId="2B363908" w14:textId="77777777" w:rsidR="001B7AE0" w:rsidRPr="008521CA" w:rsidRDefault="001B7AE0" w:rsidP="007F613F">
            <w:pPr>
              <w:jc w:val="center"/>
              <w:rPr>
                <w:b/>
                <w:lang w:val="sr-Latn-RS"/>
              </w:rPr>
            </w:pPr>
            <w:r w:rsidRPr="000133D4">
              <w:rPr>
                <w:b/>
                <w:lang w:val="sr-Latn-RS"/>
              </w:rPr>
              <w:t>Član 4</w:t>
            </w:r>
          </w:p>
          <w:p w14:paraId="2B363909" w14:textId="77777777" w:rsidR="001B7AE0" w:rsidRDefault="001B7AE0" w:rsidP="007F613F">
            <w:pPr>
              <w:jc w:val="center"/>
              <w:rPr>
                <w:rFonts w:ascii="Times" w:eastAsiaTheme="minorHAnsi" w:hAnsi="Times"/>
                <w:b/>
                <w:bCs/>
                <w:lang w:val="sr-Latn-RS"/>
              </w:rPr>
            </w:pPr>
            <w:r w:rsidRPr="000133D4">
              <w:rPr>
                <w:rFonts w:ascii="Times" w:hAnsi="Times"/>
                <w:b/>
                <w:lang w:val="sr-Latn-RS"/>
              </w:rPr>
              <w:t>Uloga Savetnika za karijeru</w:t>
            </w:r>
          </w:p>
          <w:p w14:paraId="2B36390A" w14:textId="77777777" w:rsidR="001B7AE0" w:rsidRPr="000133D4" w:rsidRDefault="001B7AE0" w:rsidP="007F613F">
            <w:pPr>
              <w:rPr>
                <w:rFonts w:ascii="Times" w:eastAsiaTheme="minorHAnsi" w:hAnsi="Times"/>
                <w:b/>
                <w:bCs/>
                <w:lang w:val="sr-Latn-RS"/>
              </w:rPr>
            </w:pPr>
          </w:p>
          <w:p w14:paraId="2B36390B" w14:textId="77777777" w:rsidR="001B7AE0" w:rsidRPr="009B0E8F" w:rsidRDefault="001B7AE0" w:rsidP="007F613F">
            <w:pPr>
              <w:pStyle w:val="ListParagraph"/>
              <w:numPr>
                <w:ilvl w:val="0"/>
                <w:numId w:val="74"/>
              </w:numPr>
              <w:tabs>
                <w:tab w:val="left" w:pos="352"/>
              </w:tabs>
              <w:ind w:left="0" w:firstLine="0"/>
              <w:jc w:val="both"/>
              <w:rPr>
                <w:rFonts w:ascii="Times" w:eastAsiaTheme="minorHAnsi" w:hAnsi="Times"/>
                <w:lang w:val="sr-Latn-RS"/>
              </w:rPr>
            </w:pPr>
            <w:r w:rsidRPr="0070164B">
              <w:rPr>
                <w:rFonts w:ascii="Times" w:hAnsi="Times"/>
                <w:lang w:val="sr-Latn-RS"/>
              </w:rPr>
              <w:t>Savetnici za karijeru su  profesionalni staf koje radi u okviru SHMU, SHML (srednjih škola) i IAAP-a prema standardima definisanim u dodacima ovog AU.</w:t>
            </w:r>
          </w:p>
          <w:p w14:paraId="2B36390C" w14:textId="77777777" w:rsidR="001B7AE0" w:rsidRPr="000133D4" w:rsidRDefault="001B7AE0" w:rsidP="007F613F">
            <w:pPr>
              <w:pStyle w:val="ListParagraph"/>
              <w:tabs>
                <w:tab w:val="left" w:pos="352"/>
              </w:tabs>
              <w:ind w:left="0"/>
              <w:jc w:val="both"/>
              <w:rPr>
                <w:rFonts w:ascii="Times" w:eastAsiaTheme="minorHAnsi" w:hAnsi="Times"/>
                <w:lang w:val="sr-Latn-RS"/>
              </w:rPr>
            </w:pPr>
          </w:p>
          <w:p w14:paraId="2B36390D" w14:textId="77777777" w:rsidR="001B7AE0" w:rsidRPr="0070164B" w:rsidRDefault="001B7AE0" w:rsidP="007F613F">
            <w:pPr>
              <w:pStyle w:val="ListParagraph"/>
              <w:numPr>
                <w:ilvl w:val="0"/>
                <w:numId w:val="74"/>
              </w:numPr>
              <w:tabs>
                <w:tab w:val="left" w:pos="352"/>
              </w:tabs>
              <w:ind w:left="0" w:firstLine="0"/>
              <w:jc w:val="both"/>
              <w:rPr>
                <w:rFonts w:ascii="Times" w:eastAsiaTheme="minorHAnsi" w:hAnsi="Times"/>
                <w:lang w:val="sr-Latn-RS"/>
              </w:rPr>
            </w:pPr>
            <w:r w:rsidRPr="0070164B">
              <w:rPr>
                <w:rFonts w:ascii="Times" w:hAnsi="Times"/>
                <w:lang w:val="sr-Latn-RS"/>
              </w:rPr>
              <w:t>Savetnike za karijeru predlaže relevantna školska institucija, a bira ODO, odnosno APOOOO, prema standardima definisanim u odgovarajućim Prilozima  ovog AU.</w:t>
            </w:r>
          </w:p>
          <w:p w14:paraId="2B36390E" w14:textId="77777777" w:rsidR="001B7AE0" w:rsidRPr="0070164B" w:rsidRDefault="001B7AE0" w:rsidP="007F613F">
            <w:pPr>
              <w:pStyle w:val="ListParagraph"/>
              <w:tabs>
                <w:tab w:val="left" w:pos="352"/>
              </w:tabs>
              <w:ind w:left="0"/>
              <w:jc w:val="both"/>
              <w:rPr>
                <w:rFonts w:ascii="Times" w:eastAsiaTheme="minorHAnsi" w:hAnsi="Times"/>
                <w:lang w:val="sr-Latn-RS"/>
              </w:rPr>
            </w:pPr>
          </w:p>
          <w:p w14:paraId="2B36390F" w14:textId="77777777" w:rsidR="001B7AE0" w:rsidRPr="0070164B" w:rsidRDefault="001B7AE0" w:rsidP="007F613F">
            <w:pPr>
              <w:pStyle w:val="ListParagraph"/>
              <w:numPr>
                <w:ilvl w:val="0"/>
                <w:numId w:val="74"/>
              </w:numPr>
              <w:tabs>
                <w:tab w:val="left" w:pos="352"/>
              </w:tabs>
              <w:ind w:left="0" w:firstLine="0"/>
              <w:jc w:val="both"/>
              <w:rPr>
                <w:rFonts w:ascii="Times" w:eastAsiaTheme="minorHAnsi" w:hAnsi="Times"/>
                <w:lang w:val="sr-Latn-RS"/>
              </w:rPr>
            </w:pPr>
            <w:r w:rsidRPr="0070164B">
              <w:rPr>
                <w:rFonts w:ascii="Times" w:hAnsi="Times"/>
                <w:lang w:val="sr-Latn-RS"/>
              </w:rPr>
              <w:t>Savetnici za karijeru dobijaju ugovor od strane ODO, odnosno APOOOO, na neodređeni period u skladu sa standardima definisanim u dodacima ovog AU.</w:t>
            </w:r>
          </w:p>
          <w:p w14:paraId="2B363910" w14:textId="77777777" w:rsidR="001B7AE0" w:rsidRDefault="001B7AE0" w:rsidP="007F613F">
            <w:pPr>
              <w:rPr>
                <w:b/>
                <w:lang w:val="sr-Latn-RS"/>
              </w:rPr>
            </w:pPr>
          </w:p>
          <w:p w14:paraId="2B363911" w14:textId="77777777" w:rsidR="001B7AE0" w:rsidRDefault="001B7AE0" w:rsidP="007F613F">
            <w:pPr>
              <w:jc w:val="center"/>
              <w:rPr>
                <w:b/>
                <w:lang w:val="sr-Latn-RS"/>
              </w:rPr>
            </w:pPr>
          </w:p>
          <w:p w14:paraId="2B363912" w14:textId="77777777" w:rsidR="001B7AE0" w:rsidRDefault="001B7AE0" w:rsidP="007F613F">
            <w:pPr>
              <w:rPr>
                <w:b/>
                <w:lang w:val="sr-Latn-RS"/>
              </w:rPr>
            </w:pPr>
          </w:p>
          <w:p w14:paraId="2B363913" w14:textId="77777777" w:rsidR="001B7AE0" w:rsidRPr="000133D4" w:rsidRDefault="001B7AE0" w:rsidP="007F613F">
            <w:pPr>
              <w:jc w:val="center"/>
              <w:rPr>
                <w:b/>
                <w:bCs/>
                <w:lang w:val="sr-Latn-RS"/>
              </w:rPr>
            </w:pPr>
            <w:r w:rsidRPr="000133D4">
              <w:rPr>
                <w:b/>
                <w:lang w:val="sr-Latn-RS"/>
              </w:rPr>
              <w:t>Član 5</w:t>
            </w:r>
          </w:p>
          <w:p w14:paraId="2B363914" w14:textId="77777777" w:rsidR="001B7AE0" w:rsidRDefault="001B7AE0" w:rsidP="007F613F">
            <w:pPr>
              <w:jc w:val="center"/>
              <w:rPr>
                <w:b/>
                <w:bCs/>
                <w:lang w:val="sr-Latn-RS"/>
              </w:rPr>
            </w:pPr>
            <w:r w:rsidRPr="000133D4">
              <w:rPr>
                <w:b/>
                <w:lang w:val="sr-Latn-RS"/>
              </w:rPr>
              <w:t>Upravljanje i izveštavanje</w:t>
            </w:r>
          </w:p>
          <w:p w14:paraId="2B363915" w14:textId="77777777" w:rsidR="001B7AE0" w:rsidRPr="000133D4" w:rsidRDefault="001B7AE0" w:rsidP="007F613F">
            <w:pPr>
              <w:rPr>
                <w:b/>
                <w:bCs/>
                <w:lang w:val="sr-Latn-RS"/>
              </w:rPr>
            </w:pPr>
          </w:p>
          <w:p w14:paraId="2B363916" w14:textId="77777777" w:rsidR="001B7AE0" w:rsidRPr="003422E1" w:rsidRDefault="001B7AE0" w:rsidP="007F613F">
            <w:pPr>
              <w:pStyle w:val="ListParagraph"/>
              <w:numPr>
                <w:ilvl w:val="0"/>
                <w:numId w:val="10"/>
              </w:numPr>
              <w:ind w:left="0" w:hanging="14"/>
              <w:rPr>
                <w:rFonts w:ascii="Times" w:eastAsiaTheme="minorHAnsi" w:hAnsi="Times"/>
                <w:lang w:val="sr-Latn-RS"/>
              </w:rPr>
            </w:pPr>
            <w:r w:rsidRPr="00E61939">
              <w:rPr>
                <w:rFonts w:ascii="Times" w:hAnsi="Times"/>
                <w:lang w:val="sr-Latn-RS"/>
              </w:rPr>
              <w:t>Savetnici za kraiejru izveštavaju prema hi</w:t>
            </w:r>
            <w:r>
              <w:rPr>
                <w:rFonts w:ascii="Times" w:hAnsi="Times"/>
                <w:lang w:val="sr-Latn-RS"/>
              </w:rPr>
              <w:t xml:space="preserve">jerarhiji u organizacionoj šemi </w:t>
            </w:r>
            <w:r w:rsidRPr="00E61939">
              <w:rPr>
                <w:rFonts w:ascii="Times" w:hAnsi="Times"/>
                <w:lang w:val="sr-Latn-RS"/>
              </w:rPr>
              <w:t xml:space="preserve">odgovarajućih školskih institucija NSŠ, VS škola  ili ISOO </w:t>
            </w:r>
          </w:p>
          <w:p w14:paraId="2B363917" w14:textId="77777777" w:rsidR="001B7AE0" w:rsidRPr="00C708DB" w:rsidRDefault="001B7AE0" w:rsidP="007F613F">
            <w:pPr>
              <w:pStyle w:val="ListParagraph"/>
              <w:ind w:left="0"/>
              <w:rPr>
                <w:rFonts w:ascii="Times" w:eastAsiaTheme="minorHAnsi" w:hAnsi="Times"/>
                <w:lang w:val="sr-Latn-RS"/>
              </w:rPr>
            </w:pPr>
          </w:p>
          <w:p w14:paraId="2B363918" w14:textId="77777777" w:rsidR="001B7AE0" w:rsidRPr="00E61939" w:rsidRDefault="001B7AE0" w:rsidP="007F613F">
            <w:pPr>
              <w:pStyle w:val="ListParagraph"/>
              <w:numPr>
                <w:ilvl w:val="0"/>
                <w:numId w:val="10"/>
              </w:numPr>
              <w:ind w:left="0" w:hanging="14"/>
              <w:rPr>
                <w:rFonts w:ascii="Times" w:eastAsiaTheme="minorHAnsi" w:hAnsi="Times"/>
                <w:lang w:val="sr-Latn-RS"/>
              </w:rPr>
            </w:pPr>
            <w:r w:rsidRPr="00E61939">
              <w:rPr>
                <w:rFonts w:ascii="Times" w:hAnsi="Times"/>
                <w:lang w:val="sr-Latn-RS"/>
              </w:rPr>
              <w:t>Što se tiče rada Savetnika za karijeru, direktor odgovarajuće školske institucije izveštava ODO, odnosno  ASSOOO</w:t>
            </w:r>
          </w:p>
          <w:p w14:paraId="2B363919" w14:textId="77777777" w:rsidR="001B7AE0" w:rsidRDefault="001B7AE0" w:rsidP="007F613F">
            <w:pPr>
              <w:rPr>
                <w:b/>
                <w:lang w:val="sr-Latn-RS"/>
              </w:rPr>
            </w:pPr>
          </w:p>
          <w:p w14:paraId="2B36391A" w14:textId="77777777" w:rsidR="001B7AE0" w:rsidRDefault="001B7AE0" w:rsidP="007F613F">
            <w:pPr>
              <w:rPr>
                <w:b/>
                <w:lang w:val="sr-Latn-RS"/>
              </w:rPr>
            </w:pPr>
          </w:p>
          <w:p w14:paraId="2B36391B" w14:textId="77777777" w:rsidR="001B7AE0" w:rsidRPr="000133D4" w:rsidRDefault="001B7AE0" w:rsidP="007F613F">
            <w:pPr>
              <w:jc w:val="center"/>
              <w:rPr>
                <w:b/>
                <w:bCs/>
                <w:lang w:val="sr-Latn-RS"/>
              </w:rPr>
            </w:pPr>
            <w:r w:rsidRPr="000133D4">
              <w:rPr>
                <w:b/>
                <w:lang w:val="sr-Latn-RS"/>
              </w:rPr>
              <w:t>Član 6</w:t>
            </w:r>
          </w:p>
          <w:p w14:paraId="2B36391C" w14:textId="77777777" w:rsidR="001B7AE0" w:rsidRDefault="001B7AE0" w:rsidP="007F613F">
            <w:pPr>
              <w:jc w:val="center"/>
              <w:rPr>
                <w:b/>
                <w:bCs/>
                <w:lang w:val="sr-Latn-RS"/>
              </w:rPr>
            </w:pPr>
            <w:r w:rsidRPr="000133D4">
              <w:rPr>
                <w:b/>
                <w:lang w:val="sr-Latn-RS"/>
              </w:rPr>
              <w:t>Finansiranje</w:t>
            </w:r>
          </w:p>
          <w:p w14:paraId="2B36391D" w14:textId="77777777" w:rsidR="001B7AE0" w:rsidRPr="000133D4" w:rsidRDefault="001B7AE0" w:rsidP="007F613F">
            <w:pPr>
              <w:rPr>
                <w:b/>
                <w:bCs/>
                <w:lang w:val="sr-Latn-RS"/>
              </w:rPr>
            </w:pPr>
          </w:p>
          <w:p w14:paraId="2B36391E" w14:textId="77777777" w:rsidR="001B7AE0" w:rsidRPr="00E61939" w:rsidRDefault="001B7AE0" w:rsidP="007F613F">
            <w:pPr>
              <w:jc w:val="both"/>
              <w:rPr>
                <w:rFonts w:ascii="Times" w:hAnsi="Times" w:cs="Arial"/>
                <w:lang w:val="sr-Latn-RS"/>
              </w:rPr>
            </w:pPr>
            <w:r>
              <w:rPr>
                <w:rFonts w:ascii="Times" w:hAnsi="Times"/>
                <w:lang w:val="sr-Latn-RS"/>
              </w:rPr>
              <w:t>1.</w:t>
            </w:r>
            <w:r w:rsidRPr="00E61939">
              <w:rPr>
                <w:rFonts w:ascii="Times" w:hAnsi="Times"/>
                <w:lang w:val="sr-Latn-RS"/>
              </w:rPr>
              <w:t xml:space="preserve"> </w:t>
            </w:r>
            <w:r>
              <w:rPr>
                <w:rFonts w:ascii="Times" w:hAnsi="Times"/>
                <w:lang w:val="sr-Latn-RS"/>
              </w:rPr>
              <w:t xml:space="preserve"> </w:t>
            </w:r>
            <w:r w:rsidRPr="00E61939">
              <w:rPr>
                <w:rFonts w:ascii="Times" w:hAnsi="Times"/>
                <w:lang w:val="sr-Latn-RS"/>
              </w:rPr>
              <w:t>ODO, odnosno IPOOOO, odgovorni su za obezbeđivanje plata Savetnika za karijeru, kao i materijalna sredstva za realizaciju njihovih aktivnosti.</w:t>
            </w:r>
          </w:p>
          <w:p w14:paraId="2B36391F" w14:textId="77777777" w:rsidR="001B7AE0" w:rsidRPr="000133D4" w:rsidRDefault="001B7AE0" w:rsidP="007F613F">
            <w:pPr>
              <w:pStyle w:val="ListParagraph"/>
              <w:ind w:left="360"/>
              <w:jc w:val="both"/>
              <w:rPr>
                <w:rFonts w:ascii="Times" w:hAnsi="Times" w:cs="Arial"/>
                <w:lang w:val="sr-Latn-RS"/>
              </w:rPr>
            </w:pPr>
          </w:p>
          <w:p w14:paraId="2B363920" w14:textId="77777777" w:rsidR="001B7AE0" w:rsidRPr="00E61939" w:rsidRDefault="001B7AE0" w:rsidP="007F613F">
            <w:pPr>
              <w:pStyle w:val="ListParagraph"/>
              <w:numPr>
                <w:ilvl w:val="0"/>
                <w:numId w:val="6"/>
              </w:numPr>
              <w:ind w:left="0" w:hanging="14"/>
              <w:jc w:val="both"/>
              <w:rPr>
                <w:rFonts w:ascii="Times" w:hAnsi="Times" w:cs="Arial"/>
                <w:lang w:val="sr-Latn-RS"/>
              </w:rPr>
            </w:pPr>
            <w:r w:rsidRPr="00E61939">
              <w:rPr>
                <w:rFonts w:ascii="Times" w:hAnsi="Times"/>
                <w:lang w:val="sr-Latn-RS"/>
              </w:rPr>
              <w:t>ODO, odnosno APOOOO, odgovorni su za kvalifikaciju i profesionalni razvoj Savetnika za karijeru.</w:t>
            </w:r>
          </w:p>
          <w:p w14:paraId="2B363921" w14:textId="77777777" w:rsidR="001B7AE0" w:rsidRDefault="001B7AE0" w:rsidP="007F613F">
            <w:pPr>
              <w:pStyle w:val="ListParagraph"/>
              <w:ind w:left="0" w:hanging="14"/>
              <w:jc w:val="both"/>
              <w:rPr>
                <w:rFonts w:ascii="Times" w:hAnsi="Times" w:cs="Arial"/>
                <w:lang w:val="sr-Latn-RS"/>
              </w:rPr>
            </w:pPr>
          </w:p>
          <w:p w14:paraId="2B363922" w14:textId="77777777" w:rsidR="001B7AE0" w:rsidRPr="003A7561" w:rsidRDefault="001B7AE0" w:rsidP="007F613F">
            <w:pPr>
              <w:ind w:hanging="14"/>
              <w:jc w:val="both"/>
              <w:rPr>
                <w:rFonts w:ascii="Times" w:hAnsi="Times" w:cs="Arial"/>
                <w:lang w:val="sr-Latn-RS"/>
              </w:rPr>
            </w:pPr>
          </w:p>
          <w:p w14:paraId="2B363923" w14:textId="77777777" w:rsidR="001B7AE0" w:rsidRPr="00E61939" w:rsidRDefault="001B7AE0" w:rsidP="007F613F">
            <w:pPr>
              <w:pStyle w:val="ListParagraph"/>
              <w:numPr>
                <w:ilvl w:val="0"/>
                <w:numId w:val="6"/>
              </w:numPr>
              <w:ind w:left="0" w:hanging="14"/>
              <w:jc w:val="both"/>
              <w:rPr>
                <w:rFonts w:ascii="Times" w:hAnsi="Times" w:cs="Arial"/>
                <w:lang w:val="sr-Latn-RS"/>
              </w:rPr>
            </w:pPr>
            <w:r w:rsidRPr="00E61939">
              <w:rPr>
                <w:rFonts w:ascii="Times" w:hAnsi="Times"/>
                <w:lang w:val="sr-Latn-RS"/>
              </w:rPr>
              <w:t>ODO, odnosno APOOOO, odgovorni su za obezbeđivanje radnog prostora i opreme za Savetnike za karijeru u cilju pružanja kvalitetnih usluga za karijeru, u skladu sa standardima definisanim u odgovarajućim dodacima ovog AU.</w:t>
            </w:r>
          </w:p>
          <w:p w14:paraId="2B363924" w14:textId="77777777" w:rsidR="001B7AE0" w:rsidRPr="00F01DF0" w:rsidRDefault="001B7AE0" w:rsidP="007F613F">
            <w:pPr>
              <w:contextualSpacing/>
              <w:rPr>
                <w:lang w:val="sr-Latn-RS"/>
              </w:rPr>
            </w:pPr>
            <w:r w:rsidRPr="000133D4">
              <w:rPr>
                <w:lang w:val="sr-Latn-RS"/>
              </w:rPr>
              <w:t xml:space="preserve">                                             </w:t>
            </w:r>
          </w:p>
          <w:p w14:paraId="2B363925" w14:textId="77777777" w:rsidR="001B7AE0" w:rsidRPr="000133D4" w:rsidRDefault="001B7AE0" w:rsidP="007F613F">
            <w:pPr>
              <w:contextualSpacing/>
              <w:jc w:val="center"/>
              <w:rPr>
                <w:b/>
                <w:lang w:val="sr-Latn-RS"/>
              </w:rPr>
            </w:pPr>
            <w:r w:rsidRPr="000133D4">
              <w:rPr>
                <w:b/>
                <w:lang w:val="sr-Latn-RS"/>
              </w:rPr>
              <w:t>Član 7</w:t>
            </w:r>
          </w:p>
          <w:p w14:paraId="2B363926" w14:textId="77777777" w:rsidR="001B7AE0" w:rsidRDefault="001B7AE0" w:rsidP="007F613F">
            <w:pPr>
              <w:jc w:val="center"/>
              <w:rPr>
                <w:b/>
                <w:lang w:val="sr-Latn-RS"/>
              </w:rPr>
            </w:pPr>
            <w:r w:rsidRPr="000133D4">
              <w:rPr>
                <w:b/>
                <w:lang w:val="sr-Latn-RS"/>
              </w:rPr>
              <w:t>Monitoring i ocenjivanje</w:t>
            </w:r>
          </w:p>
          <w:p w14:paraId="2B363927" w14:textId="77777777" w:rsidR="001B7AE0" w:rsidRPr="000133D4" w:rsidRDefault="001B7AE0" w:rsidP="007F613F">
            <w:pPr>
              <w:rPr>
                <w:b/>
                <w:lang w:val="sr-Latn-RS"/>
              </w:rPr>
            </w:pPr>
          </w:p>
          <w:p w14:paraId="2B363928" w14:textId="77777777" w:rsidR="001B7AE0" w:rsidRDefault="001B7AE0" w:rsidP="007F613F">
            <w:pPr>
              <w:pStyle w:val="ListParagraph"/>
              <w:numPr>
                <w:ilvl w:val="1"/>
                <w:numId w:val="2"/>
              </w:numPr>
              <w:ind w:left="-14" w:firstLine="0"/>
              <w:jc w:val="both"/>
              <w:rPr>
                <w:rFonts w:ascii="Times" w:hAnsi="Times"/>
                <w:lang w:val="sr-Latn-RS"/>
              </w:rPr>
            </w:pPr>
            <w:r w:rsidRPr="0034602E">
              <w:rPr>
                <w:rFonts w:ascii="Times" w:hAnsi="Times"/>
                <w:lang w:val="sr-Latn-RS"/>
              </w:rPr>
              <w:t xml:space="preserve">Monitoring i ocenjivanje Savetnika za karijeru vrši direktor odgovarajuće </w:t>
            </w:r>
            <w:r w:rsidRPr="0034602E">
              <w:rPr>
                <w:rFonts w:ascii="Times" w:hAnsi="Times"/>
                <w:lang w:val="sr-Latn-RS"/>
              </w:rPr>
              <w:lastRenderedPageBreak/>
              <w:t>školske institucije Nizeg srednjeg i Viseg srednjeg obrazovanja u skladu sa standardima definisanim u dodacima ovog AU.</w:t>
            </w:r>
          </w:p>
          <w:p w14:paraId="2B363929" w14:textId="77777777" w:rsidR="001B7AE0" w:rsidRPr="006B20C1" w:rsidRDefault="001B7AE0" w:rsidP="007F613F">
            <w:pPr>
              <w:pStyle w:val="ListParagraph"/>
              <w:ind w:left="-14"/>
              <w:jc w:val="both"/>
              <w:rPr>
                <w:rFonts w:ascii="Times" w:hAnsi="Times"/>
                <w:lang w:val="sr-Latn-RS"/>
              </w:rPr>
            </w:pPr>
          </w:p>
          <w:p w14:paraId="2B36392A" w14:textId="77777777" w:rsidR="001B7AE0" w:rsidRPr="000133D4" w:rsidRDefault="001B7AE0" w:rsidP="007F613F">
            <w:pPr>
              <w:pStyle w:val="ListParagraph"/>
              <w:numPr>
                <w:ilvl w:val="1"/>
                <w:numId w:val="2"/>
              </w:numPr>
              <w:ind w:left="-14" w:firstLine="0"/>
              <w:jc w:val="both"/>
              <w:rPr>
                <w:rFonts w:ascii="Times" w:eastAsiaTheme="minorHAnsi" w:hAnsi="Times"/>
                <w:lang w:val="sr-Latn-RS"/>
              </w:rPr>
            </w:pPr>
            <w:r w:rsidRPr="000133D4">
              <w:rPr>
                <w:rFonts w:ascii="Times" w:hAnsi="Times"/>
                <w:lang w:val="sr-Latn-RS"/>
              </w:rPr>
              <w:t>MONTI razvija vodič i način za monitoring i ocenjivanje Savetnika za karijeru u skladu sa standardima definisanim u dodacima ovog AU.</w:t>
            </w:r>
          </w:p>
          <w:p w14:paraId="2B36392B" w14:textId="77777777" w:rsidR="001B7AE0" w:rsidRPr="000133D4" w:rsidRDefault="001B7AE0" w:rsidP="007F613F">
            <w:pPr>
              <w:rPr>
                <w:lang w:val="sr-Latn-RS"/>
              </w:rPr>
            </w:pPr>
          </w:p>
          <w:p w14:paraId="2B36392C" w14:textId="77777777" w:rsidR="001B7AE0" w:rsidRDefault="001B7AE0" w:rsidP="007F613F">
            <w:pPr>
              <w:rPr>
                <w:b/>
                <w:lang w:val="sr-Latn-RS"/>
              </w:rPr>
            </w:pPr>
          </w:p>
          <w:p w14:paraId="2B36392D" w14:textId="77777777" w:rsidR="001B7AE0" w:rsidRPr="000133D4" w:rsidRDefault="001B7AE0" w:rsidP="007F613F">
            <w:pPr>
              <w:jc w:val="center"/>
              <w:rPr>
                <w:b/>
                <w:lang w:val="sr-Latn-RS"/>
              </w:rPr>
            </w:pPr>
            <w:r w:rsidRPr="000133D4">
              <w:rPr>
                <w:b/>
                <w:lang w:val="sr-Latn-RS"/>
              </w:rPr>
              <w:t>Član 8</w:t>
            </w:r>
          </w:p>
          <w:p w14:paraId="2B36392E" w14:textId="77777777" w:rsidR="001B7AE0" w:rsidRDefault="001B7AE0" w:rsidP="007F613F">
            <w:pPr>
              <w:jc w:val="center"/>
              <w:rPr>
                <w:b/>
                <w:lang w:val="sr-Latn-RS"/>
              </w:rPr>
            </w:pPr>
            <w:r>
              <w:rPr>
                <w:b/>
                <w:lang w:val="sr-Latn-RS"/>
              </w:rPr>
              <w:t xml:space="preserve">Dodaci AU </w:t>
            </w:r>
          </w:p>
          <w:p w14:paraId="2B36392F" w14:textId="77777777" w:rsidR="001B7AE0" w:rsidRDefault="001B7AE0" w:rsidP="007F613F">
            <w:pPr>
              <w:rPr>
                <w:b/>
                <w:lang w:val="sr-Latn-RS"/>
              </w:rPr>
            </w:pPr>
          </w:p>
          <w:p w14:paraId="2B363930" w14:textId="77777777" w:rsidR="001B7AE0" w:rsidRPr="0099335F" w:rsidRDefault="001B7AE0" w:rsidP="007F613F">
            <w:pPr>
              <w:pStyle w:val="ListParagraph"/>
              <w:numPr>
                <w:ilvl w:val="0"/>
                <w:numId w:val="69"/>
              </w:numPr>
              <w:tabs>
                <w:tab w:val="left" w:pos="389"/>
              </w:tabs>
              <w:ind w:left="0" w:hanging="9"/>
              <w:rPr>
                <w:lang w:val="sr-Latn-RS"/>
              </w:rPr>
            </w:pPr>
            <w:r w:rsidRPr="0099335F">
              <w:rPr>
                <w:lang w:val="sr-Latn-RS"/>
              </w:rPr>
              <w:t>Deo UA su:</w:t>
            </w:r>
          </w:p>
          <w:p w14:paraId="2B363931" w14:textId="77777777" w:rsidR="001B7AE0" w:rsidRPr="0099335F" w:rsidRDefault="001B7AE0" w:rsidP="007F613F">
            <w:pPr>
              <w:rPr>
                <w:lang w:val="sr-Latn-RS"/>
              </w:rPr>
            </w:pPr>
          </w:p>
          <w:p w14:paraId="2B363932" w14:textId="77777777" w:rsidR="001B7AE0" w:rsidRPr="0099335F" w:rsidRDefault="001B7AE0" w:rsidP="007F613F">
            <w:pPr>
              <w:pStyle w:val="ListParagraph"/>
              <w:numPr>
                <w:ilvl w:val="1"/>
                <w:numId w:val="77"/>
              </w:numPr>
              <w:tabs>
                <w:tab w:val="left" w:pos="940"/>
              </w:tabs>
              <w:ind w:left="351" w:firstLine="9"/>
              <w:jc w:val="both"/>
              <w:rPr>
                <w:lang w:val="sr-Latn-RS"/>
              </w:rPr>
            </w:pPr>
            <w:r w:rsidRPr="0099335F">
              <w:rPr>
                <w:lang w:val="sr-Latn-RS"/>
              </w:rPr>
              <w:t xml:space="preserve"> Dodatak, Standardi za organizovanje i funkcionisanje savetnika za karijeru  u institucijama više srednjih škola (VSŠ-gimnazije);</w:t>
            </w:r>
          </w:p>
          <w:p w14:paraId="2B363933" w14:textId="77777777" w:rsidR="001B7AE0" w:rsidRDefault="001B7AE0" w:rsidP="007F613F">
            <w:pPr>
              <w:tabs>
                <w:tab w:val="left" w:pos="940"/>
              </w:tabs>
              <w:ind w:left="351" w:firstLine="9"/>
              <w:jc w:val="both"/>
              <w:rPr>
                <w:lang w:val="sr-Latn-RS"/>
              </w:rPr>
            </w:pPr>
          </w:p>
          <w:p w14:paraId="2B363934" w14:textId="77777777" w:rsidR="001B7AE0" w:rsidRPr="0099335F" w:rsidRDefault="001B7AE0" w:rsidP="007F613F">
            <w:pPr>
              <w:tabs>
                <w:tab w:val="left" w:pos="940"/>
              </w:tabs>
              <w:ind w:left="351" w:firstLine="9"/>
              <w:jc w:val="both"/>
              <w:rPr>
                <w:lang w:val="sr-Latn-RS"/>
              </w:rPr>
            </w:pPr>
          </w:p>
          <w:p w14:paraId="2B363935" w14:textId="77777777" w:rsidR="001B7AE0" w:rsidRPr="0099335F" w:rsidRDefault="001B7AE0" w:rsidP="007F613F">
            <w:pPr>
              <w:pStyle w:val="ListParagraph"/>
              <w:numPr>
                <w:ilvl w:val="1"/>
                <w:numId w:val="77"/>
              </w:numPr>
              <w:tabs>
                <w:tab w:val="left" w:pos="940"/>
              </w:tabs>
              <w:ind w:left="351" w:firstLine="9"/>
              <w:jc w:val="both"/>
              <w:rPr>
                <w:lang w:val="sr-Latn-RS"/>
              </w:rPr>
            </w:pPr>
            <w:r w:rsidRPr="0099335F">
              <w:rPr>
                <w:lang w:val="sr-Latn-RS"/>
              </w:rPr>
              <w:t>Dodatak, Standardi za organizovanje i funkcionisanje savetnika za karijeru u institucijama niže srednjih škola i</w:t>
            </w:r>
          </w:p>
          <w:p w14:paraId="2B363936" w14:textId="77777777" w:rsidR="001B7AE0" w:rsidRDefault="001B7AE0" w:rsidP="007F613F">
            <w:pPr>
              <w:tabs>
                <w:tab w:val="left" w:pos="940"/>
              </w:tabs>
              <w:ind w:left="351" w:firstLine="9"/>
              <w:jc w:val="both"/>
              <w:rPr>
                <w:lang w:val="sr-Latn-RS"/>
              </w:rPr>
            </w:pPr>
          </w:p>
          <w:p w14:paraId="2B363937" w14:textId="77777777" w:rsidR="001B7AE0" w:rsidRPr="0099335F" w:rsidRDefault="001B7AE0" w:rsidP="007F613F">
            <w:pPr>
              <w:tabs>
                <w:tab w:val="left" w:pos="940"/>
              </w:tabs>
              <w:ind w:left="351" w:firstLine="9"/>
              <w:jc w:val="both"/>
              <w:rPr>
                <w:lang w:val="sr-Latn-RS"/>
              </w:rPr>
            </w:pPr>
          </w:p>
          <w:p w14:paraId="2B363938" w14:textId="77777777" w:rsidR="001B7AE0" w:rsidRDefault="001B7AE0" w:rsidP="007F613F">
            <w:pPr>
              <w:pStyle w:val="ListParagraph"/>
              <w:numPr>
                <w:ilvl w:val="1"/>
                <w:numId w:val="77"/>
              </w:numPr>
              <w:tabs>
                <w:tab w:val="left" w:pos="940"/>
              </w:tabs>
              <w:ind w:left="351" w:firstLine="9"/>
              <w:jc w:val="both"/>
              <w:rPr>
                <w:lang w:val="sr-Latn-RS"/>
              </w:rPr>
            </w:pPr>
            <w:r w:rsidRPr="0099335F">
              <w:rPr>
                <w:lang w:val="sr-Latn-RS"/>
              </w:rPr>
              <w:t>Dodatak, Standardi za organizovanje i funkcionisanje savetnika za karijeru u institucijama profesionalnog obrazovanja i osposobljavanja.</w:t>
            </w:r>
          </w:p>
          <w:p w14:paraId="2B363939" w14:textId="77777777" w:rsidR="001B7AE0" w:rsidRPr="003422E1" w:rsidRDefault="001B7AE0" w:rsidP="007F613F">
            <w:pPr>
              <w:rPr>
                <w:b/>
                <w:lang w:val="sq-AL"/>
              </w:rPr>
            </w:pPr>
          </w:p>
          <w:p w14:paraId="2B36393A" w14:textId="77777777" w:rsidR="001B7AE0" w:rsidRPr="0099335F" w:rsidRDefault="001B7AE0" w:rsidP="007F613F">
            <w:pPr>
              <w:pStyle w:val="ListParagraph"/>
              <w:ind w:left="-99"/>
              <w:jc w:val="center"/>
              <w:rPr>
                <w:b/>
                <w:lang w:val="sq-AL"/>
              </w:rPr>
            </w:pPr>
            <w:r w:rsidRPr="0099335F">
              <w:rPr>
                <w:b/>
                <w:lang w:val="sq-AL"/>
              </w:rPr>
              <w:t>Neni 9</w:t>
            </w:r>
          </w:p>
          <w:p w14:paraId="2B36393B" w14:textId="77777777" w:rsidR="001B7AE0" w:rsidRDefault="001B7AE0" w:rsidP="007F613F">
            <w:pPr>
              <w:pStyle w:val="ListParagraph"/>
              <w:ind w:left="-99"/>
              <w:jc w:val="center"/>
              <w:rPr>
                <w:b/>
                <w:lang w:val="sq-AL"/>
              </w:rPr>
            </w:pPr>
            <w:r w:rsidRPr="0099335F">
              <w:rPr>
                <w:b/>
                <w:lang w:val="sq-AL"/>
              </w:rPr>
              <w:t>Hyrja në fuqi</w:t>
            </w:r>
          </w:p>
          <w:p w14:paraId="2B36393C" w14:textId="77777777" w:rsidR="001B7AE0" w:rsidRPr="0099335F" w:rsidRDefault="001B7AE0" w:rsidP="007F613F">
            <w:pPr>
              <w:pStyle w:val="ListParagraph"/>
              <w:jc w:val="center"/>
              <w:rPr>
                <w:b/>
                <w:lang w:val="sq-AL"/>
              </w:rPr>
            </w:pPr>
          </w:p>
          <w:p w14:paraId="2B36393D" w14:textId="77777777" w:rsidR="001B7AE0" w:rsidRPr="000133D4" w:rsidRDefault="001B7AE0" w:rsidP="007F613F">
            <w:pPr>
              <w:rPr>
                <w:lang w:val="sr-Latn-RS"/>
              </w:rPr>
            </w:pPr>
            <w:r w:rsidRPr="000133D4">
              <w:rPr>
                <w:lang w:val="sr-Latn-RS"/>
              </w:rPr>
              <w:t xml:space="preserve">Ovo Administrativno Uputstvo stupa na snagu sedam (7) dana nakon objavljivanja </w:t>
            </w:r>
            <w:r w:rsidRPr="000133D4">
              <w:rPr>
                <w:rFonts w:ascii="Times" w:hAnsi="Times"/>
                <w:lang w:val="sr-Latn-RS"/>
              </w:rPr>
              <w:t xml:space="preserve">u </w:t>
            </w:r>
            <w:r w:rsidRPr="000133D4">
              <w:rPr>
                <w:lang w:val="sr-Latn-RS"/>
              </w:rPr>
              <w:t xml:space="preserve"> Službenom glasniku.</w:t>
            </w:r>
          </w:p>
          <w:p w14:paraId="2B36393E" w14:textId="77777777" w:rsidR="001B7AE0" w:rsidRPr="000133D4" w:rsidRDefault="001B7AE0" w:rsidP="007F613F">
            <w:pPr>
              <w:rPr>
                <w:b/>
                <w:lang w:val="sr-Latn-RS"/>
              </w:rPr>
            </w:pPr>
          </w:p>
          <w:p w14:paraId="2B36393F" w14:textId="77777777" w:rsidR="001B7AE0" w:rsidRPr="000133D4" w:rsidRDefault="001B7AE0" w:rsidP="007F613F">
            <w:pPr>
              <w:jc w:val="right"/>
              <w:rPr>
                <w:b/>
                <w:lang w:val="sr-Latn-RS"/>
              </w:rPr>
            </w:pPr>
            <w:r>
              <w:rPr>
                <w:b/>
                <w:lang w:val="sr-Latn-RS"/>
              </w:rPr>
              <w:t xml:space="preserve">                               </w:t>
            </w:r>
            <w:r w:rsidRPr="000133D4">
              <w:rPr>
                <w:b/>
                <w:lang w:val="sr-Latn-RS"/>
              </w:rPr>
              <w:t xml:space="preserve"> Arbërie Nagavci</w:t>
            </w:r>
          </w:p>
          <w:p w14:paraId="2B363940" w14:textId="77777777" w:rsidR="001B7AE0" w:rsidRDefault="001B7AE0" w:rsidP="007F613F">
            <w:pPr>
              <w:jc w:val="right"/>
              <w:rPr>
                <w:b/>
                <w:lang w:val="sr-Latn-RS"/>
              </w:rPr>
            </w:pPr>
          </w:p>
          <w:p w14:paraId="2B363941" w14:textId="77777777" w:rsidR="001B7AE0" w:rsidRPr="000133D4" w:rsidRDefault="001B7AE0" w:rsidP="007F613F">
            <w:pPr>
              <w:jc w:val="right"/>
              <w:rPr>
                <w:b/>
                <w:lang w:val="sr-Latn-RS"/>
              </w:rPr>
            </w:pPr>
            <w:r>
              <w:rPr>
                <w:b/>
                <w:lang w:val="sr-Latn-RS"/>
              </w:rPr>
              <w:t xml:space="preserve">                             </w:t>
            </w:r>
            <w:r w:rsidRPr="000133D4">
              <w:rPr>
                <w:b/>
                <w:lang w:val="sr-Latn-RS"/>
              </w:rPr>
              <w:t xml:space="preserve">  __________________</w:t>
            </w:r>
          </w:p>
          <w:p w14:paraId="2B363942" w14:textId="77777777" w:rsidR="001B7AE0" w:rsidRPr="000133D4" w:rsidRDefault="001B7AE0" w:rsidP="007F613F">
            <w:pPr>
              <w:jc w:val="right"/>
              <w:rPr>
                <w:b/>
                <w:lang w:val="sr-Latn-RS"/>
              </w:rPr>
            </w:pPr>
            <w:r w:rsidRPr="000133D4">
              <w:rPr>
                <w:b/>
                <w:lang w:val="sr-Latn-RS"/>
              </w:rPr>
              <w:t xml:space="preserve">                               Ministarska/MONTI</w:t>
            </w:r>
          </w:p>
          <w:p w14:paraId="2B363943" w14:textId="77777777" w:rsidR="001B7AE0" w:rsidRPr="000133D4" w:rsidRDefault="001B7AE0" w:rsidP="007F613F">
            <w:pPr>
              <w:jc w:val="right"/>
              <w:rPr>
                <w:b/>
                <w:lang w:val="sr-Latn-RS"/>
              </w:rPr>
            </w:pPr>
          </w:p>
          <w:p w14:paraId="2B363944" w14:textId="77777777" w:rsidR="001B7AE0" w:rsidRPr="000133D4" w:rsidRDefault="001B7AE0" w:rsidP="007F613F">
            <w:pPr>
              <w:jc w:val="right"/>
              <w:rPr>
                <w:lang w:val="sr-Latn-RS"/>
              </w:rPr>
            </w:pPr>
            <w:r>
              <w:rPr>
                <w:b/>
                <w:lang w:val="sr-Latn-RS"/>
              </w:rPr>
              <w:t>Dana.____/_____/ ________</w:t>
            </w:r>
          </w:p>
        </w:tc>
      </w:tr>
    </w:tbl>
    <w:tbl>
      <w:tblPr>
        <w:tblpPr w:leftFromText="180" w:rightFromText="180" w:vertAnchor="page" w:horzAnchor="margin" w:tblpXSpec="center" w:tblpY="466"/>
        <w:tblW w:w="9243" w:type="dxa"/>
        <w:tblLook w:val="01E0" w:firstRow="1" w:lastRow="1" w:firstColumn="1" w:lastColumn="1" w:noHBand="0" w:noVBand="0"/>
      </w:tblPr>
      <w:tblGrid>
        <w:gridCol w:w="9243"/>
      </w:tblGrid>
      <w:tr w:rsidR="001B7AE0" w:rsidRPr="00432730" w14:paraId="2B363947" w14:textId="77777777" w:rsidTr="007F613F">
        <w:trPr>
          <w:trHeight w:val="3169"/>
        </w:trPr>
        <w:tc>
          <w:tcPr>
            <w:tcW w:w="9243" w:type="dxa"/>
            <w:vAlign w:val="center"/>
          </w:tcPr>
          <w:p w14:paraId="2B363946" w14:textId="77777777" w:rsidR="001B7AE0" w:rsidRPr="00432730" w:rsidRDefault="001B7AE0" w:rsidP="007F613F">
            <w:pPr>
              <w:jc w:val="center"/>
              <w:rPr>
                <w:rFonts w:eastAsia="MS Mincho"/>
                <w:b/>
                <w:i/>
                <w:iCs/>
              </w:rPr>
            </w:pPr>
          </w:p>
        </w:tc>
      </w:tr>
      <w:tr w:rsidR="001B7AE0" w:rsidRPr="00432730" w14:paraId="2B36394A" w14:textId="77777777" w:rsidTr="007F613F">
        <w:trPr>
          <w:trHeight w:val="80"/>
        </w:trPr>
        <w:tc>
          <w:tcPr>
            <w:tcW w:w="9243" w:type="dxa"/>
            <w:vAlign w:val="center"/>
          </w:tcPr>
          <w:p w14:paraId="2B363948" w14:textId="77777777" w:rsidR="001B7AE0" w:rsidRPr="00432730" w:rsidRDefault="001B7AE0" w:rsidP="007F613F">
            <w:pPr>
              <w:rPr>
                <w:rFonts w:eastAsia="MS Mincho"/>
              </w:rPr>
            </w:pPr>
          </w:p>
          <w:p w14:paraId="2B363949" w14:textId="77777777" w:rsidR="001B7AE0" w:rsidRPr="00432730" w:rsidRDefault="001B7AE0" w:rsidP="007F613F">
            <w:pPr>
              <w:rPr>
                <w:rFonts w:eastAsia="MS Mincho"/>
              </w:rPr>
            </w:pPr>
          </w:p>
        </w:tc>
      </w:tr>
    </w:tbl>
    <w:p w14:paraId="2B36394B" w14:textId="77777777" w:rsidR="001B7AE0" w:rsidRDefault="001B7AE0" w:rsidP="001B7AE0">
      <w:pPr>
        <w:pBdr>
          <w:bottom w:val="single" w:sz="18" w:space="0" w:color="auto"/>
        </w:pBdr>
        <w:rPr>
          <w:rFonts w:ascii="Times" w:hAnsi="Times" w:cstheme="minorHAnsi"/>
          <w:b/>
          <w:color w:val="002060"/>
          <w:sz w:val="36"/>
          <w:szCs w:val="36"/>
        </w:rPr>
      </w:pPr>
    </w:p>
    <w:p w14:paraId="2B36394C" w14:textId="77777777" w:rsidR="001B7AE0" w:rsidRPr="00BD7B93" w:rsidRDefault="001B7AE0" w:rsidP="001B7AE0">
      <w:pPr>
        <w:rPr>
          <w:rFonts w:ascii="Times" w:hAnsi="Times" w:cstheme="minorHAnsi"/>
          <w:sz w:val="36"/>
          <w:szCs w:val="36"/>
        </w:rPr>
      </w:pPr>
    </w:p>
    <w:p w14:paraId="2B36394D" w14:textId="77777777" w:rsidR="001B7AE0" w:rsidRPr="00BD7B93" w:rsidRDefault="001B7AE0" w:rsidP="001B7AE0">
      <w:pPr>
        <w:rPr>
          <w:rFonts w:ascii="Times" w:hAnsi="Times" w:cstheme="minorHAnsi"/>
          <w:sz w:val="36"/>
          <w:szCs w:val="36"/>
        </w:rPr>
      </w:pPr>
    </w:p>
    <w:p w14:paraId="2B36394E" w14:textId="77777777" w:rsidR="001B7AE0" w:rsidRDefault="001B7AE0" w:rsidP="001B7AE0">
      <w:pPr>
        <w:rPr>
          <w:rFonts w:ascii="Times" w:hAnsi="Times" w:cstheme="minorHAnsi"/>
          <w:sz w:val="36"/>
          <w:szCs w:val="36"/>
        </w:rPr>
      </w:pPr>
    </w:p>
    <w:p w14:paraId="2B36394F" w14:textId="77777777" w:rsidR="001B7AE0" w:rsidRPr="00BD7B93" w:rsidRDefault="001B7AE0" w:rsidP="001B7AE0">
      <w:pPr>
        <w:tabs>
          <w:tab w:val="left" w:pos="3135"/>
        </w:tabs>
        <w:rPr>
          <w:rFonts w:ascii="Times" w:hAnsi="Times" w:cstheme="minorHAnsi"/>
          <w:sz w:val="36"/>
          <w:szCs w:val="36"/>
        </w:rPr>
      </w:pPr>
      <w:r>
        <w:rPr>
          <w:rFonts w:ascii="Times" w:hAnsi="Times" w:cstheme="minorHAnsi"/>
          <w:sz w:val="36"/>
          <w:szCs w:val="36"/>
        </w:rPr>
        <w:tab/>
      </w:r>
    </w:p>
    <w:tbl>
      <w:tblPr>
        <w:tblpPr w:leftFromText="180" w:rightFromText="180" w:vertAnchor="page" w:horzAnchor="margin" w:tblpXSpec="center" w:tblpY="466"/>
        <w:tblW w:w="9243" w:type="dxa"/>
        <w:tblLook w:val="01E0" w:firstRow="1" w:lastRow="1" w:firstColumn="1" w:lastColumn="1" w:noHBand="0" w:noVBand="0"/>
      </w:tblPr>
      <w:tblGrid>
        <w:gridCol w:w="9243"/>
      </w:tblGrid>
      <w:tr w:rsidR="001B7AE0" w:rsidRPr="00432730" w14:paraId="2B36395E" w14:textId="77777777" w:rsidTr="007F613F">
        <w:trPr>
          <w:trHeight w:val="3169"/>
        </w:trPr>
        <w:tc>
          <w:tcPr>
            <w:tcW w:w="9243" w:type="dxa"/>
            <w:vAlign w:val="center"/>
          </w:tcPr>
          <w:p w14:paraId="2B363950" w14:textId="77777777" w:rsidR="001B7AE0" w:rsidRPr="00432730" w:rsidRDefault="001B7AE0" w:rsidP="007F613F">
            <w:pPr>
              <w:jc w:val="center"/>
              <w:rPr>
                <w:b/>
                <w:lang w:eastAsia="sr-Latn-CS"/>
              </w:rPr>
            </w:pPr>
            <w:r w:rsidRPr="00432730">
              <w:rPr>
                <w:b/>
                <w:noProof/>
                <w:lang w:val="sq-AL" w:eastAsia="sq-AL"/>
              </w:rPr>
              <w:lastRenderedPageBreak/>
              <w:drawing>
                <wp:anchor distT="0" distB="0" distL="114300" distR="114300" simplePos="0" relativeHeight="251664384" behindDoc="1" locked="0" layoutInCell="1" allowOverlap="1" wp14:anchorId="2B364A5D" wp14:editId="2B364A5E">
                  <wp:simplePos x="0" y="0"/>
                  <wp:positionH relativeFrom="column">
                    <wp:posOffset>2352040</wp:posOffset>
                  </wp:positionH>
                  <wp:positionV relativeFrom="paragraph">
                    <wp:posOffset>1270</wp:posOffset>
                  </wp:positionV>
                  <wp:extent cx="1048385" cy="1161415"/>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2B363951" w14:textId="77777777" w:rsidR="001B7AE0" w:rsidRPr="00432730" w:rsidRDefault="001B7AE0" w:rsidP="007F613F">
            <w:pPr>
              <w:jc w:val="center"/>
              <w:rPr>
                <w:b/>
              </w:rPr>
            </w:pPr>
          </w:p>
          <w:p w14:paraId="2B363952" w14:textId="77777777" w:rsidR="001B7AE0" w:rsidRPr="00432730" w:rsidRDefault="001B7AE0" w:rsidP="007F613F">
            <w:pPr>
              <w:jc w:val="center"/>
              <w:rPr>
                <w:b/>
              </w:rPr>
            </w:pPr>
          </w:p>
          <w:p w14:paraId="2B363953" w14:textId="77777777" w:rsidR="001B7AE0" w:rsidRPr="00432730" w:rsidRDefault="001B7AE0" w:rsidP="007F613F">
            <w:pPr>
              <w:jc w:val="center"/>
              <w:rPr>
                <w:b/>
              </w:rPr>
            </w:pPr>
          </w:p>
          <w:p w14:paraId="2B363954" w14:textId="77777777" w:rsidR="001B7AE0" w:rsidRPr="00432730" w:rsidRDefault="001B7AE0" w:rsidP="007F613F">
            <w:pPr>
              <w:jc w:val="center"/>
              <w:rPr>
                <w:b/>
              </w:rPr>
            </w:pPr>
          </w:p>
          <w:p w14:paraId="2B363955" w14:textId="77777777" w:rsidR="001B7AE0" w:rsidRPr="00432730" w:rsidRDefault="001B7AE0" w:rsidP="007F613F">
            <w:pPr>
              <w:rPr>
                <w:b/>
                <w:bCs/>
              </w:rPr>
            </w:pPr>
          </w:p>
          <w:p w14:paraId="2B363956" w14:textId="77777777" w:rsidR="001B7AE0" w:rsidRPr="00432730" w:rsidRDefault="001B7AE0" w:rsidP="007F613F">
            <w:pPr>
              <w:rPr>
                <w:b/>
                <w:bCs/>
              </w:rPr>
            </w:pPr>
          </w:p>
          <w:p w14:paraId="2B363957" w14:textId="77777777" w:rsidR="001B7AE0" w:rsidRPr="00432730" w:rsidRDefault="001B7AE0" w:rsidP="007F613F">
            <w:pPr>
              <w:jc w:val="center"/>
              <w:rPr>
                <w:rFonts w:eastAsia="Batang"/>
                <w:b/>
                <w:bCs/>
              </w:rPr>
            </w:pPr>
            <w:bookmarkStart w:id="3" w:name="OLE_LINK2"/>
            <w:r w:rsidRPr="00432730">
              <w:rPr>
                <w:b/>
                <w:bCs/>
              </w:rPr>
              <w:t>Republika e Kosovës</w:t>
            </w:r>
          </w:p>
          <w:p w14:paraId="2B363958" w14:textId="77777777" w:rsidR="001B7AE0" w:rsidRPr="00432730" w:rsidRDefault="001B7AE0" w:rsidP="007F613F">
            <w:pPr>
              <w:jc w:val="center"/>
              <w:rPr>
                <w:b/>
                <w:bCs/>
              </w:rPr>
            </w:pPr>
            <w:r w:rsidRPr="00432730">
              <w:rPr>
                <w:rFonts w:eastAsia="Batang"/>
                <w:b/>
                <w:bCs/>
              </w:rPr>
              <w:t>Republika Kosova-</w:t>
            </w:r>
            <w:r w:rsidRPr="00432730">
              <w:rPr>
                <w:b/>
                <w:bCs/>
              </w:rPr>
              <w:t>Republic of Kosovo</w:t>
            </w:r>
          </w:p>
          <w:p w14:paraId="2B363959" w14:textId="77777777" w:rsidR="001B7AE0" w:rsidRPr="00432730" w:rsidRDefault="001B7AE0" w:rsidP="007F613F">
            <w:pPr>
              <w:jc w:val="center"/>
              <w:rPr>
                <w:b/>
                <w:bCs/>
              </w:rPr>
            </w:pPr>
          </w:p>
          <w:p w14:paraId="2B36395A" w14:textId="77777777" w:rsidR="001B7AE0" w:rsidRPr="00432730" w:rsidRDefault="001B7AE0" w:rsidP="007F613F">
            <w:pPr>
              <w:jc w:val="center"/>
              <w:rPr>
                <w:rFonts w:eastAsia="MS Mincho"/>
                <w:b/>
                <w:bCs/>
                <w:i/>
                <w:iCs/>
                <w:lang w:eastAsia="x-none"/>
              </w:rPr>
            </w:pPr>
            <w:r w:rsidRPr="00432730">
              <w:rPr>
                <w:rFonts w:eastAsia="MS Mincho"/>
                <w:b/>
                <w:bCs/>
                <w:i/>
                <w:iCs/>
                <w:lang w:eastAsia="x-none"/>
              </w:rPr>
              <w:t>Qeveria –Vlada-Government</w:t>
            </w:r>
            <w:bookmarkEnd w:id="3"/>
          </w:p>
          <w:p w14:paraId="2B36395B" w14:textId="77777777" w:rsidR="001B7AE0" w:rsidRPr="00432730" w:rsidRDefault="001B7AE0" w:rsidP="007F613F">
            <w:pPr>
              <w:jc w:val="center"/>
              <w:rPr>
                <w:rFonts w:eastAsia="MS Mincho"/>
                <w:b/>
                <w:bCs/>
                <w:i/>
                <w:iCs/>
                <w:lang w:eastAsia="x-none"/>
              </w:rPr>
            </w:pPr>
          </w:p>
          <w:p w14:paraId="2B36395C" w14:textId="77777777" w:rsidR="001B7AE0" w:rsidRPr="00432730" w:rsidRDefault="001B7AE0" w:rsidP="007F613F">
            <w:pPr>
              <w:jc w:val="center"/>
              <w:rPr>
                <w:rFonts w:eastAsia="MS Mincho"/>
                <w:b/>
                <w:bCs/>
                <w:i/>
                <w:iCs/>
                <w:lang w:eastAsia="x-none"/>
              </w:rPr>
            </w:pPr>
          </w:p>
          <w:p w14:paraId="2B36395D" w14:textId="77777777" w:rsidR="001B7AE0" w:rsidRPr="00432730" w:rsidRDefault="001B7AE0" w:rsidP="007F613F">
            <w:pPr>
              <w:jc w:val="center"/>
              <w:rPr>
                <w:rFonts w:eastAsia="MS Mincho"/>
                <w:b/>
                <w:i/>
                <w:iCs/>
              </w:rPr>
            </w:pPr>
            <w:r w:rsidRPr="00432730">
              <w:rPr>
                <w:rFonts w:eastAsia="MS Mincho"/>
                <w:b/>
                <w:i/>
                <w:iCs/>
              </w:rPr>
              <w:t>Ministria e Arsimit,  Shkencës, Teknologjisë dhe Inovacionit- Ministarstva za Obrazovanje Nauku,</w:t>
            </w:r>
            <w:r w:rsidRPr="00432730">
              <w:rPr>
                <w:rFonts w:eastAsia="MS Mincho"/>
                <w:b/>
                <w:i/>
                <w:iCs/>
                <w:sz w:val="28"/>
                <w:szCs w:val="28"/>
              </w:rPr>
              <w:t>Tehnologiju</w:t>
            </w:r>
            <w:r w:rsidRPr="00432730">
              <w:rPr>
                <w:rFonts w:eastAsia="MS Mincho"/>
                <w:b/>
                <w:i/>
                <w:iCs/>
              </w:rPr>
              <w:t xml:space="preserve"> i Inovacija-Ministry of Education Science,Technology and</w:t>
            </w:r>
            <w:r w:rsidRPr="00432730">
              <w:rPr>
                <w:b/>
                <w:bCs/>
                <w:i/>
                <w:iCs/>
              </w:rPr>
              <w:t xml:space="preserve"> Innovation</w:t>
            </w:r>
          </w:p>
        </w:tc>
      </w:tr>
    </w:tbl>
    <w:p w14:paraId="2B36395F" w14:textId="77777777" w:rsidR="001B7AE0" w:rsidRPr="00432730" w:rsidRDefault="001B7AE0" w:rsidP="001B7AE0">
      <w:pPr>
        <w:pBdr>
          <w:bottom w:val="single" w:sz="18" w:space="0" w:color="auto"/>
        </w:pBdr>
        <w:jc w:val="center"/>
        <w:rPr>
          <w:rFonts w:ascii="Times" w:hAnsi="Times" w:cstheme="minorHAnsi"/>
          <w:b/>
          <w:color w:val="002060"/>
          <w:sz w:val="36"/>
          <w:szCs w:val="36"/>
        </w:rPr>
      </w:pPr>
    </w:p>
    <w:p w14:paraId="2B363960" w14:textId="77777777" w:rsidR="001B7AE0" w:rsidRPr="00432730" w:rsidRDefault="001B7AE0" w:rsidP="001B7AE0">
      <w:pPr>
        <w:pBdr>
          <w:bottom w:val="single" w:sz="18" w:space="0" w:color="auto"/>
        </w:pBdr>
        <w:jc w:val="center"/>
        <w:rPr>
          <w:rFonts w:ascii="Times" w:hAnsi="Times" w:cstheme="minorHAnsi"/>
          <w:b/>
          <w:color w:val="002060"/>
          <w:sz w:val="36"/>
          <w:szCs w:val="36"/>
        </w:rPr>
      </w:pPr>
    </w:p>
    <w:p w14:paraId="2B363961"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2"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3"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4"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5"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6"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7"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8" w14:textId="77777777" w:rsidR="001B7AE0" w:rsidRDefault="001B7AE0" w:rsidP="001B7AE0">
      <w:pPr>
        <w:pBdr>
          <w:bottom w:val="single" w:sz="18" w:space="0" w:color="auto"/>
        </w:pBdr>
        <w:jc w:val="center"/>
        <w:rPr>
          <w:rFonts w:ascii="Times" w:hAnsi="Times" w:cstheme="minorHAnsi"/>
          <w:b/>
          <w:color w:val="002060"/>
          <w:sz w:val="36"/>
          <w:szCs w:val="36"/>
        </w:rPr>
      </w:pPr>
    </w:p>
    <w:p w14:paraId="2B363969" w14:textId="77777777" w:rsidR="001B7AE0" w:rsidRPr="00CA233E" w:rsidRDefault="001B7AE0" w:rsidP="001B7AE0">
      <w:pPr>
        <w:pBdr>
          <w:bottom w:val="single" w:sz="18" w:space="0" w:color="auto"/>
        </w:pBdr>
        <w:jc w:val="center"/>
        <w:rPr>
          <w:rFonts w:ascii="Times" w:hAnsi="Times" w:cstheme="minorHAnsi"/>
          <w:b/>
          <w:color w:val="002060"/>
          <w:sz w:val="36"/>
          <w:szCs w:val="36"/>
          <w:lang w:val="sq-AL"/>
        </w:rPr>
      </w:pPr>
      <w:r w:rsidRPr="00CA233E">
        <w:rPr>
          <w:rFonts w:ascii="Times" w:hAnsi="Times" w:cstheme="minorHAnsi"/>
          <w:b/>
          <w:color w:val="002060"/>
          <w:sz w:val="36"/>
          <w:szCs w:val="36"/>
          <w:lang w:val="sq-AL"/>
        </w:rPr>
        <w:t>Standardet për organizimin dhe funksionimin e Këshilltarëve për Karrierë në institucionet e Shkollave të Mesme të Larta (SHML) - Gjimnaze</w:t>
      </w:r>
    </w:p>
    <w:p w14:paraId="2B36396A" w14:textId="77777777" w:rsidR="001B7AE0" w:rsidRPr="00CA233E" w:rsidRDefault="001B7AE0" w:rsidP="001B7AE0">
      <w:pPr>
        <w:pBdr>
          <w:bottom w:val="single" w:sz="18" w:space="0" w:color="auto"/>
        </w:pBdr>
        <w:jc w:val="center"/>
        <w:rPr>
          <w:rFonts w:ascii="Times" w:hAnsi="Times" w:cstheme="minorHAnsi"/>
          <w:b/>
          <w:color w:val="002060"/>
          <w:sz w:val="28"/>
          <w:szCs w:val="28"/>
          <w:lang w:val="sq-AL"/>
        </w:rPr>
      </w:pPr>
    </w:p>
    <w:p w14:paraId="2B36396B" w14:textId="77777777" w:rsidR="001B7AE0" w:rsidRPr="00432730" w:rsidRDefault="001B7AE0" w:rsidP="001B7AE0">
      <w:pPr>
        <w:jc w:val="center"/>
        <w:rPr>
          <w:rFonts w:ascii="Times" w:hAnsi="Times"/>
          <w:b/>
          <w:bCs/>
          <w:sz w:val="28"/>
          <w:szCs w:val="28"/>
        </w:rPr>
      </w:pPr>
    </w:p>
    <w:p w14:paraId="2B36396C" w14:textId="77777777" w:rsidR="001B7AE0" w:rsidRPr="00432730" w:rsidRDefault="001B7AE0" w:rsidP="001B7AE0">
      <w:pPr>
        <w:shd w:val="clear" w:color="auto" w:fill="FFFFFF"/>
        <w:spacing w:before="240" w:after="220"/>
        <w:jc w:val="center"/>
        <w:rPr>
          <w:rFonts w:ascii="Times" w:hAnsi="Times"/>
          <w:b/>
          <w:bCs/>
          <w:sz w:val="28"/>
          <w:szCs w:val="28"/>
        </w:rPr>
      </w:pPr>
      <w:r w:rsidRPr="00CA233E">
        <w:rPr>
          <w:rFonts w:ascii="Times" w:hAnsi="Times"/>
          <w:b/>
          <w:bCs/>
          <w:sz w:val="28"/>
          <w:szCs w:val="28"/>
          <w:lang w:val="sq-AL"/>
        </w:rPr>
        <w:t>Qershor</w:t>
      </w:r>
      <w:r w:rsidRPr="00432730">
        <w:rPr>
          <w:rFonts w:ascii="Times" w:hAnsi="Times"/>
          <w:b/>
          <w:bCs/>
          <w:sz w:val="28"/>
          <w:szCs w:val="28"/>
        </w:rPr>
        <w:t>, 2023</w:t>
      </w:r>
    </w:p>
    <w:p w14:paraId="2B36396D" w14:textId="77777777" w:rsidR="001B7AE0" w:rsidRPr="00432730" w:rsidRDefault="001B7AE0" w:rsidP="001B7AE0">
      <w:pPr>
        <w:shd w:val="clear" w:color="auto" w:fill="FFFFFF"/>
        <w:spacing w:before="240" w:after="220"/>
        <w:jc w:val="center"/>
        <w:rPr>
          <w:rFonts w:ascii="Times" w:hAnsi="Times"/>
          <w:b/>
          <w:bCs/>
          <w:sz w:val="28"/>
          <w:szCs w:val="28"/>
        </w:rPr>
      </w:pPr>
    </w:p>
    <w:p w14:paraId="2B36396E" w14:textId="77777777" w:rsidR="001B7AE0" w:rsidRPr="00432730" w:rsidRDefault="001B7AE0" w:rsidP="001B7AE0">
      <w:pPr>
        <w:shd w:val="clear" w:color="auto" w:fill="FFFFFF"/>
        <w:spacing w:before="240" w:after="220"/>
        <w:jc w:val="center"/>
        <w:rPr>
          <w:rFonts w:ascii="Times" w:hAnsi="Times"/>
          <w:b/>
          <w:bCs/>
          <w:sz w:val="28"/>
          <w:szCs w:val="28"/>
        </w:rPr>
      </w:pPr>
    </w:p>
    <w:p w14:paraId="2B36396F" w14:textId="77777777" w:rsidR="001B7AE0" w:rsidRPr="00432730" w:rsidRDefault="001B7AE0" w:rsidP="001B7AE0">
      <w:pPr>
        <w:shd w:val="clear" w:color="auto" w:fill="FFFFFF"/>
        <w:spacing w:before="240" w:after="220"/>
        <w:jc w:val="center"/>
      </w:pPr>
    </w:p>
    <w:p w14:paraId="2B363970" w14:textId="77777777" w:rsidR="001B7AE0" w:rsidRPr="00432730" w:rsidRDefault="001B7AE0" w:rsidP="001B7AE0">
      <w:pPr>
        <w:shd w:val="clear" w:color="auto" w:fill="FFFFFF"/>
        <w:spacing w:before="240" w:after="220"/>
        <w:jc w:val="center"/>
        <w:rPr>
          <w:sz w:val="20"/>
          <w:szCs w:val="20"/>
        </w:rPr>
      </w:pPr>
    </w:p>
    <w:p w14:paraId="2B363971" w14:textId="77777777" w:rsidR="001B7AE0" w:rsidRPr="00432730" w:rsidRDefault="001B7AE0" w:rsidP="001B7AE0">
      <w:pPr>
        <w:shd w:val="clear" w:color="auto" w:fill="FFFFFF"/>
        <w:spacing w:before="240" w:after="220"/>
        <w:ind w:left="360"/>
        <w:rPr>
          <w:sz w:val="20"/>
          <w:szCs w:val="20"/>
          <w:highlight w:val="yellow"/>
        </w:rPr>
      </w:pPr>
    </w:p>
    <w:p w14:paraId="2B363972" w14:textId="77777777" w:rsidR="001B7AE0" w:rsidRPr="00432730" w:rsidRDefault="001B7AE0" w:rsidP="001B7AE0">
      <w:pPr>
        <w:shd w:val="clear" w:color="auto" w:fill="FFFFFF"/>
        <w:spacing w:before="240" w:after="220"/>
        <w:jc w:val="center"/>
        <w:rPr>
          <w:sz w:val="20"/>
          <w:szCs w:val="20"/>
          <w:highlight w:val="yellow"/>
        </w:rPr>
      </w:pPr>
    </w:p>
    <w:p w14:paraId="2B363973" w14:textId="77777777" w:rsidR="001B7AE0" w:rsidRPr="00432730" w:rsidRDefault="001B7AE0" w:rsidP="001B7AE0">
      <w:pPr>
        <w:pStyle w:val="ListParagraph"/>
        <w:shd w:val="clear" w:color="auto" w:fill="FFFFFF"/>
        <w:spacing w:before="240" w:after="220"/>
        <w:rPr>
          <w:rFonts w:ascii="Times" w:eastAsia="MS Mincho" w:hAnsi="Times" w:cs="Arial"/>
        </w:rPr>
        <w:sectPr w:rsidR="001B7AE0" w:rsidRPr="00432730" w:rsidSect="007F613F">
          <w:footerReference w:type="even" r:id="rId8"/>
          <w:footerReference w:type="default" r:id="rId9"/>
          <w:pgSz w:w="15840" w:h="12240" w:orient="landscape" w:code="1"/>
          <w:pgMar w:top="1440" w:right="720" w:bottom="1440" w:left="1440" w:header="720" w:footer="720" w:gutter="0"/>
          <w:pgNumType w:start="1"/>
          <w:cols w:space="720"/>
          <w:titlePg/>
          <w:docGrid w:linePitch="326"/>
        </w:sectPr>
      </w:pPr>
    </w:p>
    <w:sdt>
      <w:sdtPr>
        <w:rPr>
          <w:rFonts w:ascii="Times New Roman" w:eastAsia="Times New Roman" w:hAnsi="Times New Roman" w:cs="Times New Roman"/>
          <w:b w:val="0"/>
          <w:bCs w:val="0"/>
          <w:color w:val="auto"/>
          <w:sz w:val="24"/>
          <w:szCs w:val="24"/>
          <w:lang w:val="sq-AL"/>
        </w:rPr>
        <w:id w:val="76865917"/>
        <w:docPartObj>
          <w:docPartGallery w:val="Table of Contents"/>
          <w:docPartUnique/>
        </w:docPartObj>
      </w:sdtPr>
      <w:sdtEndPr>
        <w:rPr>
          <w:rFonts w:ascii="Times" w:hAnsi="Times"/>
          <w:lang w:val="sr-Latn-CS"/>
        </w:rPr>
      </w:sdtEndPr>
      <w:sdtContent>
        <w:p w14:paraId="2B363974" w14:textId="77777777" w:rsidR="001B7AE0" w:rsidRPr="00432730" w:rsidRDefault="001B7AE0" w:rsidP="001B7AE0">
          <w:pPr>
            <w:pStyle w:val="TOCHeading"/>
            <w:rPr>
              <w:rFonts w:ascii="Times" w:hAnsi="Times"/>
              <w:lang w:val="sq-AL"/>
            </w:rPr>
          </w:pPr>
          <w:r w:rsidRPr="00432730">
            <w:rPr>
              <w:rFonts w:ascii="Times" w:hAnsi="Times"/>
              <w:lang w:val="sq-AL"/>
            </w:rPr>
            <w:t>Përmbajta</w:t>
          </w:r>
        </w:p>
        <w:p w14:paraId="2B363975" w14:textId="77777777" w:rsidR="001B7AE0" w:rsidRDefault="001B7AE0" w:rsidP="001B7AE0">
          <w:pPr>
            <w:pStyle w:val="TOC1"/>
            <w:tabs>
              <w:tab w:val="left" w:pos="480"/>
              <w:tab w:val="right" w:leader="dot" w:pos="9350"/>
            </w:tabs>
            <w:rPr>
              <w:rFonts w:eastAsiaTheme="minorEastAsia" w:cstheme="minorBidi"/>
              <w:b w:val="0"/>
              <w:bCs w:val="0"/>
              <w:i w:val="0"/>
              <w:iCs w:val="0"/>
              <w:noProof/>
              <w:kern w:val="2"/>
              <w:sz w:val="22"/>
              <w:szCs w:val="22"/>
              <w:lang w:val="en-US"/>
              <w14:ligatures w14:val="standardContextual"/>
            </w:rPr>
          </w:pPr>
          <w:r w:rsidRPr="00432730">
            <w:rPr>
              <w:rFonts w:ascii="Times" w:hAnsi="Times"/>
              <w:b w:val="0"/>
              <w:bCs w:val="0"/>
            </w:rPr>
            <w:fldChar w:fldCharType="begin"/>
          </w:r>
          <w:r w:rsidRPr="00432730">
            <w:rPr>
              <w:rFonts w:ascii="Times" w:hAnsi="Times"/>
            </w:rPr>
            <w:instrText xml:space="preserve"> TOC \o "1-3" \h \z \u </w:instrText>
          </w:r>
          <w:r w:rsidRPr="00432730">
            <w:rPr>
              <w:rFonts w:ascii="Times" w:hAnsi="Times"/>
              <w:b w:val="0"/>
              <w:bCs w:val="0"/>
            </w:rPr>
            <w:fldChar w:fldCharType="separate"/>
          </w:r>
          <w:hyperlink w:anchor="_Toc136003274" w:history="1">
            <w:r w:rsidRPr="004A428B">
              <w:rPr>
                <w:rStyle w:val="Hyperlink"/>
                <w:rFonts w:ascii="Times" w:hAnsi="Times"/>
                <w:noProof/>
              </w:rPr>
              <w:t>1.</w:t>
            </w:r>
            <w:r>
              <w:rPr>
                <w:rFonts w:eastAsiaTheme="minorEastAsia" w:cstheme="minorBidi"/>
                <w:b w:val="0"/>
                <w:bCs w:val="0"/>
                <w:i w:val="0"/>
                <w:iCs w:val="0"/>
                <w:noProof/>
                <w:kern w:val="2"/>
                <w:sz w:val="22"/>
                <w:szCs w:val="22"/>
                <w:lang w:val="en-US"/>
                <w14:ligatures w14:val="standardContextual"/>
              </w:rPr>
              <w:tab/>
            </w:r>
            <w:r w:rsidRPr="004A428B">
              <w:rPr>
                <w:rStyle w:val="Hyperlink"/>
                <w:rFonts w:ascii="Times" w:hAnsi="Times"/>
                <w:noProof/>
              </w:rPr>
              <w:t>HYRJE</w:t>
            </w:r>
            <w:r>
              <w:rPr>
                <w:noProof/>
                <w:webHidden/>
              </w:rPr>
              <w:tab/>
            </w:r>
            <w:r>
              <w:rPr>
                <w:noProof/>
                <w:webHidden/>
              </w:rPr>
              <w:fldChar w:fldCharType="begin"/>
            </w:r>
            <w:r>
              <w:rPr>
                <w:noProof/>
                <w:webHidden/>
              </w:rPr>
              <w:instrText xml:space="preserve"> PAGEREF _Toc136003274 \h </w:instrText>
            </w:r>
            <w:r>
              <w:rPr>
                <w:noProof/>
                <w:webHidden/>
              </w:rPr>
            </w:r>
            <w:r>
              <w:rPr>
                <w:noProof/>
                <w:webHidden/>
              </w:rPr>
              <w:fldChar w:fldCharType="separate"/>
            </w:r>
            <w:r w:rsidR="007F613F">
              <w:rPr>
                <w:noProof/>
                <w:webHidden/>
              </w:rPr>
              <w:t>3</w:t>
            </w:r>
            <w:r>
              <w:rPr>
                <w:noProof/>
                <w:webHidden/>
              </w:rPr>
              <w:fldChar w:fldCharType="end"/>
            </w:r>
          </w:hyperlink>
        </w:p>
        <w:p w14:paraId="2B363976" w14:textId="77777777" w:rsidR="001B7AE0" w:rsidRDefault="00000000" w:rsidP="001B7AE0">
          <w:pPr>
            <w:pStyle w:val="TOC1"/>
            <w:tabs>
              <w:tab w:val="left" w:pos="480"/>
              <w:tab w:val="right" w:leader="dot" w:pos="9350"/>
            </w:tabs>
            <w:rPr>
              <w:rFonts w:eastAsiaTheme="minorEastAsia" w:cstheme="minorBidi"/>
              <w:b w:val="0"/>
              <w:bCs w:val="0"/>
              <w:i w:val="0"/>
              <w:iCs w:val="0"/>
              <w:noProof/>
              <w:kern w:val="2"/>
              <w:sz w:val="22"/>
              <w:szCs w:val="22"/>
              <w:lang w:val="en-US"/>
              <w14:ligatures w14:val="standardContextual"/>
            </w:rPr>
          </w:pPr>
          <w:hyperlink w:anchor="_Toc136003275" w:history="1">
            <w:r w:rsidR="001B7AE0" w:rsidRPr="004A428B">
              <w:rPr>
                <w:rStyle w:val="Hyperlink"/>
                <w:rFonts w:ascii="Times" w:hAnsi="Times"/>
                <w:noProof/>
              </w:rPr>
              <w:t>2.</w:t>
            </w:r>
            <w:r w:rsidR="001B7AE0">
              <w:rPr>
                <w:rFonts w:eastAsiaTheme="minorEastAsia" w:cstheme="minorBidi"/>
                <w:b w:val="0"/>
                <w:bCs w:val="0"/>
                <w:i w:val="0"/>
                <w:iCs w:val="0"/>
                <w:noProof/>
                <w:kern w:val="2"/>
                <w:sz w:val="22"/>
                <w:szCs w:val="22"/>
                <w:lang w:val="en-US"/>
                <w14:ligatures w14:val="standardContextual"/>
              </w:rPr>
              <w:tab/>
            </w:r>
            <w:r w:rsidR="001B7AE0" w:rsidRPr="004A428B">
              <w:rPr>
                <w:rStyle w:val="Hyperlink"/>
                <w:rFonts w:ascii="Times" w:hAnsi="Times"/>
                <w:noProof/>
              </w:rPr>
              <w:t>ORIENTIMI NË KARRIERË NË GJIMNAZE</w:t>
            </w:r>
            <w:r w:rsidR="001B7AE0">
              <w:rPr>
                <w:noProof/>
                <w:webHidden/>
              </w:rPr>
              <w:tab/>
            </w:r>
            <w:r w:rsidR="001B7AE0">
              <w:rPr>
                <w:noProof/>
                <w:webHidden/>
              </w:rPr>
              <w:fldChar w:fldCharType="begin"/>
            </w:r>
            <w:r w:rsidR="001B7AE0">
              <w:rPr>
                <w:noProof/>
                <w:webHidden/>
              </w:rPr>
              <w:instrText xml:space="preserve"> PAGEREF _Toc136003275 \h </w:instrText>
            </w:r>
            <w:r w:rsidR="001B7AE0">
              <w:rPr>
                <w:noProof/>
                <w:webHidden/>
              </w:rPr>
            </w:r>
            <w:r w:rsidR="001B7AE0">
              <w:rPr>
                <w:noProof/>
                <w:webHidden/>
              </w:rPr>
              <w:fldChar w:fldCharType="separate"/>
            </w:r>
            <w:r w:rsidR="007F613F">
              <w:rPr>
                <w:noProof/>
                <w:webHidden/>
              </w:rPr>
              <w:t>4</w:t>
            </w:r>
            <w:r w:rsidR="001B7AE0">
              <w:rPr>
                <w:noProof/>
                <w:webHidden/>
              </w:rPr>
              <w:fldChar w:fldCharType="end"/>
            </w:r>
          </w:hyperlink>
        </w:p>
        <w:p w14:paraId="2B363977" w14:textId="77777777" w:rsidR="001B7AE0" w:rsidRDefault="00000000" w:rsidP="001B7AE0">
          <w:pPr>
            <w:pStyle w:val="TOC1"/>
            <w:tabs>
              <w:tab w:val="right" w:leader="dot" w:pos="9350"/>
            </w:tabs>
            <w:rPr>
              <w:rFonts w:eastAsiaTheme="minorEastAsia" w:cstheme="minorBidi"/>
              <w:b w:val="0"/>
              <w:bCs w:val="0"/>
              <w:i w:val="0"/>
              <w:iCs w:val="0"/>
              <w:noProof/>
              <w:kern w:val="2"/>
              <w:sz w:val="22"/>
              <w:szCs w:val="22"/>
              <w:lang w:val="en-US"/>
              <w14:ligatures w14:val="standardContextual"/>
            </w:rPr>
          </w:pPr>
          <w:hyperlink w:anchor="_Toc136003276" w:history="1">
            <w:r w:rsidR="001B7AE0" w:rsidRPr="004A428B">
              <w:rPr>
                <w:rStyle w:val="Hyperlink"/>
                <w:rFonts w:ascii="Times" w:hAnsi="Times"/>
                <w:noProof/>
              </w:rPr>
              <w:t>3. STANDARDET MBI ORGANIZIMIN DHE FUNKSIONIMIN E KËSHILLTARËVE PËR KARRIERË NË GJIMNAZE</w:t>
            </w:r>
            <w:r w:rsidR="001B7AE0">
              <w:rPr>
                <w:noProof/>
                <w:webHidden/>
              </w:rPr>
              <w:tab/>
            </w:r>
            <w:r w:rsidR="001B7AE0">
              <w:rPr>
                <w:noProof/>
                <w:webHidden/>
              </w:rPr>
              <w:fldChar w:fldCharType="begin"/>
            </w:r>
            <w:r w:rsidR="001B7AE0">
              <w:rPr>
                <w:noProof/>
                <w:webHidden/>
              </w:rPr>
              <w:instrText xml:space="preserve"> PAGEREF _Toc136003276 \h </w:instrText>
            </w:r>
            <w:r w:rsidR="001B7AE0">
              <w:rPr>
                <w:noProof/>
                <w:webHidden/>
              </w:rPr>
            </w:r>
            <w:r w:rsidR="001B7AE0">
              <w:rPr>
                <w:noProof/>
                <w:webHidden/>
              </w:rPr>
              <w:fldChar w:fldCharType="separate"/>
            </w:r>
            <w:r w:rsidR="007F613F">
              <w:rPr>
                <w:noProof/>
                <w:webHidden/>
              </w:rPr>
              <w:t>6</w:t>
            </w:r>
            <w:r w:rsidR="001B7AE0">
              <w:rPr>
                <w:noProof/>
                <w:webHidden/>
              </w:rPr>
              <w:fldChar w:fldCharType="end"/>
            </w:r>
          </w:hyperlink>
        </w:p>
        <w:p w14:paraId="2B363978"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77" w:history="1">
            <w:r w:rsidR="001B7AE0" w:rsidRPr="004A428B">
              <w:rPr>
                <w:rStyle w:val="Hyperlink"/>
                <w:rFonts w:ascii="Times" w:hAnsi="Times"/>
                <w:noProof/>
              </w:rPr>
              <w:t>Standardi 1 - Misioni dhe objektivat</w:t>
            </w:r>
            <w:r w:rsidR="001B7AE0">
              <w:rPr>
                <w:noProof/>
                <w:webHidden/>
              </w:rPr>
              <w:tab/>
            </w:r>
            <w:r w:rsidR="001B7AE0">
              <w:rPr>
                <w:noProof/>
                <w:webHidden/>
              </w:rPr>
              <w:fldChar w:fldCharType="begin"/>
            </w:r>
            <w:r w:rsidR="001B7AE0">
              <w:rPr>
                <w:noProof/>
                <w:webHidden/>
              </w:rPr>
              <w:instrText xml:space="preserve"> PAGEREF _Toc136003277 \h </w:instrText>
            </w:r>
            <w:r w:rsidR="001B7AE0">
              <w:rPr>
                <w:noProof/>
                <w:webHidden/>
              </w:rPr>
            </w:r>
            <w:r w:rsidR="001B7AE0">
              <w:rPr>
                <w:noProof/>
                <w:webHidden/>
              </w:rPr>
              <w:fldChar w:fldCharType="separate"/>
            </w:r>
            <w:r w:rsidR="007F613F">
              <w:rPr>
                <w:noProof/>
                <w:webHidden/>
              </w:rPr>
              <w:t>6</w:t>
            </w:r>
            <w:r w:rsidR="001B7AE0">
              <w:rPr>
                <w:noProof/>
                <w:webHidden/>
              </w:rPr>
              <w:fldChar w:fldCharType="end"/>
            </w:r>
          </w:hyperlink>
        </w:p>
        <w:p w14:paraId="2B363979"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78" w:history="1">
            <w:r w:rsidR="001B7AE0" w:rsidRPr="004A428B">
              <w:rPr>
                <w:rStyle w:val="Hyperlink"/>
                <w:rFonts w:ascii="Times" w:hAnsi="Times"/>
                <w:noProof/>
              </w:rPr>
              <w:t>Standardi 2 – Roli i Këshilltarëve për Karrierë</w:t>
            </w:r>
            <w:r w:rsidR="001B7AE0">
              <w:rPr>
                <w:noProof/>
                <w:webHidden/>
              </w:rPr>
              <w:tab/>
            </w:r>
            <w:r w:rsidR="001B7AE0">
              <w:rPr>
                <w:noProof/>
                <w:webHidden/>
              </w:rPr>
              <w:fldChar w:fldCharType="begin"/>
            </w:r>
            <w:r w:rsidR="001B7AE0">
              <w:rPr>
                <w:noProof/>
                <w:webHidden/>
              </w:rPr>
              <w:instrText xml:space="preserve"> PAGEREF _Toc136003278 \h </w:instrText>
            </w:r>
            <w:r w:rsidR="001B7AE0">
              <w:rPr>
                <w:noProof/>
                <w:webHidden/>
              </w:rPr>
            </w:r>
            <w:r w:rsidR="001B7AE0">
              <w:rPr>
                <w:noProof/>
                <w:webHidden/>
              </w:rPr>
              <w:fldChar w:fldCharType="separate"/>
            </w:r>
            <w:r w:rsidR="007F613F">
              <w:rPr>
                <w:noProof/>
                <w:webHidden/>
              </w:rPr>
              <w:t>8</w:t>
            </w:r>
            <w:r w:rsidR="001B7AE0">
              <w:rPr>
                <w:noProof/>
                <w:webHidden/>
              </w:rPr>
              <w:fldChar w:fldCharType="end"/>
            </w:r>
          </w:hyperlink>
        </w:p>
        <w:p w14:paraId="2B36397A"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79" w:history="1">
            <w:r w:rsidR="001B7AE0" w:rsidRPr="004A428B">
              <w:rPr>
                <w:rStyle w:val="Hyperlink"/>
                <w:rFonts w:ascii="Times" w:hAnsi="Times"/>
                <w:noProof/>
              </w:rPr>
              <w:t>Standardi 3 – Angazhimi dhe funksionimi i Këshilltarëve për Karrierë në gjimnaze</w:t>
            </w:r>
            <w:r w:rsidR="001B7AE0">
              <w:rPr>
                <w:noProof/>
                <w:webHidden/>
              </w:rPr>
              <w:tab/>
            </w:r>
            <w:r w:rsidR="001B7AE0">
              <w:rPr>
                <w:noProof/>
                <w:webHidden/>
              </w:rPr>
              <w:fldChar w:fldCharType="begin"/>
            </w:r>
            <w:r w:rsidR="001B7AE0">
              <w:rPr>
                <w:noProof/>
                <w:webHidden/>
              </w:rPr>
              <w:instrText xml:space="preserve"> PAGEREF _Toc136003279 \h </w:instrText>
            </w:r>
            <w:r w:rsidR="001B7AE0">
              <w:rPr>
                <w:noProof/>
                <w:webHidden/>
              </w:rPr>
            </w:r>
            <w:r w:rsidR="001B7AE0">
              <w:rPr>
                <w:noProof/>
                <w:webHidden/>
              </w:rPr>
              <w:fldChar w:fldCharType="separate"/>
            </w:r>
            <w:r w:rsidR="007F613F">
              <w:rPr>
                <w:noProof/>
                <w:webHidden/>
              </w:rPr>
              <w:t>12</w:t>
            </w:r>
            <w:r w:rsidR="001B7AE0">
              <w:rPr>
                <w:noProof/>
                <w:webHidden/>
              </w:rPr>
              <w:fldChar w:fldCharType="end"/>
            </w:r>
          </w:hyperlink>
        </w:p>
        <w:p w14:paraId="2B36397B"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80" w:history="1">
            <w:r w:rsidR="001B7AE0" w:rsidRPr="004A428B">
              <w:rPr>
                <w:rStyle w:val="Hyperlink"/>
                <w:rFonts w:ascii="Times" w:hAnsi="Times"/>
                <w:noProof/>
              </w:rPr>
              <w:t>Standardi 4 - Hapësirat dhe pajisjet e nevojshme për punën e Këshilltarëve për Karrierë</w:t>
            </w:r>
            <w:r w:rsidR="001B7AE0">
              <w:rPr>
                <w:noProof/>
                <w:webHidden/>
              </w:rPr>
              <w:tab/>
            </w:r>
            <w:r w:rsidR="001B7AE0">
              <w:rPr>
                <w:noProof/>
                <w:webHidden/>
              </w:rPr>
              <w:fldChar w:fldCharType="begin"/>
            </w:r>
            <w:r w:rsidR="001B7AE0">
              <w:rPr>
                <w:noProof/>
                <w:webHidden/>
              </w:rPr>
              <w:instrText xml:space="preserve"> PAGEREF _Toc136003280 \h </w:instrText>
            </w:r>
            <w:r w:rsidR="001B7AE0">
              <w:rPr>
                <w:noProof/>
                <w:webHidden/>
              </w:rPr>
            </w:r>
            <w:r w:rsidR="001B7AE0">
              <w:rPr>
                <w:noProof/>
                <w:webHidden/>
              </w:rPr>
              <w:fldChar w:fldCharType="separate"/>
            </w:r>
            <w:r w:rsidR="007F613F">
              <w:rPr>
                <w:noProof/>
                <w:webHidden/>
              </w:rPr>
              <w:t>15</w:t>
            </w:r>
            <w:r w:rsidR="001B7AE0">
              <w:rPr>
                <w:noProof/>
                <w:webHidden/>
              </w:rPr>
              <w:fldChar w:fldCharType="end"/>
            </w:r>
          </w:hyperlink>
        </w:p>
        <w:p w14:paraId="2B36397C"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81" w:history="1">
            <w:r w:rsidR="001B7AE0" w:rsidRPr="004A428B">
              <w:rPr>
                <w:rStyle w:val="Hyperlink"/>
                <w:rFonts w:ascii="Times" w:hAnsi="Times"/>
                <w:noProof/>
              </w:rPr>
              <w:t>Standardi 5 - Monitorimi dhe vlerësimi i Këshilltarëve për Karrierë</w:t>
            </w:r>
            <w:r w:rsidR="001B7AE0">
              <w:rPr>
                <w:noProof/>
                <w:webHidden/>
              </w:rPr>
              <w:tab/>
            </w:r>
            <w:r w:rsidR="001B7AE0">
              <w:rPr>
                <w:noProof/>
                <w:webHidden/>
              </w:rPr>
              <w:fldChar w:fldCharType="begin"/>
            </w:r>
            <w:r w:rsidR="001B7AE0">
              <w:rPr>
                <w:noProof/>
                <w:webHidden/>
              </w:rPr>
              <w:instrText xml:space="preserve"> PAGEREF _Toc136003281 \h </w:instrText>
            </w:r>
            <w:r w:rsidR="001B7AE0">
              <w:rPr>
                <w:noProof/>
                <w:webHidden/>
              </w:rPr>
            </w:r>
            <w:r w:rsidR="001B7AE0">
              <w:rPr>
                <w:noProof/>
                <w:webHidden/>
              </w:rPr>
              <w:fldChar w:fldCharType="separate"/>
            </w:r>
            <w:r w:rsidR="007F613F">
              <w:rPr>
                <w:noProof/>
                <w:webHidden/>
              </w:rPr>
              <w:t>17</w:t>
            </w:r>
            <w:r w:rsidR="001B7AE0">
              <w:rPr>
                <w:noProof/>
                <w:webHidden/>
              </w:rPr>
              <w:fldChar w:fldCharType="end"/>
            </w:r>
          </w:hyperlink>
        </w:p>
        <w:p w14:paraId="2B36397D" w14:textId="77777777" w:rsidR="001B7AE0" w:rsidRDefault="00000000" w:rsidP="001B7AE0">
          <w:pPr>
            <w:pStyle w:val="TOC1"/>
            <w:tabs>
              <w:tab w:val="right" w:leader="dot" w:pos="9350"/>
            </w:tabs>
            <w:rPr>
              <w:rFonts w:eastAsiaTheme="minorEastAsia" w:cstheme="minorBidi"/>
              <w:b w:val="0"/>
              <w:bCs w:val="0"/>
              <w:i w:val="0"/>
              <w:iCs w:val="0"/>
              <w:noProof/>
              <w:kern w:val="2"/>
              <w:sz w:val="22"/>
              <w:szCs w:val="22"/>
              <w:lang w:val="en-US"/>
              <w14:ligatures w14:val="standardContextual"/>
            </w:rPr>
          </w:pPr>
          <w:hyperlink w:anchor="_Toc136003282" w:history="1">
            <w:r w:rsidR="001B7AE0" w:rsidRPr="004A428B">
              <w:rPr>
                <w:rStyle w:val="Hyperlink"/>
                <w:rFonts w:ascii="Times" w:hAnsi="Times"/>
                <w:noProof/>
              </w:rPr>
              <w:t>4. SHTOJCAT PËR GJIMNAZE</w:t>
            </w:r>
            <w:r w:rsidR="001B7AE0">
              <w:rPr>
                <w:noProof/>
                <w:webHidden/>
              </w:rPr>
              <w:tab/>
            </w:r>
            <w:r w:rsidR="001B7AE0">
              <w:rPr>
                <w:noProof/>
                <w:webHidden/>
              </w:rPr>
              <w:fldChar w:fldCharType="begin"/>
            </w:r>
            <w:r w:rsidR="001B7AE0">
              <w:rPr>
                <w:noProof/>
                <w:webHidden/>
              </w:rPr>
              <w:instrText xml:space="preserve"> PAGEREF _Toc136003282 \h </w:instrText>
            </w:r>
            <w:r w:rsidR="001B7AE0">
              <w:rPr>
                <w:noProof/>
                <w:webHidden/>
              </w:rPr>
            </w:r>
            <w:r w:rsidR="001B7AE0">
              <w:rPr>
                <w:noProof/>
                <w:webHidden/>
              </w:rPr>
              <w:fldChar w:fldCharType="separate"/>
            </w:r>
            <w:r w:rsidR="007F613F">
              <w:rPr>
                <w:noProof/>
                <w:webHidden/>
              </w:rPr>
              <w:t>1</w:t>
            </w:r>
            <w:r w:rsidR="001B7AE0">
              <w:rPr>
                <w:noProof/>
                <w:webHidden/>
              </w:rPr>
              <w:fldChar w:fldCharType="end"/>
            </w:r>
          </w:hyperlink>
        </w:p>
        <w:p w14:paraId="2B36397E"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83" w:history="1">
            <w:r w:rsidR="001B7AE0" w:rsidRPr="004A428B">
              <w:rPr>
                <w:rStyle w:val="Hyperlink"/>
                <w:rFonts w:ascii="Times New Roman" w:hAnsi="Times New Roman"/>
                <w:noProof/>
              </w:rPr>
              <w:t>Shtojca 1. Edukimi për karrierë</w:t>
            </w:r>
            <w:r w:rsidR="001B7AE0">
              <w:rPr>
                <w:noProof/>
                <w:webHidden/>
              </w:rPr>
              <w:tab/>
            </w:r>
            <w:r w:rsidR="001B7AE0">
              <w:rPr>
                <w:noProof/>
                <w:webHidden/>
              </w:rPr>
              <w:fldChar w:fldCharType="begin"/>
            </w:r>
            <w:r w:rsidR="001B7AE0">
              <w:rPr>
                <w:noProof/>
                <w:webHidden/>
              </w:rPr>
              <w:instrText xml:space="preserve"> PAGEREF _Toc136003283 \h </w:instrText>
            </w:r>
            <w:r w:rsidR="001B7AE0">
              <w:rPr>
                <w:noProof/>
                <w:webHidden/>
              </w:rPr>
            </w:r>
            <w:r w:rsidR="001B7AE0">
              <w:rPr>
                <w:noProof/>
                <w:webHidden/>
              </w:rPr>
              <w:fldChar w:fldCharType="separate"/>
            </w:r>
            <w:r w:rsidR="007F613F">
              <w:rPr>
                <w:noProof/>
                <w:webHidden/>
              </w:rPr>
              <w:t>1</w:t>
            </w:r>
            <w:r w:rsidR="001B7AE0">
              <w:rPr>
                <w:noProof/>
                <w:webHidden/>
              </w:rPr>
              <w:fldChar w:fldCharType="end"/>
            </w:r>
          </w:hyperlink>
        </w:p>
        <w:p w14:paraId="2B36397F"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84" w:history="1">
            <w:r w:rsidR="001B7AE0" w:rsidRPr="004A428B">
              <w:rPr>
                <w:rStyle w:val="Hyperlink"/>
                <w:rFonts w:ascii="Times" w:hAnsi="Times" w:cs="Times"/>
                <w:noProof/>
              </w:rPr>
              <w:t>Shtojca 2. Informacionet dhe burimet për karrierën</w:t>
            </w:r>
            <w:r w:rsidR="001B7AE0">
              <w:rPr>
                <w:noProof/>
                <w:webHidden/>
              </w:rPr>
              <w:tab/>
            </w:r>
            <w:r w:rsidR="001B7AE0">
              <w:rPr>
                <w:noProof/>
                <w:webHidden/>
              </w:rPr>
              <w:fldChar w:fldCharType="begin"/>
            </w:r>
            <w:r w:rsidR="001B7AE0">
              <w:rPr>
                <w:noProof/>
                <w:webHidden/>
              </w:rPr>
              <w:instrText xml:space="preserve"> PAGEREF _Toc136003284 \h </w:instrText>
            </w:r>
            <w:r w:rsidR="001B7AE0">
              <w:rPr>
                <w:noProof/>
                <w:webHidden/>
              </w:rPr>
            </w:r>
            <w:r w:rsidR="001B7AE0">
              <w:rPr>
                <w:noProof/>
                <w:webHidden/>
              </w:rPr>
              <w:fldChar w:fldCharType="separate"/>
            </w:r>
            <w:r w:rsidR="007F613F">
              <w:rPr>
                <w:noProof/>
                <w:webHidden/>
              </w:rPr>
              <w:t>3</w:t>
            </w:r>
            <w:r w:rsidR="001B7AE0">
              <w:rPr>
                <w:noProof/>
                <w:webHidden/>
              </w:rPr>
              <w:fldChar w:fldCharType="end"/>
            </w:r>
          </w:hyperlink>
        </w:p>
        <w:p w14:paraId="2B363980"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85" w:history="1">
            <w:r w:rsidR="001B7AE0" w:rsidRPr="004A428B">
              <w:rPr>
                <w:rStyle w:val="Hyperlink"/>
                <w:rFonts w:ascii="Times" w:hAnsi="Times" w:cs="Times"/>
                <w:noProof/>
              </w:rPr>
              <w:t>Shtojca 3. Ngritja e shkathtësive të buta për karrierë dhe punësueshmëri</w:t>
            </w:r>
            <w:r w:rsidR="001B7AE0">
              <w:rPr>
                <w:noProof/>
                <w:webHidden/>
              </w:rPr>
              <w:tab/>
            </w:r>
            <w:r w:rsidR="001B7AE0">
              <w:rPr>
                <w:noProof/>
                <w:webHidden/>
              </w:rPr>
              <w:fldChar w:fldCharType="begin"/>
            </w:r>
            <w:r w:rsidR="001B7AE0">
              <w:rPr>
                <w:noProof/>
                <w:webHidden/>
              </w:rPr>
              <w:instrText xml:space="preserve"> PAGEREF _Toc136003285 \h </w:instrText>
            </w:r>
            <w:r w:rsidR="001B7AE0">
              <w:rPr>
                <w:noProof/>
                <w:webHidden/>
              </w:rPr>
            </w:r>
            <w:r w:rsidR="001B7AE0">
              <w:rPr>
                <w:noProof/>
                <w:webHidden/>
              </w:rPr>
              <w:fldChar w:fldCharType="separate"/>
            </w:r>
            <w:r w:rsidR="007F613F">
              <w:rPr>
                <w:noProof/>
                <w:webHidden/>
              </w:rPr>
              <w:t>4</w:t>
            </w:r>
            <w:r w:rsidR="001B7AE0">
              <w:rPr>
                <w:noProof/>
                <w:webHidden/>
              </w:rPr>
              <w:fldChar w:fldCharType="end"/>
            </w:r>
          </w:hyperlink>
        </w:p>
        <w:p w14:paraId="2B363981" w14:textId="77777777" w:rsidR="001B7AE0" w:rsidRDefault="00000000" w:rsidP="001B7AE0">
          <w:pPr>
            <w:pStyle w:val="TOC2"/>
            <w:tabs>
              <w:tab w:val="right" w:leader="dot" w:pos="9350"/>
            </w:tabs>
            <w:rPr>
              <w:rFonts w:eastAsiaTheme="minorEastAsia" w:cstheme="minorBidi"/>
              <w:b w:val="0"/>
              <w:bCs w:val="0"/>
              <w:noProof/>
              <w:kern w:val="2"/>
              <w:szCs w:val="22"/>
              <w:lang w:val="en-US"/>
              <w14:ligatures w14:val="standardContextual"/>
            </w:rPr>
          </w:pPr>
          <w:hyperlink w:anchor="_Toc136003286" w:history="1">
            <w:r w:rsidR="001B7AE0" w:rsidRPr="004A428B">
              <w:rPr>
                <w:rStyle w:val="Hyperlink"/>
                <w:rFonts w:ascii="Times New Roman" w:hAnsi="Times New Roman"/>
                <w:noProof/>
              </w:rPr>
              <w:t>Shtojca 4: Përshkrimi i detyrave të Këshilltarëve për Karrierë- Informatë fillestare lidhur me resurset njerëzore</w:t>
            </w:r>
            <w:r w:rsidR="001B7AE0">
              <w:rPr>
                <w:noProof/>
                <w:webHidden/>
              </w:rPr>
              <w:tab/>
            </w:r>
            <w:r w:rsidR="001B7AE0">
              <w:rPr>
                <w:noProof/>
                <w:webHidden/>
              </w:rPr>
              <w:fldChar w:fldCharType="begin"/>
            </w:r>
            <w:r w:rsidR="001B7AE0">
              <w:rPr>
                <w:noProof/>
                <w:webHidden/>
              </w:rPr>
              <w:instrText xml:space="preserve"> PAGEREF _Toc136003286 \h </w:instrText>
            </w:r>
            <w:r w:rsidR="001B7AE0">
              <w:rPr>
                <w:noProof/>
                <w:webHidden/>
              </w:rPr>
            </w:r>
            <w:r w:rsidR="001B7AE0">
              <w:rPr>
                <w:noProof/>
                <w:webHidden/>
              </w:rPr>
              <w:fldChar w:fldCharType="separate"/>
            </w:r>
            <w:r w:rsidR="007F613F">
              <w:rPr>
                <w:noProof/>
                <w:webHidden/>
              </w:rPr>
              <w:t>6</w:t>
            </w:r>
            <w:r w:rsidR="001B7AE0">
              <w:rPr>
                <w:noProof/>
                <w:webHidden/>
              </w:rPr>
              <w:fldChar w:fldCharType="end"/>
            </w:r>
          </w:hyperlink>
        </w:p>
        <w:p w14:paraId="2B363982" w14:textId="77777777" w:rsidR="001B7AE0" w:rsidRPr="00432730" w:rsidRDefault="001B7AE0" w:rsidP="001B7AE0">
          <w:pPr>
            <w:rPr>
              <w:rFonts w:ascii="Times" w:hAnsi="Times"/>
            </w:rPr>
          </w:pPr>
          <w:r w:rsidRPr="00432730">
            <w:rPr>
              <w:rFonts w:ascii="Times" w:hAnsi="Times"/>
              <w:b/>
              <w:bCs/>
            </w:rPr>
            <w:fldChar w:fldCharType="end"/>
          </w:r>
        </w:p>
      </w:sdtContent>
    </w:sdt>
    <w:p w14:paraId="2B363983" w14:textId="77777777" w:rsidR="001B7AE0" w:rsidRPr="00432730" w:rsidRDefault="001B7AE0" w:rsidP="001B7AE0">
      <w:pPr>
        <w:pStyle w:val="ListParagraph"/>
        <w:shd w:val="clear" w:color="auto" w:fill="FFFFFF"/>
        <w:spacing w:before="240" w:after="220"/>
        <w:rPr>
          <w:rFonts w:ascii="Times" w:eastAsia="MS Mincho" w:hAnsi="Times" w:cs="Arial"/>
        </w:rPr>
        <w:sectPr w:rsidR="001B7AE0" w:rsidRPr="00432730" w:rsidSect="007F613F">
          <w:pgSz w:w="15840" w:h="12240" w:orient="landscape"/>
          <w:pgMar w:top="1440" w:right="1440" w:bottom="1440" w:left="720" w:header="720" w:footer="720" w:gutter="0"/>
          <w:pgNumType w:start="1"/>
          <w:cols w:space="720"/>
          <w:titlePg/>
          <w:docGrid w:linePitch="326"/>
        </w:sectPr>
      </w:pPr>
    </w:p>
    <w:p w14:paraId="2B363984" w14:textId="77777777" w:rsidR="001B7AE0" w:rsidRPr="00432730" w:rsidRDefault="001B7AE0" w:rsidP="001B7AE0">
      <w:pPr>
        <w:shd w:val="clear" w:color="auto" w:fill="FFFFFF"/>
        <w:spacing w:before="240" w:after="220"/>
        <w:rPr>
          <w:rFonts w:ascii="Times" w:hAnsi="Times"/>
          <w:b/>
          <w:bCs/>
          <w:sz w:val="28"/>
          <w:szCs w:val="28"/>
        </w:rPr>
      </w:pPr>
      <w:r w:rsidRPr="00432730">
        <w:rPr>
          <w:rFonts w:ascii="Times" w:hAnsi="Times"/>
          <w:b/>
          <w:bCs/>
          <w:sz w:val="28"/>
          <w:szCs w:val="28"/>
        </w:rPr>
        <w:lastRenderedPageBreak/>
        <w:t>Shkurtesat</w:t>
      </w: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432730" w14:paraId="2B363987" w14:textId="77777777" w:rsidTr="007F613F">
        <w:trPr>
          <w:trHeight w:val="432"/>
        </w:trPr>
        <w:tc>
          <w:tcPr>
            <w:tcW w:w="1522" w:type="dxa"/>
            <w:tcBorders>
              <w:right w:val="single" w:sz="4" w:space="0" w:color="auto"/>
            </w:tcBorders>
          </w:tcPr>
          <w:p w14:paraId="2B363985"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AAAPARr</w:t>
            </w:r>
          </w:p>
        </w:tc>
        <w:tc>
          <w:tcPr>
            <w:tcW w:w="8171" w:type="dxa"/>
            <w:tcBorders>
              <w:left w:val="single" w:sz="4" w:space="0" w:color="auto"/>
            </w:tcBorders>
          </w:tcPr>
          <w:p w14:paraId="2B363986"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Agjencia për Arsim dhe Aftësim Profesional dhe Arsimin e të Rriturve</w:t>
            </w:r>
          </w:p>
        </w:tc>
      </w:tr>
      <w:tr w:rsidR="001B7AE0" w:rsidRPr="00432730" w14:paraId="2B36398A" w14:textId="77777777" w:rsidTr="007F613F">
        <w:trPr>
          <w:trHeight w:val="432"/>
        </w:trPr>
        <w:tc>
          <w:tcPr>
            <w:tcW w:w="1522" w:type="dxa"/>
            <w:tcBorders>
              <w:right w:val="single" w:sz="4" w:space="0" w:color="auto"/>
            </w:tcBorders>
          </w:tcPr>
          <w:p w14:paraId="2B363988"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AAP</w:t>
            </w:r>
          </w:p>
        </w:tc>
        <w:tc>
          <w:tcPr>
            <w:tcW w:w="8171" w:type="dxa"/>
            <w:tcBorders>
              <w:left w:val="single" w:sz="4" w:space="0" w:color="auto"/>
            </w:tcBorders>
          </w:tcPr>
          <w:p w14:paraId="2B363989"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Arsimi dhe Aftësimi Profesional</w:t>
            </w:r>
          </w:p>
        </w:tc>
      </w:tr>
      <w:tr w:rsidR="001B7AE0" w:rsidRPr="00432730" w14:paraId="2B36398D" w14:textId="77777777" w:rsidTr="007F613F">
        <w:trPr>
          <w:trHeight w:val="432"/>
        </w:trPr>
        <w:tc>
          <w:tcPr>
            <w:tcW w:w="1522" w:type="dxa"/>
            <w:tcBorders>
              <w:right w:val="single" w:sz="4" w:space="0" w:color="auto"/>
            </w:tcBorders>
          </w:tcPr>
          <w:p w14:paraId="2B36398B"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AKK</w:t>
            </w:r>
          </w:p>
        </w:tc>
        <w:tc>
          <w:tcPr>
            <w:tcW w:w="8171" w:type="dxa"/>
            <w:tcBorders>
              <w:left w:val="single" w:sz="4" w:space="0" w:color="auto"/>
            </w:tcBorders>
          </w:tcPr>
          <w:p w14:paraId="2B36398C"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Autoriteti Kombëtar i Kualifikimeve</w:t>
            </w:r>
          </w:p>
        </w:tc>
      </w:tr>
      <w:tr w:rsidR="001B7AE0" w:rsidRPr="00432730" w14:paraId="2B363990" w14:textId="77777777" w:rsidTr="007F613F">
        <w:trPr>
          <w:trHeight w:val="110"/>
        </w:trPr>
        <w:tc>
          <w:tcPr>
            <w:tcW w:w="1522" w:type="dxa"/>
            <w:tcBorders>
              <w:right w:val="single" w:sz="4" w:space="0" w:color="auto"/>
            </w:tcBorders>
          </w:tcPr>
          <w:p w14:paraId="2B36398E"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APRK</w:t>
            </w:r>
          </w:p>
        </w:tc>
        <w:tc>
          <w:tcPr>
            <w:tcW w:w="8171" w:type="dxa"/>
            <w:tcBorders>
              <w:left w:val="single" w:sz="4" w:space="0" w:color="auto"/>
            </w:tcBorders>
          </w:tcPr>
          <w:p w14:paraId="2B36398F" w14:textId="77777777" w:rsidR="001B7AE0" w:rsidRPr="00432730" w:rsidRDefault="001B7AE0" w:rsidP="007F613F">
            <w:pPr>
              <w:shd w:val="clear" w:color="auto" w:fill="FFFFFF"/>
              <w:spacing w:before="240" w:after="360"/>
              <w:contextualSpacing/>
              <w:rPr>
                <w:rFonts w:ascii="Times" w:hAnsi="Times"/>
              </w:rPr>
            </w:pPr>
            <w:r w:rsidRPr="00432730">
              <w:rPr>
                <w:rFonts w:ascii="Times" w:hAnsi="Times"/>
              </w:rPr>
              <w:t>Agjencia e Punësimit e Republikës së Kosovës</w:t>
            </w:r>
          </w:p>
        </w:tc>
      </w:tr>
      <w:tr w:rsidR="001B7AE0" w:rsidRPr="00432730" w14:paraId="2B363993" w14:textId="77777777" w:rsidTr="007F613F">
        <w:trPr>
          <w:trHeight w:val="432"/>
        </w:trPr>
        <w:tc>
          <w:tcPr>
            <w:tcW w:w="1522" w:type="dxa"/>
            <w:tcBorders>
              <w:right w:val="single" w:sz="4" w:space="0" w:color="auto"/>
            </w:tcBorders>
          </w:tcPr>
          <w:p w14:paraId="2B363991"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BE</w:t>
            </w:r>
          </w:p>
        </w:tc>
        <w:tc>
          <w:tcPr>
            <w:tcW w:w="8171" w:type="dxa"/>
            <w:tcBorders>
              <w:left w:val="single" w:sz="4" w:space="0" w:color="auto"/>
            </w:tcBorders>
          </w:tcPr>
          <w:p w14:paraId="2B363992"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Bashkimi Evropian</w:t>
            </w:r>
          </w:p>
        </w:tc>
      </w:tr>
      <w:tr w:rsidR="001B7AE0" w:rsidRPr="00432730" w14:paraId="2B363997" w14:textId="77777777" w:rsidTr="007F613F">
        <w:trPr>
          <w:trHeight w:val="432"/>
        </w:trPr>
        <w:tc>
          <w:tcPr>
            <w:tcW w:w="1522" w:type="dxa"/>
            <w:tcBorders>
              <w:right w:val="single" w:sz="4" w:space="0" w:color="auto"/>
            </w:tcBorders>
          </w:tcPr>
          <w:p w14:paraId="2B363994"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 xml:space="preserve">CEDEFOP </w:t>
            </w:r>
          </w:p>
        </w:tc>
        <w:tc>
          <w:tcPr>
            <w:tcW w:w="8171" w:type="dxa"/>
            <w:tcBorders>
              <w:left w:val="single" w:sz="4" w:space="0" w:color="auto"/>
            </w:tcBorders>
          </w:tcPr>
          <w:p w14:paraId="2B363995"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Qendra Evropiane për Zhvillimin e Formimit Profesional</w:t>
            </w:r>
          </w:p>
          <w:p w14:paraId="2B363996" w14:textId="77777777" w:rsidR="001B7AE0" w:rsidRPr="00432730" w:rsidRDefault="001B7AE0" w:rsidP="007F613F">
            <w:pPr>
              <w:shd w:val="clear" w:color="auto" w:fill="FFFFFF"/>
              <w:spacing w:before="240" w:after="220"/>
              <w:contextualSpacing/>
              <w:rPr>
                <w:rFonts w:ascii="Times" w:hAnsi="Times"/>
                <w:sz w:val="15"/>
                <w:szCs w:val="15"/>
              </w:rPr>
            </w:pPr>
          </w:p>
        </w:tc>
      </w:tr>
      <w:tr w:rsidR="001B7AE0" w:rsidRPr="00432730" w14:paraId="2B36399A" w14:textId="77777777" w:rsidTr="007F613F">
        <w:trPr>
          <w:trHeight w:val="432"/>
        </w:trPr>
        <w:tc>
          <w:tcPr>
            <w:tcW w:w="1522" w:type="dxa"/>
            <w:tcBorders>
              <w:right w:val="single" w:sz="4" w:space="0" w:color="auto"/>
            </w:tcBorders>
          </w:tcPr>
          <w:p w14:paraId="2B363998"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DKA</w:t>
            </w:r>
          </w:p>
        </w:tc>
        <w:tc>
          <w:tcPr>
            <w:tcW w:w="8171" w:type="dxa"/>
            <w:tcBorders>
              <w:left w:val="single" w:sz="4" w:space="0" w:color="auto"/>
            </w:tcBorders>
          </w:tcPr>
          <w:p w14:paraId="2B363999"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Drejtoria Komunale e Arsimit</w:t>
            </w:r>
          </w:p>
        </w:tc>
      </w:tr>
      <w:tr w:rsidR="001B7AE0" w:rsidRPr="00432730" w14:paraId="2B3639A6" w14:textId="77777777" w:rsidTr="007F613F">
        <w:trPr>
          <w:trHeight w:val="432"/>
        </w:trPr>
        <w:tc>
          <w:tcPr>
            <w:tcW w:w="1522" w:type="dxa"/>
            <w:tcBorders>
              <w:right w:val="single" w:sz="4" w:space="0" w:color="auto"/>
            </w:tcBorders>
          </w:tcPr>
          <w:p w14:paraId="2B36399B"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EYE</w:t>
            </w:r>
          </w:p>
          <w:p w14:paraId="2B36399C" w14:textId="77777777" w:rsidR="001B7AE0" w:rsidRPr="00432730" w:rsidRDefault="001B7AE0" w:rsidP="007F613F">
            <w:pPr>
              <w:shd w:val="clear" w:color="auto" w:fill="FFFFFF"/>
              <w:spacing w:before="240" w:after="220"/>
              <w:contextualSpacing/>
              <w:rPr>
                <w:rFonts w:ascii="Times" w:hAnsi="Times"/>
                <w:b/>
                <w:bCs/>
              </w:rPr>
            </w:pPr>
          </w:p>
          <w:p w14:paraId="2B36399D"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IAEVG</w:t>
            </w:r>
          </w:p>
          <w:p w14:paraId="2B36399E" w14:textId="77777777" w:rsidR="001B7AE0" w:rsidRPr="00432730" w:rsidRDefault="001B7AE0" w:rsidP="007F613F">
            <w:pPr>
              <w:shd w:val="clear" w:color="auto" w:fill="FFFFFF"/>
              <w:spacing w:before="240" w:after="220"/>
              <w:contextualSpacing/>
              <w:rPr>
                <w:rFonts w:ascii="Times" w:hAnsi="Times"/>
                <w:b/>
                <w:bCs/>
              </w:rPr>
            </w:pPr>
          </w:p>
          <w:p w14:paraId="2B36399F"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IAP</w:t>
            </w:r>
          </w:p>
          <w:p w14:paraId="2B3639A0" w14:textId="77777777" w:rsidR="001B7AE0" w:rsidRPr="00432730" w:rsidRDefault="001B7AE0" w:rsidP="007F613F">
            <w:pPr>
              <w:shd w:val="clear" w:color="auto" w:fill="FFFFFF"/>
              <w:spacing w:before="240" w:after="220"/>
              <w:contextualSpacing/>
              <w:rPr>
                <w:rFonts w:ascii="Times" w:hAnsi="Times"/>
                <w:b/>
                <w:bCs/>
              </w:rPr>
            </w:pPr>
          </w:p>
        </w:tc>
        <w:tc>
          <w:tcPr>
            <w:tcW w:w="8171" w:type="dxa"/>
            <w:tcBorders>
              <w:left w:val="single" w:sz="4" w:space="0" w:color="auto"/>
            </w:tcBorders>
          </w:tcPr>
          <w:p w14:paraId="2B3639A1"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Rritja e Punësimit për të Rinj</w:t>
            </w:r>
          </w:p>
          <w:p w14:paraId="2B3639A2" w14:textId="77777777" w:rsidR="001B7AE0" w:rsidRPr="00432730" w:rsidRDefault="001B7AE0" w:rsidP="007F613F">
            <w:pPr>
              <w:shd w:val="clear" w:color="auto" w:fill="FFFFFF"/>
              <w:spacing w:before="240" w:after="220"/>
              <w:contextualSpacing/>
              <w:rPr>
                <w:rFonts w:ascii="Times" w:hAnsi="Times"/>
              </w:rPr>
            </w:pPr>
          </w:p>
          <w:p w14:paraId="2B3639A3"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International Association for Education and Vocational Guidance</w:t>
            </w:r>
          </w:p>
          <w:p w14:paraId="2B3639A4" w14:textId="77777777" w:rsidR="001B7AE0" w:rsidRPr="00432730" w:rsidRDefault="001B7AE0" w:rsidP="007F613F">
            <w:pPr>
              <w:shd w:val="clear" w:color="auto" w:fill="FFFFFF"/>
              <w:spacing w:before="240" w:after="220"/>
              <w:contextualSpacing/>
              <w:rPr>
                <w:rFonts w:ascii="Times" w:hAnsi="Times"/>
              </w:rPr>
            </w:pPr>
          </w:p>
          <w:p w14:paraId="2B3639A5"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Institucionet e Arsimit Parauniversitar</w:t>
            </w:r>
          </w:p>
        </w:tc>
      </w:tr>
      <w:tr w:rsidR="001B7AE0" w:rsidRPr="00432730" w14:paraId="2B3639A9" w14:textId="77777777" w:rsidTr="007F613F">
        <w:trPr>
          <w:trHeight w:val="432"/>
        </w:trPr>
        <w:tc>
          <w:tcPr>
            <w:tcW w:w="1522" w:type="dxa"/>
            <w:tcBorders>
              <w:right w:val="single" w:sz="4" w:space="0" w:color="auto"/>
            </w:tcBorders>
          </w:tcPr>
          <w:p w14:paraId="2B3639A7"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IAAP</w:t>
            </w:r>
          </w:p>
        </w:tc>
        <w:tc>
          <w:tcPr>
            <w:tcW w:w="8171" w:type="dxa"/>
            <w:tcBorders>
              <w:left w:val="single" w:sz="4" w:space="0" w:color="auto"/>
            </w:tcBorders>
          </w:tcPr>
          <w:p w14:paraId="2B3639A8"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Institucionet e Arsimit dhe Aftësimit Profesional</w:t>
            </w:r>
          </w:p>
        </w:tc>
      </w:tr>
      <w:tr w:rsidR="001B7AE0" w:rsidRPr="00432730" w14:paraId="2B3639AC" w14:textId="77777777" w:rsidTr="007F613F">
        <w:trPr>
          <w:trHeight w:val="432"/>
        </w:trPr>
        <w:tc>
          <w:tcPr>
            <w:tcW w:w="1522" w:type="dxa"/>
            <w:tcBorders>
              <w:right w:val="single" w:sz="4" w:space="0" w:color="auto"/>
            </w:tcBorders>
          </w:tcPr>
          <w:p w14:paraId="2B3639AA"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MASHTI</w:t>
            </w:r>
          </w:p>
        </w:tc>
        <w:tc>
          <w:tcPr>
            <w:tcW w:w="8171" w:type="dxa"/>
            <w:tcBorders>
              <w:left w:val="single" w:sz="4" w:space="0" w:color="auto"/>
            </w:tcBorders>
          </w:tcPr>
          <w:p w14:paraId="2B3639AB"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Ministria e Arsimit, Shkencës, Teknologjisë dhe Inovacionit</w:t>
            </w:r>
          </w:p>
        </w:tc>
      </w:tr>
      <w:tr w:rsidR="001B7AE0" w:rsidRPr="00432730" w14:paraId="2B3639AF" w14:textId="77777777" w:rsidTr="007F613F">
        <w:trPr>
          <w:trHeight w:val="432"/>
        </w:trPr>
        <w:tc>
          <w:tcPr>
            <w:tcW w:w="1522" w:type="dxa"/>
            <w:tcBorders>
              <w:right w:val="single" w:sz="4" w:space="0" w:color="auto"/>
            </w:tcBorders>
          </w:tcPr>
          <w:p w14:paraId="2B3639AD"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MFPT</w:t>
            </w:r>
          </w:p>
        </w:tc>
        <w:tc>
          <w:tcPr>
            <w:tcW w:w="8171" w:type="dxa"/>
            <w:tcBorders>
              <w:left w:val="single" w:sz="4" w:space="0" w:color="auto"/>
            </w:tcBorders>
          </w:tcPr>
          <w:p w14:paraId="2B3639AE"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Ministria e Financave, Punës dhe Transfereve</w:t>
            </w:r>
          </w:p>
        </w:tc>
      </w:tr>
      <w:tr w:rsidR="001B7AE0" w:rsidRPr="00432730" w14:paraId="2B3639B2" w14:textId="77777777" w:rsidTr="007F613F">
        <w:trPr>
          <w:trHeight w:val="432"/>
        </w:trPr>
        <w:tc>
          <w:tcPr>
            <w:tcW w:w="1522" w:type="dxa"/>
            <w:tcBorders>
              <w:right w:val="single" w:sz="4" w:space="0" w:color="auto"/>
            </w:tcBorders>
          </w:tcPr>
          <w:p w14:paraId="2B3639B0"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MVP</w:t>
            </w:r>
          </w:p>
        </w:tc>
        <w:tc>
          <w:tcPr>
            <w:tcW w:w="8171" w:type="dxa"/>
            <w:tcBorders>
              <w:left w:val="single" w:sz="4" w:space="0" w:color="auto"/>
            </w:tcBorders>
          </w:tcPr>
          <w:p w14:paraId="2B3639B1"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Mësimi në Vendin e Punës</w:t>
            </w:r>
          </w:p>
        </w:tc>
      </w:tr>
      <w:tr w:rsidR="001B7AE0" w:rsidRPr="00432730" w14:paraId="2B3639B5" w14:textId="77777777" w:rsidTr="007F613F">
        <w:trPr>
          <w:trHeight w:val="432"/>
        </w:trPr>
        <w:tc>
          <w:tcPr>
            <w:tcW w:w="1522" w:type="dxa"/>
            <w:tcBorders>
              <w:right w:val="single" w:sz="4" w:space="0" w:color="auto"/>
            </w:tcBorders>
          </w:tcPr>
          <w:p w14:paraId="2B3639B3"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PSAK</w:t>
            </w:r>
          </w:p>
        </w:tc>
        <w:tc>
          <w:tcPr>
            <w:tcW w:w="8171" w:type="dxa"/>
            <w:tcBorders>
              <w:left w:val="single" w:sz="4" w:space="0" w:color="auto"/>
            </w:tcBorders>
          </w:tcPr>
          <w:p w14:paraId="2B3639B4"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Plani Strategjik i Arsimit të Kosovës</w:t>
            </w:r>
          </w:p>
        </w:tc>
      </w:tr>
      <w:tr w:rsidR="001B7AE0" w:rsidRPr="00432730" w14:paraId="2B3639B8" w14:textId="77777777" w:rsidTr="007F613F">
        <w:trPr>
          <w:trHeight w:val="432"/>
        </w:trPr>
        <w:tc>
          <w:tcPr>
            <w:tcW w:w="1522" w:type="dxa"/>
            <w:tcBorders>
              <w:right w:val="single" w:sz="4" w:space="0" w:color="auto"/>
            </w:tcBorders>
          </w:tcPr>
          <w:p w14:paraId="2B3639B6"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QAP</w:t>
            </w:r>
          </w:p>
        </w:tc>
        <w:tc>
          <w:tcPr>
            <w:tcW w:w="8171" w:type="dxa"/>
            <w:tcBorders>
              <w:left w:val="single" w:sz="4" w:space="0" w:color="auto"/>
            </w:tcBorders>
          </w:tcPr>
          <w:p w14:paraId="2B3639B7"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Qendra e Aftësimit Profesional</w:t>
            </w:r>
          </w:p>
        </w:tc>
      </w:tr>
      <w:tr w:rsidR="001B7AE0" w:rsidRPr="00432730" w14:paraId="2B3639BB" w14:textId="77777777" w:rsidTr="007F613F">
        <w:trPr>
          <w:trHeight w:val="432"/>
        </w:trPr>
        <w:tc>
          <w:tcPr>
            <w:tcW w:w="1522" w:type="dxa"/>
            <w:tcBorders>
              <w:right w:val="single" w:sz="4" w:space="0" w:color="auto"/>
            </w:tcBorders>
          </w:tcPr>
          <w:p w14:paraId="2B3639B9"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QeK</w:t>
            </w:r>
          </w:p>
        </w:tc>
        <w:tc>
          <w:tcPr>
            <w:tcW w:w="8171" w:type="dxa"/>
            <w:tcBorders>
              <w:left w:val="single" w:sz="4" w:space="0" w:color="auto"/>
            </w:tcBorders>
          </w:tcPr>
          <w:p w14:paraId="2B3639BA"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Qendra e Kompetencës</w:t>
            </w:r>
          </w:p>
        </w:tc>
      </w:tr>
      <w:tr w:rsidR="001B7AE0" w:rsidRPr="00432730" w14:paraId="2B3639D4" w14:textId="77777777" w:rsidTr="007F613F">
        <w:trPr>
          <w:trHeight w:val="432"/>
        </w:trPr>
        <w:tc>
          <w:tcPr>
            <w:tcW w:w="1522" w:type="dxa"/>
            <w:tcBorders>
              <w:right w:val="single" w:sz="4" w:space="0" w:color="auto"/>
            </w:tcBorders>
          </w:tcPr>
          <w:p w14:paraId="2B3639BC"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KK</w:t>
            </w:r>
          </w:p>
          <w:p w14:paraId="2B3639BD" w14:textId="77777777" w:rsidR="001B7AE0" w:rsidRPr="00432730" w:rsidRDefault="001B7AE0" w:rsidP="007F613F">
            <w:pPr>
              <w:shd w:val="clear" w:color="auto" w:fill="FFFFFF"/>
              <w:spacing w:before="240" w:after="220"/>
              <w:contextualSpacing/>
              <w:rPr>
                <w:rFonts w:ascii="Times" w:hAnsi="Times"/>
                <w:b/>
                <w:bCs/>
              </w:rPr>
            </w:pPr>
          </w:p>
          <w:p w14:paraId="2B3639BE"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KEK</w:t>
            </w:r>
          </w:p>
          <w:p w14:paraId="2B3639BF" w14:textId="77777777" w:rsidR="001B7AE0" w:rsidRPr="00432730" w:rsidRDefault="001B7AE0" w:rsidP="007F613F">
            <w:pPr>
              <w:shd w:val="clear" w:color="auto" w:fill="FFFFFF"/>
              <w:spacing w:before="240" w:after="220"/>
              <w:contextualSpacing/>
              <w:rPr>
                <w:rFonts w:ascii="Times" w:hAnsi="Times"/>
                <w:b/>
                <w:bCs/>
              </w:rPr>
            </w:pPr>
          </w:p>
          <w:p w14:paraId="2B3639C0"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lastRenderedPageBreak/>
              <w:t>KKK</w:t>
            </w:r>
          </w:p>
          <w:p w14:paraId="2B3639C1" w14:textId="77777777" w:rsidR="001B7AE0" w:rsidRPr="00432730" w:rsidRDefault="001B7AE0" w:rsidP="007F613F">
            <w:pPr>
              <w:shd w:val="clear" w:color="auto" w:fill="FFFFFF"/>
              <w:spacing w:before="240" w:after="220"/>
              <w:contextualSpacing/>
              <w:rPr>
                <w:rFonts w:ascii="Times" w:hAnsi="Times"/>
                <w:b/>
                <w:bCs/>
              </w:rPr>
            </w:pPr>
          </w:p>
          <w:p w14:paraId="2B3639C2" w14:textId="77777777" w:rsidR="001B7AE0" w:rsidRPr="00432730" w:rsidRDefault="001B7AE0" w:rsidP="007F613F">
            <w:pPr>
              <w:shd w:val="clear" w:color="auto" w:fill="FFFFFF"/>
              <w:spacing w:before="240" w:after="220"/>
              <w:contextualSpacing/>
              <w:rPr>
                <w:rFonts w:ascii="Times" w:hAnsi="Times"/>
                <w:b/>
                <w:bCs/>
              </w:rPr>
            </w:pPr>
            <w:r w:rsidRPr="00432730">
              <w:rPr>
                <w:rFonts w:ascii="Times" w:hAnsi="Times"/>
                <w:b/>
                <w:bCs/>
              </w:rPr>
              <w:t>SHML</w:t>
            </w:r>
          </w:p>
          <w:p w14:paraId="2B3639C3" w14:textId="77777777" w:rsidR="001B7AE0" w:rsidRPr="00432730" w:rsidRDefault="001B7AE0" w:rsidP="007F613F">
            <w:pPr>
              <w:shd w:val="clear" w:color="auto" w:fill="FFFFFF"/>
              <w:spacing w:before="240" w:after="220"/>
              <w:contextualSpacing/>
              <w:rPr>
                <w:rFonts w:ascii="Times" w:hAnsi="Times"/>
                <w:b/>
                <w:bCs/>
              </w:rPr>
            </w:pPr>
          </w:p>
          <w:p w14:paraId="2B3639C4" w14:textId="77777777" w:rsidR="001B7AE0" w:rsidRDefault="001B7AE0" w:rsidP="007F613F">
            <w:pPr>
              <w:shd w:val="clear" w:color="auto" w:fill="FFFFFF"/>
              <w:spacing w:before="240" w:after="220"/>
              <w:contextualSpacing/>
              <w:rPr>
                <w:rFonts w:ascii="Times" w:hAnsi="Times"/>
                <w:b/>
                <w:bCs/>
              </w:rPr>
            </w:pPr>
            <w:r w:rsidRPr="00432730">
              <w:rPr>
                <w:rFonts w:ascii="Times" w:hAnsi="Times"/>
                <w:b/>
                <w:bCs/>
              </w:rPr>
              <w:t>SHMU</w:t>
            </w:r>
          </w:p>
          <w:p w14:paraId="2B3639C5" w14:textId="77777777" w:rsidR="001B7AE0" w:rsidRDefault="001B7AE0" w:rsidP="007F613F">
            <w:pPr>
              <w:shd w:val="clear" w:color="auto" w:fill="FFFFFF"/>
              <w:spacing w:before="240" w:after="220"/>
              <w:contextualSpacing/>
              <w:rPr>
                <w:rFonts w:ascii="Times" w:hAnsi="Times"/>
                <w:b/>
                <w:bCs/>
              </w:rPr>
            </w:pPr>
          </w:p>
          <w:p w14:paraId="2B3639C6" w14:textId="77777777" w:rsidR="001B7AE0" w:rsidRDefault="001B7AE0" w:rsidP="007F613F">
            <w:pPr>
              <w:shd w:val="clear" w:color="auto" w:fill="FFFFFF"/>
              <w:spacing w:before="240" w:after="220"/>
              <w:contextualSpacing/>
              <w:rPr>
                <w:rFonts w:ascii="Times" w:hAnsi="Times"/>
                <w:b/>
                <w:bCs/>
              </w:rPr>
            </w:pPr>
          </w:p>
          <w:p w14:paraId="2B3639C7" w14:textId="77777777" w:rsidR="001B7AE0" w:rsidRDefault="001B7AE0" w:rsidP="007F613F">
            <w:pPr>
              <w:shd w:val="clear" w:color="auto" w:fill="FFFFFF"/>
              <w:spacing w:before="240" w:after="220"/>
              <w:contextualSpacing/>
              <w:rPr>
                <w:rFonts w:ascii="Times" w:hAnsi="Times"/>
                <w:b/>
                <w:bCs/>
              </w:rPr>
            </w:pPr>
          </w:p>
          <w:p w14:paraId="2B3639C8" w14:textId="77777777" w:rsidR="001B7AE0" w:rsidRPr="00432730" w:rsidRDefault="001B7AE0" w:rsidP="007F613F">
            <w:pPr>
              <w:shd w:val="clear" w:color="auto" w:fill="FFFFFF"/>
              <w:spacing w:before="240" w:after="220"/>
              <w:contextualSpacing/>
              <w:rPr>
                <w:rFonts w:ascii="Times" w:hAnsi="Times"/>
                <w:b/>
                <w:bCs/>
              </w:rPr>
            </w:pPr>
          </w:p>
        </w:tc>
        <w:tc>
          <w:tcPr>
            <w:tcW w:w="8171" w:type="dxa"/>
            <w:tcBorders>
              <w:left w:val="single" w:sz="4" w:space="0" w:color="auto"/>
            </w:tcBorders>
          </w:tcPr>
          <w:p w14:paraId="2B3639C9"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lastRenderedPageBreak/>
              <w:t>Këshilltarët për Karrierë</w:t>
            </w:r>
          </w:p>
          <w:p w14:paraId="2B3639CA" w14:textId="77777777" w:rsidR="001B7AE0" w:rsidRPr="00432730" w:rsidRDefault="001B7AE0" w:rsidP="007F613F">
            <w:pPr>
              <w:shd w:val="clear" w:color="auto" w:fill="FFFFFF"/>
              <w:spacing w:before="240" w:after="220"/>
              <w:contextualSpacing/>
              <w:rPr>
                <w:rFonts w:ascii="Times" w:hAnsi="Times"/>
              </w:rPr>
            </w:pPr>
          </w:p>
          <w:p w14:paraId="2B3639CB"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Korniza Evropiane e Kualifikimeve</w:t>
            </w:r>
          </w:p>
          <w:p w14:paraId="2B3639CC" w14:textId="77777777" w:rsidR="001B7AE0" w:rsidRPr="00432730" w:rsidRDefault="001B7AE0" w:rsidP="007F613F">
            <w:pPr>
              <w:shd w:val="clear" w:color="auto" w:fill="FFFFFF"/>
              <w:spacing w:before="240" w:after="220"/>
              <w:contextualSpacing/>
              <w:rPr>
                <w:rFonts w:ascii="Times" w:hAnsi="Times"/>
              </w:rPr>
            </w:pPr>
          </w:p>
          <w:p w14:paraId="2B3639CD"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lastRenderedPageBreak/>
              <w:t>Korniza Kombëtare e Kualifikimeve</w:t>
            </w:r>
          </w:p>
          <w:p w14:paraId="2B3639CE" w14:textId="77777777" w:rsidR="001B7AE0" w:rsidRPr="00432730" w:rsidRDefault="001B7AE0" w:rsidP="007F613F">
            <w:pPr>
              <w:shd w:val="clear" w:color="auto" w:fill="FFFFFF"/>
              <w:spacing w:before="240" w:after="220"/>
              <w:contextualSpacing/>
              <w:rPr>
                <w:rFonts w:ascii="Times" w:hAnsi="Times"/>
              </w:rPr>
            </w:pPr>
          </w:p>
          <w:p w14:paraId="2B3639CF" w14:textId="77777777" w:rsidR="001B7AE0" w:rsidRPr="00432730" w:rsidRDefault="001B7AE0" w:rsidP="007F613F">
            <w:pPr>
              <w:shd w:val="clear" w:color="auto" w:fill="FFFFFF"/>
              <w:spacing w:before="240" w:after="220"/>
              <w:contextualSpacing/>
              <w:rPr>
                <w:rFonts w:ascii="Times" w:hAnsi="Times"/>
              </w:rPr>
            </w:pPr>
            <w:r w:rsidRPr="00432730">
              <w:rPr>
                <w:rFonts w:ascii="Times" w:hAnsi="Times"/>
              </w:rPr>
              <w:t>Shkollat e Mesme të Larta</w:t>
            </w:r>
          </w:p>
          <w:p w14:paraId="2B3639D0" w14:textId="77777777" w:rsidR="001B7AE0" w:rsidRPr="00432730" w:rsidRDefault="001B7AE0" w:rsidP="007F613F">
            <w:pPr>
              <w:shd w:val="clear" w:color="auto" w:fill="FFFFFF"/>
              <w:spacing w:before="240" w:after="220"/>
              <w:contextualSpacing/>
              <w:rPr>
                <w:rFonts w:ascii="Times" w:hAnsi="Times"/>
              </w:rPr>
            </w:pPr>
          </w:p>
          <w:p w14:paraId="2B3639D1" w14:textId="77777777" w:rsidR="001B7AE0" w:rsidRDefault="001B7AE0" w:rsidP="007F613F">
            <w:pPr>
              <w:shd w:val="clear" w:color="auto" w:fill="FFFFFF"/>
              <w:spacing w:before="240" w:after="220"/>
              <w:contextualSpacing/>
              <w:rPr>
                <w:rFonts w:ascii="Times" w:hAnsi="Times"/>
              </w:rPr>
            </w:pPr>
            <w:r w:rsidRPr="00432730">
              <w:rPr>
                <w:rFonts w:ascii="Times" w:hAnsi="Times"/>
              </w:rPr>
              <w:t>Shkollat e Mesme të Ulëta</w:t>
            </w:r>
          </w:p>
          <w:p w14:paraId="2B3639D2" w14:textId="77777777" w:rsidR="001B7AE0" w:rsidRDefault="001B7AE0" w:rsidP="007F613F">
            <w:pPr>
              <w:shd w:val="clear" w:color="auto" w:fill="FFFFFF"/>
              <w:spacing w:before="240" w:after="220"/>
              <w:contextualSpacing/>
              <w:rPr>
                <w:rFonts w:ascii="Times" w:hAnsi="Times"/>
              </w:rPr>
            </w:pPr>
          </w:p>
          <w:p w14:paraId="2B3639D3" w14:textId="77777777" w:rsidR="001B7AE0" w:rsidRPr="00432730" w:rsidRDefault="001B7AE0" w:rsidP="007F613F">
            <w:pPr>
              <w:shd w:val="clear" w:color="auto" w:fill="FFFFFF"/>
              <w:spacing w:before="240" w:after="220"/>
              <w:contextualSpacing/>
              <w:rPr>
                <w:rFonts w:ascii="Times" w:hAnsi="Times"/>
              </w:rPr>
            </w:pPr>
          </w:p>
        </w:tc>
      </w:tr>
    </w:tbl>
    <w:p w14:paraId="2B3639D5" w14:textId="77777777" w:rsidR="001B7AE0" w:rsidRPr="00432730" w:rsidRDefault="001B7AE0" w:rsidP="001B7AE0">
      <w:pPr>
        <w:pStyle w:val="Heading1"/>
        <w:numPr>
          <w:ilvl w:val="0"/>
          <w:numId w:val="14"/>
        </w:numPr>
        <w:spacing w:before="0"/>
        <w:ind w:left="360"/>
        <w:rPr>
          <w:rFonts w:ascii="Times" w:hAnsi="Times"/>
          <w:b/>
          <w:bCs/>
          <w:sz w:val="28"/>
          <w:szCs w:val="28"/>
          <w:lang w:val="sq-AL"/>
        </w:rPr>
      </w:pPr>
      <w:bookmarkStart w:id="4" w:name="_Toc133795036"/>
      <w:bookmarkStart w:id="5" w:name="_Toc136003274"/>
      <w:r w:rsidRPr="00432730">
        <w:rPr>
          <w:rFonts w:ascii="Times" w:hAnsi="Times"/>
          <w:b/>
          <w:bCs/>
          <w:sz w:val="28"/>
          <w:szCs w:val="28"/>
          <w:lang w:val="sq-AL"/>
        </w:rPr>
        <w:lastRenderedPageBreak/>
        <w:t>HYRJE</w:t>
      </w:r>
      <w:bookmarkEnd w:id="4"/>
      <w:bookmarkEnd w:id="5"/>
    </w:p>
    <w:p w14:paraId="2B3639D6" w14:textId="77777777" w:rsidR="001B7AE0" w:rsidRPr="00CA233E" w:rsidRDefault="001B7AE0" w:rsidP="001B7AE0">
      <w:pPr>
        <w:shd w:val="clear" w:color="auto" w:fill="FFFFFF"/>
        <w:spacing w:after="120"/>
        <w:jc w:val="both"/>
        <w:rPr>
          <w:rFonts w:ascii="Times" w:hAnsi="Times" w:cs="Times"/>
          <w:lang w:val="sq-AL"/>
        </w:rPr>
      </w:pPr>
      <w:r w:rsidRPr="00CA233E">
        <w:rPr>
          <w:rFonts w:ascii="Times" w:hAnsi="Times" w:cs="Times"/>
          <w:color w:val="333333"/>
          <w:shd w:val="clear" w:color="auto" w:fill="FFFFFF"/>
          <w:lang w:val="sq-AL"/>
        </w:rPr>
        <w:t xml:space="preserve">Këshillimi dhe orientimi për karrierë, si koncept më i gjerë i cili përfshin: informimin, edukimin, këshillimin, orientimin dhe menaxhimin e karrierës gjatë gjithë jetës, është bërë më i rëndësishëm se asnjëherë më parë. Aktualisht në vendin tonë, por edhe globalisht, po ndodhin shumë ndryshime: transformime digjitale, zhvillim i ekonomisë së gjelbër, përshpejtim i ndryshimeve demografike, etj. Si rrjedhojë, individët po </w:t>
      </w:r>
      <w:proofErr w:type="spellStart"/>
      <w:r w:rsidRPr="00CA233E">
        <w:rPr>
          <w:rFonts w:ascii="Times" w:hAnsi="Times" w:cs="Times"/>
          <w:color w:val="333333"/>
          <w:shd w:val="clear" w:color="auto" w:fill="FFFFFF"/>
          <w:lang w:val="sq-AL"/>
        </w:rPr>
        <w:t>navigojnë</w:t>
      </w:r>
      <w:proofErr w:type="spellEnd"/>
      <w:r w:rsidRPr="00CA233E">
        <w:rPr>
          <w:rFonts w:ascii="Times" w:hAnsi="Times" w:cs="Times"/>
          <w:color w:val="333333"/>
          <w:shd w:val="clear" w:color="auto" w:fill="FFFFFF"/>
          <w:lang w:val="sq-AL"/>
        </w:rPr>
        <w:t xml:space="preserve"> në një treg pune gjithnjë e më kompleks. Në të njëjtën kohë, realitet sfidues mbetet papunësia e lartë e të rinjve dhe prezenca e sektorëve të mëdhenj </w:t>
      </w:r>
      <w:proofErr w:type="spellStart"/>
      <w:r w:rsidRPr="00CA233E">
        <w:rPr>
          <w:rFonts w:ascii="Times" w:hAnsi="Times" w:cs="Times"/>
          <w:color w:val="333333"/>
          <w:shd w:val="clear" w:color="auto" w:fill="FFFFFF"/>
          <w:lang w:val="sq-AL"/>
        </w:rPr>
        <w:t>informal</w:t>
      </w:r>
      <w:proofErr w:type="spellEnd"/>
      <w:r w:rsidRPr="00CA233E">
        <w:rPr>
          <w:rFonts w:ascii="Times" w:hAnsi="Times" w:cs="Times"/>
          <w:color w:val="333333"/>
          <w:shd w:val="clear" w:color="auto" w:fill="FFFFFF"/>
          <w:lang w:val="sq-AL"/>
        </w:rPr>
        <w:t xml:space="preserve">. Prandaj, orientimi për karrierë, është kyç për të ndihmuar individët që të përmirësojnë shkathtësitë, të </w:t>
      </w:r>
      <w:proofErr w:type="spellStart"/>
      <w:r w:rsidRPr="00CA233E">
        <w:rPr>
          <w:rFonts w:ascii="Times" w:hAnsi="Times" w:cs="Times"/>
          <w:color w:val="333333"/>
          <w:shd w:val="clear" w:color="auto" w:fill="FFFFFF"/>
          <w:lang w:val="sq-AL"/>
        </w:rPr>
        <w:t>rikualifikohen</w:t>
      </w:r>
      <w:proofErr w:type="spellEnd"/>
      <w:r w:rsidRPr="00CA233E">
        <w:rPr>
          <w:rFonts w:ascii="Times" w:hAnsi="Times" w:cs="Times"/>
          <w:color w:val="333333"/>
          <w:shd w:val="clear" w:color="auto" w:fill="FFFFFF"/>
          <w:lang w:val="sq-AL"/>
        </w:rPr>
        <w:t>, të zhvendosin vendet e punës dhe të menaxhojnë jetën dhe punën e tyre. Mbështetja për zhvillimin e karrierës është gjithashtu kyçe në arritjen e objektivave strategjikë në politikat e arsimit, trajnimit dhe punësimit, si dhe në mbështetjen e zhvillimit të shkathtësive sektoriale.</w:t>
      </w:r>
    </w:p>
    <w:p w14:paraId="2B3639D7" w14:textId="77777777" w:rsidR="001B7AE0" w:rsidRPr="00CA233E" w:rsidRDefault="001B7AE0" w:rsidP="001B7AE0">
      <w:pPr>
        <w:shd w:val="clear" w:color="auto" w:fill="FFFFFF"/>
        <w:spacing w:after="120"/>
        <w:jc w:val="both"/>
        <w:rPr>
          <w:rFonts w:ascii="Times" w:hAnsi="Times"/>
          <w:lang w:val="sq-AL"/>
        </w:rPr>
      </w:pPr>
      <w:r w:rsidRPr="00CA233E">
        <w:rPr>
          <w:rFonts w:ascii="Times" w:hAnsi="Times"/>
          <w:lang w:val="sq-AL"/>
        </w:rPr>
        <w:t>Këshillimi dhe orientimi për karrierë është proces kompleks dhe i vazhdueshëm, i cili zgjat nga ‘</w:t>
      </w:r>
      <w:r w:rsidRPr="00CA233E">
        <w:rPr>
          <w:rFonts w:ascii="Times" w:hAnsi="Times"/>
          <w:i/>
          <w:lang w:val="sq-AL"/>
        </w:rPr>
        <w:t>djepi deri në pleqëri</w:t>
      </w:r>
      <w:r w:rsidRPr="00CA233E">
        <w:rPr>
          <w:rFonts w:ascii="Times" w:hAnsi="Times"/>
          <w:lang w:val="sq-AL"/>
        </w:rPr>
        <w:t xml:space="preserve">’. Në shekullin tonë, </w:t>
      </w:r>
      <w:proofErr w:type="spellStart"/>
      <w:r w:rsidRPr="00CA233E">
        <w:rPr>
          <w:rFonts w:ascii="Times" w:hAnsi="Times"/>
          <w:lang w:val="sq-AL"/>
        </w:rPr>
        <w:t>trendet</w:t>
      </w:r>
      <w:proofErr w:type="spellEnd"/>
      <w:r w:rsidRPr="00CA233E">
        <w:rPr>
          <w:rFonts w:ascii="Times" w:hAnsi="Times"/>
          <w:lang w:val="sq-AL"/>
        </w:rPr>
        <w:t xml:space="preserve"> globale po sugjerojnë të kemi ‘zhvillim gjatë tërë jetës si standard’</w:t>
      </w:r>
      <w:r w:rsidRPr="00CA233E">
        <w:rPr>
          <w:rStyle w:val="FootnoteReference"/>
          <w:rFonts w:ascii="Times" w:hAnsi="Times"/>
          <w:lang w:val="sq-AL"/>
        </w:rPr>
        <w:footnoteReference w:id="1"/>
      </w:r>
      <w:r w:rsidRPr="00CA233E">
        <w:rPr>
          <w:rFonts w:ascii="Times" w:hAnsi="Times"/>
          <w:lang w:val="sq-AL"/>
        </w:rPr>
        <w:t xml:space="preserve">. </w:t>
      </w:r>
    </w:p>
    <w:p w14:paraId="2B3639D8" w14:textId="77777777" w:rsidR="001B7AE0" w:rsidRPr="00CA233E" w:rsidRDefault="001B7AE0" w:rsidP="001B7AE0">
      <w:pPr>
        <w:shd w:val="clear" w:color="auto" w:fill="FFFFFF"/>
        <w:spacing w:after="120"/>
        <w:jc w:val="both"/>
        <w:rPr>
          <w:rFonts w:ascii="Times" w:hAnsi="Times"/>
          <w:lang w:val="sq-AL"/>
        </w:rPr>
      </w:pPr>
      <w:r w:rsidRPr="00CA233E">
        <w:rPr>
          <w:rFonts w:ascii="Times" w:hAnsi="Times"/>
          <w:lang w:val="sq-AL"/>
        </w:rPr>
        <w:t>Qëllimet e këshillimit dhe orientimit për karrierë ndahen në tri kategori kryesore:</w:t>
      </w:r>
    </w:p>
    <w:p w14:paraId="2B3639D9" w14:textId="77777777" w:rsidR="001B7AE0" w:rsidRPr="00CA233E" w:rsidRDefault="001B7AE0" w:rsidP="001B7AE0">
      <w:pPr>
        <w:pStyle w:val="ListParagraph"/>
        <w:numPr>
          <w:ilvl w:val="0"/>
          <w:numId w:val="29"/>
        </w:numPr>
        <w:shd w:val="clear" w:color="auto" w:fill="FFFFFF"/>
        <w:spacing w:before="120" w:after="220"/>
        <w:jc w:val="both"/>
        <w:rPr>
          <w:rFonts w:ascii="Times" w:hAnsi="Times"/>
          <w:lang w:val="sq-AL"/>
        </w:rPr>
      </w:pPr>
      <w:r w:rsidRPr="00CA233E">
        <w:rPr>
          <w:rFonts w:ascii="Times" w:hAnsi="Times"/>
          <w:i/>
          <w:iCs/>
          <w:lang w:val="sq-AL"/>
        </w:rPr>
        <w:t>Qëllimet e të nxënit</w:t>
      </w:r>
      <w:r w:rsidRPr="00CA233E">
        <w:rPr>
          <w:rFonts w:ascii="Times" w:hAnsi="Times"/>
          <w:lang w:val="sq-AL"/>
        </w:rPr>
        <w:t xml:space="preserve">, duke përfshirë përmirësimin e efikasitetit të sistemit arsimor </w:t>
      </w:r>
      <w:proofErr w:type="spellStart"/>
      <w:r w:rsidRPr="00CA233E">
        <w:rPr>
          <w:rFonts w:ascii="Times" w:hAnsi="Times"/>
          <w:lang w:val="sq-AL"/>
        </w:rPr>
        <w:t>gjithpërfshirës</w:t>
      </w:r>
      <w:proofErr w:type="spellEnd"/>
      <w:r w:rsidRPr="00CA233E">
        <w:rPr>
          <w:rFonts w:ascii="Times" w:hAnsi="Times"/>
          <w:lang w:val="sq-AL"/>
        </w:rPr>
        <w:t xml:space="preserve"> dhe ndërlidhjes së tij me tregun e punës. Nëse individët marrin vendime në bazë të informatave të mira, lidhur me interesat, kapacitetet dhe aspiratat e tyre, investimet në sistemet e arsimit kthehen me përfitime të larta.</w:t>
      </w:r>
    </w:p>
    <w:p w14:paraId="2B3639DA" w14:textId="77777777" w:rsidR="001B7AE0" w:rsidRPr="00CA233E" w:rsidRDefault="001B7AE0" w:rsidP="001B7AE0">
      <w:pPr>
        <w:pStyle w:val="ListParagraph"/>
        <w:numPr>
          <w:ilvl w:val="0"/>
          <w:numId w:val="29"/>
        </w:numPr>
        <w:shd w:val="clear" w:color="auto" w:fill="FFFFFF"/>
        <w:spacing w:before="120" w:after="220"/>
        <w:jc w:val="both"/>
        <w:rPr>
          <w:rFonts w:ascii="Times" w:hAnsi="Times"/>
          <w:lang w:val="sq-AL"/>
        </w:rPr>
      </w:pPr>
      <w:r w:rsidRPr="00CA233E">
        <w:rPr>
          <w:rFonts w:ascii="Times" w:hAnsi="Times"/>
          <w:i/>
          <w:iCs/>
          <w:lang w:val="sq-AL"/>
        </w:rPr>
        <w:t>Qëllimet e tregut të punës</w:t>
      </w:r>
      <w:r w:rsidRPr="00CA233E">
        <w:rPr>
          <w:rFonts w:ascii="Times" w:hAnsi="Times"/>
          <w:lang w:val="sq-AL"/>
        </w:rPr>
        <w:t>, duke përfshirë përmirësimin e përputhjes ndërmjet ofertës dhe kërkesës dhe menaxhimin e përshtatjes ndaj ndryshimeve. Nëse njerëzit gjejnë punë që shfrytëzon potencialin e tyre dhe përmbushin qëllimet e tyre, ata janë më të motivuar dhe për këtë arsye më produktivë.</w:t>
      </w:r>
    </w:p>
    <w:p w14:paraId="2B3639DB" w14:textId="77777777" w:rsidR="001B7AE0" w:rsidRPr="00CA233E" w:rsidRDefault="001B7AE0" w:rsidP="001B7AE0">
      <w:pPr>
        <w:pStyle w:val="ListParagraph"/>
        <w:numPr>
          <w:ilvl w:val="0"/>
          <w:numId w:val="29"/>
        </w:numPr>
        <w:shd w:val="clear" w:color="auto" w:fill="FFFFFF"/>
        <w:spacing w:before="120" w:after="120"/>
        <w:jc w:val="both"/>
        <w:rPr>
          <w:rFonts w:ascii="Times" w:hAnsi="Times"/>
          <w:lang w:val="sq-AL"/>
        </w:rPr>
      </w:pPr>
      <w:r w:rsidRPr="00CA233E">
        <w:rPr>
          <w:rFonts w:ascii="Times" w:hAnsi="Times"/>
          <w:i/>
          <w:iCs/>
          <w:lang w:val="sq-AL"/>
        </w:rPr>
        <w:lastRenderedPageBreak/>
        <w:t>Qëllimet e barazisë sociale</w:t>
      </w:r>
      <w:r w:rsidRPr="00CA233E">
        <w:rPr>
          <w:rFonts w:ascii="Times" w:hAnsi="Times"/>
          <w:lang w:val="sq-AL"/>
        </w:rPr>
        <w:t xml:space="preserve">, duke përfshirë mbështetjen e mundësive të barabarta dhe promovimin e përfshirjes sociale. Shërbimet e këshillimit dhe edukimit për karrierë mund të rrisin aspiratat e grupeve të </w:t>
      </w:r>
      <w:proofErr w:type="spellStart"/>
      <w:r w:rsidRPr="00CA233E">
        <w:rPr>
          <w:rFonts w:ascii="Times" w:hAnsi="Times"/>
          <w:lang w:val="sq-AL"/>
        </w:rPr>
        <w:t>pafavorizuara</w:t>
      </w:r>
      <w:proofErr w:type="spellEnd"/>
      <w:r w:rsidRPr="00CA233E">
        <w:rPr>
          <w:rFonts w:ascii="Times" w:hAnsi="Times"/>
          <w:lang w:val="sq-AL"/>
        </w:rPr>
        <w:t xml:space="preserve"> dhe t'i mbështesin ata t’i arrijnë mundësitë që përndryshe mund t'u ishin mohuar.</w:t>
      </w:r>
    </w:p>
    <w:p w14:paraId="2B3639DC" w14:textId="77777777" w:rsidR="001B7AE0" w:rsidRPr="00CA233E" w:rsidRDefault="001B7AE0" w:rsidP="001B7AE0">
      <w:pPr>
        <w:shd w:val="clear" w:color="auto" w:fill="FFFFFF"/>
        <w:spacing w:before="120" w:after="120"/>
        <w:jc w:val="both"/>
        <w:rPr>
          <w:rFonts w:ascii="Times" w:hAnsi="Times"/>
          <w:lang w:val="sq-AL"/>
        </w:rPr>
      </w:pPr>
      <w:r w:rsidRPr="00CA233E">
        <w:rPr>
          <w:rFonts w:ascii="Times" w:hAnsi="Times"/>
          <w:lang w:val="sq-AL"/>
        </w:rPr>
        <w:t xml:space="preserve">Këshillimi dhe orientimi për karrierë mund të zbatohet si pjesë e kurrikulës, përmes qendrave të karrierës, </w:t>
      </w:r>
      <w:proofErr w:type="spellStart"/>
      <w:r w:rsidRPr="00CA233E">
        <w:rPr>
          <w:rFonts w:ascii="Times" w:hAnsi="Times"/>
          <w:lang w:val="sq-AL"/>
        </w:rPr>
        <w:t>virtualisht</w:t>
      </w:r>
      <w:proofErr w:type="spellEnd"/>
      <w:r w:rsidRPr="00CA233E">
        <w:rPr>
          <w:rFonts w:ascii="Times" w:hAnsi="Times"/>
          <w:lang w:val="sq-AL"/>
        </w:rPr>
        <w:t xml:space="preserve"> apo individualisht. (</w:t>
      </w:r>
      <w:r w:rsidRPr="00CA233E">
        <w:rPr>
          <w:rFonts w:ascii="Times" w:hAnsi="Times"/>
          <w:i/>
          <w:lang w:val="sq-AL"/>
        </w:rPr>
        <w:t>lexo më shumë në Shtojcat për nivelet përkatëse të APU-së</w:t>
      </w:r>
      <w:r w:rsidRPr="00CA233E">
        <w:rPr>
          <w:rFonts w:ascii="Times" w:hAnsi="Times"/>
          <w:lang w:val="sq-AL"/>
        </w:rPr>
        <w:t>.)</w:t>
      </w:r>
    </w:p>
    <w:p w14:paraId="2B3639DD" w14:textId="77777777" w:rsidR="001B7AE0" w:rsidRPr="00CA233E" w:rsidRDefault="001B7AE0" w:rsidP="001B7AE0">
      <w:pPr>
        <w:shd w:val="clear" w:color="auto" w:fill="FFFFFF"/>
        <w:spacing w:before="120" w:after="120"/>
        <w:jc w:val="both"/>
        <w:rPr>
          <w:rFonts w:ascii="Times" w:hAnsi="Times"/>
          <w:lang w:val="sq-AL"/>
        </w:rPr>
      </w:pPr>
      <w:r w:rsidRPr="00CA233E">
        <w:rPr>
          <w:rFonts w:ascii="Times" w:hAnsi="Times"/>
          <w:lang w:val="sq-AL"/>
        </w:rPr>
        <w:t xml:space="preserve">Politikat në fushën e këshillimit dhe orientimit për karrierë, krahas parimit të </w:t>
      </w:r>
      <w:proofErr w:type="spellStart"/>
      <w:r w:rsidRPr="00CA233E">
        <w:rPr>
          <w:rFonts w:ascii="Times" w:hAnsi="Times"/>
          <w:lang w:val="sq-AL"/>
        </w:rPr>
        <w:t>gjithëpërfshirjes</w:t>
      </w:r>
      <w:proofErr w:type="spellEnd"/>
      <w:r w:rsidRPr="00CA233E">
        <w:rPr>
          <w:rFonts w:ascii="Times" w:hAnsi="Times"/>
          <w:lang w:val="sq-AL"/>
        </w:rPr>
        <w:t xml:space="preserve"> </w:t>
      </w:r>
      <w:proofErr w:type="spellStart"/>
      <w:r w:rsidRPr="00CA233E">
        <w:rPr>
          <w:rFonts w:ascii="Times" w:hAnsi="Times"/>
          <w:lang w:val="sq-AL"/>
        </w:rPr>
        <w:t>ndërsektoriale</w:t>
      </w:r>
      <w:proofErr w:type="spellEnd"/>
      <w:r w:rsidRPr="00CA233E">
        <w:rPr>
          <w:rFonts w:ascii="Times" w:hAnsi="Times"/>
          <w:lang w:val="sq-AL"/>
        </w:rPr>
        <w:t>, duhet të bazohet në parimet e cilësisë, të bazuara në standardet e cilësisë. Qëllimi i përgjithshëm i këtyre standardeve unifikon organizimin dhe funksionimin e këshilltarëve për karrierë në gjimnaze për krijimin e një sistemi unik të cilësisë në fushën e këshillimit dhe orientimit për karrierë për zhvillimin e shkathtësive të menaxhimit të karrierës. (</w:t>
      </w:r>
      <w:r w:rsidRPr="00CA233E">
        <w:rPr>
          <w:rFonts w:ascii="Times" w:hAnsi="Times"/>
          <w:i/>
          <w:lang w:val="sq-AL"/>
        </w:rPr>
        <w:t>lexo më shumë te Shtojcat përkatëse</w:t>
      </w:r>
      <w:r w:rsidRPr="00CA233E">
        <w:rPr>
          <w:rFonts w:ascii="Times" w:hAnsi="Times"/>
          <w:lang w:val="sq-AL"/>
        </w:rPr>
        <w:t>)</w:t>
      </w:r>
    </w:p>
    <w:p w14:paraId="2B3639DE" w14:textId="77777777" w:rsidR="001B7AE0" w:rsidRPr="00CA233E" w:rsidRDefault="001B7AE0" w:rsidP="001B7AE0">
      <w:pPr>
        <w:shd w:val="clear" w:color="auto" w:fill="FFFFFF"/>
        <w:spacing w:before="120" w:after="220"/>
        <w:jc w:val="both"/>
        <w:rPr>
          <w:rFonts w:ascii="Times" w:hAnsi="Times"/>
          <w:lang w:val="sq-AL"/>
        </w:rPr>
      </w:pPr>
      <w:r w:rsidRPr="00CA233E">
        <w:rPr>
          <w:rFonts w:ascii="Times" w:hAnsi="Times"/>
          <w:lang w:val="sq-AL"/>
        </w:rPr>
        <w:t xml:space="preserve">Agjenda evropiane e shkathtësive 2020 konfirmon nevojën për të mbështetur të gjithë individët në rrugën e tyre të </w:t>
      </w:r>
      <w:proofErr w:type="spellStart"/>
      <w:r w:rsidRPr="00CA233E">
        <w:rPr>
          <w:rFonts w:ascii="Times" w:hAnsi="Times"/>
          <w:lang w:val="sq-AL"/>
        </w:rPr>
        <w:t>të</w:t>
      </w:r>
      <w:proofErr w:type="spellEnd"/>
      <w:r w:rsidRPr="00CA233E">
        <w:rPr>
          <w:rFonts w:ascii="Times" w:hAnsi="Times"/>
          <w:lang w:val="sq-AL"/>
        </w:rPr>
        <w:t xml:space="preserve"> mësuarit gjatë gjithë jetës dhe thekson rëndësinë e shërbimeve të karrierës, veçanërisht në mjediset shkollore. Në përputhje me këtë agjendë, qeveria e Kosovës në programin e saj 2021-2025 dhe MASHTI në Strategjinë e Arsimit 2022-2026 në kuadër të prioriteteve ka përfshirë edhe zhvillimin dhe fuqizimin e shërbimeve të këshillimit dhe orientimit për karrierë.</w:t>
      </w:r>
    </w:p>
    <w:p w14:paraId="2B3639DF" w14:textId="77777777" w:rsidR="001B7AE0" w:rsidRPr="00CA233E" w:rsidRDefault="001B7AE0" w:rsidP="001B7AE0">
      <w:pPr>
        <w:shd w:val="clear" w:color="auto" w:fill="FFFFFF"/>
        <w:spacing w:before="120" w:after="120"/>
        <w:jc w:val="both"/>
        <w:rPr>
          <w:rFonts w:ascii="Times" w:hAnsi="Times"/>
          <w:lang w:val="sq-AL"/>
        </w:rPr>
      </w:pPr>
      <w:r w:rsidRPr="00CA233E">
        <w:rPr>
          <w:rFonts w:ascii="Times" w:hAnsi="Times"/>
          <w:lang w:val="sq-AL"/>
        </w:rPr>
        <w:t xml:space="preserve">Në kontekstin e Kosovës këshillimi dhe orientimi për karrierë bëhet edhe më i rëndësishëm, duke pasur parasysh procesin e tranzicionit në të cilin është duke kaluar, si dhe kushtet jo të favorshme të tregut të punës. Nxënësit kanë nevojë për një mbështetje për karrierë kur marrin vendime për përzgjedhjen e shkollimit, gjatë kalimit të tyre nëpër nivele të ndryshme të arsimit, apo gjatë tranzicionit nga shkolla në botën e punës. </w:t>
      </w:r>
    </w:p>
    <w:p w14:paraId="2B3639E0" w14:textId="77777777" w:rsidR="001B7AE0" w:rsidRPr="00CA233E" w:rsidRDefault="001B7AE0" w:rsidP="001B7AE0">
      <w:pPr>
        <w:pStyle w:val="Heading1"/>
        <w:numPr>
          <w:ilvl w:val="0"/>
          <w:numId w:val="14"/>
        </w:numPr>
        <w:ind w:left="360"/>
        <w:rPr>
          <w:rFonts w:ascii="Times" w:hAnsi="Times"/>
          <w:b/>
          <w:bCs/>
          <w:sz w:val="28"/>
          <w:szCs w:val="28"/>
          <w:lang w:val="sq-AL"/>
        </w:rPr>
      </w:pPr>
      <w:bookmarkStart w:id="6" w:name="_Toc136003275"/>
      <w:r w:rsidRPr="00CA233E">
        <w:rPr>
          <w:rFonts w:ascii="Times" w:hAnsi="Times"/>
          <w:b/>
          <w:bCs/>
          <w:sz w:val="28"/>
          <w:szCs w:val="28"/>
          <w:lang w:val="sq-AL"/>
        </w:rPr>
        <w:t>ORIENTIMI NË KARRIERË NË GJIMNAZE</w:t>
      </w:r>
      <w:bookmarkEnd w:id="6"/>
      <w:r w:rsidRPr="00CA233E">
        <w:rPr>
          <w:rFonts w:ascii="Times" w:hAnsi="Times"/>
          <w:b/>
          <w:bCs/>
          <w:sz w:val="28"/>
          <w:szCs w:val="28"/>
          <w:lang w:val="sq-AL"/>
        </w:rPr>
        <w:t xml:space="preserve"> </w:t>
      </w:r>
    </w:p>
    <w:p w14:paraId="2B3639E1" w14:textId="77777777" w:rsidR="001B7AE0" w:rsidRPr="00CA233E" w:rsidRDefault="001B7AE0" w:rsidP="001B7AE0">
      <w:pPr>
        <w:spacing w:before="120" w:after="120"/>
        <w:jc w:val="both"/>
        <w:rPr>
          <w:rFonts w:ascii="Times" w:hAnsi="Times"/>
          <w:color w:val="000000"/>
          <w:lang w:val="sq-AL"/>
        </w:rPr>
      </w:pPr>
      <w:r w:rsidRPr="00CA233E">
        <w:rPr>
          <w:rFonts w:ascii="Times" w:hAnsi="Times"/>
          <w:color w:val="000000"/>
          <w:lang w:val="sq-AL"/>
        </w:rPr>
        <w:t xml:space="preserve">Në Kosovë kemi politika arsimore, strategji dhe ligje të cilat i referohen nevojës për shërbime të </w:t>
      </w:r>
      <w:r w:rsidRPr="00CA233E">
        <w:rPr>
          <w:rFonts w:ascii="Times" w:hAnsi="Times"/>
          <w:lang w:val="sq-AL"/>
        </w:rPr>
        <w:t>këshillimit dhe orientimit</w:t>
      </w:r>
      <w:r w:rsidRPr="00CA233E">
        <w:rPr>
          <w:rFonts w:ascii="Times" w:hAnsi="Times"/>
          <w:color w:val="000000"/>
          <w:lang w:val="sq-AL"/>
        </w:rPr>
        <w:t xml:space="preserve"> në karrierë në nivelin e SHML:  </w:t>
      </w:r>
    </w:p>
    <w:p w14:paraId="2B3639E2" w14:textId="77777777" w:rsidR="001B7AE0" w:rsidRPr="00CA233E" w:rsidRDefault="001B7AE0" w:rsidP="001B7AE0">
      <w:pPr>
        <w:pStyle w:val="ListParagraph"/>
        <w:numPr>
          <w:ilvl w:val="0"/>
          <w:numId w:val="33"/>
        </w:numPr>
        <w:spacing w:before="120" w:after="120"/>
        <w:jc w:val="both"/>
        <w:rPr>
          <w:rFonts w:ascii="Times" w:hAnsi="Times"/>
          <w:color w:val="000000"/>
          <w:lang w:val="sq-AL"/>
        </w:rPr>
      </w:pPr>
      <w:proofErr w:type="spellStart"/>
      <w:r w:rsidRPr="00CA233E">
        <w:rPr>
          <w:rFonts w:ascii="Times" w:hAnsi="Times"/>
          <w:color w:val="000000"/>
          <w:lang w:val="sq-AL"/>
        </w:rPr>
        <w:t>Kurrikula</w:t>
      </w:r>
      <w:proofErr w:type="spellEnd"/>
      <w:r w:rsidRPr="00CA233E">
        <w:rPr>
          <w:rFonts w:ascii="Times" w:hAnsi="Times"/>
          <w:color w:val="000000"/>
          <w:lang w:val="sq-AL"/>
        </w:rPr>
        <w:t xml:space="preserve"> (Korniza Kurrikulare) e Arsimit </w:t>
      </w:r>
      <w:proofErr w:type="spellStart"/>
      <w:r w:rsidRPr="00CA233E">
        <w:rPr>
          <w:rFonts w:ascii="Times" w:hAnsi="Times"/>
          <w:color w:val="000000"/>
          <w:lang w:val="sq-AL"/>
        </w:rPr>
        <w:t>Parauniversitar</w:t>
      </w:r>
      <w:proofErr w:type="spellEnd"/>
      <w:r w:rsidRPr="00CA233E">
        <w:rPr>
          <w:rFonts w:ascii="Times" w:hAnsi="Times"/>
          <w:color w:val="000000"/>
          <w:lang w:val="sq-AL"/>
        </w:rPr>
        <w:t xml:space="preserve"> në Kosovë;</w:t>
      </w:r>
    </w:p>
    <w:p w14:paraId="2B3639E3" w14:textId="77777777" w:rsidR="001B7AE0" w:rsidRPr="00CA233E" w:rsidRDefault="001B7AE0" w:rsidP="001B7AE0">
      <w:pPr>
        <w:pStyle w:val="ListParagraph"/>
        <w:numPr>
          <w:ilvl w:val="0"/>
          <w:numId w:val="33"/>
        </w:numPr>
        <w:spacing w:before="120" w:after="120"/>
        <w:jc w:val="both"/>
        <w:rPr>
          <w:rFonts w:ascii="Times" w:hAnsi="Times"/>
          <w:color w:val="000000"/>
          <w:lang w:val="sq-AL"/>
        </w:rPr>
      </w:pPr>
      <w:proofErr w:type="spellStart"/>
      <w:r w:rsidRPr="00CA233E">
        <w:rPr>
          <w:rFonts w:ascii="Times" w:hAnsi="Times"/>
          <w:color w:val="000000"/>
          <w:lang w:val="sq-AL"/>
        </w:rPr>
        <w:t>Kurrikulat</w:t>
      </w:r>
      <w:proofErr w:type="spellEnd"/>
      <w:r w:rsidRPr="00CA233E">
        <w:rPr>
          <w:rFonts w:ascii="Times" w:hAnsi="Times"/>
          <w:color w:val="000000"/>
          <w:lang w:val="sq-AL"/>
        </w:rPr>
        <w:t xml:space="preserve"> Bërthamë për gjimnaze; </w:t>
      </w:r>
    </w:p>
    <w:p w14:paraId="2B3639E4" w14:textId="77777777" w:rsidR="001B7AE0" w:rsidRPr="00CA233E" w:rsidRDefault="001B7AE0" w:rsidP="001B7AE0">
      <w:pPr>
        <w:pStyle w:val="ListParagraph"/>
        <w:numPr>
          <w:ilvl w:val="0"/>
          <w:numId w:val="33"/>
        </w:numPr>
        <w:kinsoku w:val="0"/>
        <w:overflowPunct w:val="0"/>
        <w:autoSpaceDE w:val="0"/>
        <w:autoSpaceDN w:val="0"/>
        <w:adjustRightInd w:val="0"/>
        <w:spacing w:before="120" w:after="120"/>
        <w:ind w:right="115"/>
        <w:jc w:val="both"/>
        <w:rPr>
          <w:rFonts w:ascii="Times" w:hAnsi="Times"/>
          <w:color w:val="000000"/>
          <w:lang w:val="sq-AL"/>
        </w:rPr>
      </w:pPr>
      <w:r w:rsidRPr="00CA233E">
        <w:rPr>
          <w:rFonts w:ascii="Times" w:hAnsi="Times"/>
          <w:color w:val="000000"/>
          <w:lang w:val="sq-AL"/>
        </w:rPr>
        <w:t xml:space="preserve">Ligji </w:t>
      </w:r>
      <w:proofErr w:type="spellStart"/>
      <w:r w:rsidRPr="00CA233E">
        <w:rPr>
          <w:rFonts w:ascii="Times" w:hAnsi="Times"/>
          <w:color w:val="000000"/>
          <w:lang w:val="sq-AL"/>
        </w:rPr>
        <w:t>nr</w:t>
      </w:r>
      <w:proofErr w:type="spellEnd"/>
      <w:r w:rsidRPr="00CA233E">
        <w:rPr>
          <w:rFonts w:ascii="Times" w:hAnsi="Times"/>
          <w:color w:val="000000"/>
          <w:lang w:val="sq-AL"/>
        </w:rPr>
        <w:t xml:space="preserve"> 04/L–032 – 2011 për Arsimin </w:t>
      </w:r>
      <w:proofErr w:type="spellStart"/>
      <w:r w:rsidRPr="00CA233E">
        <w:rPr>
          <w:rFonts w:ascii="Times" w:hAnsi="Times"/>
          <w:color w:val="000000"/>
          <w:lang w:val="sq-AL"/>
        </w:rPr>
        <w:t>Parauniversitar</w:t>
      </w:r>
      <w:proofErr w:type="spellEnd"/>
      <w:r w:rsidRPr="00CA233E">
        <w:rPr>
          <w:rFonts w:ascii="Times" w:hAnsi="Times"/>
          <w:color w:val="000000"/>
          <w:lang w:val="sq-AL"/>
        </w:rPr>
        <w:t>;</w:t>
      </w:r>
    </w:p>
    <w:p w14:paraId="2B3639E5" w14:textId="77777777" w:rsidR="001B7AE0" w:rsidRPr="00CA233E" w:rsidRDefault="001B7AE0" w:rsidP="001B7AE0">
      <w:pPr>
        <w:pStyle w:val="ListParagraph"/>
        <w:numPr>
          <w:ilvl w:val="0"/>
          <w:numId w:val="33"/>
        </w:numPr>
        <w:kinsoku w:val="0"/>
        <w:overflowPunct w:val="0"/>
        <w:autoSpaceDE w:val="0"/>
        <w:autoSpaceDN w:val="0"/>
        <w:adjustRightInd w:val="0"/>
        <w:spacing w:before="120" w:after="120"/>
        <w:ind w:right="115"/>
        <w:jc w:val="both"/>
        <w:rPr>
          <w:rFonts w:ascii="Times" w:hAnsi="Times"/>
          <w:color w:val="000000"/>
          <w:lang w:val="sq-AL"/>
        </w:rPr>
      </w:pPr>
      <w:r w:rsidRPr="00CA233E">
        <w:rPr>
          <w:rFonts w:ascii="Times" w:hAnsi="Times"/>
          <w:color w:val="000000"/>
          <w:lang w:val="sq-AL"/>
        </w:rPr>
        <w:t>Ligji nr. 04/L-143 – 2013 për Arsimin dhe Aftësimin e të Rriturve;</w:t>
      </w:r>
    </w:p>
    <w:p w14:paraId="2B3639E6" w14:textId="77777777" w:rsidR="001B7AE0" w:rsidRPr="00CA233E" w:rsidRDefault="001B7AE0" w:rsidP="001B7AE0">
      <w:pPr>
        <w:pStyle w:val="ListParagraph"/>
        <w:numPr>
          <w:ilvl w:val="0"/>
          <w:numId w:val="33"/>
        </w:numPr>
        <w:spacing w:before="120" w:after="120"/>
        <w:jc w:val="both"/>
        <w:rPr>
          <w:rFonts w:ascii="Times" w:hAnsi="Times"/>
          <w:color w:val="000000"/>
          <w:lang w:val="sq-AL"/>
        </w:rPr>
      </w:pPr>
      <w:r w:rsidRPr="00CA233E">
        <w:rPr>
          <w:rFonts w:ascii="Times" w:hAnsi="Times"/>
          <w:color w:val="000000"/>
          <w:lang w:val="sq-AL"/>
        </w:rPr>
        <w:t xml:space="preserve">Ligji për Arsimin e Lartë (nr. 04/L-037) i referohet promovimit të mësimit </w:t>
      </w:r>
      <w:proofErr w:type="spellStart"/>
      <w:r w:rsidRPr="00CA233E">
        <w:rPr>
          <w:rFonts w:ascii="Times" w:hAnsi="Times"/>
          <w:color w:val="000000"/>
          <w:lang w:val="sq-AL"/>
        </w:rPr>
        <w:t>tërëjetësor</w:t>
      </w:r>
      <w:proofErr w:type="spellEnd"/>
      <w:r w:rsidRPr="00CA233E">
        <w:rPr>
          <w:rFonts w:ascii="Times" w:hAnsi="Times"/>
          <w:color w:val="000000"/>
          <w:lang w:val="sq-AL"/>
        </w:rPr>
        <w:t>, ndërmarrësisë dhe krijimit të lidhjeve mes institucioneve të arsimit të lartë dhe bizneseve;</w:t>
      </w:r>
    </w:p>
    <w:p w14:paraId="2B3639E7" w14:textId="77777777" w:rsidR="001B7AE0" w:rsidRPr="00CA233E" w:rsidRDefault="001B7AE0" w:rsidP="001B7AE0">
      <w:pPr>
        <w:pStyle w:val="ListParagraph"/>
        <w:numPr>
          <w:ilvl w:val="0"/>
          <w:numId w:val="33"/>
        </w:numPr>
        <w:spacing w:before="120" w:after="120"/>
        <w:jc w:val="both"/>
        <w:rPr>
          <w:rFonts w:ascii="Times" w:hAnsi="Times"/>
          <w:color w:val="000000"/>
          <w:lang w:val="sq-AL"/>
        </w:rPr>
      </w:pPr>
      <w:r w:rsidRPr="00CA233E">
        <w:rPr>
          <w:rFonts w:ascii="Times" w:hAnsi="Times"/>
          <w:color w:val="000000"/>
          <w:lang w:val="sq-AL"/>
        </w:rPr>
        <w:t>Udhëzuesi i Agjencisë së Akreditimit të institucioneve të arsimit të lartë (MASHT, 2013), kërkon që institucionet të vlerësohen për shërbimet e ofruara për studentët, duke përfshirë edhe shërbimet për karrierë;</w:t>
      </w:r>
    </w:p>
    <w:p w14:paraId="2B3639E8" w14:textId="77777777" w:rsidR="001B7AE0" w:rsidRPr="00CA233E" w:rsidRDefault="001B7AE0" w:rsidP="001B7AE0">
      <w:pPr>
        <w:pStyle w:val="ListParagraph"/>
        <w:numPr>
          <w:ilvl w:val="0"/>
          <w:numId w:val="33"/>
        </w:numPr>
        <w:spacing w:before="120" w:after="120"/>
        <w:jc w:val="both"/>
        <w:rPr>
          <w:rFonts w:ascii="Times" w:hAnsi="Times"/>
          <w:color w:val="000000"/>
          <w:lang w:val="sq-AL"/>
        </w:rPr>
      </w:pPr>
      <w:r w:rsidRPr="00CA233E">
        <w:rPr>
          <w:rFonts w:ascii="Times" w:hAnsi="Times"/>
          <w:color w:val="000000"/>
          <w:lang w:val="sq-AL"/>
        </w:rPr>
        <w:lastRenderedPageBreak/>
        <w:t xml:space="preserve">Plani strategjik për arsim të Kosovës  (PSAK) 2022-2026 një prej prioriteteve </w:t>
      </w:r>
      <w:proofErr w:type="spellStart"/>
      <w:r w:rsidRPr="00CA233E">
        <w:rPr>
          <w:rFonts w:ascii="Times" w:hAnsi="Times"/>
          <w:color w:val="000000"/>
          <w:lang w:val="sq-AL"/>
        </w:rPr>
        <w:t>ështё</w:t>
      </w:r>
      <w:proofErr w:type="spellEnd"/>
      <w:r w:rsidRPr="00CA233E">
        <w:rPr>
          <w:rFonts w:ascii="Times" w:hAnsi="Times"/>
          <w:color w:val="000000"/>
          <w:lang w:val="sq-AL"/>
        </w:rPr>
        <w:t xml:space="preserve"> edhe harmonizimi i sistemit arsimor me kërkesat e tregut të punës.</w:t>
      </w:r>
    </w:p>
    <w:p w14:paraId="2B3639E9" w14:textId="77777777" w:rsidR="001B7AE0" w:rsidRPr="00CA233E" w:rsidRDefault="001B7AE0" w:rsidP="001B7AE0">
      <w:pPr>
        <w:rPr>
          <w:lang w:val="sq-AL"/>
        </w:rPr>
      </w:pPr>
      <w:proofErr w:type="spellStart"/>
      <w:r w:rsidRPr="00CA233E">
        <w:rPr>
          <w:lang w:val="sq-AL"/>
        </w:rPr>
        <w:t>Kurrikula</w:t>
      </w:r>
      <w:proofErr w:type="spellEnd"/>
      <w:r w:rsidRPr="00CA233E">
        <w:rPr>
          <w:lang w:val="sq-AL"/>
        </w:rPr>
        <w:t xml:space="preserve"> e gjimnazeve, në dy vitet e para te klasat 10-të dhe 11-të, fokusohet në zhvillimin themelor dhe të përgjithshëm, ndërsa te klasa e 12-të, ndihmon nxënësit që të konsolidojnë kompetencat e tyre mësimore. Gjatë kësaj periudhe nxënësit duhet përkrahur me mentorë/këshilltarë profesionalë, të cilët orientojnë ata në njohjen dhe zhvillimin e interesave të tyre personale për të nxënë dhe në përcaktimin e përshtatshëm të pritshmërisë së tyre në të ardhmen”. </w:t>
      </w:r>
      <w:r w:rsidRPr="00CA233E">
        <w:rPr>
          <w:i/>
          <w:lang w:val="sq-AL"/>
        </w:rPr>
        <w:t>(lexoni më shumë te shtojca 1.)</w:t>
      </w:r>
    </w:p>
    <w:p w14:paraId="2B3639EA" w14:textId="77777777" w:rsidR="001B7AE0" w:rsidRPr="00CA233E" w:rsidRDefault="001B7AE0" w:rsidP="001B7AE0">
      <w:pPr>
        <w:rPr>
          <w:lang w:val="sq-AL"/>
        </w:rPr>
      </w:pPr>
    </w:p>
    <w:p w14:paraId="2B3639EB" w14:textId="77777777" w:rsidR="001B7AE0" w:rsidRPr="00CA233E" w:rsidRDefault="001B7AE0" w:rsidP="001B7AE0">
      <w:pPr>
        <w:spacing w:after="240"/>
        <w:rPr>
          <w:lang w:val="sq-AL"/>
        </w:rPr>
      </w:pPr>
      <w:r w:rsidRPr="00CA233E">
        <w:rPr>
          <w:lang w:val="sq-AL"/>
        </w:rPr>
        <w:t xml:space="preserve">Shkallët kurrikulare te gjimnazet bazohen në një proces më të gjerë, më të thellë dhe më të specializuar të </w:t>
      </w:r>
      <w:proofErr w:type="spellStart"/>
      <w:r w:rsidRPr="00CA233E">
        <w:rPr>
          <w:lang w:val="sq-AL"/>
        </w:rPr>
        <w:t>të</w:t>
      </w:r>
      <w:proofErr w:type="spellEnd"/>
      <w:r w:rsidRPr="00CA233E">
        <w:rPr>
          <w:lang w:val="sq-AL"/>
        </w:rPr>
        <w:t xml:space="preserve"> nxënit, duke pasur parasysh:</w:t>
      </w:r>
    </w:p>
    <w:p w14:paraId="2B3639EC" w14:textId="77777777" w:rsidR="001B7AE0" w:rsidRPr="00CA233E" w:rsidRDefault="001B7AE0" w:rsidP="001B7AE0">
      <w:pPr>
        <w:rPr>
          <w:lang w:val="sq-AL"/>
        </w:rPr>
      </w:pPr>
      <w:r w:rsidRPr="00CA233E">
        <w:rPr>
          <w:lang w:val="sq-AL"/>
        </w:rPr>
        <w:t xml:space="preserve">(a) orientimin e ardhshëm të nxënësve drejt studimeve akademike, drejt kualifikimeve profesionale (përfshirë arsimin </w:t>
      </w:r>
      <w:proofErr w:type="spellStart"/>
      <w:r w:rsidRPr="00CA233E">
        <w:rPr>
          <w:lang w:val="sq-AL"/>
        </w:rPr>
        <w:t>postsekondar</w:t>
      </w:r>
      <w:proofErr w:type="spellEnd"/>
      <w:r w:rsidRPr="00CA233E">
        <w:rPr>
          <w:lang w:val="sq-AL"/>
        </w:rPr>
        <w:t xml:space="preserve"> </w:t>
      </w:r>
      <w:proofErr w:type="spellStart"/>
      <w:r w:rsidRPr="00CA233E">
        <w:rPr>
          <w:lang w:val="sq-AL"/>
        </w:rPr>
        <w:t>jouniversitar</w:t>
      </w:r>
      <w:proofErr w:type="spellEnd"/>
      <w:r w:rsidRPr="00CA233E">
        <w:rPr>
          <w:lang w:val="sq-AL"/>
        </w:rPr>
        <w:t xml:space="preserve">) dhe/apo inkuadrimin në tregun e punës, si dhe </w:t>
      </w:r>
    </w:p>
    <w:p w14:paraId="2B3639ED" w14:textId="77777777" w:rsidR="001B7AE0" w:rsidRPr="00CA233E" w:rsidRDefault="001B7AE0" w:rsidP="001B7AE0">
      <w:pPr>
        <w:rPr>
          <w:lang w:val="sq-AL"/>
        </w:rPr>
      </w:pPr>
    </w:p>
    <w:p w14:paraId="2B3639EE" w14:textId="77777777" w:rsidR="001B7AE0" w:rsidRPr="00CA233E" w:rsidRDefault="001B7AE0" w:rsidP="001B7AE0">
      <w:pPr>
        <w:rPr>
          <w:lang w:val="sq-AL"/>
        </w:rPr>
      </w:pPr>
      <w:r w:rsidRPr="00CA233E">
        <w:rPr>
          <w:lang w:val="sq-AL"/>
        </w:rPr>
        <w:t xml:space="preserve">(b) nevojën për t’i pajisur nxënësit me shkathtësi për të nxënë gjatë gjithë jetës. Në gjimnaze, procesi i përvetësimit të njohurive dhe zhvillimit të shkathtësive, </w:t>
      </w:r>
      <w:proofErr w:type="spellStart"/>
      <w:r w:rsidRPr="00CA233E">
        <w:rPr>
          <w:lang w:val="sq-AL"/>
        </w:rPr>
        <w:t>rutinave</w:t>
      </w:r>
      <w:proofErr w:type="spellEnd"/>
      <w:r w:rsidRPr="00CA233E">
        <w:rPr>
          <w:lang w:val="sq-AL"/>
        </w:rPr>
        <w:t>, qëndrimeve, vlerave, dhe sjelljeve, bazohet në nevojën e të rinjve për të marrë përgjegjësinë për jetën e tyre, për të marrë pjesë si qytetarë aktivë dhe kompetentë në zhvillimet shoqërore dhe për t’u inkuadruar me sukses në tregun e punës. Te kjo fazë, nxënësit i nënshtrohen një procesi më sfidues të përvetësimit të dijeve, zhvillimit të potencialit të tyre intelektual, emocional dhe fizik.</w:t>
      </w:r>
    </w:p>
    <w:p w14:paraId="2B3639EF" w14:textId="77777777" w:rsidR="001B7AE0" w:rsidRPr="00CA233E" w:rsidRDefault="001B7AE0" w:rsidP="001B7AE0">
      <w:pPr>
        <w:shd w:val="clear" w:color="auto" w:fill="FFFFFF"/>
        <w:spacing w:before="360" w:after="220"/>
        <w:jc w:val="both"/>
        <w:rPr>
          <w:rFonts w:ascii="Times" w:hAnsi="Times"/>
          <w:lang w:val="sq-AL"/>
        </w:rPr>
      </w:pPr>
      <w:r w:rsidRPr="00CA233E">
        <w:rPr>
          <w:rFonts w:ascii="Times" w:hAnsi="Times"/>
          <w:lang w:val="sq-AL"/>
        </w:rPr>
        <w:t xml:space="preserve">Në Kosovë, së paku në pesë vitet e fundit ka pas përvoja të mira sa i përket aktiviteteve të karrierës. Në vitin 2018, MASHT ka </w:t>
      </w:r>
      <w:proofErr w:type="spellStart"/>
      <w:r w:rsidRPr="00CA233E">
        <w:rPr>
          <w:rFonts w:ascii="Times" w:hAnsi="Times"/>
          <w:lang w:val="sq-AL"/>
        </w:rPr>
        <w:t>lansuar</w:t>
      </w:r>
      <w:proofErr w:type="spellEnd"/>
      <w:r w:rsidRPr="00CA233E">
        <w:rPr>
          <w:rFonts w:ascii="Times" w:hAnsi="Times"/>
          <w:lang w:val="sq-AL"/>
        </w:rPr>
        <w:t xml:space="preserve"> platformën virtuale </w:t>
      </w:r>
      <w:hyperlink r:id="rId10" w:history="1">
        <w:r w:rsidRPr="00CA233E">
          <w:rPr>
            <w:rStyle w:val="Hyperlink"/>
            <w:rFonts w:ascii="Times" w:hAnsi="Times"/>
            <w:lang w:val="sq-AL"/>
          </w:rPr>
          <w:t>Busulla.com</w:t>
        </w:r>
      </w:hyperlink>
      <w:r w:rsidRPr="00CA233E">
        <w:rPr>
          <w:rFonts w:ascii="Times" w:hAnsi="Times"/>
          <w:lang w:val="sq-AL"/>
        </w:rPr>
        <w:t xml:space="preserve">, e cila u ka shërbyer shkollave lidhur me të gjitha fushat e karrierës. Platforma është pasuruar me mbi njëmijë profesione dhe informata tjera lidhur me tregun e shkollimit dhe të punësimit. Busulla.com, është pjesë e kurrikulës shkollore, te fusha ‘jeta dhe puna’, prandaj të gjithë mësimdhënësit e kësaj fushe janë trajnuar për shfrytëzimin e saj dhe mbështetjen e nxënësve se si ta përdorin. Më tutje, përmes projekteve në bashkëpunim me donatorët, janë realizuar përvoja të mira të aktiviteteve me nxënës sa i përket edukimit për karrierë: projekti i USAID ASSET/KEC ka trajnuar mësimdhënësit e 16 gjimnazeve me programin Këshillim dhe orientim në karrierë, për të cilët edhe ka hartuar doracakun për mësimdhënës dhe në të njëjtat shkolla ka mbështetur themelimin e klubeve të karrierës nga nxënësit;  projekti </w:t>
      </w:r>
      <w:proofErr w:type="spellStart"/>
      <w:r w:rsidRPr="00CA233E">
        <w:rPr>
          <w:rFonts w:ascii="Times" w:hAnsi="Times"/>
          <w:lang w:val="sq-AL"/>
        </w:rPr>
        <w:t>SolidarSuisse</w:t>
      </w:r>
      <w:proofErr w:type="spellEnd"/>
      <w:r w:rsidRPr="00CA233E">
        <w:rPr>
          <w:rFonts w:ascii="Times" w:hAnsi="Times"/>
          <w:lang w:val="sq-AL"/>
        </w:rPr>
        <w:t xml:space="preserve">/KCDF ka qenë i fokusuar në periudhën tranzitore të nxënësve nga klasa e 9-të në të 10-tën, dhe nga klasa e 12-të në tregun e punës, i zbatuar në shkollat e katër komunave (Pejë, Klinë, Istog dhe Deçan), etj. </w:t>
      </w:r>
    </w:p>
    <w:p w14:paraId="2B3639F0" w14:textId="77777777" w:rsidR="001B7AE0" w:rsidRPr="00CA233E" w:rsidRDefault="001B7AE0" w:rsidP="001B7AE0">
      <w:pPr>
        <w:spacing w:before="120" w:after="120"/>
        <w:jc w:val="both"/>
        <w:rPr>
          <w:rFonts w:ascii="Times" w:hAnsi="Times"/>
          <w:lang w:val="sq-AL"/>
        </w:rPr>
      </w:pPr>
      <w:r w:rsidRPr="00CA233E">
        <w:rPr>
          <w:rFonts w:ascii="Times" w:hAnsi="Times"/>
          <w:lang w:val="sq-AL"/>
        </w:rPr>
        <w:t xml:space="preserve">Është zhvilluar standardi i profesionit për këshilltarët e karrierës dhe  validuar nga AKK. Sipas këtij standardi është zhvilluar programi kualifikues i nivelit të pestë, i cili është validuar nga AKK, si dhe programi ndërkombëtarë PEARSON, gjithashtu i nivelit të pestë.   </w:t>
      </w:r>
    </w:p>
    <w:p w14:paraId="2B3639F1" w14:textId="77777777" w:rsidR="001B7AE0" w:rsidRPr="00CA233E" w:rsidRDefault="001B7AE0" w:rsidP="001B7AE0">
      <w:pPr>
        <w:shd w:val="clear" w:color="auto" w:fill="FFFFFF"/>
        <w:spacing w:before="120" w:after="220"/>
        <w:jc w:val="both"/>
        <w:rPr>
          <w:rFonts w:ascii="Times" w:hAnsi="Times"/>
          <w:lang w:val="sq-AL"/>
        </w:rPr>
      </w:pPr>
      <w:r w:rsidRPr="00CA233E">
        <w:rPr>
          <w:rFonts w:ascii="Times" w:hAnsi="Times"/>
          <w:lang w:val="sq-AL"/>
        </w:rPr>
        <w:t xml:space="preserve">Pozita e këshilltarit për karrierë është përfshirë në strukturën organizative të SHMU , të rregulluar me UA për menaxhimin e brendshëm të shkollave, si dhe është përfshirë në ligjin për pagat në sektorin publik. </w:t>
      </w:r>
      <w:r w:rsidRPr="00CA233E">
        <w:rPr>
          <w:rFonts w:ascii="Times" w:hAnsi="Times"/>
          <w:lang w:val="sq-AL"/>
        </w:rPr>
        <w:tab/>
      </w:r>
    </w:p>
    <w:p w14:paraId="2B3639F2" w14:textId="77777777" w:rsidR="001B7AE0" w:rsidRPr="00CA233E" w:rsidRDefault="001B7AE0" w:rsidP="001B7AE0">
      <w:pPr>
        <w:pStyle w:val="Heading1"/>
        <w:ind w:left="360"/>
        <w:rPr>
          <w:rFonts w:ascii="Times" w:hAnsi="Times"/>
          <w:b/>
          <w:bCs/>
          <w:sz w:val="28"/>
          <w:szCs w:val="28"/>
          <w:lang w:val="sq-AL"/>
        </w:rPr>
      </w:pPr>
      <w:bookmarkStart w:id="7" w:name="_Toc136003276"/>
      <w:r w:rsidRPr="00CA233E">
        <w:rPr>
          <w:rFonts w:ascii="Times" w:hAnsi="Times"/>
          <w:b/>
          <w:bCs/>
          <w:sz w:val="28"/>
          <w:szCs w:val="28"/>
          <w:lang w:val="sq-AL"/>
        </w:rPr>
        <w:lastRenderedPageBreak/>
        <w:t>3. STANDARDET MBI ORGANIZIMIN DHE FUNKSIONIMIN E KËSHILLTARËVE PËR KARRIERË NË GJIMNAZE</w:t>
      </w:r>
      <w:bookmarkEnd w:id="7"/>
    </w:p>
    <w:p w14:paraId="2B3639F3" w14:textId="77777777" w:rsidR="001B7AE0" w:rsidRPr="00CA233E" w:rsidRDefault="001B7AE0" w:rsidP="001B7AE0">
      <w:pPr>
        <w:spacing w:before="120" w:after="120"/>
        <w:jc w:val="both"/>
        <w:rPr>
          <w:rFonts w:ascii="Times" w:hAnsi="Times"/>
          <w:lang w:val="sq-AL"/>
        </w:rPr>
      </w:pPr>
      <w:r w:rsidRPr="00CA233E">
        <w:rPr>
          <w:rFonts w:ascii="Times" w:hAnsi="Times"/>
          <w:lang w:val="sq-AL"/>
        </w:rPr>
        <w:t xml:space="preserve">Faktor i rëndësishëm për ofrimin cilësor dhe të qëndrueshëm të shërbimeve të orientimit në karrierë në SHML - gjimnaze është një strukturë e pajtuar  e standardeve mbi organizimin dhe funksionimin e këshilltarëve për karrierë, me një mandat të qartë të tyre të rregulluar me legjislacion sekondar dhe udhëzime tjera relevante. Kjo do të siguronte burime të mjaftueshme njerëzore dhe financiare të mbështetura nga udhëheqja e shkollës dhe komuna, si dhe përgjegjësi të definuara të </w:t>
      </w:r>
      <w:proofErr w:type="spellStart"/>
      <w:r w:rsidRPr="00CA233E">
        <w:rPr>
          <w:rFonts w:ascii="Times" w:hAnsi="Times"/>
          <w:lang w:val="sq-AL"/>
        </w:rPr>
        <w:t>të</w:t>
      </w:r>
      <w:proofErr w:type="spellEnd"/>
      <w:r w:rsidRPr="00CA233E">
        <w:rPr>
          <w:rFonts w:ascii="Times" w:hAnsi="Times"/>
          <w:lang w:val="sq-AL"/>
        </w:rPr>
        <w:t xml:space="preserve"> gjitha palëve të interesit. </w:t>
      </w:r>
    </w:p>
    <w:p w14:paraId="2B3639F4" w14:textId="77777777" w:rsidR="001B7AE0" w:rsidRPr="00CA233E" w:rsidRDefault="001B7AE0" w:rsidP="001B7AE0">
      <w:pPr>
        <w:spacing w:before="120" w:after="120"/>
        <w:jc w:val="both"/>
        <w:rPr>
          <w:rFonts w:ascii="Times" w:hAnsi="Times"/>
          <w:lang w:val="sq-AL"/>
        </w:rPr>
      </w:pPr>
      <w:r w:rsidRPr="00CA233E">
        <w:rPr>
          <w:rFonts w:ascii="Times" w:hAnsi="Times"/>
          <w:lang w:val="sq-AL"/>
        </w:rPr>
        <w:t xml:space="preserve">Në vazhdim janë paraqitur standardet dhe kërkesat minimale për organizimin dhe funksionimin e Këshilltarëve për Karrierë në SHML të ndara në pesë kapituj:  </w:t>
      </w:r>
    </w:p>
    <w:p w14:paraId="2B3639F5" w14:textId="77777777" w:rsidR="001B7AE0" w:rsidRPr="00CA233E" w:rsidRDefault="001B7AE0" w:rsidP="001B7AE0">
      <w:pPr>
        <w:numPr>
          <w:ilvl w:val="0"/>
          <w:numId w:val="15"/>
        </w:numPr>
        <w:spacing w:before="120"/>
        <w:jc w:val="both"/>
        <w:rPr>
          <w:rFonts w:ascii="Times" w:hAnsi="Times"/>
          <w:lang w:val="sq-AL"/>
        </w:rPr>
      </w:pPr>
      <w:r w:rsidRPr="00CA233E">
        <w:rPr>
          <w:rFonts w:ascii="Times" w:hAnsi="Times"/>
          <w:bCs/>
          <w:lang w:val="sq-AL"/>
        </w:rPr>
        <w:t>Misioni dhe objektivat</w:t>
      </w:r>
    </w:p>
    <w:p w14:paraId="2B3639F6" w14:textId="77777777" w:rsidR="001B7AE0" w:rsidRPr="00CA233E" w:rsidRDefault="001B7AE0" w:rsidP="001B7AE0">
      <w:pPr>
        <w:numPr>
          <w:ilvl w:val="0"/>
          <w:numId w:val="15"/>
        </w:numPr>
        <w:jc w:val="both"/>
        <w:rPr>
          <w:rFonts w:ascii="Times" w:hAnsi="Times"/>
          <w:lang w:val="sq-AL"/>
        </w:rPr>
      </w:pPr>
      <w:r w:rsidRPr="00CA233E">
        <w:rPr>
          <w:rFonts w:ascii="Times" w:hAnsi="Times"/>
          <w:bCs/>
          <w:lang w:val="sq-AL"/>
        </w:rPr>
        <w:t>Roli i Këshilltarëve për Karrierë</w:t>
      </w:r>
    </w:p>
    <w:p w14:paraId="2B3639F7" w14:textId="77777777" w:rsidR="001B7AE0" w:rsidRPr="00CA233E" w:rsidRDefault="001B7AE0" w:rsidP="001B7AE0">
      <w:pPr>
        <w:numPr>
          <w:ilvl w:val="0"/>
          <w:numId w:val="15"/>
        </w:numPr>
        <w:jc w:val="both"/>
        <w:rPr>
          <w:rFonts w:ascii="Times" w:hAnsi="Times"/>
          <w:lang w:val="sq-AL"/>
        </w:rPr>
      </w:pPr>
      <w:r w:rsidRPr="00CA233E">
        <w:rPr>
          <w:rFonts w:ascii="Times" w:hAnsi="Times"/>
          <w:bCs/>
          <w:lang w:val="sq-AL"/>
        </w:rPr>
        <w:t>Angazhimi dhe funksionimi i Këshilltarëve për Karrierë në IAP</w:t>
      </w:r>
    </w:p>
    <w:p w14:paraId="2B3639F8" w14:textId="77777777" w:rsidR="001B7AE0" w:rsidRPr="00CA233E" w:rsidRDefault="001B7AE0" w:rsidP="001B7AE0">
      <w:pPr>
        <w:numPr>
          <w:ilvl w:val="0"/>
          <w:numId w:val="15"/>
        </w:numPr>
        <w:jc w:val="both"/>
        <w:rPr>
          <w:rFonts w:ascii="Times" w:hAnsi="Times"/>
          <w:lang w:val="sq-AL"/>
        </w:rPr>
      </w:pPr>
      <w:r w:rsidRPr="00CA233E">
        <w:rPr>
          <w:rFonts w:ascii="Times" w:hAnsi="Times"/>
          <w:bCs/>
          <w:lang w:val="sq-AL"/>
        </w:rPr>
        <w:t>Hapësirat dhe pajisjet e nevojshme për punën e Këshilltarëve për Karrierë</w:t>
      </w:r>
    </w:p>
    <w:p w14:paraId="2B3639F9" w14:textId="77777777" w:rsidR="001B7AE0" w:rsidRPr="00CA233E" w:rsidRDefault="001B7AE0" w:rsidP="001B7AE0">
      <w:pPr>
        <w:numPr>
          <w:ilvl w:val="0"/>
          <w:numId w:val="15"/>
        </w:numPr>
        <w:spacing w:after="240"/>
        <w:jc w:val="both"/>
        <w:rPr>
          <w:rFonts w:ascii="Times" w:hAnsi="Times"/>
          <w:lang w:val="sq-AL"/>
        </w:rPr>
      </w:pPr>
      <w:r w:rsidRPr="00CA233E">
        <w:rPr>
          <w:rFonts w:ascii="Times" w:hAnsi="Times"/>
          <w:bCs/>
          <w:lang w:val="sq-AL"/>
        </w:rPr>
        <w:t>Monitorimi dhe vlerësimi dhe sigurimi i cilësisë</w:t>
      </w:r>
      <w:r w:rsidRPr="00CA233E">
        <w:rPr>
          <w:rFonts w:ascii="Times" w:hAnsi="Times"/>
          <w:lang w:val="sq-AL"/>
        </w:rPr>
        <w:t>.</w:t>
      </w:r>
    </w:p>
    <w:p w14:paraId="2B3639FA" w14:textId="77777777" w:rsidR="001B7AE0" w:rsidRPr="00CA233E" w:rsidRDefault="001B7AE0" w:rsidP="001B7AE0">
      <w:pPr>
        <w:pStyle w:val="Heading2"/>
        <w:tabs>
          <w:tab w:val="left" w:pos="426"/>
        </w:tabs>
        <w:rPr>
          <w:rFonts w:ascii="Times" w:hAnsi="Times"/>
          <w:b/>
          <w:bCs/>
          <w:sz w:val="28"/>
          <w:szCs w:val="28"/>
          <w:lang w:val="sq-AL"/>
        </w:rPr>
      </w:pPr>
      <w:bookmarkStart w:id="8" w:name="_Toc136003277"/>
      <w:r w:rsidRPr="00CA233E">
        <w:rPr>
          <w:rFonts w:ascii="Times" w:hAnsi="Times"/>
          <w:b/>
          <w:bCs/>
          <w:sz w:val="28"/>
          <w:szCs w:val="28"/>
          <w:lang w:val="sq-AL"/>
        </w:rPr>
        <w:t>Standardi 1 - Misioni dhe objektivat</w:t>
      </w:r>
      <w:bookmarkEnd w:id="8"/>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2070"/>
        <w:gridCol w:w="7290"/>
      </w:tblGrid>
      <w:tr w:rsidR="001B7AE0" w:rsidRPr="00CA233E" w14:paraId="2B3639FD" w14:textId="77777777" w:rsidTr="007F613F">
        <w:trPr>
          <w:trHeight w:val="322"/>
        </w:trPr>
        <w:tc>
          <w:tcPr>
            <w:tcW w:w="2070" w:type="dxa"/>
            <w:shd w:val="clear" w:color="auto" w:fill="A5A5A5" w:themeFill="accent3"/>
            <w:tcMar>
              <w:top w:w="100" w:type="dxa"/>
              <w:left w:w="100" w:type="dxa"/>
              <w:bottom w:w="100" w:type="dxa"/>
              <w:right w:w="100" w:type="dxa"/>
            </w:tcMar>
          </w:tcPr>
          <w:p w14:paraId="2B3639FB" w14:textId="77777777" w:rsidR="001B7AE0" w:rsidRPr="00CA233E" w:rsidRDefault="001B7AE0" w:rsidP="007F613F">
            <w:pPr>
              <w:widowControl w:val="0"/>
              <w:jc w:val="center"/>
              <w:rPr>
                <w:rFonts w:ascii="Times" w:hAnsi="Times"/>
                <w:b/>
                <w:bCs/>
                <w:lang w:val="sq-AL"/>
              </w:rPr>
            </w:pPr>
            <w:r w:rsidRPr="00CA233E">
              <w:rPr>
                <w:rFonts w:ascii="Times" w:hAnsi="Times"/>
                <w:b/>
                <w:bCs/>
                <w:lang w:val="sq-AL"/>
              </w:rPr>
              <w:t>Emërtimi</w:t>
            </w:r>
          </w:p>
        </w:tc>
        <w:tc>
          <w:tcPr>
            <w:tcW w:w="7290" w:type="dxa"/>
            <w:shd w:val="clear" w:color="auto" w:fill="A5A5A5" w:themeFill="accent3"/>
            <w:tcMar>
              <w:top w:w="100" w:type="dxa"/>
              <w:left w:w="100" w:type="dxa"/>
              <w:bottom w:w="100" w:type="dxa"/>
              <w:right w:w="100" w:type="dxa"/>
            </w:tcMar>
          </w:tcPr>
          <w:p w14:paraId="2B3639FC" w14:textId="77777777" w:rsidR="001B7AE0" w:rsidRPr="00CA233E" w:rsidRDefault="001B7AE0" w:rsidP="007F613F">
            <w:pPr>
              <w:jc w:val="both"/>
              <w:rPr>
                <w:rFonts w:ascii="Times" w:hAnsi="Times"/>
                <w:b/>
                <w:lang w:val="sq-AL"/>
              </w:rPr>
            </w:pPr>
            <w:r w:rsidRPr="00CA233E">
              <w:rPr>
                <w:rFonts w:ascii="Times" w:hAnsi="Times"/>
                <w:b/>
                <w:lang w:val="sq-AL"/>
              </w:rPr>
              <w:t xml:space="preserve"> Misioni dhe objektivat e K</w:t>
            </w:r>
            <w:r w:rsidRPr="00CA233E">
              <w:rPr>
                <w:rFonts w:ascii="Times" w:hAnsi="Times"/>
                <w:b/>
                <w:bCs/>
                <w:lang w:val="sq-AL"/>
              </w:rPr>
              <w:t>ë</w:t>
            </w:r>
            <w:r w:rsidRPr="00CA233E">
              <w:rPr>
                <w:rFonts w:ascii="Times" w:hAnsi="Times"/>
                <w:b/>
                <w:lang w:val="sq-AL"/>
              </w:rPr>
              <w:t>shilltarëve p</w:t>
            </w:r>
            <w:r w:rsidRPr="00CA233E">
              <w:rPr>
                <w:rFonts w:ascii="Times" w:hAnsi="Times"/>
                <w:b/>
                <w:bCs/>
                <w:lang w:val="sq-AL"/>
              </w:rPr>
              <w:t>ë</w:t>
            </w:r>
            <w:r w:rsidRPr="00CA233E">
              <w:rPr>
                <w:rFonts w:ascii="Times" w:hAnsi="Times"/>
                <w:b/>
                <w:lang w:val="sq-AL"/>
              </w:rPr>
              <w:t>r Karrier</w:t>
            </w:r>
            <w:r w:rsidRPr="00CA233E">
              <w:rPr>
                <w:rFonts w:ascii="Times" w:hAnsi="Times"/>
                <w:b/>
                <w:bCs/>
                <w:lang w:val="sq-AL"/>
              </w:rPr>
              <w:t>ë</w:t>
            </w:r>
          </w:p>
        </w:tc>
      </w:tr>
      <w:tr w:rsidR="001B7AE0" w:rsidRPr="00CA233E" w14:paraId="2B363A00" w14:textId="77777777" w:rsidTr="007F613F">
        <w:tc>
          <w:tcPr>
            <w:tcW w:w="2070" w:type="dxa"/>
            <w:tcMar>
              <w:top w:w="100" w:type="dxa"/>
              <w:left w:w="100" w:type="dxa"/>
              <w:bottom w:w="100" w:type="dxa"/>
              <w:right w:w="100" w:type="dxa"/>
            </w:tcMar>
          </w:tcPr>
          <w:p w14:paraId="2B3639FE" w14:textId="77777777" w:rsidR="001B7AE0" w:rsidRPr="00CA233E" w:rsidRDefault="001B7AE0" w:rsidP="007F613F">
            <w:pPr>
              <w:widowControl w:val="0"/>
              <w:jc w:val="center"/>
              <w:rPr>
                <w:rFonts w:ascii="Times" w:hAnsi="Times"/>
                <w:b/>
                <w:bCs/>
                <w:lang w:val="sq-AL"/>
              </w:rPr>
            </w:pPr>
            <w:r w:rsidRPr="00CA233E">
              <w:rPr>
                <w:rFonts w:ascii="Times" w:hAnsi="Times"/>
                <w:b/>
                <w:bCs/>
                <w:lang w:val="sq-AL"/>
              </w:rPr>
              <w:t>Qëllimi</w:t>
            </w:r>
          </w:p>
        </w:tc>
        <w:tc>
          <w:tcPr>
            <w:tcW w:w="7290" w:type="dxa"/>
            <w:tcMar>
              <w:top w:w="100" w:type="dxa"/>
              <w:left w:w="100" w:type="dxa"/>
              <w:bottom w:w="100" w:type="dxa"/>
              <w:right w:w="100" w:type="dxa"/>
            </w:tcMar>
          </w:tcPr>
          <w:p w14:paraId="2B3639FF" w14:textId="77777777" w:rsidR="001B7AE0" w:rsidRPr="00CA233E" w:rsidRDefault="001B7AE0" w:rsidP="007F613F">
            <w:pPr>
              <w:rPr>
                <w:rFonts w:ascii="Times" w:hAnsi="Times"/>
                <w:lang w:val="sq-AL"/>
              </w:rPr>
            </w:pPr>
            <w:r w:rsidRPr="00CA233E">
              <w:rPr>
                <w:rFonts w:ascii="Times" w:hAnsi="Times"/>
                <w:lang w:val="sq-AL"/>
              </w:rPr>
              <w:t>Misioni dhe objektivat janë thelbësore për KK-të për të ofruar shërbime të fokusuara në nevojat dhe kërkesat e shkollës, nxënësve dhe për t'i shtuar vlerë zhvillimit të komunitetit lokal. Misioni dhe objektivat mund të ndryshojnë lehtësisht ndërmjet KK-ve, varësisht nga specifikat e mjedisit ku gjendet shkolla, mundësive të vazhdimit të shkollimit në nivel më të lartë, kushteve teknologjike në dispozicion, etj.  Por, është e rëndësishme dhe e përbashkët për të gjithë KK-të, t’i zhvillojnë shërbimet dhe t’i përcjellin reformat në sistemin arsimor në Kosovë.</w:t>
            </w:r>
          </w:p>
        </w:tc>
      </w:tr>
      <w:tr w:rsidR="001B7AE0" w:rsidRPr="00CA233E" w14:paraId="2B363A0E" w14:textId="77777777" w:rsidTr="007F613F">
        <w:tc>
          <w:tcPr>
            <w:tcW w:w="2070" w:type="dxa"/>
            <w:tcMar>
              <w:top w:w="100" w:type="dxa"/>
              <w:left w:w="100" w:type="dxa"/>
              <w:bottom w:w="100" w:type="dxa"/>
              <w:right w:w="100" w:type="dxa"/>
            </w:tcMar>
          </w:tcPr>
          <w:p w14:paraId="2B363A01" w14:textId="77777777" w:rsidR="001B7AE0" w:rsidRPr="00CA233E" w:rsidRDefault="001B7AE0" w:rsidP="007F613F">
            <w:pPr>
              <w:widowControl w:val="0"/>
              <w:jc w:val="center"/>
              <w:rPr>
                <w:rFonts w:ascii="Times" w:hAnsi="Times"/>
                <w:b/>
                <w:bCs/>
                <w:lang w:val="sq-AL"/>
              </w:rPr>
            </w:pPr>
            <w:r w:rsidRPr="00CA233E">
              <w:rPr>
                <w:rFonts w:ascii="Times" w:hAnsi="Times"/>
                <w:b/>
                <w:bCs/>
                <w:lang w:val="sq-AL"/>
              </w:rPr>
              <w:t>Kërkesat</w:t>
            </w:r>
          </w:p>
        </w:tc>
        <w:tc>
          <w:tcPr>
            <w:tcW w:w="7290" w:type="dxa"/>
            <w:tcMar>
              <w:top w:w="100" w:type="dxa"/>
              <w:left w:w="100" w:type="dxa"/>
              <w:bottom w:w="100" w:type="dxa"/>
              <w:right w:w="100" w:type="dxa"/>
            </w:tcMar>
          </w:tcPr>
          <w:p w14:paraId="2B363A02" w14:textId="77777777" w:rsidR="001B7AE0" w:rsidRPr="00CA233E" w:rsidRDefault="001B7AE0" w:rsidP="007F613F">
            <w:pPr>
              <w:spacing w:before="120" w:after="240"/>
              <w:rPr>
                <w:rFonts w:ascii="Times" w:hAnsi="Times"/>
                <w:lang w:val="sq-AL"/>
              </w:rPr>
            </w:pPr>
            <w:r w:rsidRPr="00CA233E">
              <w:rPr>
                <w:rFonts w:ascii="Times" w:hAnsi="Times"/>
                <w:lang w:val="sq-AL"/>
              </w:rPr>
              <w:t>Më poshtë janë paraqitur misioni, objektivat strategjike dhe objektivat operacionale që çdo KK duhet t’i përmbushë.</w:t>
            </w:r>
          </w:p>
          <w:p w14:paraId="2B363A03" w14:textId="77777777" w:rsidR="001B7AE0" w:rsidRPr="00CA233E" w:rsidRDefault="001B7AE0" w:rsidP="007F613F">
            <w:pPr>
              <w:spacing w:before="120" w:after="240"/>
              <w:jc w:val="both"/>
              <w:rPr>
                <w:rFonts w:ascii="Times" w:hAnsi="Times"/>
                <w:b/>
                <w:bCs/>
                <w:lang w:val="sq-AL"/>
              </w:rPr>
            </w:pPr>
            <w:r w:rsidRPr="00CA233E">
              <w:rPr>
                <w:rFonts w:ascii="Times" w:hAnsi="Times"/>
                <w:b/>
                <w:bCs/>
                <w:lang w:val="sq-AL"/>
              </w:rPr>
              <w:lastRenderedPageBreak/>
              <w:t>MISIONI</w:t>
            </w:r>
          </w:p>
          <w:p w14:paraId="2B363A04" w14:textId="77777777" w:rsidR="001B7AE0" w:rsidRPr="00CA233E" w:rsidRDefault="001B7AE0" w:rsidP="007F613F">
            <w:pPr>
              <w:spacing w:after="120"/>
              <w:rPr>
                <w:rFonts w:ascii="Times" w:hAnsi="Times"/>
                <w:lang w:val="sq-AL"/>
              </w:rPr>
            </w:pPr>
            <w:r w:rsidRPr="00CA233E">
              <w:rPr>
                <w:rFonts w:ascii="Times" w:hAnsi="Times"/>
                <w:lang w:val="sq-AL"/>
              </w:rPr>
              <w:t xml:space="preserve">KK-të në  gjimnaze kanë për </w:t>
            </w:r>
            <w:r w:rsidRPr="00CA233E">
              <w:rPr>
                <w:lang w:val="sq-AL"/>
              </w:rPr>
              <w:t xml:space="preserve">qëllim që të sigurojnë që çdo nxënës, te </w:t>
            </w:r>
            <w:proofErr w:type="spellStart"/>
            <w:r w:rsidRPr="00CA233E">
              <w:rPr>
                <w:lang w:val="sq-AL"/>
              </w:rPr>
              <w:t>klasët</w:t>
            </w:r>
            <w:proofErr w:type="spellEnd"/>
            <w:r w:rsidRPr="00CA233E">
              <w:rPr>
                <w:lang w:val="sq-AL"/>
              </w:rPr>
              <w:t xml:space="preserve"> 10-12, të arrijë potencialin e tij të plotë në jetë, duke u shkolluar në drejtim shkollor adekuat apo aftësuar në profesionin përkatës, i motivuar dhe të njoh ofertat për shkollim dhe punë</w:t>
            </w:r>
          </w:p>
          <w:p w14:paraId="2B363A05" w14:textId="77777777" w:rsidR="001B7AE0" w:rsidRPr="00CA233E" w:rsidRDefault="001B7AE0" w:rsidP="007F613F">
            <w:pPr>
              <w:spacing w:before="360"/>
              <w:jc w:val="both"/>
              <w:rPr>
                <w:rFonts w:ascii="Times" w:hAnsi="Times"/>
                <w:b/>
                <w:bCs/>
                <w:lang w:val="sq-AL"/>
              </w:rPr>
            </w:pPr>
            <w:r w:rsidRPr="00CA233E">
              <w:rPr>
                <w:rFonts w:ascii="Times" w:hAnsi="Times"/>
                <w:b/>
                <w:bCs/>
                <w:lang w:val="sq-AL"/>
              </w:rPr>
              <w:t>OBJEKTIVAT STRATEGJIKE DHE OPERACIONALE</w:t>
            </w:r>
          </w:p>
          <w:p w14:paraId="2B363A06" w14:textId="77777777" w:rsidR="001B7AE0" w:rsidRPr="00CA233E" w:rsidRDefault="001B7AE0" w:rsidP="007F613F">
            <w:pPr>
              <w:spacing w:before="120"/>
              <w:rPr>
                <w:rFonts w:ascii="Times" w:hAnsi="Times"/>
                <w:b/>
                <w:bCs/>
                <w:lang w:val="sq-AL"/>
              </w:rPr>
            </w:pPr>
            <w:r w:rsidRPr="00CA233E">
              <w:rPr>
                <w:rFonts w:ascii="Times" w:hAnsi="Times"/>
                <w:b/>
                <w:bCs/>
                <w:lang w:val="sq-AL"/>
              </w:rPr>
              <w:t>Te shkollat e mesme të larta  (SHML) – gjimnazet, Këshilltarët e karrierës (KK) do të:</w:t>
            </w:r>
          </w:p>
          <w:p w14:paraId="2B363A07" w14:textId="77777777" w:rsidR="001B7AE0" w:rsidRPr="00CA233E" w:rsidRDefault="001B7AE0" w:rsidP="007F613F">
            <w:pPr>
              <w:pStyle w:val="ListParagraph"/>
              <w:numPr>
                <w:ilvl w:val="0"/>
                <w:numId w:val="37"/>
              </w:numPr>
              <w:spacing w:before="120"/>
              <w:rPr>
                <w:rFonts w:ascii="Times" w:hAnsi="Times"/>
                <w:bCs/>
                <w:lang w:val="sq-AL"/>
              </w:rPr>
            </w:pPr>
            <w:r w:rsidRPr="00CA233E">
              <w:rPr>
                <w:rFonts w:ascii="Times" w:hAnsi="Times"/>
                <w:bCs/>
                <w:lang w:val="sq-AL"/>
              </w:rPr>
              <w:t>Vlerësojnë përmes instrumenteve matëse të standardizuara.</w:t>
            </w:r>
          </w:p>
          <w:p w14:paraId="2B363A08" w14:textId="77777777" w:rsidR="001B7AE0" w:rsidRPr="00CA233E" w:rsidRDefault="001B7AE0" w:rsidP="007F613F">
            <w:pPr>
              <w:pStyle w:val="ListParagraph"/>
              <w:numPr>
                <w:ilvl w:val="0"/>
                <w:numId w:val="37"/>
              </w:numPr>
              <w:spacing w:before="120"/>
              <w:rPr>
                <w:rFonts w:ascii="Times" w:hAnsi="Times"/>
                <w:bCs/>
                <w:lang w:val="sq-AL"/>
              </w:rPr>
            </w:pPr>
            <w:r w:rsidRPr="00CA233E">
              <w:rPr>
                <w:rFonts w:ascii="Times" w:hAnsi="Times"/>
                <w:bCs/>
                <w:lang w:val="sq-AL"/>
              </w:rPr>
              <w:t>Identifikojnë çështjet që ndikojnë performancën akademike të nxënësve për orientim në karrierë.</w:t>
            </w:r>
          </w:p>
          <w:p w14:paraId="2B363A09" w14:textId="77777777" w:rsidR="001B7AE0" w:rsidRPr="00CA233E" w:rsidRDefault="001B7AE0" w:rsidP="007F613F">
            <w:pPr>
              <w:pStyle w:val="ListParagraph"/>
              <w:numPr>
                <w:ilvl w:val="0"/>
                <w:numId w:val="37"/>
              </w:numPr>
              <w:spacing w:before="120"/>
              <w:rPr>
                <w:rFonts w:ascii="Times" w:hAnsi="Times"/>
                <w:bCs/>
                <w:lang w:val="sq-AL"/>
              </w:rPr>
            </w:pPr>
            <w:r w:rsidRPr="00CA233E">
              <w:rPr>
                <w:rFonts w:ascii="Times" w:hAnsi="Times"/>
                <w:bCs/>
                <w:lang w:val="sq-AL"/>
              </w:rPr>
              <w:t xml:space="preserve">Mbështesin nxënësit të zhvillojnë: shkathtësi për të gjetur informacione për profesionet, për të praktikuar dhe të merr pjesë në aktivitete përmes aplikimeve; shkathtësi për vetëvlerësim, shkathtësi organizative, menaxhim të kohës, etj. </w:t>
            </w:r>
          </w:p>
          <w:p w14:paraId="2B363A0A" w14:textId="77777777" w:rsidR="001B7AE0" w:rsidRPr="00CA233E" w:rsidRDefault="001B7AE0" w:rsidP="007F613F">
            <w:pPr>
              <w:pStyle w:val="ListParagraph"/>
              <w:numPr>
                <w:ilvl w:val="0"/>
                <w:numId w:val="37"/>
              </w:numPr>
              <w:spacing w:before="120"/>
              <w:rPr>
                <w:rFonts w:ascii="Times" w:hAnsi="Times"/>
                <w:bCs/>
                <w:lang w:val="sq-AL"/>
              </w:rPr>
            </w:pPr>
            <w:r w:rsidRPr="00CA233E">
              <w:rPr>
                <w:rFonts w:ascii="Times" w:hAnsi="Times"/>
                <w:bCs/>
                <w:lang w:val="sq-AL"/>
              </w:rPr>
              <w:t>Bashkërendojnë aktivitetet për informim të nxënësve, prindërve dhe personelit të shkollës për tema specifike; takime me prindër  ose kujdestarë për të diskutuar pikat e forta dhe të dobëta të fëmijës së tyre.</w:t>
            </w:r>
          </w:p>
          <w:p w14:paraId="2B363A0B" w14:textId="77777777" w:rsidR="001B7AE0" w:rsidRPr="00CA233E" w:rsidRDefault="001B7AE0" w:rsidP="007F613F">
            <w:pPr>
              <w:pStyle w:val="ListParagraph"/>
              <w:numPr>
                <w:ilvl w:val="0"/>
                <w:numId w:val="37"/>
              </w:numPr>
              <w:spacing w:before="120"/>
              <w:rPr>
                <w:rFonts w:ascii="Times" w:hAnsi="Times"/>
                <w:bCs/>
                <w:lang w:val="sq-AL"/>
              </w:rPr>
            </w:pPr>
            <w:r w:rsidRPr="00CA233E">
              <w:rPr>
                <w:rFonts w:ascii="Times" w:hAnsi="Times"/>
                <w:bCs/>
                <w:lang w:val="sq-AL"/>
              </w:rPr>
              <w:t>Monitorojnë gjithashtu zhvillimin akademik të nxënësve që kanë të bëjnë me këshillimin për karrierë.</w:t>
            </w:r>
          </w:p>
          <w:p w14:paraId="2B363A0C" w14:textId="77777777" w:rsidR="001B7AE0" w:rsidRPr="00CA233E" w:rsidRDefault="001B7AE0" w:rsidP="007F613F">
            <w:pPr>
              <w:spacing w:before="360" w:after="240"/>
              <w:rPr>
                <w:rFonts w:ascii="Times" w:hAnsi="Times"/>
                <w:b/>
                <w:bCs/>
                <w:lang w:val="sq-AL"/>
              </w:rPr>
            </w:pPr>
            <w:r w:rsidRPr="00CA233E">
              <w:rPr>
                <w:rFonts w:ascii="Times" w:hAnsi="Times"/>
                <w:b/>
                <w:bCs/>
                <w:lang w:val="sq-AL"/>
              </w:rPr>
              <w:t>OBJEKTIVAT OPERACIONALE</w:t>
            </w:r>
          </w:p>
          <w:p w14:paraId="2B363A0D" w14:textId="77777777" w:rsidR="001B7AE0" w:rsidRPr="00CA233E" w:rsidRDefault="001B7AE0" w:rsidP="007F613F">
            <w:pPr>
              <w:pStyle w:val="ListParagraph"/>
              <w:numPr>
                <w:ilvl w:val="0"/>
                <w:numId w:val="34"/>
              </w:numPr>
              <w:spacing w:before="120" w:after="240"/>
              <w:rPr>
                <w:rFonts w:ascii="Times" w:hAnsi="Times"/>
                <w:lang w:val="sq-AL"/>
              </w:rPr>
            </w:pPr>
            <w:r w:rsidRPr="00CA233E">
              <w:rPr>
                <w:rFonts w:ascii="Times" w:hAnsi="Times"/>
                <w:bCs/>
                <w:lang w:val="sq-AL"/>
              </w:rPr>
              <w:t xml:space="preserve">Planet e punës së KK-ve që janë në shërbim në gjimnazit, duhet të ndërlidhen ngushtë me të priturat nga dokumentet kurrikulare, </w:t>
            </w:r>
            <w:proofErr w:type="spellStart"/>
            <w:r w:rsidRPr="00CA233E">
              <w:rPr>
                <w:rFonts w:ascii="Times" w:hAnsi="Times"/>
                <w:bCs/>
                <w:lang w:val="sq-AL"/>
              </w:rPr>
              <w:t>trendet</w:t>
            </w:r>
            <w:proofErr w:type="spellEnd"/>
            <w:r w:rsidRPr="00CA233E">
              <w:rPr>
                <w:rFonts w:ascii="Times" w:hAnsi="Times"/>
                <w:bCs/>
                <w:lang w:val="sq-AL"/>
              </w:rPr>
              <w:t xml:space="preserve"> e shkollimit, tregun lokal dhe global. Objektivat operacionale të punës së KK-ve duhet të ndërlidhen ngushtë me planet zhvillimore të shkollës – </w:t>
            </w:r>
            <w:r w:rsidRPr="00CA233E">
              <w:rPr>
                <w:rFonts w:ascii="Times" w:hAnsi="Times"/>
                <w:bCs/>
                <w:lang w:val="sq-AL"/>
              </w:rPr>
              <w:lastRenderedPageBreak/>
              <w:t xml:space="preserve">afatshkurta (njëvjeçare) dhe afatmesme (deri në 3 vite). Ato plane duhet të jenë specifike, dhe ndryshohen dhe adaptohen varësisht nga nevojat e shkollës/nxënësve. </w:t>
            </w:r>
          </w:p>
        </w:tc>
      </w:tr>
    </w:tbl>
    <w:p w14:paraId="2B363A0F" w14:textId="77777777" w:rsidR="001B7AE0" w:rsidRPr="00CA233E" w:rsidRDefault="001B7AE0" w:rsidP="001B7AE0">
      <w:pPr>
        <w:pBdr>
          <w:top w:val="nil"/>
          <w:left w:val="nil"/>
          <w:bottom w:val="nil"/>
          <w:right w:val="nil"/>
          <w:between w:val="nil"/>
        </w:pBdr>
        <w:spacing w:after="240"/>
        <w:jc w:val="both"/>
        <w:rPr>
          <w:rFonts w:ascii="Times" w:hAnsi="Times"/>
          <w:lang w:val="sq-AL"/>
        </w:rPr>
      </w:pPr>
    </w:p>
    <w:p w14:paraId="2B363A10" w14:textId="77777777" w:rsidR="001B7AE0" w:rsidRPr="00CA233E" w:rsidRDefault="001B7AE0" w:rsidP="001B7AE0">
      <w:pPr>
        <w:pStyle w:val="Heading2"/>
        <w:tabs>
          <w:tab w:val="left" w:pos="426"/>
        </w:tabs>
        <w:rPr>
          <w:rFonts w:ascii="Times" w:hAnsi="Times"/>
          <w:b/>
          <w:bCs/>
          <w:sz w:val="28"/>
          <w:szCs w:val="28"/>
          <w:lang w:val="sq-AL"/>
        </w:rPr>
      </w:pPr>
      <w:bookmarkStart w:id="9" w:name="_Toc136003278"/>
      <w:r w:rsidRPr="00CA233E">
        <w:rPr>
          <w:rFonts w:ascii="Times" w:hAnsi="Times"/>
          <w:b/>
          <w:bCs/>
          <w:sz w:val="28"/>
          <w:szCs w:val="28"/>
          <w:lang w:val="sq-AL"/>
        </w:rPr>
        <w:t>Standardi 2 – Roli i Këshilltarëve për Karrierë</w:t>
      </w:r>
      <w:bookmarkEnd w:id="9"/>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2070"/>
        <w:gridCol w:w="7290"/>
      </w:tblGrid>
      <w:tr w:rsidR="001B7AE0" w:rsidRPr="00CA233E" w14:paraId="2B363A13" w14:textId="77777777" w:rsidTr="007F613F">
        <w:trPr>
          <w:trHeight w:val="149"/>
        </w:trPr>
        <w:tc>
          <w:tcPr>
            <w:tcW w:w="2070" w:type="dxa"/>
            <w:shd w:val="clear" w:color="auto" w:fill="A5A5A5" w:themeFill="accent3"/>
            <w:tcMar>
              <w:top w:w="100" w:type="dxa"/>
              <w:left w:w="100" w:type="dxa"/>
              <w:bottom w:w="100" w:type="dxa"/>
              <w:right w:w="100" w:type="dxa"/>
            </w:tcMar>
          </w:tcPr>
          <w:p w14:paraId="2B363A11" w14:textId="77777777" w:rsidR="001B7AE0" w:rsidRPr="00CA233E" w:rsidRDefault="001B7AE0" w:rsidP="007F613F">
            <w:pPr>
              <w:widowControl w:val="0"/>
              <w:jc w:val="center"/>
              <w:rPr>
                <w:rFonts w:ascii="Times" w:hAnsi="Times"/>
                <w:b/>
                <w:bCs/>
                <w:lang w:val="sq-AL"/>
              </w:rPr>
            </w:pPr>
            <w:r w:rsidRPr="00CA233E">
              <w:rPr>
                <w:rFonts w:ascii="Times" w:hAnsi="Times"/>
                <w:b/>
                <w:bCs/>
                <w:lang w:val="sq-AL"/>
              </w:rPr>
              <w:t>Emërtimi</w:t>
            </w:r>
          </w:p>
        </w:tc>
        <w:tc>
          <w:tcPr>
            <w:tcW w:w="7290" w:type="dxa"/>
            <w:shd w:val="clear" w:color="auto" w:fill="A5A5A5" w:themeFill="accent3"/>
            <w:tcMar>
              <w:top w:w="100" w:type="dxa"/>
              <w:left w:w="100" w:type="dxa"/>
              <w:bottom w:w="100" w:type="dxa"/>
              <w:right w:w="100" w:type="dxa"/>
            </w:tcMar>
          </w:tcPr>
          <w:p w14:paraId="2B363A12" w14:textId="77777777" w:rsidR="001B7AE0" w:rsidRPr="00CA233E" w:rsidRDefault="001B7AE0" w:rsidP="007F613F">
            <w:pPr>
              <w:jc w:val="both"/>
              <w:rPr>
                <w:rFonts w:ascii="Times" w:hAnsi="Times"/>
                <w:b/>
                <w:lang w:val="sq-AL"/>
              </w:rPr>
            </w:pPr>
            <w:r w:rsidRPr="00CA233E">
              <w:rPr>
                <w:rFonts w:ascii="Times" w:hAnsi="Times"/>
                <w:b/>
                <w:bCs/>
                <w:lang w:val="sq-AL"/>
              </w:rPr>
              <w:t>Roli i Këshilltarëve për Karrierë</w:t>
            </w:r>
          </w:p>
        </w:tc>
      </w:tr>
      <w:tr w:rsidR="001B7AE0" w:rsidRPr="00CA233E" w14:paraId="2B363A16" w14:textId="77777777" w:rsidTr="007F613F">
        <w:tc>
          <w:tcPr>
            <w:tcW w:w="2070" w:type="dxa"/>
            <w:tcMar>
              <w:top w:w="100" w:type="dxa"/>
              <w:left w:w="100" w:type="dxa"/>
              <w:bottom w:w="100" w:type="dxa"/>
              <w:right w:w="100" w:type="dxa"/>
            </w:tcMar>
          </w:tcPr>
          <w:p w14:paraId="2B363A14" w14:textId="77777777" w:rsidR="001B7AE0" w:rsidRPr="00CA233E" w:rsidRDefault="001B7AE0" w:rsidP="007F613F">
            <w:pPr>
              <w:widowControl w:val="0"/>
              <w:spacing w:after="100" w:afterAutospacing="1"/>
              <w:jc w:val="center"/>
              <w:rPr>
                <w:rFonts w:ascii="Times" w:hAnsi="Times"/>
                <w:b/>
                <w:bCs/>
                <w:lang w:val="sq-AL"/>
              </w:rPr>
            </w:pPr>
            <w:r w:rsidRPr="00CA233E">
              <w:rPr>
                <w:rFonts w:ascii="Times" w:hAnsi="Times"/>
                <w:b/>
                <w:bCs/>
                <w:lang w:val="sq-AL"/>
              </w:rPr>
              <w:t>Qëllimi</w:t>
            </w:r>
          </w:p>
        </w:tc>
        <w:tc>
          <w:tcPr>
            <w:tcW w:w="7290" w:type="dxa"/>
            <w:tcMar>
              <w:top w:w="100" w:type="dxa"/>
              <w:left w:w="100" w:type="dxa"/>
              <w:bottom w:w="100" w:type="dxa"/>
              <w:right w:w="100" w:type="dxa"/>
            </w:tcMar>
          </w:tcPr>
          <w:p w14:paraId="2B363A15" w14:textId="77777777" w:rsidR="001B7AE0" w:rsidRPr="00C94FA4" w:rsidRDefault="001B7AE0" w:rsidP="007F613F">
            <w:pPr>
              <w:spacing w:after="120"/>
              <w:rPr>
                <w:rFonts w:ascii="Times" w:hAnsi="Times"/>
                <w:lang w:val="sq-AL"/>
              </w:rPr>
            </w:pPr>
            <w:r w:rsidRPr="00C94FA4">
              <w:rPr>
                <w:rFonts w:ascii="Times" w:hAnsi="Times"/>
                <w:lang w:val="sq-AL"/>
              </w:rPr>
              <w:t xml:space="preserve">KK-të në gjimnaze kanë për </w:t>
            </w:r>
            <w:r w:rsidRPr="00C94FA4">
              <w:rPr>
                <w:lang w:val="sq-AL"/>
              </w:rPr>
              <w:t>qëllim që të sigurojnë që çdo nxënës të arrijë potencialin e tij të plotë në jetë, duke u shkolluar në drejtim shkollor adekuat apo aftësuar në profesionin përkatës, i motivuar dhe të njoh ofertat për shkollim dhe punë</w:t>
            </w:r>
          </w:p>
        </w:tc>
      </w:tr>
      <w:tr w:rsidR="001B7AE0" w:rsidRPr="00CA233E" w14:paraId="2B363A41" w14:textId="77777777" w:rsidTr="007F613F">
        <w:tc>
          <w:tcPr>
            <w:tcW w:w="2070" w:type="dxa"/>
            <w:tcMar>
              <w:top w:w="100" w:type="dxa"/>
              <w:left w:w="100" w:type="dxa"/>
              <w:bottom w:w="100" w:type="dxa"/>
              <w:right w:w="100" w:type="dxa"/>
            </w:tcMar>
          </w:tcPr>
          <w:p w14:paraId="2B363A17" w14:textId="77777777" w:rsidR="001B7AE0" w:rsidRPr="00CA233E" w:rsidRDefault="001B7AE0" w:rsidP="007F613F">
            <w:pPr>
              <w:widowControl w:val="0"/>
              <w:spacing w:after="100" w:afterAutospacing="1"/>
              <w:jc w:val="center"/>
              <w:rPr>
                <w:rFonts w:ascii="Times" w:hAnsi="Times"/>
                <w:b/>
                <w:bCs/>
                <w:lang w:val="sq-AL"/>
              </w:rPr>
            </w:pPr>
            <w:r w:rsidRPr="00CA233E">
              <w:rPr>
                <w:rFonts w:ascii="Times" w:hAnsi="Times"/>
                <w:b/>
                <w:bCs/>
                <w:lang w:val="sq-AL"/>
              </w:rPr>
              <w:t>Kërkesat</w:t>
            </w:r>
          </w:p>
        </w:tc>
        <w:tc>
          <w:tcPr>
            <w:tcW w:w="7290" w:type="dxa"/>
            <w:tcMar>
              <w:top w:w="100" w:type="dxa"/>
              <w:left w:w="100" w:type="dxa"/>
              <w:bottom w:w="100" w:type="dxa"/>
              <w:right w:w="100" w:type="dxa"/>
            </w:tcMar>
          </w:tcPr>
          <w:p w14:paraId="2B363A18" w14:textId="77777777" w:rsidR="001B7AE0" w:rsidRPr="00C94FA4" w:rsidRDefault="001B7AE0" w:rsidP="007F613F">
            <w:pPr>
              <w:rPr>
                <w:rFonts w:ascii="Times" w:hAnsi="Times"/>
                <w:lang w:val="sq-AL"/>
              </w:rPr>
            </w:pPr>
            <w:r w:rsidRPr="00C94FA4">
              <w:rPr>
                <w:rFonts w:ascii="Times" w:hAnsi="Times"/>
                <w:lang w:val="sq-AL"/>
              </w:rPr>
              <w:t>Paketa minimale e shërbimeve që KK-të duhet të ofrojnë, ndahet sipas grupeve të synuara:</w:t>
            </w:r>
          </w:p>
          <w:p w14:paraId="2B363A19" w14:textId="77777777" w:rsidR="001B7AE0" w:rsidRPr="00C94FA4" w:rsidRDefault="001B7AE0" w:rsidP="007F613F">
            <w:pPr>
              <w:rPr>
                <w:rFonts w:ascii="Times" w:hAnsi="Times"/>
                <w:lang w:val="sq-AL"/>
              </w:rPr>
            </w:pPr>
          </w:p>
          <w:p w14:paraId="2B363A1A" w14:textId="77777777" w:rsidR="001B7AE0" w:rsidRPr="00C94FA4" w:rsidRDefault="001B7AE0" w:rsidP="007F613F">
            <w:pPr>
              <w:pStyle w:val="ListParagraph"/>
              <w:numPr>
                <w:ilvl w:val="0"/>
                <w:numId w:val="16"/>
              </w:numPr>
              <w:spacing w:line="276" w:lineRule="auto"/>
              <w:ind w:left="348" w:hanging="348"/>
              <w:rPr>
                <w:rFonts w:ascii="Times" w:hAnsi="Times"/>
                <w:b/>
                <w:bCs/>
                <w:lang w:val="sq-AL"/>
              </w:rPr>
            </w:pPr>
            <w:r w:rsidRPr="00C94FA4">
              <w:rPr>
                <w:rFonts w:ascii="Times" w:hAnsi="Times"/>
                <w:b/>
                <w:bCs/>
                <w:lang w:val="sq-AL"/>
              </w:rPr>
              <w:t>BASHKËPUNIMI ME NXËNËSIT</w:t>
            </w:r>
          </w:p>
          <w:p w14:paraId="2B363A1B" w14:textId="77777777" w:rsidR="001B7AE0" w:rsidRPr="00C94FA4" w:rsidRDefault="001B7AE0" w:rsidP="007F613F">
            <w:pPr>
              <w:pStyle w:val="ListParagraph"/>
              <w:spacing w:line="276" w:lineRule="auto"/>
              <w:ind w:left="348"/>
              <w:rPr>
                <w:rFonts w:ascii="Times" w:hAnsi="Times"/>
                <w:b/>
                <w:bCs/>
                <w:lang w:val="sq-AL"/>
              </w:rPr>
            </w:pPr>
          </w:p>
          <w:p w14:paraId="2B363A1C" w14:textId="77777777" w:rsidR="001B7AE0" w:rsidRPr="00C94FA4" w:rsidRDefault="001B7AE0" w:rsidP="007F613F">
            <w:pPr>
              <w:pStyle w:val="ListParagraph"/>
              <w:spacing w:line="276" w:lineRule="auto"/>
              <w:ind w:left="348"/>
              <w:rPr>
                <w:rFonts w:ascii="Times" w:hAnsi="Times"/>
                <w:b/>
                <w:bCs/>
                <w:lang w:val="sq-AL"/>
              </w:rPr>
            </w:pPr>
            <w:r w:rsidRPr="00C94FA4">
              <w:rPr>
                <w:rFonts w:ascii="Times" w:hAnsi="Times"/>
                <w:b/>
                <w:bCs/>
                <w:lang w:val="sq-AL"/>
              </w:rPr>
              <w:t>A.1. Nxënësit e gjimnazeve</w:t>
            </w:r>
          </w:p>
          <w:p w14:paraId="2B363A1D" w14:textId="77777777" w:rsidR="001B7AE0" w:rsidRPr="00C94FA4" w:rsidRDefault="001B7AE0" w:rsidP="007F613F">
            <w:pPr>
              <w:pStyle w:val="ListParagraph"/>
              <w:numPr>
                <w:ilvl w:val="0"/>
                <w:numId w:val="30"/>
              </w:numPr>
              <w:spacing w:line="276" w:lineRule="auto"/>
              <w:rPr>
                <w:rFonts w:ascii="Times" w:hAnsi="Times"/>
                <w:bCs/>
                <w:lang w:val="sq-AL"/>
              </w:rPr>
            </w:pPr>
            <w:r w:rsidRPr="00C94FA4">
              <w:rPr>
                <w:rFonts w:ascii="Times" w:hAnsi="Times"/>
                <w:bCs/>
                <w:lang w:val="sq-AL"/>
              </w:rPr>
              <w:t xml:space="preserve">KK mbështetë vlerësimin e nxënësit përmes Busulla.com dhe interpreton rezultatet; vlerëson përmes pyetësorëve të standardizuar për këshillim dhe orientim në karrierë, përmes observimit dhe aktiviteteve </w:t>
            </w:r>
            <w:proofErr w:type="spellStart"/>
            <w:r w:rsidRPr="00C94FA4">
              <w:rPr>
                <w:rFonts w:ascii="Times" w:hAnsi="Times"/>
                <w:bCs/>
                <w:lang w:val="sq-AL"/>
              </w:rPr>
              <w:t>jashtëkurrikulare</w:t>
            </w:r>
            <w:proofErr w:type="spellEnd"/>
            <w:r w:rsidRPr="00C94FA4">
              <w:rPr>
                <w:rFonts w:ascii="Times" w:hAnsi="Times"/>
                <w:bCs/>
                <w:lang w:val="sq-AL"/>
              </w:rPr>
              <w:t xml:space="preserve">, punës praktike, etj. </w:t>
            </w:r>
          </w:p>
          <w:p w14:paraId="2B363A1E" w14:textId="77777777" w:rsidR="001B7AE0" w:rsidRPr="00C94FA4" w:rsidRDefault="001B7AE0" w:rsidP="007F613F">
            <w:pPr>
              <w:pStyle w:val="ListParagraph"/>
              <w:numPr>
                <w:ilvl w:val="0"/>
                <w:numId w:val="30"/>
              </w:numPr>
              <w:spacing w:line="276" w:lineRule="auto"/>
              <w:rPr>
                <w:rFonts w:ascii="Times" w:hAnsi="Times"/>
                <w:bCs/>
                <w:lang w:val="sq-AL"/>
              </w:rPr>
            </w:pPr>
            <w:r w:rsidRPr="00C94FA4">
              <w:rPr>
                <w:rFonts w:ascii="Times" w:hAnsi="Times"/>
                <w:bCs/>
                <w:lang w:val="sq-AL"/>
              </w:rPr>
              <w:t xml:space="preserve">KK identifikon nxënësit me talente dhe ata me nevoja specifike, dhe plotëson të dhënat në </w:t>
            </w:r>
            <w:proofErr w:type="spellStart"/>
            <w:r w:rsidRPr="00C94FA4">
              <w:rPr>
                <w:rFonts w:ascii="Times" w:hAnsi="Times"/>
                <w:bCs/>
                <w:lang w:val="sq-AL"/>
              </w:rPr>
              <w:t>databazë</w:t>
            </w:r>
            <w:proofErr w:type="spellEnd"/>
            <w:r w:rsidRPr="00C94FA4">
              <w:rPr>
                <w:rFonts w:ascii="Times" w:hAnsi="Times"/>
                <w:bCs/>
                <w:lang w:val="sq-AL"/>
              </w:rPr>
              <w:t>.</w:t>
            </w:r>
          </w:p>
          <w:p w14:paraId="2B363A1F" w14:textId="77777777" w:rsidR="001B7AE0" w:rsidRPr="00C94FA4" w:rsidRDefault="001B7AE0" w:rsidP="007F613F">
            <w:pPr>
              <w:pStyle w:val="ListParagraph"/>
              <w:numPr>
                <w:ilvl w:val="0"/>
                <w:numId w:val="30"/>
              </w:numPr>
              <w:spacing w:line="276" w:lineRule="auto"/>
              <w:rPr>
                <w:rFonts w:ascii="Times" w:hAnsi="Times"/>
                <w:bCs/>
                <w:lang w:val="sq-AL"/>
              </w:rPr>
            </w:pPr>
            <w:r w:rsidRPr="00C94FA4">
              <w:rPr>
                <w:rFonts w:ascii="Times" w:hAnsi="Times"/>
                <w:bCs/>
                <w:lang w:val="sq-AL"/>
              </w:rPr>
              <w:t xml:space="preserve">KK harton plane për orientim në karrierë dhe mbështetë nxënësit me nevoja të veçanta, lista të kontrollit në bazë të </w:t>
            </w:r>
            <w:r w:rsidRPr="00C94FA4">
              <w:rPr>
                <w:rFonts w:ascii="Times" w:hAnsi="Times"/>
                <w:bCs/>
                <w:lang w:val="sq-AL"/>
              </w:rPr>
              <w:lastRenderedPageBreak/>
              <w:t>informacionit që merr nga prindërit dhe mësimdhënësit, mbështetë nxënësit në zhvillimin e shkathtësive të buta për jetë dhe punë.</w:t>
            </w:r>
          </w:p>
          <w:p w14:paraId="2B363A20" w14:textId="77777777" w:rsidR="001B7AE0" w:rsidRPr="00C94FA4" w:rsidRDefault="001B7AE0" w:rsidP="007F613F">
            <w:pPr>
              <w:pStyle w:val="ListParagraph"/>
              <w:numPr>
                <w:ilvl w:val="0"/>
                <w:numId w:val="30"/>
              </w:numPr>
              <w:spacing w:line="276" w:lineRule="auto"/>
              <w:rPr>
                <w:rFonts w:ascii="Times" w:hAnsi="Times"/>
                <w:bCs/>
                <w:lang w:val="sq-AL"/>
              </w:rPr>
            </w:pPr>
            <w:r w:rsidRPr="00C94FA4">
              <w:rPr>
                <w:rFonts w:ascii="Times" w:hAnsi="Times"/>
                <w:bCs/>
                <w:lang w:val="sq-AL"/>
              </w:rPr>
              <w:t xml:space="preserve">KK bashkërendon aktivitetet për të informuar nxënësit për mundësitë e studimeve akademike pas diplomimit, organizimin e vizitave informuese, diskutime dhe ligjërata nga profesionistë të fushave të ndryshme.  </w:t>
            </w:r>
          </w:p>
          <w:p w14:paraId="2B363A21" w14:textId="77777777" w:rsidR="001B7AE0" w:rsidRPr="00C94FA4" w:rsidRDefault="001B7AE0" w:rsidP="007F613F">
            <w:pPr>
              <w:pStyle w:val="ListParagraph"/>
              <w:numPr>
                <w:ilvl w:val="0"/>
                <w:numId w:val="30"/>
              </w:numPr>
              <w:spacing w:line="276" w:lineRule="auto"/>
              <w:rPr>
                <w:rFonts w:ascii="Times" w:hAnsi="Times"/>
                <w:bCs/>
                <w:lang w:val="sq-AL"/>
              </w:rPr>
            </w:pPr>
            <w:r w:rsidRPr="00C94FA4">
              <w:rPr>
                <w:rFonts w:ascii="Times" w:hAnsi="Times"/>
                <w:bCs/>
                <w:lang w:val="sq-AL"/>
              </w:rPr>
              <w:t xml:space="preserve">Mbështetë nxënësit në themelimin e klubit të karrierës dhe këshillon mësimdhënësit mentor të klubeve. </w:t>
            </w:r>
          </w:p>
          <w:p w14:paraId="2B363A22" w14:textId="77777777" w:rsidR="001B7AE0" w:rsidRPr="00C94FA4" w:rsidRDefault="001B7AE0" w:rsidP="007F613F">
            <w:pPr>
              <w:pStyle w:val="ListParagraph"/>
              <w:numPr>
                <w:ilvl w:val="0"/>
                <w:numId w:val="30"/>
              </w:numPr>
              <w:spacing w:line="276" w:lineRule="auto"/>
              <w:rPr>
                <w:rFonts w:ascii="Times" w:hAnsi="Times"/>
                <w:bCs/>
                <w:lang w:val="sq-AL"/>
              </w:rPr>
            </w:pPr>
            <w:r w:rsidRPr="00C94FA4">
              <w:rPr>
                <w:rFonts w:ascii="Times" w:hAnsi="Times"/>
                <w:bCs/>
                <w:lang w:val="sq-AL"/>
              </w:rPr>
              <w:t>KK monitoron zhvillimin akademik të nxënësve të caktuar apo grupeve të nxënësve, aktivitetet dhe zbatimin e planeve të punës që kanë të bëjnë me këshillimin për karrierë.</w:t>
            </w:r>
          </w:p>
          <w:p w14:paraId="2B363A23" w14:textId="77777777" w:rsidR="001B7AE0" w:rsidRPr="00C94FA4" w:rsidRDefault="001B7AE0" w:rsidP="007F613F">
            <w:pPr>
              <w:pStyle w:val="ListParagraph"/>
              <w:spacing w:line="276" w:lineRule="auto"/>
              <w:ind w:left="1068"/>
              <w:rPr>
                <w:rFonts w:ascii="Times" w:hAnsi="Times"/>
                <w:bCs/>
                <w:lang w:val="sq-AL"/>
              </w:rPr>
            </w:pPr>
          </w:p>
          <w:p w14:paraId="2B363A24" w14:textId="77777777" w:rsidR="001B7AE0" w:rsidRPr="00C94FA4" w:rsidRDefault="001B7AE0" w:rsidP="007F613F">
            <w:pPr>
              <w:spacing w:line="276" w:lineRule="auto"/>
              <w:rPr>
                <w:rFonts w:ascii="Times" w:hAnsi="Times"/>
                <w:b/>
                <w:bCs/>
                <w:lang w:val="sq-AL"/>
              </w:rPr>
            </w:pPr>
            <w:r w:rsidRPr="00C94FA4">
              <w:rPr>
                <w:b/>
                <w:lang w:val="sq-AL"/>
              </w:rPr>
              <w:t xml:space="preserve">Informacionet dhe burimet për karrierën: </w:t>
            </w:r>
          </w:p>
          <w:p w14:paraId="2B363A25" w14:textId="77777777" w:rsidR="001B7AE0" w:rsidRPr="00C94FA4" w:rsidRDefault="001B7AE0" w:rsidP="007F613F">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q-AL"/>
              </w:rPr>
            </w:pPr>
            <w:r w:rsidRPr="00C94FA4">
              <w:rPr>
                <w:lang w:val="sq-AL"/>
              </w:rPr>
              <w:t>KK-t</w:t>
            </w:r>
            <w:r w:rsidRPr="00C94FA4">
              <w:rPr>
                <w:rFonts w:ascii="Times" w:hAnsi="Times"/>
                <w:lang w:val="sq-AL"/>
              </w:rPr>
              <w:t>ë</w:t>
            </w:r>
            <w:r w:rsidRPr="00C94FA4">
              <w:rPr>
                <w:lang w:val="sq-AL"/>
              </w:rPr>
              <w:t xml:space="preserve"> duhet të përgatisin dhe përditësojnë rregullisht një sërë informacionesh dhe materialesh të vlefshme për të mbështetur nxënësit në marrjen e informacionit sa më të saktë dhe relevant për zgjedhjen e karrierës së tyre. </w:t>
            </w:r>
          </w:p>
          <w:p w14:paraId="2B363A26" w14:textId="77777777" w:rsidR="001B7AE0" w:rsidRPr="00C94FA4" w:rsidRDefault="001B7AE0" w:rsidP="007F613F">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i/>
                <w:iCs/>
                <w:lang w:val="sq-AL"/>
              </w:rPr>
            </w:pPr>
            <w:r w:rsidRPr="00C94FA4">
              <w:rPr>
                <w:lang w:val="sq-AL"/>
              </w:rPr>
              <w:t xml:space="preserve">KK-të duhet të udhëzojë dhe mbështetë mësimdhënësit dhe nxënësit në përdorimin e platformës kombëtare </w:t>
            </w:r>
            <w:hyperlink r:id="rId11" w:history="1">
              <w:r w:rsidRPr="00C94FA4">
                <w:rPr>
                  <w:rStyle w:val="Hyperlink"/>
                  <w:lang w:val="sq-AL"/>
                </w:rPr>
                <w:t>Busulla.com</w:t>
              </w:r>
            </w:hyperlink>
            <w:r w:rsidRPr="00C94FA4">
              <w:rPr>
                <w:lang w:val="sq-AL"/>
              </w:rPr>
              <w:t xml:space="preserve"> - platformë unike për informim, edukim, këshillim dhe orientim për karrierë.</w:t>
            </w:r>
          </w:p>
          <w:p w14:paraId="2B363A27" w14:textId="77777777" w:rsidR="001B7AE0" w:rsidRPr="00C94FA4"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contextualSpacing w:val="0"/>
              <w:rPr>
                <w:i/>
                <w:iCs/>
                <w:lang w:val="sq-AL"/>
              </w:rPr>
            </w:pPr>
            <w:r w:rsidRPr="00C94FA4">
              <w:rPr>
                <w:i/>
                <w:iCs/>
                <w:lang w:val="sq-AL"/>
              </w:rPr>
              <w:t xml:space="preserve">Shih </w:t>
            </w:r>
            <w:r w:rsidRPr="00C94FA4">
              <w:rPr>
                <w:i/>
                <w:iCs/>
                <w:u w:val="single"/>
                <w:lang w:val="sq-AL"/>
              </w:rPr>
              <w:t>Shtojcën 2</w:t>
            </w:r>
            <w:r w:rsidRPr="00C94FA4">
              <w:rPr>
                <w:i/>
                <w:iCs/>
                <w:lang w:val="sq-AL"/>
              </w:rPr>
              <w:t xml:space="preserve"> për informacion shtesë.</w:t>
            </w:r>
          </w:p>
          <w:p w14:paraId="2B363A28" w14:textId="77777777" w:rsidR="001B7AE0" w:rsidRPr="00C94FA4"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lang w:val="sq-AL"/>
              </w:rPr>
            </w:pPr>
            <w:r w:rsidRPr="00C94FA4">
              <w:rPr>
                <w:b/>
                <w:lang w:val="sq-AL"/>
              </w:rPr>
              <w:t xml:space="preserve">Ngritja e shkathtësive të buta për karrierë dhe </w:t>
            </w:r>
            <w:proofErr w:type="spellStart"/>
            <w:r w:rsidRPr="00C94FA4">
              <w:rPr>
                <w:b/>
                <w:lang w:val="sq-AL"/>
              </w:rPr>
              <w:t>punësueshmëri</w:t>
            </w:r>
            <w:proofErr w:type="spellEnd"/>
            <w:r w:rsidRPr="00C94FA4">
              <w:rPr>
                <w:b/>
                <w:lang w:val="sq-AL"/>
              </w:rPr>
              <w:t>:</w:t>
            </w:r>
            <w:r w:rsidRPr="00C94FA4">
              <w:rPr>
                <w:lang w:val="sq-AL"/>
              </w:rPr>
              <w:t xml:space="preserve"> </w:t>
            </w:r>
          </w:p>
          <w:p w14:paraId="2B363A29" w14:textId="77777777" w:rsidR="001B7AE0" w:rsidRPr="00C94FA4" w:rsidRDefault="001B7AE0" w:rsidP="007F613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rFonts w:ascii="Times" w:hAnsi="Times"/>
                <w:lang w:val="sq-AL"/>
              </w:rPr>
            </w:pPr>
            <w:r w:rsidRPr="00C94FA4">
              <w:rPr>
                <w:rFonts w:ascii="Times" w:hAnsi="Times"/>
                <w:lang w:val="sq-AL"/>
              </w:rPr>
              <w:t>KK-të duhet t</w:t>
            </w:r>
            <w:r w:rsidRPr="00C94FA4">
              <w:rPr>
                <w:lang w:val="sq-AL"/>
              </w:rPr>
              <w:t>ë</w:t>
            </w:r>
            <w:r w:rsidRPr="00C94FA4">
              <w:rPr>
                <w:rFonts w:ascii="Times" w:hAnsi="Times"/>
                <w:lang w:val="sq-AL"/>
              </w:rPr>
              <w:t xml:space="preserve"> ofrojnë trajnime grupore p</w:t>
            </w:r>
            <w:r w:rsidRPr="00C94FA4">
              <w:rPr>
                <w:lang w:val="sq-AL"/>
              </w:rPr>
              <w:t>ë</w:t>
            </w:r>
            <w:r w:rsidRPr="00C94FA4">
              <w:rPr>
                <w:rFonts w:ascii="Times" w:hAnsi="Times"/>
                <w:lang w:val="sq-AL"/>
              </w:rPr>
              <w:t xml:space="preserve">r nxënësit/vijuesit, si dhe konsultime individuale sipas </w:t>
            </w:r>
            <w:r w:rsidRPr="00C94FA4">
              <w:rPr>
                <w:rFonts w:ascii="Times" w:hAnsi="Times"/>
                <w:lang w:val="sq-AL"/>
              </w:rPr>
              <w:lastRenderedPageBreak/>
              <w:t>nevoj</w:t>
            </w:r>
            <w:r w:rsidRPr="00C94FA4">
              <w:rPr>
                <w:lang w:val="sq-AL"/>
              </w:rPr>
              <w:t>ë</w:t>
            </w:r>
            <w:r w:rsidRPr="00C94FA4">
              <w:rPr>
                <w:rFonts w:ascii="Times" w:hAnsi="Times"/>
                <w:lang w:val="sq-AL"/>
              </w:rPr>
              <w:t>s, p</w:t>
            </w:r>
            <w:r w:rsidRPr="00C94FA4">
              <w:rPr>
                <w:lang w:val="sq-AL"/>
              </w:rPr>
              <w:t>ë</w:t>
            </w:r>
            <w:r w:rsidRPr="00C94FA4">
              <w:rPr>
                <w:rFonts w:ascii="Times" w:hAnsi="Times"/>
                <w:lang w:val="sq-AL"/>
              </w:rPr>
              <w:t>r ngritjen e shkatht</w:t>
            </w:r>
            <w:r w:rsidRPr="00C94FA4">
              <w:rPr>
                <w:lang w:val="sq-AL"/>
              </w:rPr>
              <w:t>ë</w:t>
            </w:r>
            <w:r w:rsidRPr="00C94FA4">
              <w:rPr>
                <w:rFonts w:ascii="Times" w:hAnsi="Times"/>
                <w:lang w:val="sq-AL"/>
              </w:rPr>
              <w:t>sive të buta p</w:t>
            </w:r>
            <w:r w:rsidRPr="00C94FA4">
              <w:rPr>
                <w:lang w:val="sq-AL"/>
              </w:rPr>
              <w:t>ë</w:t>
            </w:r>
            <w:r w:rsidRPr="00C94FA4">
              <w:rPr>
                <w:rFonts w:ascii="Times" w:hAnsi="Times"/>
                <w:lang w:val="sq-AL"/>
              </w:rPr>
              <w:t>r zhvillim dhe menaxhim t</w:t>
            </w:r>
            <w:r w:rsidRPr="00C94FA4">
              <w:rPr>
                <w:lang w:val="sq-AL"/>
              </w:rPr>
              <w:t>ë</w:t>
            </w:r>
            <w:r w:rsidRPr="00C94FA4">
              <w:rPr>
                <w:rFonts w:ascii="Times" w:hAnsi="Times"/>
                <w:lang w:val="sq-AL"/>
              </w:rPr>
              <w:t xml:space="preserve"> karrier</w:t>
            </w:r>
            <w:r w:rsidRPr="00C94FA4">
              <w:rPr>
                <w:lang w:val="sq-AL"/>
              </w:rPr>
              <w:t>ë</w:t>
            </w:r>
            <w:r w:rsidRPr="00C94FA4">
              <w:rPr>
                <w:rFonts w:ascii="Times" w:hAnsi="Times"/>
                <w:lang w:val="sq-AL"/>
              </w:rPr>
              <w:t>s dhe pun</w:t>
            </w:r>
            <w:r w:rsidRPr="00C94FA4">
              <w:rPr>
                <w:lang w:val="sq-AL"/>
              </w:rPr>
              <w:t>ë</w:t>
            </w:r>
            <w:r w:rsidRPr="00C94FA4">
              <w:rPr>
                <w:rFonts w:ascii="Times" w:hAnsi="Times"/>
                <w:lang w:val="sq-AL"/>
              </w:rPr>
              <w:t>sueshm</w:t>
            </w:r>
            <w:r w:rsidRPr="00C94FA4">
              <w:rPr>
                <w:lang w:val="sq-AL"/>
              </w:rPr>
              <w:t>ë</w:t>
            </w:r>
            <w:r w:rsidRPr="00C94FA4">
              <w:rPr>
                <w:rFonts w:ascii="Times" w:hAnsi="Times"/>
                <w:lang w:val="sq-AL"/>
              </w:rPr>
              <w:t>ris</w:t>
            </w:r>
            <w:r w:rsidRPr="00C94FA4">
              <w:rPr>
                <w:lang w:val="sq-AL"/>
              </w:rPr>
              <w:t>ë</w:t>
            </w:r>
            <w:r w:rsidRPr="00C94FA4">
              <w:rPr>
                <w:rFonts w:ascii="Times" w:hAnsi="Times"/>
                <w:lang w:val="sq-AL"/>
              </w:rPr>
              <w:t>.</w:t>
            </w:r>
          </w:p>
          <w:p w14:paraId="2B363A2A" w14:textId="77777777" w:rsidR="001B7AE0" w:rsidRPr="00C94FA4"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contextualSpacing w:val="0"/>
              <w:rPr>
                <w:i/>
                <w:iCs/>
                <w:lang w:val="sq-AL"/>
              </w:rPr>
            </w:pPr>
            <w:r w:rsidRPr="00C94FA4">
              <w:rPr>
                <w:i/>
                <w:iCs/>
                <w:lang w:val="sq-AL"/>
              </w:rPr>
              <w:t xml:space="preserve">Shih </w:t>
            </w:r>
            <w:r w:rsidRPr="00C94FA4">
              <w:rPr>
                <w:i/>
                <w:iCs/>
                <w:u w:val="single"/>
                <w:lang w:val="sq-AL"/>
              </w:rPr>
              <w:t>Shtojcën 3</w:t>
            </w:r>
            <w:r w:rsidRPr="00C94FA4">
              <w:rPr>
                <w:i/>
                <w:iCs/>
                <w:lang w:val="sq-AL"/>
              </w:rPr>
              <w:t xml:space="preserve"> për informacion shtesë.</w:t>
            </w:r>
          </w:p>
          <w:p w14:paraId="2B363A2B" w14:textId="77777777" w:rsidR="001B7AE0" w:rsidRPr="00C94FA4"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240"/>
              <w:rPr>
                <w:lang w:val="sq-AL"/>
              </w:rPr>
            </w:pPr>
            <w:r w:rsidRPr="00C94FA4">
              <w:rPr>
                <w:b/>
                <w:lang w:val="sq-AL"/>
              </w:rPr>
              <w:t>Organizimi dhe pjesëmarrja në ngjarje</w:t>
            </w:r>
            <w:r w:rsidRPr="00C94FA4">
              <w:rPr>
                <w:lang w:val="sq-AL"/>
              </w:rPr>
              <w:t xml:space="preserve">: </w:t>
            </w:r>
          </w:p>
          <w:p w14:paraId="2B363A2C" w14:textId="77777777" w:rsidR="001B7AE0" w:rsidRPr="00C94FA4"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rPr>
                <w:lang w:val="sq-AL"/>
              </w:rPr>
            </w:pPr>
            <w:r w:rsidRPr="00C94FA4">
              <w:rPr>
                <w:lang w:val="sq-AL"/>
              </w:rPr>
              <w:t>KK-t</w:t>
            </w:r>
            <w:r w:rsidRPr="00C94FA4">
              <w:rPr>
                <w:rFonts w:ascii="Times" w:hAnsi="Times"/>
                <w:lang w:val="sq-AL"/>
              </w:rPr>
              <w:t>ë</w:t>
            </w:r>
            <w:r w:rsidRPr="00C94FA4">
              <w:rPr>
                <w:lang w:val="sq-AL"/>
              </w:rPr>
              <w:t xml:space="preserve"> në bashkëpunim me SHMU duhet të organizojn</w:t>
            </w:r>
            <w:r w:rsidRPr="00C94FA4">
              <w:rPr>
                <w:rFonts w:ascii="Times" w:hAnsi="Times"/>
                <w:lang w:val="sq-AL"/>
              </w:rPr>
              <w:t>ë</w:t>
            </w:r>
            <w:r w:rsidRPr="00C94FA4">
              <w:rPr>
                <w:lang w:val="sq-AL"/>
              </w:rPr>
              <w:t xml:space="preserve"> pjesëmarrjen e nxënësve të </w:t>
            </w:r>
            <w:proofErr w:type="spellStart"/>
            <w:r w:rsidRPr="00C94FA4">
              <w:rPr>
                <w:lang w:val="sq-AL"/>
              </w:rPr>
              <w:t>kl</w:t>
            </w:r>
            <w:proofErr w:type="spellEnd"/>
            <w:r w:rsidRPr="00C94FA4">
              <w:rPr>
                <w:lang w:val="sq-AL"/>
              </w:rPr>
              <w:t xml:space="preserve"> 9-ta të paktën në një panair të edukimit dhe karrierës për vit shkollor dhe në aktivitetet e dyerve të hapura. </w:t>
            </w:r>
          </w:p>
          <w:p w14:paraId="2B363A2D" w14:textId="77777777" w:rsidR="001B7AE0" w:rsidRPr="00C94FA4"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q-AL"/>
              </w:rPr>
            </w:pPr>
            <w:r w:rsidRPr="00C94FA4">
              <w:rPr>
                <w:lang w:val="sq-AL"/>
              </w:rPr>
              <w:t>KK-t</w:t>
            </w:r>
            <w:r w:rsidRPr="00C94FA4">
              <w:rPr>
                <w:rFonts w:ascii="Times" w:hAnsi="Times"/>
                <w:lang w:val="sq-AL"/>
              </w:rPr>
              <w:t>ë</w:t>
            </w:r>
            <w:r w:rsidRPr="00C94FA4">
              <w:rPr>
                <w:lang w:val="sq-AL"/>
              </w:rPr>
              <w:t xml:space="preserve"> jan</w:t>
            </w:r>
            <w:r w:rsidRPr="00C94FA4">
              <w:rPr>
                <w:rFonts w:ascii="Times" w:hAnsi="Times"/>
                <w:lang w:val="sq-AL"/>
              </w:rPr>
              <w:t>ë</w:t>
            </w:r>
            <w:r w:rsidRPr="00C94FA4">
              <w:rPr>
                <w:lang w:val="sq-AL"/>
              </w:rPr>
              <w:t xml:space="preserve"> përgjegjës të zhvillojn</w:t>
            </w:r>
            <w:r w:rsidRPr="00C94FA4">
              <w:rPr>
                <w:rFonts w:ascii="Times" w:hAnsi="Times"/>
                <w:lang w:val="sq-AL"/>
              </w:rPr>
              <w:t>ë</w:t>
            </w:r>
            <w:r w:rsidRPr="00C94FA4">
              <w:rPr>
                <w:lang w:val="sq-AL"/>
              </w:rPr>
              <w:t xml:space="preserve"> kalendarin e aktiviteteve për vajza (p.sh. dita e vajzave, vajzat në TIK, mysafir folës nga gra të suksesshme në karrierë, etj.) dhe grupet minoritare (p.sh. dita e ndërmarrësisë për të fuqizuar vullnetin e tyre për shkollim dhe </w:t>
            </w:r>
            <w:proofErr w:type="spellStart"/>
            <w:r w:rsidRPr="00C94FA4">
              <w:rPr>
                <w:lang w:val="sq-AL"/>
              </w:rPr>
              <w:t>punësueshmëri</w:t>
            </w:r>
            <w:proofErr w:type="spellEnd"/>
            <w:r w:rsidRPr="00C94FA4">
              <w:rPr>
                <w:lang w:val="sq-AL"/>
              </w:rPr>
              <w:t xml:space="preserve">) dhe t’i realizojë ato në bashkëpunim edhe me </w:t>
            </w:r>
            <w:proofErr w:type="spellStart"/>
            <w:r w:rsidRPr="00C94FA4">
              <w:rPr>
                <w:lang w:val="sq-AL"/>
              </w:rPr>
              <w:t>akterë</w:t>
            </w:r>
            <w:proofErr w:type="spellEnd"/>
            <w:r w:rsidRPr="00C94FA4">
              <w:rPr>
                <w:lang w:val="sq-AL"/>
              </w:rPr>
              <w:t xml:space="preserve"> tjerë relevant (p.sh. zyra komunale për minoritete, organizata rinore, etj.).</w:t>
            </w:r>
          </w:p>
          <w:p w14:paraId="2B363A2E" w14:textId="77777777" w:rsidR="001B7AE0" w:rsidRPr="00C94FA4"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q-AL"/>
              </w:rPr>
            </w:pPr>
            <w:r w:rsidRPr="00C94FA4">
              <w:rPr>
                <w:lang w:val="sq-AL"/>
              </w:rPr>
              <w:t>Duhet të zbatohen aktivitete për nxënësit /vijuesit me nevoja të veçanta.</w:t>
            </w:r>
          </w:p>
          <w:p w14:paraId="2B363A2F" w14:textId="77777777" w:rsidR="001B7AE0" w:rsidRPr="00C94FA4"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q-AL"/>
              </w:rPr>
            </w:pPr>
            <w:r w:rsidRPr="00C94FA4">
              <w:rPr>
                <w:lang w:val="sq-AL"/>
              </w:rPr>
              <w:t>Të dizajnohet metodologjia për matjen e kënaqshmërisë së klientëve.</w:t>
            </w:r>
          </w:p>
          <w:p w14:paraId="2B363A30" w14:textId="77777777" w:rsidR="001B7AE0" w:rsidRPr="00C94FA4"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val="0"/>
              <w:rPr>
                <w:lang w:val="sq-AL"/>
              </w:rPr>
            </w:pPr>
            <w:r w:rsidRPr="00C94FA4">
              <w:rPr>
                <w:lang w:val="sq-AL"/>
              </w:rPr>
              <w:t>Mirëmbajtja dhe përdorimi i Sistemeve Digjitale, duke ndjekur udhëzimet administrative dhe rregulloret tjera përkatëse të parashikuara nga MASHTI, Komuna dhe SHML-të. Ky sistem është minimumi që KK-të duhet të përdorin:</w:t>
            </w:r>
          </w:p>
          <w:p w14:paraId="2B363A31" w14:textId="77777777" w:rsidR="001B7AE0" w:rsidRPr="00C94FA4" w:rsidRDefault="001B7AE0" w:rsidP="007F613F">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val="sq-AL"/>
              </w:rPr>
            </w:pPr>
            <w:r w:rsidRPr="00C94FA4">
              <w:rPr>
                <w:lang w:val="sq-AL"/>
              </w:rPr>
              <w:t>Sistemi për gjurmimin e nxënësve pas diplomimit.</w:t>
            </w:r>
          </w:p>
          <w:p w14:paraId="2B363A32" w14:textId="77777777" w:rsidR="001B7AE0" w:rsidRPr="00C94FA4" w:rsidRDefault="001B7AE0" w:rsidP="007F613F">
            <w:pPr>
              <w:spacing w:before="360" w:after="240"/>
              <w:ind w:left="360"/>
              <w:rPr>
                <w:rFonts w:ascii="Times" w:hAnsi="Times"/>
                <w:b/>
                <w:bCs/>
                <w:u w:val="single"/>
                <w:lang w:val="sq-AL"/>
              </w:rPr>
            </w:pPr>
            <w:r w:rsidRPr="00C94FA4">
              <w:rPr>
                <w:rFonts w:ascii="Times" w:hAnsi="Times"/>
                <w:b/>
                <w:bCs/>
                <w:u w:val="single"/>
                <w:lang w:val="sq-AL"/>
              </w:rPr>
              <w:t>A.2. Nxënësit e ardhshëm (nga SHMU-të)</w:t>
            </w:r>
          </w:p>
          <w:p w14:paraId="2B363A33" w14:textId="77777777" w:rsidR="001B7AE0" w:rsidRPr="00C94FA4"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q-AL"/>
              </w:rPr>
            </w:pPr>
            <w:r w:rsidRPr="00C94FA4">
              <w:rPr>
                <w:lang w:val="sq-AL"/>
              </w:rPr>
              <w:lastRenderedPageBreak/>
              <w:t xml:space="preserve">KK-të në gjimnaze duhet të organizojnë ngjarjen e Ditëve të Hapura për çdo vit shkollor për nxënësit e klasës së 9-të për t'i ndihmuar ata për një zgjedhje të informuar për karrierë. Ngjarja duhet të zgjasë disa ditë dhe mund të ndodhë më së largu në fillim të </w:t>
            </w:r>
            <w:proofErr w:type="spellStart"/>
            <w:r w:rsidRPr="00C94FA4">
              <w:rPr>
                <w:lang w:val="sq-AL"/>
              </w:rPr>
              <w:t>gjysmëvjetorit</w:t>
            </w:r>
            <w:proofErr w:type="spellEnd"/>
            <w:r w:rsidRPr="00C94FA4">
              <w:rPr>
                <w:lang w:val="sq-AL"/>
              </w:rPr>
              <w:t xml:space="preserve"> të dytë të klasës 9-të.</w:t>
            </w:r>
          </w:p>
          <w:p w14:paraId="2B363A34" w14:textId="77777777" w:rsidR="001B7AE0" w:rsidRPr="00C94FA4"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lang w:val="sq-AL"/>
              </w:rPr>
            </w:pPr>
            <w:r w:rsidRPr="00C94FA4">
              <w:rPr>
                <w:lang w:val="sq-AL"/>
              </w:rPr>
              <w:t>KK bashkëpunon me ekipin për braktisjen e shkollës, për informim dhe mbështetje të tyre në karrierë.</w:t>
            </w:r>
          </w:p>
          <w:p w14:paraId="2B363A35" w14:textId="77777777" w:rsidR="001B7AE0" w:rsidRPr="00C94FA4" w:rsidRDefault="001B7AE0" w:rsidP="007F613F">
            <w:pPr>
              <w:pStyle w:val="ListParagraph"/>
              <w:numPr>
                <w:ilvl w:val="0"/>
                <w:numId w:val="16"/>
              </w:numPr>
              <w:spacing w:before="600" w:after="360" w:line="276" w:lineRule="auto"/>
              <w:ind w:left="346" w:hanging="346"/>
              <w:contextualSpacing w:val="0"/>
              <w:rPr>
                <w:rFonts w:ascii="Times" w:hAnsi="Times"/>
                <w:b/>
                <w:bCs/>
                <w:lang w:val="sq-AL"/>
              </w:rPr>
            </w:pPr>
            <w:r w:rsidRPr="00C94FA4">
              <w:rPr>
                <w:rFonts w:ascii="Times" w:hAnsi="Times"/>
                <w:b/>
                <w:bCs/>
                <w:lang w:val="sq-AL"/>
              </w:rPr>
              <w:t>BASHKËPUNIMI ME KOMUNITETIN</w:t>
            </w:r>
          </w:p>
          <w:p w14:paraId="2B363A36" w14:textId="77777777" w:rsidR="001B7AE0" w:rsidRPr="00C94FA4" w:rsidRDefault="001B7AE0" w:rsidP="007F613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rPr>
                <w:rFonts w:ascii="Times" w:hAnsi="Times"/>
                <w:lang w:val="sq-AL"/>
              </w:rPr>
            </w:pPr>
            <w:r w:rsidRPr="00C94FA4">
              <w:rPr>
                <w:rFonts w:ascii="Times" w:hAnsi="Times"/>
                <w:lang w:val="sq-AL"/>
              </w:rPr>
              <w:t>KK-t</w:t>
            </w:r>
            <w:r w:rsidRPr="00C94FA4">
              <w:rPr>
                <w:lang w:val="sq-AL"/>
              </w:rPr>
              <w:t>ë</w:t>
            </w:r>
            <w:r w:rsidRPr="00C94FA4">
              <w:rPr>
                <w:rFonts w:ascii="Times" w:hAnsi="Times"/>
                <w:lang w:val="sq-AL"/>
              </w:rPr>
              <w:t xml:space="preserve"> duhet të krijojn</w:t>
            </w:r>
            <w:r w:rsidRPr="00C94FA4">
              <w:rPr>
                <w:lang w:val="sq-AL"/>
              </w:rPr>
              <w:t>ë</w:t>
            </w:r>
            <w:r w:rsidRPr="00C94FA4">
              <w:rPr>
                <w:rFonts w:ascii="Times" w:hAnsi="Times"/>
                <w:lang w:val="sq-AL"/>
              </w:rPr>
              <w:t xml:space="preserve"> partneritete me prindërit, pal</w:t>
            </w:r>
            <w:r w:rsidRPr="00C94FA4">
              <w:rPr>
                <w:lang w:val="sq-AL"/>
              </w:rPr>
              <w:t>ë</w:t>
            </w:r>
            <w:r w:rsidRPr="00C94FA4">
              <w:rPr>
                <w:rFonts w:ascii="Times" w:hAnsi="Times"/>
                <w:lang w:val="sq-AL"/>
              </w:rPr>
              <w:t xml:space="preserve"> të ndryshme me interes, duke nënshkruar marrëveshje të bashkëpunimit apo marrëveshje të vullnetit të mirë. </w:t>
            </w:r>
          </w:p>
          <w:p w14:paraId="2B363A37" w14:textId="77777777" w:rsidR="001B7AE0" w:rsidRPr="00C94FA4" w:rsidRDefault="001B7AE0" w:rsidP="007F613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val="0"/>
              <w:rPr>
                <w:lang w:val="sq-AL"/>
              </w:rPr>
            </w:pPr>
            <w:r w:rsidRPr="00C94FA4">
              <w:rPr>
                <w:rFonts w:ascii="Times" w:hAnsi="Times"/>
                <w:lang w:val="sq-AL"/>
              </w:rPr>
              <w:t>KK-t</w:t>
            </w:r>
            <w:r w:rsidRPr="00C94FA4">
              <w:rPr>
                <w:lang w:val="sq-AL"/>
              </w:rPr>
              <w:t>ë</w:t>
            </w:r>
            <w:r w:rsidRPr="00C94FA4">
              <w:rPr>
                <w:rFonts w:ascii="Times" w:hAnsi="Times"/>
                <w:lang w:val="sq-AL"/>
              </w:rPr>
              <w:t xml:space="preserve"> duhet të bashkëpunojn</w:t>
            </w:r>
            <w:r w:rsidRPr="00C94FA4">
              <w:rPr>
                <w:lang w:val="sq-AL"/>
              </w:rPr>
              <w:t>ë</w:t>
            </w:r>
            <w:r w:rsidRPr="00C94FA4">
              <w:rPr>
                <w:rFonts w:ascii="Times" w:hAnsi="Times"/>
                <w:lang w:val="sq-AL"/>
              </w:rPr>
              <w:t xml:space="preserve"> së paku me partnerët e mëposhtëm:</w:t>
            </w:r>
          </w:p>
          <w:p w14:paraId="2B363A38" w14:textId="77777777" w:rsidR="001B7AE0" w:rsidRPr="00C94FA4"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sq-AL"/>
              </w:rPr>
            </w:pPr>
            <w:r w:rsidRPr="00C94FA4">
              <w:rPr>
                <w:lang w:val="sq-AL"/>
              </w:rPr>
              <w:t>Komuna:</w:t>
            </w:r>
          </w:p>
          <w:p w14:paraId="2B363A39" w14:textId="77777777" w:rsidR="001B7AE0" w:rsidRPr="00C94FA4"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rPr>
                <w:lang w:val="sq-AL"/>
              </w:rPr>
            </w:pPr>
            <w:r w:rsidRPr="00C94FA4">
              <w:rPr>
                <w:lang w:val="sq-AL"/>
              </w:rPr>
              <w:t>Ato mund të ftohen të marrin pjesë në ngjarje të karrierës; ato mund të ndihmohen në organizimin e ngjarjeve t</w:t>
            </w:r>
            <w:r w:rsidRPr="00C94FA4">
              <w:rPr>
                <w:rFonts w:ascii="Times" w:hAnsi="Times"/>
                <w:lang w:val="sq-AL"/>
              </w:rPr>
              <w:t>ë</w:t>
            </w:r>
            <w:r w:rsidRPr="00C94FA4">
              <w:rPr>
                <w:lang w:val="sq-AL"/>
              </w:rPr>
              <w:t xml:space="preserve"> komunitetit lokal duke i promovuar ato në mesin e nxën</w:t>
            </w:r>
            <w:r w:rsidRPr="00C94FA4">
              <w:rPr>
                <w:rFonts w:ascii="Times" w:hAnsi="Times"/>
                <w:lang w:val="sq-AL"/>
              </w:rPr>
              <w:t>ë</w:t>
            </w:r>
            <w:r w:rsidRPr="00C94FA4">
              <w:rPr>
                <w:lang w:val="sq-AL"/>
              </w:rPr>
              <w:t>sve apo duke ofruar vullnetarë, etj.</w:t>
            </w:r>
          </w:p>
          <w:p w14:paraId="2B363A3A" w14:textId="77777777" w:rsidR="001B7AE0" w:rsidRPr="00C94FA4"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sq-AL"/>
              </w:rPr>
            </w:pPr>
            <w:r w:rsidRPr="00C94FA4">
              <w:rPr>
                <w:lang w:val="sq-AL"/>
              </w:rPr>
              <w:t>Organizatat e biznesit në nivel lokal dhe qendror:</w:t>
            </w:r>
          </w:p>
          <w:p w14:paraId="2B363A3B" w14:textId="77777777" w:rsidR="001B7AE0" w:rsidRPr="00C94FA4"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rPr>
                <w:lang w:val="sq-AL"/>
              </w:rPr>
            </w:pPr>
            <w:r w:rsidRPr="00C94FA4">
              <w:rPr>
                <w:lang w:val="sq-AL"/>
              </w:rPr>
              <w:t>Ato mund të ftohen të marrin pjesë në ngjarje të karrierës dhe sesione të ndryshme për të ofruar informacione për tregun e punës.</w:t>
            </w:r>
          </w:p>
          <w:p w14:paraId="2B363A3C" w14:textId="77777777" w:rsidR="001B7AE0" w:rsidRPr="00C94FA4"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q-AL"/>
              </w:rPr>
            </w:pPr>
            <w:r w:rsidRPr="00C94FA4">
              <w:rPr>
                <w:lang w:val="sq-AL"/>
              </w:rPr>
              <w:t>OJQ-të, organizatat rinore: Ato promovojnë iniciativa përkatëse që mund të jenë të dobishme për nxënësit.</w:t>
            </w:r>
          </w:p>
          <w:p w14:paraId="2B363A3D" w14:textId="77777777" w:rsidR="001B7AE0" w:rsidRPr="00C94FA4"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sq-AL"/>
              </w:rPr>
            </w:pPr>
            <w:r w:rsidRPr="00C94FA4">
              <w:rPr>
                <w:lang w:val="sq-AL"/>
              </w:rPr>
              <w:t>Prindërit dhe Këshilli i Prindërve: Mund të ftohen në ngjarje të karrierës dhe aktivitete tjera të shkollës.</w:t>
            </w:r>
          </w:p>
          <w:p w14:paraId="2B363A3E" w14:textId="77777777" w:rsidR="001B7AE0" w:rsidRPr="00C94FA4"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sq-AL"/>
              </w:rPr>
            </w:pPr>
            <w:r w:rsidRPr="00C94FA4">
              <w:rPr>
                <w:rFonts w:ascii="Times" w:hAnsi="Times"/>
                <w:lang w:val="sq-AL"/>
              </w:rPr>
              <w:lastRenderedPageBreak/>
              <w:t>Organizatat donatore: KK-t</w:t>
            </w:r>
            <w:r w:rsidRPr="00C94FA4">
              <w:rPr>
                <w:lang w:val="sq-AL"/>
              </w:rPr>
              <w:t>ë</w:t>
            </w:r>
            <w:r w:rsidRPr="00C94FA4">
              <w:rPr>
                <w:rFonts w:ascii="Times" w:hAnsi="Times"/>
                <w:lang w:val="sq-AL"/>
              </w:rPr>
              <w:t xml:space="preserve"> mund të marrin pjesë në përgatitjen dhe zbatimin e projekteve ose iniciativave të financuara nga donatorët qe i shtojnë vlerë shërbimeve të karrierës.</w:t>
            </w:r>
          </w:p>
          <w:p w14:paraId="2B363A3F" w14:textId="77777777" w:rsidR="001B7AE0" w:rsidRPr="00C94FA4" w:rsidRDefault="001B7AE0" w:rsidP="007F613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sq-AL"/>
              </w:rPr>
            </w:pPr>
            <w:r w:rsidRPr="00C94FA4">
              <w:rPr>
                <w:lang w:val="sq-AL"/>
              </w:rPr>
              <w:t>KK-të duhet të jenë pjesëmarrës në aktivitete të lidhura me zhvillim të politikave në fushën e karrierës, si grupe pune, konferenca, etj.</w:t>
            </w:r>
          </w:p>
          <w:p w14:paraId="2B363A40" w14:textId="77777777" w:rsidR="001B7AE0" w:rsidRPr="00C94FA4" w:rsidRDefault="001B7AE0" w:rsidP="007F613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sq-AL"/>
              </w:rPr>
            </w:pPr>
            <w:r w:rsidRPr="00C94FA4">
              <w:rPr>
                <w:lang w:val="sq-AL"/>
              </w:rPr>
              <w:t xml:space="preserve">Rrjetëzimi i KK-ve është i rëndësishëm për shkak të shkëmbimit të përvojave dhe praktikave të mira dhe bashkëpunimit për të zhvilluar shërbime, materiale dhe informacione të karrierës. </w:t>
            </w:r>
          </w:p>
        </w:tc>
      </w:tr>
    </w:tbl>
    <w:p w14:paraId="2B363A42" w14:textId="77777777" w:rsidR="001B7AE0" w:rsidRPr="00CA233E" w:rsidRDefault="001B7AE0" w:rsidP="001B7AE0">
      <w:pPr>
        <w:jc w:val="both"/>
        <w:rPr>
          <w:rFonts w:ascii="Times" w:hAnsi="Times"/>
          <w:b/>
          <w:lang w:val="sq-AL"/>
        </w:rPr>
      </w:pPr>
    </w:p>
    <w:p w14:paraId="2B363A43" w14:textId="77777777" w:rsidR="001B7AE0" w:rsidRPr="00CA233E" w:rsidRDefault="001B7AE0" w:rsidP="001B7AE0">
      <w:pPr>
        <w:pStyle w:val="Heading2"/>
        <w:tabs>
          <w:tab w:val="left" w:pos="426"/>
        </w:tabs>
        <w:rPr>
          <w:rFonts w:ascii="Times" w:hAnsi="Times"/>
          <w:b/>
          <w:bCs/>
          <w:sz w:val="24"/>
          <w:szCs w:val="24"/>
          <w:lang w:val="sq-AL"/>
        </w:rPr>
      </w:pPr>
    </w:p>
    <w:p w14:paraId="2B363A44" w14:textId="77777777" w:rsidR="001B7AE0" w:rsidRPr="00CA233E" w:rsidRDefault="001B7AE0" w:rsidP="001B7AE0">
      <w:pPr>
        <w:pStyle w:val="Heading2"/>
        <w:tabs>
          <w:tab w:val="left" w:pos="426"/>
        </w:tabs>
        <w:spacing w:before="0"/>
        <w:rPr>
          <w:rFonts w:ascii="Times" w:hAnsi="Times"/>
          <w:b/>
          <w:bCs/>
          <w:sz w:val="28"/>
          <w:szCs w:val="28"/>
          <w:lang w:val="sq-AL"/>
        </w:rPr>
      </w:pPr>
      <w:bookmarkStart w:id="10" w:name="_Toc136003279"/>
      <w:r w:rsidRPr="00CA233E">
        <w:rPr>
          <w:rFonts w:ascii="Times" w:hAnsi="Times"/>
          <w:b/>
          <w:bCs/>
          <w:sz w:val="28"/>
          <w:szCs w:val="28"/>
          <w:lang w:val="sq-AL"/>
        </w:rPr>
        <w:t>Standardi 3 – Angazhimi dhe funksionimi i Këshilltarëve për Karrierë në gjimnaze</w:t>
      </w:r>
      <w:bookmarkEnd w:id="10"/>
    </w:p>
    <w:tbl>
      <w:tblPr>
        <w:tblStyle w:val="TableGrid"/>
        <w:tblW w:w="935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063"/>
        <w:gridCol w:w="7287"/>
      </w:tblGrid>
      <w:tr w:rsidR="001B7AE0" w:rsidRPr="00CA233E" w14:paraId="2B363A47" w14:textId="77777777" w:rsidTr="007F613F">
        <w:tc>
          <w:tcPr>
            <w:tcW w:w="2063" w:type="dxa"/>
            <w:shd w:val="clear" w:color="auto" w:fill="A5A5A5" w:themeFill="accent3"/>
          </w:tcPr>
          <w:p w14:paraId="2B363A45" w14:textId="77777777" w:rsidR="001B7AE0" w:rsidRPr="00CA233E" w:rsidRDefault="001B7AE0" w:rsidP="007F613F">
            <w:pPr>
              <w:widowControl w:val="0"/>
              <w:rPr>
                <w:rFonts w:ascii="Times" w:hAnsi="Times"/>
                <w:b/>
                <w:bCs/>
                <w:lang w:val="sq-AL"/>
              </w:rPr>
            </w:pPr>
            <w:r w:rsidRPr="00CA233E">
              <w:rPr>
                <w:rFonts w:ascii="Times" w:hAnsi="Times"/>
                <w:b/>
                <w:bCs/>
                <w:lang w:val="sq-AL"/>
              </w:rPr>
              <w:t>Emërtimi</w:t>
            </w:r>
          </w:p>
        </w:tc>
        <w:tc>
          <w:tcPr>
            <w:tcW w:w="7287" w:type="dxa"/>
            <w:shd w:val="clear" w:color="auto" w:fill="A5A5A5" w:themeFill="accent3"/>
          </w:tcPr>
          <w:p w14:paraId="2B363A46" w14:textId="77777777" w:rsidR="001B7AE0" w:rsidRPr="00CA233E" w:rsidRDefault="001B7AE0" w:rsidP="007F613F">
            <w:pPr>
              <w:widowControl w:val="0"/>
              <w:spacing w:before="120" w:after="120" w:line="276" w:lineRule="auto"/>
              <w:rPr>
                <w:rFonts w:ascii="Times" w:eastAsia="MS Mincho" w:hAnsi="Times" w:cs="Arial"/>
                <w:b/>
                <w:bCs/>
                <w:lang w:val="sq-AL"/>
              </w:rPr>
            </w:pPr>
            <w:r w:rsidRPr="00CA233E">
              <w:rPr>
                <w:rFonts w:ascii="Times" w:hAnsi="Times"/>
                <w:b/>
                <w:bCs/>
                <w:lang w:val="sq-AL"/>
              </w:rPr>
              <w:t>Angazhimi dhe funksionimi i Këshilltarëve për Karrierë në IAAP</w:t>
            </w:r>
          </w:p>
        </w:tc>
      </w:tr>
      <w:tr w:rsidR="001B7AE0" w:rsidRPr="00C94FA4" w14:paraId="2B363A4A" w14:textId="77777777" w:rsidTr="007F613F">
        <w:tc>
          <w:tcPr>
            <w:tcW w:w="2063" w:type="dxa"/>
          </w:tcPr>
          <w:p w14:paraId="2B363A48" w14:textId="77777777" w:rsidR="001B7AE0" w:rsidRPr="00C94FA4" w:rsidRDefault="001B7AE0" w:rsidP="007F613F">
            <w:pPr>
              <w:spacing w:before="120"/>
              <w:rPr>
                <w:rFonts w:ascii="Times" w:hAnsi="Times"/>
                <w:b/>
                <w:bCs/>
                <w:color w:val="000000"/>
                <w:lang w:val="sq-AL"/>
              </w:rPr>
            </w:pPr>
            <w:r w:rsidRPr="00C94FA4">
              <w:rPr>
                <w:rFonts w:ascii="Times" w:hAnsi="Times"/>
                <w:b/>
                <w:bCs/>
                <w:lang w:val="sq-AL"/>
              </w:rPr>
              <w:t>Qëllimi</w:t>
            </w:r>
          </w:p>
        </w:tc>
        <w:tc>
          <w:tcPr>
            <w:tcW w:w="7287" w:type="dxa"/>
          </w:tcPr>
          <w:p w14:paraId="2B363A49" w14:textId="77777777" w:rsidR="001B7AE0" w:rsidRPr="00C94FA4" w:rsidRDefault="001B7AE0" w:rsidP="007F613F">
            <w:pPr>
              <w:spacing w:before="120" w:after="120"/>
              <w:rPr>
                <w:rFonts w:ascii="Times" w:hAnsi="Times" w:cs="Arial"/>
                <w:lang w:val="sq-AL"/>
              </w:rPr>
            </w:pPr>
            <w:r w:rsidRPr="00C94FA4">
              <w:rPr>
                <w:rFonts w:ascii="Times" w:hAnsi="Times" w:cs="Arial"/>
                <w:lang w:val="sq-AL"/>
              </w:rPr>
              <w:t>Përcaktimi i numrit dhe funksionit të KK-ve të angazhuar varësisht nga numri i nxënësve në gjimnaz.</w:t>
            </w:r>
          </w:p>
        </w:tc>
      </w:tr>
      <w:tr w:rsidR="001B7AE0" w:rsidRPr="00C94FA4" w14:paraId="2B363A78" w14:textId="77777777" w:rsidTr="007F613F">
        <w:tc>
          <w:tcPr>
            <w:tcW w:w="2063" w:type="dxa"/>
          </w:tcPr>
          <w:p w14:paraId="2B363A4B" w14:textId="77777777" w:rsidR="001B7AE0" w:rsidRPr="00C94FA4" w:rsidRDefault="001B7AE0" w:rsidP="007F613F">
            <w:pPr>
              <w:spacing w:before="120"/>
              <w:rPr>
                <w:rFonts w:ascii="Times" w:hAnsi="Times"/>
                <w:b/>
                <w:bCs/>
                <w:color w:val="000000"/>
                <w:lang w:val="sq-AL"/>
              </w:rPr>
            </w:pPr>
            <w:r w:rsidRPr="00C94FA4">
              <w:rPr>
                <w:rFonts w:ascii="Times" w:hAnsi="Times"/>
                <w:b/>
                <w:bCs/>
                <w:lang w:val="sq-AL"/>
              </w:rPr>
              <w:t>Kërkesat</w:t>
            </w:r>
          </w:p>
        </w:tc>
        <w:tc>
          <w:tcPr>
            <w:tcW w:w="7287" w:type="dxa"/>
          </w:tcPr>
          <w:p w14:paraId="2B363A4C" w14:textId="77777777" w:rsidR="001B7AE0" w:rsidRPr="00C94FA4" w:rsidRDefault="001B7AE0" w:rsidP="007F613F">
            <w:pPr>
              <w:spacing w:before="120" w:after="120"/>
              <w:textAlignment w:val="baseline"/>
              <w:rPr>
                <w:rFonts w:ascii="Times" w:hAnsi="Times" w:cs="Arial"/>
                <w:b/>
                <w:bCs/>
                <w:lang w:val="sq-AL"/>
              </w:rPr>
            </w:pPr>
            <w:r w:rsidRPr="00C94FA4">
              <w:rPr>
                <w:rFonts w:ascii="Times" w:hAnsi="Times" w:cs="Arial"/>
                <w:b/>
                <w:bCs/>
                <w:lang w:val="sq-AL"/>
              </w:rPr>
              <w:t xml:space="preserve">Numri i </w:t>
            </w:r>
            <w:r w:rsidRPr="00C94FA4">
              <w:rPr>
                <w:rFonts w:ascii="Times" w:hAnsi="Times"/>
                <w:b/>
                <w:bCs/>
                <w:lang w:val="sq-AL"/>
              </w:rPr>
              <w:t>Këshilltarëve për Karrierë</w:t>
            </w:r>
          </w:p>
          <w:p w14:paraId="2B363A4D" w14:textId="77777777" w:rsidR="001B7AE0" w:rsidRPr="00C94FA4" w:rsidRDefault="001B7AE0" w:rsidP="007F613F">
            <w:pPr>
              <w:spacing w:before="120" w:after="360"/>
              <w:textAlignment w:val="baseline"/>
              <w:rPr>
                <w:rFonts w:ascii="Times" w:hAnsi="Times" w:cs="Arial"/>
                <w:lang w:val="sq-AL"/>
              </w:rPr>
            </w:pPr>
            <w:r w:rsidRPr="00C94FA4">
              <w:rPr>
                <w:rFonts w:ascii="Times" w:hAnsi="Times" w:cs="Arial"/>
                <w:lang w:val="sq-AL"/>
              </w:rPr>
              <w:t>Të gjitha gjimnazet duhet të përfitojnë shërbime nga KK-të. Numri i KK-ve përcaktohet varësisht nga numri i nxënësve, siç është specifikuar në kategoritë e mëposhtme.</w:t>
            </w:r>
          </w:p>
          <w:p w14:paraId="2B363A4E" w14:textId="77777777" w:rsidR="001B7AE0" w:rsidRPr="00C94FA4" w:rsidRDefault="001B7AE0" w:rsidP="007F613F">
            <w:pPr>
              <w:textAlignment w:val="baseline"/>
              <w:rPr>
                <w:rFonts w:ascii="Times" w:hAnsi="Times" w:cs="Arial"/>
                <w:b/>
                <w:bCs/>
                <w:lang w:val="sq-AL"/>
              </w:rPr>
            </w:pPr>
            <w:r w:rsidRPr="00C94FA4">
              <w:rPr>
                <w:rFonts w:ascii="Times" w:hAnsi="Times" w:cs="Arial"/>
                <w:b/>
                <w:bCs/>
                <w:color w:val="000000"/>
                <w:lang w:val="sq-AL"/>
              </w:rPr>
              <w:t xml:space="preserve">1. Në gjimnaz me </w:t>
            </w:r>
            <w:r w:rsidRPr="00C94FA4">
              <w:rPr>
                <w:rFonts w:ascii="Times" w:hAnsi="Times" w:cs="Arial"/>
                <w:b/>
                <w:bCs/>
                <w:lang w:val="sq-AL"/>
              </w:rPr>
              <w:t xml:space="preserve">deri në 500 nxënës: </w:t>
            </w:r>
          </w:p>
          <w:p w14:paraId="2B363A4F" w14:textId="77777777" w:rsidR="001B7AE0" w:rsidRPr="00C94FA4" w:rsidRDefault="001B7AE0" w:rsidP="007F613F">
            <w:pPr>
              <w:textAlignment w:val="baseline"/>
              <w:rPr>
                <w:rFonts w:ascii="Times" w:hAnsi="Times" w:cs="Arial"/>
                <w:lang w:val="sq-AL"/>
              </w:rPr>
            </w:pPr>
          </w:p>
          <w:p w14:paraId="2B363A50" w14:textId="77777777" w:rsidR="001B7AE0" w:rsidRPr="00C94FA4" w:rsidRDefault="001B7AE0" w:rsidP="007F613F">
            <w:pPr>
              <w:pStyle w:val="ListParagraph"/>
              <w:tabs>
                <w:tab w:val="left" w:pos="1089"/>
              </w:tabs>
              <w:ind w:hanging="450"/>
              <w:rPr>
                <w:rFonts w:ascii="Times" w:eastAsiaTheme="minorHAnsi" w:hAnsi="Times"/>
                <w:lang w:val="sq-AL"/>
              </w:rPr>
            </w:pPr>
            <w:r w:rsidRPr="00C94FA4">
              <w:rPr>
                <w:rFonts w:ascii="Times" w:eastAsiaTheme="minorHAnsi" w:hAnsi="Times"/>
                <w:lang w:val="sq-AL"/>
              </w:rPr>
              <w:lastRenderedPageBreak/>
              <w:t xml:space="preserve">1.1. Një KK me normë të plotë për bashkëpunim me nxënës, mësimdhënës dhe komunitetin, </w:t>
            </w:r>
            <w:r w:rsidRPr="00C94FA4">
              <w:rPr>
                <w:rFonts w:ascii="Times" w:hAnsi="Times" w:cs="Arial"/>
                <w:lang w:val="sq-AL"/>
              </w:rPr>
              <w:t xml:space="preserve">për tërë shërbimet/aktivitetet që ofrohen. </w:t>
            </w:r>
          </w:p>
          <w:p w14:paraId="2B363A51" w14:textId="77777777" w:rsidR="001B7AE0" w:rsidRPr="00C94FA4" w:rsidRDefault="001B7AE0" w:rsidP="007F613F">
            <w:pPr>
              <w:tabs>
                <w:tab w:val="left" w:pos="1089"/>
              </w:tabs>
              <w:ind w:left="720" w:hanging="450"/>
              <w:rPr>
                <w:rFonts w:ascii="Times" w:eastAsiaTheme="minorHAnsi" w:hAnsi="Times"/>
                <w:lang w:val="sq-AL"/>
              </w:rPr>
            </w:pPr>
            <w:r w:rsidRPr="00C94FA4">
              <w:rPr>
                <w:rFonts w:ascii="Times" w:eastAsiaTheme="minorHAnsi" w:hAnsi="Times"/>
                <w:lang w:val="sq-AL"/>
              </w:rPr>
              <w:t>1.3. KK mund të angazhohet për më shumë se një gjimnaz në të njëjtën komunë, por jo të shërbejë më shumë se 500 nxënës gjithsej.</w:t>
            </w:r>
          </w:p>
          <w:p w14:paraId="2B363A52" w14:textId="77777777" w:rsidR="001B7AE0" w:rsidRPr="00C94FA4" w:rsidRDefault="001B7AE0" w:rsidP="007F613F">
            <w:pPr>
              <w:tabs>
                <w:tab w:val="left" w:pos="1089"/>
              </w:tabs>
              <w:ind w:left="630" w:hanging="360"/>
              <w:rPr>
                <w:rFonts w:ascii="Times" w:eastAsiaTheme="minorHAnsi" w:hAnsi="Times"/>
                <w:lang w:val="sq-AL"/>
              </w:rPr>
            </w:pPr>
            <w:r w:rsidRPr="00C94FA4">
              <w:rPr>
                <w:rFonts w:ascii="Times" w:eastAsiaTheme="minorHAnsi" w:hAnsi="Times"/>
                <w:lang w:val="sq-AL"/>
              </w:rPr>
              <w:t>1.4. Nëse pozita e KK-s</w:t>
            </w:r>
            <w:r w:rsidRPr="00C94FA4">
              <w:rPr>
                <w:rFonts w:ascii="Times" w:hAnsi="Times" w:cs="Arial"/>
                <w:lang w:val="sq-AL"/>
              </w:rPr>
              <w:t>ë</w:t>
            </w:r>
            <w:r w:rsidRPr="00C94FA4">
              <w:rPr>
                <w:rFonts w:ascii="Times" w:eastAsiaTheme="minorHAnsi" w:hAnsi="Times"/>
                <w:lang w:val="sq-AL"/>
              </w:rPr>
              <w:t xml:space="preserve"> nuk mbulohet me normë të plotë, atëherë me propozim të gjimnazit, DKA plot</w:t>
            </w:r>
            <w:r w:rsidRPr="00C94FA4">
              <w:rPr>
                <w:rFonts w:ascii="Times" w:hAnsi="Times" w:cs="Arial"/>
                <w:lang w:val="sq-AL"/>
              </w:rPr>
              <w:t>ë</w:t>
            </w:r>
            <w:r w:rsidRPr="00C94FA4">
              <w:rPr>
                <w:rFonts w:ascii="Times" w:eastAsiaTheme="minorHAnsi" w:hAnsi="Times"/>
                <w:lang w:val="sq-AL"/>
              </w:rPr>
              <w:t>son k</w:t>
            </w:r>
            <w:r w:rsidRPr="00C94FA4">
              <w:rPr>
                <w:rFonts w:ascii="Times" w:hAnsi="Times" w:cs="Arial"/>
                <w:lang w:val="sq-AL"/>
              </w:rPr>
              <w:t>ë</w:t>
            </w:r>
            <w:r w:rsidRPr="00C94FA4">
              <w:rPr>
                <w:rFonts w:ascii="Times" w:eastAsiaTheme="minorHAnsi" w:hAnsi="Times"/>
                <w:lang w:val="sq-AL"/>
              </w:rPr>
              <w:t>t</w:t>
            </w:r>
            <w:r w:rsidRPr="00C94FA4">
              <w:rPr>
                <w:rFonts w:ascii="Times" w:hAnsi="Times" w:cs="Arial"/>
                <w:lang w:val="sq-AL"/>
              </w:rPr>
              <w:t>ë</w:t>
            </w:r>
            <w:r w:rsidRPr="00C94FA4">
              <w:rPr>
                <w:rFonts w:ascii="Times" w:eastAsiaTheme="minorHAnsi" w:hAnsi="Times"/>
                <w:lang w:val="sq-AL"/>
              </w:rPr>
              <w:t xml:space="preserve"> normë të plotë me dy gjys</w:t>
            </w:r>
            <w:r w:rsidRPr="00C94FA4">
              <w:rPr>
                <w:rFonts w:ascii="Times" w:hAnsi="Times" w:cs="Arial"/>
                <w:lang w:val="sq-AL"/>
              </w:rPr>
              <w:t>m</w:t>
            </w:r>
            <w:r w:rsidRPr="00C94FA4">
              <w:rPr>
                <w:rFonts w:ascii="Times" w:eastAsiaTheme="minorHAnsi" w:hAnsi="Times"/>
                <w:lang w:val="sq-AL"/>
              </w:rPr>
              <w:t>ë norma.</w:t>
            </w:r>
          </w:p>
          <w:p w14:paraId="2B363A53" w14:textId="77777777" w:rsidR="001B7AE0" w:rsidRPr="00C94FA4" w:rsidRDefault="001B7AE0" w:rsidP="007F613F">
            <w:pPr>
              <w:pStyle w:val="ListParagraph"/>
              <w:ind w:left="663" w:hanging="405"/>
              <w:rPr>
                <w:rFonts w:ascii="Times" w:eastAsiaTheme="minorHAnsi" w:hAnsi="Times"/>
                <w:lang w:val="sq-AL"/>
              </w:rPr>
            </w:pPr>
            <w:r w:rsidRPr="00C94FA4">
              <w:rPr>
                <w:rFonts w:ascii="Times" w:eastAsiaTheme="minorHAnsi" w:hAnsi="Times"/>
                <w:lang w:val="sq-AL"/>
              </w:rPr>
              <w:t xml:space="preserve">1.5. Norma e plotë për KK është e njëjtë si e punëtorëve profesional </w:t>
            </w:r>
          </w:p>
          <w:p w14:paraId="2B363A54" w14:textId="77777777" w:rsidR="001B7AE0" w:rsidRPr="00C94FA4" w:rsidRDefault="001B7AE0" w:rsidP="007F613F">
            <w:pPr>
              <w:pStyle w:val="ListParagraph"/>
              <w:ind w:left="663" w:hanging="405"/>
              <w:rPr>
                <w:rFonts w:ascii="Times" w:eastAsiaTheme="minorHAnsi" w:hAnsi="Times"/>
                <w:lang w:val="sq-AL"/>
              </w:rPr>
            </w:pPr>
          </w:p>
          <w:p w14:paraId="2B363A55" w14:textId="77777777" w:rsidR="001B7AE0" w:rsidRPr="00C94FA4" w:rsidRDefault="001B7AE0" w:rsidP="007F613F">
            <w:pPr>
              <w:textAlignment w:val="baseline"/>
              <w:rPr>
                <w:rFonts w:ascii="Times" w:hAnsi="Times" w:cs="Arial"/>
                <w:b/>
                <w:bCs/>
                <w:lang w:val="sq-AL"/>
              </w:rPr>
            </w:pPr>
            <w:r w:rsidRPr="00C94FA4">
              <w:rPr>
                <w:rFonts w:ascii="Times" w:hAnsi="Times" w:cs="Arial"/>
                <w:b/>
                <w:bCs/>
                <w:color w:val="000000"/>
                <w:lang w:val="sq-AL"/>
              </w:rPr>
              <w:t xml:space="preserve">2. Në gjimnaze </w:t>
            </w:r>
            <w:r w:rsidRPr="00C94FA4">
              <w:rPr>
                <w:rFonts w:ascii="Times" w:hAnsi="Times" w:cs="Arial"/>
                <w:b/>
                <w:bCs/>
                <w:lang w:val="sq-AL"/>
              </w:rPr>
              <w:t xml:space="preserve">me 501 deri në 1000 nxënës: </w:t>
            </w:r>
          </w:p>
          <w:p w14:paraId="2B363A56" w14:textId="77777777" w:rsidR="001B7AE0" w:rsidRPr="00C94FA4" w:rsidRDefault="001B7AE0" w:rsidP="007F613F">
            <w:pPr>
              <w:pStyle w:val="ListParagraph"/>
              <w:tabs>
                <w:tab w:val="left" w:pos="1089"/>
              </w:tabs>
              <w:ind w:hanging="450"/>
              <w:rPr>
                <w:rFonts w:ascii="Times" w:eastAsiaTheme="minorHAnsi" w:hAnsi="Times"/>
                <w:lang w:val="sq-AL"/>
              </w:rPr>
            </w:pPr>
          </w:p>
          <w:p w14:paraId="2B363A57" w14:textId="77777777" w:rsidR="001B7AE0" w:rsidRPr="00C94FA4" w:rsidRDefault="001B7AE0" w:rsidP="007F613F">
            <w:pPr>
              <w:pStyle w:val="ListParagraph"/>
              <w:tabs>
                <w:tab w:val="left" w:pos="1089"/>
              </w:tabs>
              <w:ind w:hanging="450"/>
              <w:rPr>
                <w:rFonts w:ascii="Times" w:eastAsiaTheme="minorHAnsi" w:hAnsi="Times"/>
                <w:lang w:val="sq-AL"/>
              </w:rPr>
            </w:pPr>
            <w:r w:rsidRPr="00C94FA4">
              <w:rPr>
                <w:rFonts w:ascii="Times" w:eastAsiaTheme="minorHAnsi" w:hAnsi="Times"/>
                <w:lang w:val="sq-AL"/>
              </w:rPr>
              <w:t>2.1. Dy KK me norma t</w:t>
            </w:r>
            <w:r w:rsidRPr="00C94FA4">
              <w:rPr>
                <w:rFonts w:ascii="Times" w:hAnsi="Times" w:cs="Arial"/>
                <w:lang w:val="sq-AL"/>
              </w:rPr>
              <w:t>ë</w:t>
            </w:r>
            <w:r w:rsidRPr="00C94FA4">
              <w:rPr>
                <w:rFonts w:ascii="Times" w:eastAsiaTheme="minorHAnsi" w:hAnsi="Times"/>
                <w:lang w:val="sq-AL"/>
              </w:rPr>
              <w:t xml:space="preserve"> plota për bashkëpunim me nxënës, mësimdhënës dhe komunitetin. </w:t>
            </w:r>
          </w:p>
          <w:p w14:paraId="2B363A58" w14:textId="77777777" w:rsidR="001B7AE0" w:rsidRPr="00C94FA4" w:rsidRDefault="001B7AE0" w:rsidP="007F613F">
            <w:pPr>
              <w:pStyle w:val="ListParagraph"/>
              <w:tabs>
                <w:tab w:val="left" w:pos="1089"/>
              </w:tabs>
              <w:ind w:hanging="450"/>
              <w:rPr>
                <w:rFonts w:ascii="Times" w:eastAsiaTheme="minorHAnsi" w:hAnsi="Times"/>
                <w:lang w:val="sq-AL"/>
              </w:rPr>
            </w:pPr>
            <w:r w:rsidRPr="00C94FA4">
              <w:rPr>
                <w:rFonts w:ascii="Times" w:hAnsi="Times" w:cs="Arial"/>
                <w:lang w:val="sq-AL"/>
              </w:rPr>
              <w:t>2.2.</w:t>
            </w:r>
            <w:r w:rsidRPr="00C94FA4">
              <w:rPr>
                <w:rFonts w:ascii="Times" w:eastAsiaTheme="minorHAnsi" w:hAnsi="Times"/>
                <w:lang w:val="sq-AL"/>
              </w:rPr>
              <w:t xml:space="preserve"> KK-t</w:t>
            </w:r>
            <w:r w:rsidRPr="00C94FA4">
              <w:rPr>
                <w:rFonts w:ascii="Times" w:hAnsi="Times" w:cs="Arial"/>
                <w:lang w:val="sq-AL"/>
              </w:rPr>
              <w:t>ë</w:t>
            </w:r>
            <w:r w:rsidRPr="00C94FA4">
              <w:rPr>
                <w:rFonts w:ascii="Times" w:eastAsiaTheme="minorHAnsi" w:hAnsi="Times"/>
                <w:lang w:val="sq-AL"/>
              </w:rPr>
              <w:t xml:space="preserve"> mund të angazhohen për më shumë se një gjimnaz në të njëjtën komunë, por jo të shërbej më shumë se 1000 nxënës gjithsej.</w:t>
            </w:r>
          </w:p>
          <w:p w14:paraId="2B363A59" w14:textId="77777777" w:rsidR="001B7AE0" w:rsidRPr="00C94FA4" w:rsidRDefault="001B7AE0" w:rsidP="007F613F">
            <w:pPr>
              <w:pStyle w:val="ListParagraph"/>
              <w:tabs>
                <w:tab w:val="left" w:pos="1089"/>
              </w:tabs>
              <w:ind w:hanging="450"/>
              <w:rPr>
                <w:rFonts w:ascii="Times" w:eastAsiaTheme="minorHAnsi" w:hAnsi="Times"/>
                <w:lang w:val="sq-AL"/>
              </w:rPr>
            </w:pPr>
            <w:r w:rsidRPr="00C94FA4">
              <w:rPr>
                <w:rFonts w:ascii="Times" w:eastAsiaTheme="minorHAnsi" w:hAnsi="Times"/>
                <w:lang w:val="sq-AL"/>
              </w:rPr>
              <w:t>2.4. Nëse dy pozitat e KK-ve nuk mbulohen me norma të plota, atëherë me propozim të SHMU-së, DKA plot</w:t>
            </w:r>
            <w:r w:rsidRPr="00C94FA4">
              <w:rPr>
                <w:rFonts w:ascii="Times" w:hAnsi="Times" w:cs="Arial"/>
                <w:lang w:val="sq-AL"/>
              </w:rPr>
              <w:t>ë</w:t>
            </w:r>
            <w:r w:rsidRPr="00C94FA4">
              <w:rPr>
                <w:rFonts w:ascii="Times" w:eastAsiaTheme="minorHAnsi" w:hAnsi="Times"/>
                <w:lang w:val="sq-AL"/>
              </w:rPr>
              <w:t>son k</w:t>
            </w:r>
            <w:r w:rsidRPr="00C94FA4">
              <w:rPr>
                <w:rFonts w:ascii="Times" w:hAnsi="Times" w:cs="Arial"/>
                <w:lang w:val="sq-AL"/>
              </w:rPr>
              <w:t>ë</w:t>
            </w:r>
            <w:r w:rsidRPr="00C94FA4">
              <w:rPr>
                <w:rFonts w:ascii="Times" w:eastAsiaTheme="minorHAnsi" w:hAnsi="Times"/>
                <w:lang w:val="sq-AL"/>
              </w:rPr>
              <w:t>to dy norma t</w:t>
            </w:r>
            <w:r w:rsidRPr="00C94FA4">
              <w:rPr>
                <w:rFonts w:ascii="Times" w:hAnsi="Times" w:cs="Arial"/>
                <w:lang w:val="sq-AL"/>
              </w:rPr>
              <w:t>ë</w:t>
            </w:r>
            <w:r w:rsidRPr="00C94FA4">
              <w:rPr>
                <w:rFonts w:ascii="Times" w:eastAsiaTheme="minorHAnsi" w:hAnsi="Times"/>
                <w:lang w:val="sq-AL"/>
              </w:rPr>
              <w:t xml:space="preserve"> plota me gjys</w:t>
            </w:r>
            <w:r w:rsidRPr="00C94FA4">
              <w:rPr>
                <w:rFonts w:ascii="Times" w:hAnsi="Times" w:cs="Arial"/>
                <w:lang w:val="sq-AL"/>
              </w:rPr>
              <w:t>m</w:t>
            </w:r>
            <w:r w:rsidRPr="00C94FA4">
              <w:rPr>
                <w:rFonts w:ascii="Times" w:eastAsiaTheme="minorHAnsi" w:hAnsi="Times"/>
                <w:lang w:val="sq-AL"/>
              </w:rPr>
              <w:t>ë norma.</w:t>
            </w:r>
          </w:p>
          <w:p w14:paraId="2B363A5A" w14:textId="77777777" w:rsidR="001B7AE0" w:rsidRPr="00C94FA4" w:rsidRDefault="001B7AE0" w:rsidP="007F613F">
            <w:pPr>
              <w:pStyle w:val="ListParagraph"/>
              <w:tabs>
                <w:tab w:val="left" w:pos="1089"/>
              </w:tabs>
              <w:ind w:hanging="450"/>
              <w:rPr>
                <w:rFonts w:ascii="Times" w:eastAsiaTheme="minorHAnsi" w:hAnsi="Times"/>
                <w:lang w:val="sq-AL"/>
              </w:rPr>
            </w:pPr>
            <w:r w:rsidRPr="00C94FA4">
              <w:rPr>
                <w:rFonts w:ascii="Times" w:eastAsiaTheme="minorHAnsi" w:hAnsi="Times"/>
                <w:lang w:val="sq-AL"/>
              </w:rPr>
              <w:t>2.5. Norma e plotë për KK-ve është e njëjtë si e  punëtorëve profesional.</w:t>
            </w:r>
          </w:p>
          <w:p w14:paraId="2B363A5B" w14:textId="77777777" w:rsidR="001B7AE0" w:rsidRPr="00C94FA4" w:rsidRDefault="001B7AE0" w:rsidP="007F613F">
            <w:pPr>
              <w:rPr>
                <w:rFonts w:ascii="Times" w:eastAsiaTheme="minorHAnsi" w:hAnsi="Times"/>
                <w:lang w:val="sq-AL"/>
              </w:rPr>
            </w:pPr>
          </w:p>
          <w:p w14:paraId="2B363A5C" w14:textId="77777777" w:rsidR="001B7AE0" w:rsidRPr="00C94FA4" w:rsidRDefault="001B7AE0" w:rsidP="007F613F">
            <w:pPr>
              <w:rPr>
                <w:rFonts w:ascii="Times" w:eastAsiaTheme="minorHAnsi" w:hAnsi="Times"/>
                <w:lang w:val="sq-AL"/>
              </w:rPr>
            </w:pPr>
          </w:p>
          <w:p w14:paraId="2B363A5D" w14:textId="77777777" w:rsidR="001B7AE0" w:rsidRPr="00C94FA4" w:rsidRDefault="001B7AE0" w:rsidP="007F613F">
            <w:pPr>
              <w:rPr>
                <w:rFonts w:ascii="Times" w:eastAsiaTheme="minorHAnsi" w:hAnsi="Times"/>
                <w:lang w:val="sq-AL"/>
              </w:rPr>
            </w:pPr>
          </w:p>
          <w:p w14:paraId="2B363A5E" w14:textId="77777777" w:rsidR="001B7AE0" w:rsidRPr="00C94FA4" w:rsidRDefault="001B7AE0" w:rsidP="007F613F">
            <w:pPr>
              <w:rPr>
                <w:rFonts w:ascii="Times" w:hAnsi="Times"/>
                <w:lang w:val="sq-AL"/>
              </w:rPr>
            </w:pPr>
            <w:r w:rsidRPr="00C94FA4">
              <w:rPr>
                <w:rFonts w:ascii="Times" w:hAnsi="Times"/>
                <w:b/>
                <w:bCs/>
                <w:lang w:val="sq-AL"/>
              </w:rPr>
              <w:t xml:space="preserve">3. </w:t>
            </w:r>
            <w:r w:rsidRPr="00C94FA4">
              <w:rPr>
                <w:rFonts w:ascii="Times" w:hAnsi="Times" w:cs="Arial"/>
                <w:b/>
                <w:bCs/>
                <w:color w:val="000000"/>
                <w:lang w:val="sq-AL"/>
              </w:rPr>
              <w:t xml:space="preserve">Në SHMU </w:t>
            </w:r>
            <w:r w:rsidRPr="00C94FA4">
              <w:rPr>
                <w:rFonts w:ascii="Times" w:hAnsi="Times" w:cs="Arial"/>
                <w:b/>
                <w:bCs/>
                <w:lang w:val="sq-AL"/>
              </w:rPr>
              <w:t xml:space="preserve">me </w:t>
            </w:r>
            <w:r w:rsidRPr="00C94FA4">
              <w:rPr>
                <w:rFonts w:ascii="Times" w:hAnsi="Times"/>
                <w:b/>
                <w:bCs/>
                <w:lang w:val="sq-AL"/>
              </w:rPr>
              <w:t>mbi 1000 nxënës</w:t>
            </w:r>
            <w:r w:rsidRPr="00C94FA4">
              <w:rPr>
                <w:rFonts w:ascii="Times" w:hAnsi="Times"/>
                <w:lang w:val="sq-AL"/>
              </w:rPr>
              <w:t>.</w:t>
            </w:r>
          </w:p>
          <w:p w14:paraId="2B363A5F" w14:textId="77777777" w:rsidR="001B7AE0" w:rsidRPr="00C94FA4" w:rsidRDefault="001B7AE0" w:rsidP="007F613F">
            <w:pPr>
              <w:ind w:firstLine="270"/>
              <w:rPr>
                <w:rFonts w:ascii="Times" w:hAnsi="Times"/>
                <w:lang w:val="sq-AL"/>
              </w:rPr>
            </w:pPr>
          </w:p>
          <w:p w14:paraId="2B363A60" w14:textId="77777777" w:rsidR="001B7AE0" w:rsidRPr="00C94FA4" w:rsidRDefault="001B7AE0" w:rsidP="007F613F">
            <w:pPr>
              <w:pStyle w:val="ListParagraph"/>
              <w:tabs>
                <w:tab w:val="left" w:pos="1089"/>
              </w:tabs>
              <w:ind w:left="658" w:hanging="425"/>
              <w:rPr>
                <w:rFonts w:ascii="Times" w:hAnsi="Times" w:cs="Arial"/>
                <w:lang w:val="sq-AL"/>
              </w:rPr>
            </w:pPr>
            <w:r w:rsidRPr="00C94FA4">
              <w:rPr>
                <w:rFonts w:ascii="Times" w:hAnsi="Times"/>
                <w:lang w:val="sq-AL"/>
              </w:rPr>
              <w:t xml:space="preserve">3.1. </w:t>
            </w:r>
            <w:r w:rsidRPr="00C94FA4">
              <w:rPr>
                <w:rFonts w:ascii="Times" w:eastAsiaTheme="minorHAnsi" w:hAnsi="Times"/>
                <w:lang w:val="sq-AL"/>
              </w:rPr>
              <w:t>Dy KK me norma t</w:t>
            </w:r>
            <w:r w:rsidRPr="00C94FA4">
              <w:rPr>
                <w:rFonts w:ascii="Times" w:hAnsi="Times" w:cs="Arial"/>
                <w:lang w:val="sq-AL"/>
              </w:rPr>
              <w:t>ë</w:t>
            </w:r>
            <w:r w:rsidRPr="00C94FA4">
              <w:rPr>
                <w:rFonts w:ascii="Times" w:eastAsiaTheme="minorHAnsi" w:hAnsi="Times"/>
                <w:lang w:val="sq-AL"/>
              </w:rPr>
              <w:t xml:space="preserve"> plota për bashkëpunim me nxënës, mësimdhënës dhe komunitetin. </w:t>
            </w:r>
          </w:p>
          <w:p w14:paraId="2B363A61" w14:textId="77777777" w:rsidR="001B7AE0" w:rsidRPr="00C94FA4" w:rsidRDefault="001B7AE0" w:rsidP="007F613F">
            <w:pPr>
              <w:pStyle w:val="ListParagraph"/>
              <w:numPr>
                <w:ilvl w:val="1"/>
                <w:numId w:val="24"/>
              </w:numPr>
              <w:tabs>
                <w:tab w:val="left" w:pos="659"/>
              </w:tabs>
              <w:ind w:hanging="127"/>
              <w:rPr>
                <w:rFonts w:ascii="Times" w:eastAsiaTheme="minorHAnsi" w:hAnsi="Times"/>
                <w:lang w:val="sq-AL"/>
              </w:rPr>
            </w:pPr>
            <w:r w:rsidRPr="00C94FA4">
              <w:rPr>
                <w:rFonts w:ascii="Times" w:eastAsiaTheme="minorHAnsi" w:hAnsi="Times"/>
                <w:lang w:val="sq-AL"/>
              </w:rPr>
              <w:t>KK-t</w:t>
            </w:r>
            <w:r w:rsidRPr="00C94FA4">
              <w:rPr>
                <w:rFonts w:ascii="Times" w:hAnsi="Times" w:cs="Arial"/>
                <w:lang w:val="sq-AL"/>
              </w:rPr>
              <w:t>ë</w:t>
            </w:r>
            <w:r w:rsidRPr="00C94FA4">
              <w:rPr>
                <w:rFonts w:ascii="Times" w:eastAsiaTheme="minorHAnsi" w:hAnsi="Times"/>
                <w:lang w:val="sq-AL"/>
              </w:rPr>
              <w:t xml:space="preserve"> i shërbejnë vetëm një gjimnazi.</w:t>
            </w:r>
          </w:p>
          <w:p w14:paraId="2B363A62" w14:textId="77777777" w:rsidR="001B7AE0" w:rsidRPr="00C94FA4" w:rsidRDefault="001B7AE0" w:rsidP="007F613F">
            <w:pPr>
              <w:pStyle w:val="ListParagraph"/>
              <w:tabs>
                <w:tab w:val="left" w:pos="1089"/>
              </w:tabs>
              <w:ind w:hanging="487"/>
              <w:rPr>
                <w:rFonts w:ascii="Times" w:eastAsiaTheme="minorHAnsi" w:hAnsi="Times"/>
                <w:lang w:val="sq-AL"/>
              </w:rPr>
            </w:pPr>
            <w:r w:rsidRPr="00C94FA4">
              <w:rPr>
                <w:rFonts w:ascii="Times" w:eastAsiaTheme="minorHAnsi" w:hAnsi="Times"/>
                <w:lang w:val="sq-AL"/>
              </w:rPr>
              <w:lastRenderedPageBreak/>
              <w:t>3.4. Nëse dy pozitat e KK-ve nuk mbulohen me norma të plota, atëherë me propozim të shkollës, DKA plot</w:t>
            </w:r>
            <w:r w:rsidRPr="00C94FA4">
              <w:rPr>
                <w:rFonts w:ascii="Times" w:hAnsi="Times" w:cs="Arial"/>
                <w:lang w:val="sq-AL"/>
              </w:rPr>
              <w:t>ë</w:t>
            </w:r>
            <w:r w:rsidRPr="00C94FA4">
              <w:rPr>
                <w:rFonts w:ascii="Times" w:eastAsiaTheme="minorHAnsi" w:hAnsi="Times"/>
                <w:lang w:val="sq-AL"/>
              </w:rPr>
              <w:t>son k</w:t>
            </w:r>
            <w:r w:rsidRPr="00C94FA4">
              <w:rPr>
                <w:rFonts w:ascii="Times" w:hAnsi="Times" w:cs="Arial"/>
                <w:lang w:val="sq-AL"/>
              </w:rPr>
              <w:t>ë</w:t>
            </w:r>
            <w:r w:rsidRPr="00C94FA4">
              <w:rPr>
                <w:rFonts w:ascii="Times" w:eastAsiaTheme="minorHAnsi" w:hAnsi="Times"/>
                <w:lang w:val="sq-AL"/>
              </w:rPr>
              <w:t>to dy norma t</w:t>
            </w:r>
            <w:r w:rsidRPr="00C94FA4">
              <w:rPr>
                <w:rFonts w:ascii="Times" w:hAnsi="Times" w:cs="Arial"/>
                <w:lang w:val="sq-AL"/>
              </w:rPr>
              <w:t>ë</w:t>
            </w:r>
            <w:r w:rsidRPr="00C94FA4">
              <w:rPr>
                <w:rFonts w:ascii="Times" w:eastAsiaTheme="minorHAnsi" w:hAnsi="Times"/>
                <w:lang w:val="sq-AL"/>
              </w:rPr>
              <w:t xml:space="preserve"> plota me gjys</w:t>
            </w:r>
            <w:r w:rsidRPr="00C94FA4">
              <w:rPr>
                <w:rFonts w:ascii="Times" w:hAnsi="Times" w:cs="Arial"/>
                <w:lang w:val="sq-AL"/>
              </w:rPr>
              <w:t>m</w:t>
            </w:r>
            <w:r w:rsidRPr="00C94FA4">
              <w:rPr>
                <w:rFonts w:ascii="Times" w:eastAsiaTheme="minorHAnsi" w:hAnsi="Times"/>
                <w:lang w:val="sq-AL"/>
              </w:rPr>
              <w:t>ë norma.</w:t>
            </w:r>
          </w:p>
          <w:p w14:paraId="2B363A63" w14:textId="77777777" w:rsidR="001B7AE0" w:rsidRPr="00C94FA4" w:rsidRDefault="001B7AE0" w:rsidP="007F613F">
            <w:pPr>
              <w:pStyle w:val="ListParagraph"/>
              <w:ind w:left="663" w:hanging="405"/>
              <w:rPr>
                <w:rFonts w:ascii="Times" w:eastAsiaTheme="minorHAnsi" w:hAnsi="Times"/>
                <w:lang w:val="sq-AL"/>
              </w:rPr>
            </w:pPr>
            <w:r w:rsidRPr="00C94FA4">
              <w:rPr>
                <w:rFonts w:ascii="Times" w:eastAsiaTheme="minorHAnsi" w:hAnsi="Times"/>
                <w:lang w:val="sq-AL"/>
              </w:rPr>
              <w:t>3.5. Norma e plotë për KK-ve është e njëjtë si e  punëtorëve profesional.</w:t>
            </w:r>
          </w:p>
          <w:p w14:paraId="2B363A64" w14:textId="77777777" w:rsidR="001B7AE0" w:rsidRPr="00C94FA4" w:rsidRDefault="001B7AE0" w:rsidP="007F613F">
            <w:pPr>
              <w:pStyle w:val="ListParagraph"/>
              <w:spacing w:before="120"/>
              <w:ind w:left="258"/>
              <w:textAlignment w:val="baseline"/>
              <w:rPr>
                <w:rFonts w:ascii="Times" w:hAnsi="Times" w:cs="Arial"/>
                <w:b/>
                <w:bCs/>
                <w:color w:val="000000"/>
                <w:lang w:val="sq-AL"/>
              </w:rPr>
            </w:pPr>
          </w:p>
          <w:p w14:paraId="2B363A65" w14:textId="77777777" w:rsidR="001B7AE0" w:rsidRPr="00C94FA4" w:rsidRDefault="001B7AE0" w:rsidP="007F613F">
            <w:pPr>
              <w:spacing w:after="360"/>
              <w:textAlignment w:val="baseline"/>
              <w:rPr>
                <w:rFonts w:ascii="Times" w:hAnsi="Times" w:cs="Arial"/>
                <w:color w:val="000000"/>
                <w:lang w:val="sq-AL"/>
              </w:rPr>
            </w:pPr>
            <w:r w:rsidRPr="00C94FA4">
              <w:rPr>
                <w:rFonts w:ascii="Times" w:hAnsi="Times" w:cs="Arial"/>
                <w:b/>
                <w:bCs/>
                <w:color w:val="000000"/>
                <w:lang w:val="sq-AL"/>
              </w:rPr>
              <w:t xml:space="preserve">Funksioni </w:t>
            </w:r>
            <w:r w:rsidRPr="00C94FA4">
              <w:rPr>
                <w:rFonts w:ascii="Times" w:hAnsi="Times" w:cs="Arial"/>
                <w:b/>
                <w:bCs/>
                <w:lang w:val="sq-AL"/>
              </w:rPr>
              <w:t>/</w:t>
            </w:r>
            <w:r w:rsidRPr="00C94FA4">
              <w:rPr>
                <w:rFonts w:ascii="Times" w:hAnsi="Times" w:cs="Arial"/>
                <w:b/>
                <w:bCs/>
                <w:color w:val="000000"/>
                <w:lang w:val="sq-AL"/>
              </w:rPr>
              <w:t>Pozita e</w:t>
            </w:r>
            <w:r w:rsidRPr="00C94FA4">
              <w:rPr>
                <w:rFonts w:ascii="Times" w:hAnsi="Times" w:cs="Arial"/>
                <w:b/>
                <w:bCs/>
                <w:lang w:val="sq-AL"/>
              </w:rPr>
              <w:t xml:space="preserve"> Këshilltarëve për Karrierë</w:t>
            </w:r>
            <w:r w:rsidRPr="00C94FA4">
              <w:rPr>
                <w:rFonts w:ascii="Times" w:hAnsi="Times" w:cs="Arial"/>
                <w:b/>
                <w:bCs/>
                <w:color w:val="000000"/>
                <w:lang w:val="sq-AL"/>
              </w:rPr>
              <w:t>:</w:t>
            </w:r>
            <w:r w:rsidRPr="00C94FA4">
              <w:rPr>
                <w:rFonts w:ascii="Times" w:hAnsi="Times" w:cs="Arial"/>
                <w:color w:val="000000"/>
                <w:lang w:val="sq-AL"/>
              </w:rPr>
              <w:t xml:space="preserve"> </w:t>
            </w:r>
          </w:p>
          <w:p w14:paraId="2B363A66" w14:textId="77777777" w:rsidR="001B7AE0" w:rsidRPr="00C94FA4" w:rsidRDefault="001B7AE0" w:rsidP="007F613F">
            <w:pPr>
              <w:rPr>
                <w:rFonts w:ascii="Times" w:eastAsiaTheme="minorHAnsi" w:hAnsi="Times"/>
                <w:lang w:val="sq-AL"/>
              </w:rPr>
            </w:pPr>
            <w:r w:rsidRPr="00C94FA4">
              <w:rPr>
                <w:rFonts w:ascii="Times" w:eastAsiaTheme="minorHAnsi" w:hAnsi="Times"/>
                <w:lang w:val="sq-AL"/>
              </w:rPr>
              <w:t xml:space="preserve">KK-të mund të jenë personel mësimdhënës që funksionojnë në kuadër të gjimnazit, nëse e plotësojnë kushtin që të kenë diplomën e kualifikimit për këshilltarë karriere. </w:t>
            </w:r>
          </w:p>
          <w:p w14:paraId="2B363A67" w14:textId="77777777" w:rsidR="001B7AE0" w:rsidRPr="00C94FA4" w:rsidRDefault="001B7AE0" w:rsidP="007F613F">
            <w:pPr>
              <w:rPr>
                <w:rFonts w:ascii="Times" w:eastAsiaTheme="minorHAnsi" w:hAnsi="Times"/>
                <w:lang w:val="sq-AL"/>
              </w:rPr>
            </w:pPr>
          </w:p>
          <w:p w14:paraId="2B363A68" w14:textId="77777777" w:rsidR="001B7AE0" w:rsidRPr="00C94FA4" w:rsidRDefault="001B7AE0" w:rsidP="007F613F">
            <w:pPr>
              <w:rPr>
                <w:rFonts w:ascii="Times" w:eastAsiaTheme="minorHAnsi" w:hAnsi="Times"/>
                <w:lang w:val="sq-AL"/>
              </w:rPr>
            </w:pPr>
            <w:r w:rsidRPr="00C94FA4">
              <w:rPr>
                <w:rFonts w:ascii="Times" w:eastAsiaTheme="minorHAnsi" w:hAnsi="Times"/>
                <w:lang w:val="sq-AL"/>
              </w:rPr>
              <w:t>Në rast të mungesës së m</w:t>
            </w:r>
            <w:r w:rsidRPr="00C94FA4">
              <w:rPr>
                <w:rFonts w:ascii="Times" w:hAnsi="Times" w:cs="Arial"/>
                <w:lang w:val="sq-AL"/>
              </w:rPr>
              <w:t>ë</w:t>
            </w:r>
            <w:r w:rsidRPr="00C94FA4">
              <w:rPr>
                <w:rFonts w:ascii="Times" w:eastAsiaTheme="minorHAnsi" w:hAnsi="Times"/>
                <w:lang w:val="sq-AL"/>
              </w:rPr>
              <w:t>simdh</w:t>
            </w:r>
            <w:r w:rsidRPr="00C94FA4">
              <w:rPr>
                <w:rFonts w:ascii="Times" w:hAnsi="Times" w:cs="Arial"/>
                <w:lang w:val="sq-AL"/>
              </w:rPr>
              <w:t>ë</w:t>
            </w:r>
            <w:r w:rsidRPr="00C94FA4">
              <w:rPr>
                <w:rFonts w:ascii="Times" w:eastAsiaTheme="minorHAnsi" w:hAnsi="Times"/>
                <w:lang w:val="sq-AL"/>
              </w:rPr>
              <w:t>n</w:t>
            </w:r>
            <w:r w:rsidRPr="00C94FA4">
              <w:rPr>
                <w:rFonts w:ascii="Times" w:hAnsi="Times" w:cs="Arial"/>
                <w:lang w:val="sq-AL"/>
              </w:rPr>
              <w:t>ë</w:t>
            </w:r>
            <w:r w:rsidRPr="00C94FA4">
              <w:rPr>
                <w:rFonts w:ascii="Times" w:eastAsiaTheme="minorHAnsi" w:hAnsi="Times"/>
                <w:lang w:val="sq-AL"/>
              </w:rPr>
              <w:t>sve brenda atij gjimnazi, DKA me vendim t</w:t>
            </w:r>
            <w:r w:rsidRPr="00C94FA4">
              <w:rPr>
                <w:rFonts w:ascii="Times" w:hAnsi="Times" w:cs="Arial"/>
                <w:lang w:val="sq-AL"/>
              </w:rPr>
              <w:t>ë</w:t>
            </w:r>
            <w:r w:rsidRPr="00C94FA4">
              <w:rPr>
                <w:rFonts w:ascii="Times" w:eastAsiaTheme="minorHAnsi" w:hAnsi="Times"/>
                <w:lang w:val="sq-AL"/>
              </w:rPr>
              <w:t xml:space="preserve"> posaç</w:t>
            </w:r>
            <w:r w:rsidRPr="00C94FA4">
              <w:rPr>
                <w:rFonts w:ascii="Times" w:hAnsi="Times" w:cs="Arial"/>
                <w:lang w:val="sq-AL"/>
              </w:rPr>
              <w:t>ë</w:t>
            </w:r>
            <w:r w:rsidRPr="00C94FA4">
              <w:rPr>
                <w:rFonts w:ascii="Times" w:eastAsiaTheme="minorHAnsi" w:hAnsi="Times"/>
                <w:lang w:val="sq-AL"/>
              </w:rPr>
              <w:t>m em</w:t>
            </w:r>
            <w:r w:rsidRPr="00C94FA4">
              <w:rPr>
                <w:rFonts w:ascii="Times" w:hAnsi="Times" w:cs="Arial"/>
                <w:lang w:val="sq-AL"/>
              </w:rPr>
              <w:t>ë</w:t>
            </w:r>
            <w:r w:rsidRPr="00C94FA4">
              <w:rPr>
                <w:rFonts w:ascii="Times" w:eastAsiaTheme="minorHAnsi" w:hAnsi="Times"/>
                <w:lang w:val="sq-AL"/>
              </w:rPr>
              <w:t>ron m</w:t>
            </w:r>
            <w:r w:rsidRPr="00C94FA4">
              <w:rPr>
                <w:rFonts w:ascii="Times" w:hAnsi="Times" w:cs="Arial"/>
                <w:lang w:val="sq-AL"/>
              </w:rPr>
              <w:t>ë</w:t>
            </w:r>
            <w:r w:rsidRPr="00C94FA4">
              <w:rPr>
                <w:rFonts w:ascii="Times" w:eastAsiaTheme="minorHAnsi" w:hAnsi="Times"/>
                <w:lang w:val="sq-AL"/>
              </w:rPr>
              <w:t>simdh</w:t>
            </w:r>
            <w:r w:rsidRPr="00C94FA4">
              <w:rPr>
                <w:rFonts w:ascii="Times" w:hAnsi="Times" w:cs="Arial"/>
                <w:lang w:val="sq-AL"/>
              </w:rPr>
              <w:t>ë</w:t>
            </w:r>
            <w:r w:rsidRPr="00C94FA4">
              <w:rPr>
                <w:rFonts w:ascii="Times" w:eastAsiaTheme="minorHAnsi" w:hAnsi="Times"/>
                <w:lang w:val="sq-AL"/>
              </w:rPr>
              <w:t>n</w:t>
            </w:r>
            <w:r w:rsidRPr="00C94FA4">
              <w:rPr>
                <w:rFonts w:ascii="Times" w:hAnsi="Times" w:cs="Arial"/>
                <w:lang w:val="sq-AL"/>
              </w:rPr>
              <w:t>ë</w:t>
            </w:r>
            <w:r w:rsidRPr="00C94FA4">
              <w:rPr>
                <w:rFonts w:ascii="Times" w:eastAsiaTheme="minorHAnsi" w:hAnsi="Times"/>
                <w:lang w:val="sq-AL"/>
              </w:rPr>
              <w:t>s nga institucionet tjera arsimore t</w:t>
            </w:r>
            <w:r w:rsidRPr="00C94FA4">
              <w:rPr>
                <w:rFonts w:ascii="Times" w:hAnsi="Times" w:cs="Arial"/>
                <w:lang w:val="sq-AL"/>
              </w:rPr>
              <w:t>ë</w:t>
            </w:r>
            <w:r w:rsidRPr="00C94FA4">
              <w:rPr>
                <w:rFonts w:ascii="Times" w:eastAsiaTheme="minorHAnsi" w:hAnsi="Times"/>
                <w:lang w:val="sq-AL"/>
              </w:rPr>
              <w:t xml:space="preserve"> komun</w:t>
            </w:r>
            <w:r w:rsidRPr="00C94FA4">
              <w:rPr>
                <w:rFonts w:ascii="Times" w:hAnsi="Times" w:cs="Arial"/>
                <w:lang w:val="sq-AL"/>
              </w:rPr>
              <w:t>ë</w:t>
            </w:r>
            <w:r w:rsidRPr="00C94FA4">
              <w:rPr>
                <w:rFonts w:ascii="Times" w:eastAsiaTheme="minorHAnsi" w:hAnsi="Times"/>
                <w:lang w:val="sq-AL"/>
              </w:rPr>
              <w:t>s s</w:t>
            </w:r>
            <w:r w:rsidRPr="00C94FA4">
              <w:rPr>
                <w:rFonts w:ascii="Times" w:hAnsi="Times" w:cs="Arial"/>
                <w:lang w:val="sq-AL"/>
              </w:rPr>
              <w:t>ë</w:t>
            </w:r>
            <w:r w:rsidRPr="00C94FA4">
              <w:rPr>
                <w:rFonts w:ascii="Times" w:eastAsiaTheme="minorHAnsi" w:hAnsi="Times"/>
                <w:lang w:val="sq-AL"/>
              </w:rPr>
              <w:t xml:space="preserve"> nj</w:t>
            </w:r>
            <w:r w:rsidRPr="00C94FA4">
              <w:rPr>
                <w:rFonts w:ascii="Times" w:hAnsi="Times" w:cs="Arial"/>
                <w:lang w:val="sq-AL"/>
              </w:rPr>
              <w:t>ë</w:t>
            </w:r>
            <w:r w:rsidRPr="00C94FA4">
              <w:rPr>
                <w:rFonts w:ascii="Times" w:eastAsiaTheme="minorHAnsi" w:hAnsi="Times"/>
                <w:lang w:val="sq-AL"/>
              </w:rPr>
              <w:t>jt</w:t>
            </w:r>
            <w:r w:rsidRPr="00C94FA4">
              <w:rPr>
                <w:rFonts w:ascii="Times" w:hAnsi="Times" w:cs="Arial"/>
                <w:lang w:val="sq-AL"/>
              </w:rPr>
              <w:t>ë</w:t>
            </w:r>
            <w:r w:rsidRPr="00C94FA4">
              <w:rPr>
                <w:rFonts w:ascii="Times" w:eastAsiaTheme="minorHAnsi" w:hAnsi="Times"/>
                <w:lang w:val="sq-AL"/>
              </w:rPr>
              <w:t>.</w:t>
            </w:r>
          </w:p>
          <w:p w14:paraId="2B363A69" w14:textId="77777777" w:rsidR="001B7AE0" w:rsidRPr="00C94FA4" w:rsidRDefault="001B7AE0" w:rsidP="007F613F">
            <w:pPr>
              <w:ind w:hanging="457"/>
              <w:rPr>
                <w:rFonts w:ascii="Times" w:eastAsiaTheme="minorHAnsi" w:hAnsi="Times"/>
                <w:lang w:val="sq-AL"/>
              </w:rPr>
            </w:pPr>
          </w:p>
          <w:p w14:paraId="2B363A6A" w14:textId="77777777" w:rsidR="001B7AE0" w:rsidRPr="00C94FA4" w:rsidRDefault="001B7AE0" w:rsidP="007F613F">
            <w:pPr>
              <w:rPr>
                <w:rFonts w:ascii="Times" w:eastAsiaTheme="minorHAnsi" w:hAnsi="Times"/>
                <w:lang w:val="sq-AL"/>
              </w:rPr>
            </w:pPr>
            <w:r w:rsidRPr="00C94FA4">
              <w:rPr>
                <w:rFonts w:ascii="Times" w:eastAsiaTheme="minorHAnsi" w:hAnsi="Times"/>
                <w:lang w:val="sq-AL"/>
              </w:rPr>
              <w:t>KK-t</w:t>
            </w:r>
            <w:r w:rsidRPr="00C94FA4">
              <w:rPr>
                <w:rFonts w:ascii="Times" w:hAnsi="Times" w:cs="Arial"/>
                <w:lang w:val="sq-AL"/>
              </w:rPr>
              <w:t>ë</w:t>
            </w:r>
            <w:r w:rsidRPr="00C94FA4">
              <w:rPr>
                <w:rFonts w:ascii="Times" w:eastAsiaTheme="minorHAnsi" w:hAnsi="Times"/>
                <w:lang w:val="sq-AL"/>
              </w:rPr>
              <w:t xml:space="preserve"> jan</w:t>
            </w:r>
            <w:r w:rsidRPr="00C94FA4">
              <w:rPr>
                <w:rFonts w:ascii="Times" w:hAnsi="Times" w:cs="Arial"/>
                <w:lang w:val="sq-AL"/>
              </w:rPr>
              <w:t>ë</w:t>
            </w:r>
            <w:r w:rsidRPr="00C94FA4">
              <w:rPr>
                <w:rFonts w:ascii="Times" w:eastAsiaTheme="minorHAnsi" w:hAnsi="Times"/>
                <w:lang w:val="sq-AL"/>
              </w:rPr>
              <w:t xml:space="preserve"> pjesë e skemës organizative të SHML në kuadër të Këshillit Profesional, sipas UA për menaxhimin e brendshëm të shkollave.</w:t>
            </w:r>
          </w:p>
          <w:p w14:paraId="2B363A6B" w14:textId="77777777" w:rsidR="001B7AE0" w:rsidRPr="00C94FA4" w:rsidRDefault="001B7AE0" w:rsidP="007F613F">
            <w:pPr>
              <w:ind w:hanging="457"/>
              <w:rPr>
                <w:rFonts w:ascii="Times" w:eastAsiaTheme="minorHAnsi" w:hAnsi="Times"/>
                <w:lang w:val="sq-AL"/>
              </w:rPr>
            </w:pPr>
          </w:p>
          <w:p w14:paraId="2B363A6C" w14:textId="77777777" w:rsidR="001B7AE0" w:rsidRPr="00C94FA4" w:rsidRDefault="001B7AE0" w:rsidP="007F613F">
            <w:pPr>
              <w:spacing w:after="120"/>
              <w:rPr>
                <w:rFonts w:ascii="Times" w:eastAsiaTheme="minorHAnsi" w:hAnsi="Times"/>
                <w:lang w:val="sq-AL"/>
              </w:rPr>
            </w:pPr>
            <w:r w:rsidRPr="00C94FA4">
              <w:rPr>
                <w:rFonts w:ascii="Times" w:eastAsiaTheme="minorHAnsi" w:hAnsi="Times"/>
                <w:lang w:val="sq-AL"/>
              </w:rPr>
              <w:t>KK-t</w:t>
            </w:r>
            <w:r w:rsidRPr="00C94FA4">
              <w:rPr>
                <w:rFonts w:ascii="Times" w:hAnsi="Times" w:cs="Arial"/>
                <w:lang w:val="sq-AL"/>
              </w:rPr>
              <w:t>ë</w:t>
            </w:r>
            <w:r w:rsidRPr="00C94FA4">
              <w:rPr>
                <w:rFonts w:ascii="Times" w:eastAsiaTheme="minorHAnsi" w:hAnsi="Times"/>
                <w:lang w:val="sq-AL"/>
              </w:rPr>
              <w:t xml:space="preserve"> me propozim të SHML-së përzgjidhen nga DKA sipas përshkrimit t</w:t>
            </w:r>
            <w:r w:rsidRPr="00C94FA4">
              <w:rPr>
                <w:rFonts w:ascii="Times" w:hAnsi="Times" w:cs="Arial"/>
                <w:lang w:val="sq-AL"/>
              </w:rPr>
              <w:t>ë</w:t>
            </w:r>
            <w:r w:rsidRPr="00C94FA4">
              <w:rPr>
                <w:rFonts w:ascii="Times" w:eastAsiaTheme="minorHAnsi" w:hAnsi="Times"/>
                <w:lang w:val="sq-AL"/>
              </w:rPr>
              <w:t xml:space="preserve"> detyrave dhe kompetencave të përcaktuara.</w:t>
            </w:r>
          </w:p>
          <w:p w14:paraId="2B363A6D" w14:textId="77777777" w:rsidR="001B7AE0" w:rsidRPr="00C94FA4" w:rsidRDefault="001B7AE0" w:rsidP="007F613F">
            <w:pPr>
              <w:ind w:hanging="457"/>
              <w:rPr>
                <w:rFonts w:ascii="Times" w:eastAsiaTheme="minorHAnsi" w:hAnsi="Times"/>
                <w:lang w:val="sq-AL"/>
              </w:rPr>
            </w:pPr>
          </w:p>
          <w:p w14:paraId="2B363A6E" w14:textId="77777777" w:rsidR="001B7AE0" w:rsidRPr="00C94FA4" w:rsidRDefault="001B7AE0" w:rsidP="007F613F">
            <w:pPr>
              <w:spacing w:after="120"/>
              <w:textAlignment w:val="baseline"/>
              <w:rPr>
                <w:rFonts w:ascii="Times" w:eastAsiaTheme="minorHAnsi" w:hAnsi="Times"/>
                <w:color w:val="000000"/>
                <w:lang w:val="sq-AL"/>
              </w:rPr>
            </w:pPr>
            <w:r w:rsidRPr="00C94FA4">
              <w:rPr>
                <w:rFonts w:ascii="Times" w:eastAsiaTheme="minorHAnsi" w:hAnsi="Times"/>
                <w:lang w:val="sq-AL"/>
              </w:rPr>
              <w:t>KK-të pajisen me kontratë nga DKA-të, me kohë të pacaktuar me orar të plotë si punëtorët profesional, ose si mësimdhënës (te rastet kur KK-të janë me gjysmë norme).</w:t>
            </w:r>
          </w:p>
          <w:p w14:paraId="2B363A6F" w14:textId="77777777" w:rsidR="001B7AE0" w:rsidRPr="00C94FA4" w:rsidRDefault="001B7AE0" w:rsidP="007F613F">
            <w:pPr>
              <w:spacing w:before="240" w:after="240"/>
              <w:textAlignment w:val="baseline"/>
              <w:rPr>
                <w:rFonts w:ascii="Times" w:hAnsi="Times" w:cs="Arial"/>
                <w:color w:val="000000"/>
                <w:lang w:val="sq-AL"/>
              </w:rPr>
            </w:pPr>
            <w:r w:rsidRPr="00C94FA4">
              <w:rPr>
                <w:rFonts w:ascii="Times" w:hAnsi="Times" w:cs="Arial"/>
                <w:b/>
                <w:bCs/>
                <w:color w:val="000000"/>
                <w:lang w:val="sq-AL"/>
              </w:rPr>
              <w:t>Kualifikimi dhe shkathtësitë e Këshilltarëve për Karrierë</w:t>
            </w:r>
          </w:p>
          <w:p w14:paraId="2B363A70" w14:textId="77777777" w:rsidR="001B7AE0" w:rsidRPr="00C94FA4" w:rsidRDefault="001B7AE0" w:rsidP="007F613F">
            <w:pPr>
              <w:textAlignment w:val="baseline"/>
              <w:rPr>
                <w:rFonts w:ascii="Times" w:eastAsiaTheme="minorHAnsi" w:hAnsi="Times"/>
                <w:color w:val="000000"/>
                <w:lang w:val="sq-AL"/>
              </w:rPr>
            </w:pPr>
            <w:r w:rsidRPr="00C94FA4">
              <w:rPr>
                <w:rFonts w:ascii="Times" w:eastAsiaTheme="minorHAnsi" w:hAnsi="Times"/>
                <w:color w:val="000000"/>
                <w:lang w:val="sq-AL"/>
              </w:rPr>
              <w:t xml:space="preserve">Sipas standardeve ndërkombëtare, rekomandohet që KK të posedojë kualifikimin 6 apo 7 të KKK (ekuivalent me </w:t>
            </w:r>
            <w:proofErr w:type="spellStart"/>
            <w:r w:rsidRPr="00C94FA4">
              <w:rPr>
                <w:rFonts w:ascii="Times" w:eastAsiaTheme="minorHAnsi" w:hAnsi="Times"/>
                <w:color w:val="000000"/>
                <w:lang w:val="sq-AL"/>
              </w:rPr>
              <w:t>Baçelor</w:t>
            </w:r>
            <w:proofErr w:type="spellEnd"/>
            <w:r w:rsidRPr="00C94FA4">
              <w:rPr>
                <w:rFonts w:ascii="Times" w:eastAsiaTheme="minorHAnsi" w:hAnsi="Times"/>
                <w:color w:val="000000"/>
                <w:lang w:val="sq-AL"/>
              </w:rPr>
              <w:t xml:space="preserve"> apo </w:t>
            </w:r>
            <w:proofErr w:type="spellStart"/>
            <w:r w:rsidRPr="00C94FA4">
              <w:rPr>
                <w:rFonts w:ascii="Times" w:eastAsiaTheme="minorHAnsi" w:hAnsi="Times"/>
                <w:color w:val="000000"/>
                <w:lang w:val="sq-AL"/>
              </w:rPr>
              <w:t>Master</w:t>
            </w:r>
            <w:proofErr w:type="spellEnd"/>
            <w:r w:rsidRPr="00C94FA4">
              <w:rPr>
                <w:rFonts w:ascii="Times" w:eastAsiaTheme="minorHAnsi" w:hAnsi="Times"/>
                <w:color w:val="000000"/>
                <w:lang w:val="sq-AL"/>
              </w:rPr>
              <w:t>). Në Kosovë, derisa nuk kemi shkollim akademik të këtyre niveleve, për gjimnaze KK-t</w:t>
            </w:r>
            <w:r w:rsidRPr="00C94FA4">
              <w:rPr>
                <w:rFonts w:ascii="Times" w:eastAsiaTheme="minorHAnsi" w:hAnsi="Times"/>
                <w:lang w:val="sq-AL"/>
              </w:rPr>
              <w:t>ë</w:t>
            </w:r>
            <w:r w:rsidRPr="00C94FA4">
              <w:rPr>
                <w:rFonts w:ascii="Times" w:eastAsiaTheme="minorHAnsi" w:hAnsi="Times"/>
                <w:color w:val="000000"/>
                <w:lang w:val="sq-AL"/>
              </w:rPr>
              <w:t xml:space="preserve"> duhet të certifikohet me programin kualifikues të nivelit të 5-të, sipas PEARSON. </w:t>
            </w:r>
          </w:p>
          <w:p w14:paraId="2B363A71" w14:textId="77777777" w:rsidR="001B7AE0" w:rsidRPr="00C94FA4" w:rsidRDefault="001B7AE0" w:rsidP="007F613F">
            <w:pPr>
              <w:textAlignment w:val="baseline"/>
              <w:rPr>
                <w:rFonts w:ascii="Times" w:eastAsiaTheme="minorHAnsi" w:hAnsi="Times"/>
                <w:color w:val="000000"/>
                <w:lang w:val="sq-AL"/>
              </w:rPr>
            </w:pPr>
          </w:p>
          <w:p w14:paraId="2B363A72" w14:textId="77777777" w:rsidR="001B7AE0" w:rsidRPr="00C94FA4" w:rsidRDefault="001B7AE0" w:rsidP="007F613F">
            <w:pPr>
              <w:textAlignment w:val="baseline"/>
              <w:rPr>
                <w:rFonts w:ascii="Times" w:hAnsi="Times" w:cs="Arial"/>
                <w:color w:val="000000"/>
                <w:lang w:val="sq-AL"/>
              </w:rPr>
            </w:pPr>
          </w:p>
          <w:p w14:paraId="2B363A73" w14:textId="77777777" w:rsidR="001B7AE0" w:rsidRPr="00C94FA4" w:rsidRDefault="001B7AE0" w:rsidP="007F613F">
            <w:pPr>
              <w:textAlignment w:val="baseline"/>
              <w:rPr>
                <w:rFonts w:ascii="Times" w:hAnsi="Times" w:cs="Arial"/>
                <w:color w:val="000000"/>
                <w:lang w:val="sq-AL"/>
              </w:rPr>
            </w:pPr>
            <w:r w:rsidRPr="00C94FA4">
              <w:rPr>
                <w:i/>
                <w:iCs/>
                <w:lang w:val="sq-AL"/>
              </w:rPr>
              <w:t xml:space="preserve">Shih </w:t>
            </w:r>
            <w:r w:rsidRPr="00C94FA4">
              <w:rPr>
                <w:i/>
                <w:iCs/>
                <w:u w:val="single"/>
                <w:lang w:val="sq-AL"/>
              </w:rPr>
              <w:t>Shtojcën 4</w:t>
            </w:r>
            <w:r w:rsidRPr="00C94FA4">
              <w:rPr>
                <w:i/>
                <w:iCs/>
                <w:lang w:val="sq-AL"/>
              </w:rPr>
              <w:t xml:space="preserve"> për informacion shtesë</w:t>
            </w:r>
            <w:r w:rsidRPr="00C94FA4">
              <w:rPr>
                <w:rFonts w:ascii="Times" w:hAnsi="Times" w:cs="Arial"/>
                <w:color w:val="000000"/>
                <w:lang w:val="sq-AL"/>
              </w:rPr>
              <w:t>.</w:t>
            </w:r>
          </w:p>
          <w:p w14:paraId="2B363A74" w14:textId="77777777" w:rsidR="001B7AE0" w:rsidRPr="00C94FA4" w:rsidRDefault="001B7AE0" w:rsidP="007F613F">
            <w:pPr>
              <w:textAlignment w:val="baseline"/>
              <w:rPr>
                <w:rFonts w:ascii="Times" w:hAnsi="Times" w:cs="Arial"/>
                <w:color w:val="000000"/>
                <w:lang w:val="sq-AL"/>
              </w:rPr>
            </w:pPr>
          </w:p>
          <w:p w14:paraId="2B363A75" w14:textId="77777777" w:rsidR="001B7AE0" w:rsidRPr="00C94FA4" w:rsidRDefault="001B7AE0" w:rsidP="007F613F">
            <w:pPr>
              <w:pStyle w:val="ListParagraph"/>
              <w:spacing w:before="120" w:after="240"/>
              <w:ind w:left="258" w:hanging="258"/>
              <w:textAlignment w:val="baseline"/>
              <w:rPr>
                <w:rFonts w:ascii="Times" w:eastAsiaTheme="minorHAnsi" w:hAnsi="Times"/>
                <w:color w:val="000000"/>
                <w:lang w:val="sq-AL"/>
              </w:rPr>
            </w:pPr>
            <w:r w:rsidRPr="00C94FA4">
              <w:rPr>
                <w:rFonts w:ascii="Times" w:hAnsi="Times" w:cs="Arial"/>
                <w:b/>
                <w:bCs/>
                <w:color w:val="000000"/>
                <w:lang w:val="sq-AL"/>
              </w:rPr>
              <w:t>Raportimi i Këshilltarëve për Karrierë</w:t>
            </w:r>
            <w:r w:rsidRPr="00C94FA4">
              <w:rPr>
                <w:rFonts w:ascii="Times" w:eastAsiaTheme="minorHAnsi" w:hAnsi="Times"/>
                <w:color w:val="000000"/>
                <w:lang w:val="sq-AL"/>
              </w:rPr>
              <w:t xml:space="preserve"> </w:t>
            </w:r>
          </w:p>
          <w:p w14:paraId="2B363A76" w14:textId="77777777" w:rsidR="001B7AE0" w:rsidRPr="00C94FA4" w:rsidRDefault="001B7AE0" w:rsidP="007F613F">
            <w:pPr>
              <w:spacing w:before="120"/>
              <w:textAlignment w:val="baseline"/>
              <w:rPr>
                <w:rFonts w:ascii="Times" w:eastAsiaTheme="minorHAnsi" w:hAnsi="Times"/>
                <w:color w:val="000000"/>
                <w:lang w:val="sq-AL"/>
              </w:rPr>
            </w:pPr>
            <w:r w:rsidRPr="00C94FA4">
              <w:rPr>
                <w:rFonts w:ascii="Times" w:eastAsiaTheme="minorHAnsi" w:hAnsi="Times"/>
                <w:lang w:val="sq-AL"/>
              </w:rPr>
              <w:t>KK-të  raportojnë sipas hierarkisë në skemën organizative të SHML-së.</w:t>
            </w:r>
          </w:p>
          <w:p w14:paraId="2B363A77" w14:textId="77777777" w:rsidR="001B7AE0" w:rsidRPr="00C94FA4" w:rsidRDefault="001B7AE0" w:rsidP="007F613F">
            <w:pPr>
              <w:spacing w:before="120"/>
              <w:textAlignment w:val="baseline"/>
              <w:rPr>
                <w:rFonts w:ascii="Times" w:hAnsi="Times" w:cs="Arial"/>
                <w:color w:val="000000"/>
                <w:lang w:val="sq-AL"/>
              </w:rPr>
            </w:pPr>
            <w:r w:rsidRPr="00C94FA4">
              <w:rPr>
                <w:rFonts w:ascii="Times" w:eastAsiaTheme="minorHAnsi" w:hAnsi="Times"/>
                <w:lang w:val="sq-AL"/>
              </w:rPr>
              <w:t xml:space="preserve">Për punën e KK-ve, drejtori i SHML-së /gjimnazit raporton në DKA, siç raporton edhe për punën e mësimdhënësve të tjerë. </w:t>
            </w:r>
          </w:p>
        </w:tc>
      </w:tr>
    </w:tbl>
    <w:p w14:paraId="2B363A79" w14:textId="77777777" w:rsidR="001B7AE0" w:rsidRPr="00C94FA4" w:rsidRDefault="001B7AE0" w:rsidP="001B7AE0">
      <w:pPr>
        <w:pStyle w:val="Heading2"/>
        <w:tabs>
          <w:tab w:val="left" w:pos="426"/>
        </w:tabs>
        <w:spacing w:before="840"/>
        <w:rPr>
          <w:rFonts w:ascii="Times" w:hAnsi="Times"/>
          <w:b/>
          <w:bCs/>
          <w:sz w:val="28"/>
          <w:szCs w:val="28"/>
          <w:lang w:val="sq-AL"/>
        </w:rPr>
      </w:pPr>
      <w:bookmarkStart w:id="11" w:name="_Toc136003280"/>
      <w:r w:rsidRPr="00C94FA4">
        <w:rPr>
          <w:rFonts w:ascii="Times" w:hAnsi="Times"/>
          <w:b/>
          <w:bCs/>
          <w:sz w:val="28"/>
          <w:szCs w:val="28"/>
          <w:lang w:val="sq-AL"/>
        </w:rPr>
        <w:lastRenderedPageBreak/>
        <w:t xml:space="preserve">Standardi 4 - </w:t>
      </w:r>
      <w:bookmarkStart w:id="12" w:name="_Hlk118127997"/>
      <w:r w:rsidRPr="00C94FA4">
        <w:rPr>
          <w:rFonts w:ascii="Times" w:hAnsi="Times"/>
          <w:b/>
          <w:bCs/>
          <w:sz w:val="28"/>
          <w:szCs w:val="28"/>
          <w:lang w:val="sq-AL"/>
        </w:rPr>
        <w:t>Hapësirat dhe pajisjet e nevojshme për punën e Këshilltarëve për Karrierë</w:t>
      </w:r>
      <w:bookmarkEnd w:id="11"/>
      <w:bookmarkEnd w:id="12"/>
    </w:p>
    <w:tbl>
      <w:tblPr>
        <w:tblStyle w:val="TableGrid"/>
        <w:tblW w:w="935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062"/>
        <w:gridCol w:w="7288"/>
      </w:tblGrid>
      <w:tr w:rsidR="001B7AE0" w:rsidRPr="00C94FA4" w14:paraId="2B363A7C" w14:textId="77777777" w:rsidTr="007F613F">
        <w:tc>
          <w:tcPr>
            <w:tcW w:w="2062" w:type="dxa"/>
            <w:shd w:val="clear" w:color="auto" w:fill="A5A5A5" w:themeFill="accent3"/>
          </w:tcPr>
          <w:p w14:paraId="2B363A7A" w14:textId="77777777" w:rsidR="001B7AE0" w:rsidRPr="00C94FA4" w:rsidRDefault="001B7AE0" w:rsidP="007F613F">
            <w:pPr>
              <w:spacing w:before="120" w:after="120"/>
              <w:rPr>
                <w:rFonts w:ascii="Times" w:hAnsi="Times"/>
                <w:b/>
                <w:bCs/>
                <w:color w:val="000000"/>
                <w:lang w:val="sq-AL"/>
              </w:rPr>
            </w:pPr>
            <w:r w:rsidRPr="00C94FA4">
              <w:rPr>
                <w:rFonts w:ascii="Times" w:hAnsi="Times"/>
                <w:b/>
                <w:bCs/>
                <w:lang w:val="sq-AL"/>
              </w:rPr>
              <w:t>Emërtimi</w:t>
            </w:r>
          </w:p>
        </w:tc>
        <w:tc>
          <w:tcPr>
            <w:tcW w:w="7288" w:type="dxa"/>
            <w:shd w:val="clear" w:color="auto" w:fill="A5A5A5" w:themeFill="accent3"/>
          </w:tcPr>
          <w:p w14:paraId="2B363A7B" w14:textId="77777777" w:rsidR="001B7AE0" w:rsidRPr="00C94FA4" w:rsidRDefault="001B7AE0" w:rsidP="007F613F">
            <w:pPr>
              <w:spacing w:before="120"/>
              <w:rPr>
                <w:rFonts w:ascii="Times" w:hAnsi="Times" w:cs="Arial"/>
                <w:b/>
                <w:bCs/>
                <w:lang w:val="sq-AL"/>
              </w:rPr>
            </w:pPr>
            <w:r w:rsidRPr="00C94FA4">
              <w:rPr>
                <w:rFonts w:ascii="Times" w:hAnsi="Times"/>
                <w:b/>
                <w:bCs/>
                <w:lang w:val="sq-AL"/>
              </w:rPr>
              <w:t>Hapësirat dhe pajisjet e nevojshme për punën e Këshilltarëve për Karrierë</w:t>
            </w:r>
          </w:p>
        </w:tc>
      </w:tr>
      <w:tr w:rsidR="001B7AE0" w:rsidRPr="00C94FA4" w14:paraId="2B363A7F" w14:textId="77777777" w:rsidTr="007F613F">
        <w:tc>
          <w:tcPr>
            <w:tcW w:w="2062" w:type="dxa"/>
          </w:tcPr>
          <w:p w14:paraId="2B363A7D" w14:textId="77777777" w:rsidR="001B7AE0" w:rsidRPr="00C94FA4" w:rsidRDefault="001B7AE0" w:rsidP="007F613F">
            <w:pPr>
              <w:spacing w:before="120"/>
              <w:rPr>
                <w:rFonts w:ascii="Times" w:hAnsi="Times"/>
                <w:b/>
                <w:bCs/>
                <w:color w:val="000000"/>
                <w:lang w:val="sq-AL"/>
              </w:rPr>
            </w:pPr>
            <w:r w:rsidRPr="00C94FA4">
              <w:rPr>
                <w:rFonts w:ascii="Times" w:hAnsi="Times"/>
                <w:b/>
                <w:bCs/>
                <w:lang w:val="sq-AL"/>
              </w:rPr>
              <w:t>Qëllimi</w:t>
            </w:r>
          </w:p>
        </w:tc>
        <w:tc>
          <w:tcPr>
            <w:tcW w:w="7288" w:type="dxa"/>
          </w:tcPr>
          <w:p w14:paraId="2B363A7E" w14:textId="77777777" w:rsidR="001B7AE0" w:rsidRPr="00C94FA4" w:rsidRDefault="001B7AE0" w:rsidP="007F613F">
            <w:pPr>
              <w:spacing w:before="120" w:after="120"/>
              <w:rPr>
                <w:rFonts w:ascii="Times" w:hAnsi="Times" w:cs="Arial"/>
                <w:lang w:val="sq-AL"/>
              </w:rPr>
            </w:pPr>
            <w:r w:rsidRPr="00C94FA4">
              <w:rPr>
                <w:rFonts w:ascii="Times" w:hAnsi="Times" w:cs="Arial"/>
                <w:lang w:val="sq-AL"/>
              </w:rPr>
              <w:t>P</w:t>
            </w:r>
            <w:r w:rsidRPr="00C94FA4">
              <w:rPr>
                <w:rFonts w:ascii="Times" w:eastAsiaTheme="minorHAnsi" w:hAnsi="Times"/>
                <w:lang w:val="sq-AL"/>
              </w:rPr>
              <w:t>ë</w:t>
            </w:r>
            <w:r w:rsidRPr="00C94FA4">
              <w:rPr>
                <w:rFonts w:ascii="Times" w:hAnsi="Times" w:cs="Arial"/>
                <w:lang w:val="sq-AL"/>
              </w:rPr>
              <w:t>rcaktimi i hap</w:t>
            </w:r>
            <w:r w:rsidRPr="00C94FA4">
              <w:rPr>
                <w:rFonts w:ascii="Times" w:eastAsiaTheme="minorHAnsi" w:hAnsi="Times"/>
                <w:lang w:val="sq-AL"/>
              </w:rPr>
              <w:t>ë</w:t>
            </w:r>
            <w:r w:rsidRPr="00C94FA4">
              <w:rPr>
                <w:rFonts w:ascii="Times" w:hAnsi="Times" w:cs="Arial"/>
                <w:lang w:val="sq-AL"/>
              </w:rPr>
              <w:t>sirave dhe  pajisjeve t</w:t>
            </w:r>
            <w:r w:rsidRPr="00C94FA4">
              <w:rPr>
                <w:rFonts w:ascii="Times" w:eastAsiaTheme="minorHAnsi" w:hAnsi="Times"/>
                <w:lang w:val="sq-AL"/>
              </w:rPr>
              <w:t>ë</w:t>
            </w:r>
            <w:r w:rsidRPr="00C94FA4">
              <w:rPr>
                <w:rFonts w:ascii="Times" w:hAnsi="Times" w:cs="Arial"/>
                <w:lang w:val="sq-AL"/>
              </w:rPr>
              <w:t xml:space="preserve">  pun</w:t>
            </w:r>
            <w:r w:rsidRPr="00C94FA4">
              <w:rPr>
                <w:rFonts w:ascii="Times" w:eastAsiaTheme="minorHAnsi" w:hAnsi="Times"/>
                <w:lang w:val="sq-AL"/>
              </w:rPr>
              <w:t>ë</w:t>
            </w:r>
            <w:r w:rsidRPr="00C94FA4">
              <w:rPr>
                <w:rFonts w:ascii="Times" w:hAnsi="Times" w:cs="Arial"/>
                <w:lang w:val="sq-AL"/>
              </w:rPr>
              <w:t>s  t</w:t>
            </w:r>
            <w:r w:rsidRPr="00C94FA4">
              <w:rPr>
                <w:rFonts w:ascii="Times" w:eastAsiaTheme="minorHAnsi" w:hAnsi="Times"/>
                <w:lang w:val="sq-AL"/>
              </w:rPr>
              <w:t>ë</w:t>
            </w:r>
            <w:r w:rsidRPr="00C94FA4">
              <w:rPr>
                <w:rFonts w:ascii="Times" w:hAnsi="Times" w:cs="Arial"/>
                <w:lang w:val="sq-AL"/>
              </w:rPr>
              <w:t xml:space="preserve"> nevojshme për ofrimin cilësor të shërbimeve të karrierës. </w:t>
            </w:r>
          </w:p>
        </w:tc>
      </w:tr>
      <w:tr w:rsidR="001B7AE0" w:rsidRPr="00C94FA4" w14:paraId="2B363A95" w14:textId="77777777" w:rsidTr="007F613F">
        <w:trPr>
          <w:trHeight w:val="980"/>
        </w:trPr>
        <w:tc>
          <w:tcPr>
            <w:tcW w:w="2062" w:type="dxa"/>
          </w:tcPr>
          <w:p w14:paraId="2B363A80" w14:textId="77777777" w:rsidR="001B7AE0" w:rsidRPr="00C94FA4" w:rsidRDefault="001B7AE0" w:rsidP="007F613F">
            <w:pPr>
              <w:spacing w:before="120"/>
              <w:rPr>
                <w:rFonts w:ascii="Times" w:hAnsi="Times"/>
                <w:b/>
                <w:bCs/>
                <w:color w:val="000000"/>
                <w:lang w:val="sq-AL"/>
              </w:rPr>
            </w:pPr>
            <w:r w:rsidRPr="00C94FA4">
              <w:rPr>
                <w:rFonts w:ascii="Times" w:hAnsi="Times"/>
                <w:b/>
                <w:bCs/>
                <w:lang w:val="sq-AL"/>
              </w:rPr>
              <w:t>Kërkesat</w:t>
            </w:r>
          </w:p>
        </w:tc>
        <w:tc>
          <w:tcPr>
            <w:tcW w:w="7288" w:type="dxa"/>
          </w:tcPr>
          <w:p w14:paraId="2B363A81" w14:textId="77777777" w:rsidR="001B7AE0" w:rsidRPr="00C94FA4" w:rsidRDefault="001B7AE0" w:rsidP="007F613F">
            <w:pPr>
              <w:spacing w:before="120" w:after="120"/>
              <w:rPr>
                <w:rFonts w:ascii="Times" w:hAnsi="Times" w:cs="Arial"/>
                <w:b/>
                <w:bCs/>
                <w:lang w:val="sq-AL"/>
              </w:rPr>
            </w:pPr>
            <w:r w:rsidRPr="00C94FA4">
              <w:rPr>
                <w:rFonts w:ascii="Times" w:hAnsi="Times" w:cs="Arial"/>
                <w:b/>
                <w:bCs/>
                <w:lang w:val="sq-AL"/>
              </w:rPr>
              <w:t>Hapësirat e punës për Këshilltarët për Karrierë</w:t>
            </w:r>
          </w:p>
          <w:p w14:paraId="2B363A82" w14:textId="77777777" w:rsidR="001B7AE0" w:rsidRPr="00C94FA4" w:rsidRDefault="001B7AE0" w:rsidP="007F613F">
            <w:pPr>
              <w:pStyle w:val="ListParagraph"/>
              <w:numPr>
                <w:ilvl w:val="0"/>
                <w:numId w:val="41"/>
              </w:numPr>
              <w:rPr>
                <w:rFonts w:ascii="Times" w:hAnsi="Times" w:cs="Arial"/>
                <w:lang w:val="sq-AL"/>
              </w:rPr>
            </w:pPr>
            <w:r w:rsidRPr="00C94FA4">
              <w:rPr>
                <w:rFonts w:ascii="Times" w:hAnsi="Times" w:cs="Arial"/>
                <w:lang w:val="sq-AL"/>
              </w:rPr>
              <w:t xml:space="preserve">Hapësirat e punës duhet të jenë brenda SHML-së/gjimnazit për të formuar një mjedis të këndshëm që stimulon funksionimin efektiv të punës së KK-ve. </w:t>
            </w:r>
          </w:p>
          <w:p w14:paraId="2B363A83" w14:textId="77777777" w:rsidR="001B7AE0" w:rsidRPr="00C94FA4" w:rsidRDefault="001B7AE0" w:rsidP="007F613F">
            <w:pPr>
              <w:pStyle w:val="ListParagraph"/>
              <w:numPr>
                <w:ilvl w:val="0"/>
                <w:numId w:val="41"/>
              </w:numPr>
              <w:rPr>
                <w:rFonts w:ascii="Times" w:hAnsi="Times" w:cs="Arial"/>
                <w:lang w:val="sq-AL"/>
              </w:rPr>
            </w:pPr>
            <w:r w:rsidRPr="00C94FA4">
              <w:rPr>
                <w:rFonts w:ascii="Times" w:hAnsi="Times" w:cs="Arial"/>
                <w:lang w:val="sq-AL"/>
              </w:rPr>
              <w:t>Duhet të kenë sinjalistikë shumë të dukshme në mënyrë që të identifikohen lehtësisht nga vizitorët.</w:t>
            </w:r>
          </w:p>
          <w:p w14:paraId="2B363A84" w14:textId="77777777" w:rsidR="001B7AE0" w:rsidRPr="00C94FA4" w:rsidRDefault="001B7AE0" w:rsidP="007F613F">
            <w:pPr>
              <w:spacing w:before="240" w:after="240"/>
              <w:rPr>
                <w:rFonts w:ascii="Times" w:hAnsi="Times" w:cs="Arial"/>
                <w:lang w:val="sq-AL"/>
              </w:rPr>
            </w:pPr>
            <w:r w:rsidRPr="00C94FA4">
              <w:rPr>
                <w:rFonts w:ascii="Times" w:hAnsi="Times" w:cs="Arial"/>
                <w:b/>
                <w:lang w:val="sq-AL"/>
              </w:rPr>
              <w:t>Hapësirat dhe sipërfaqet e obligueshme</w:t>
            </w:r>
            <w:r w:rsidRPr="00C94FA4">
              <w:rPr>
                <w:rFonts w:ascii="Times" w:hAnsi="Times" w:cs="Arial"/>
                <w:lang w:val="sq-AL"/>
              </w:rPr>
              <w:t>:</w:t>
            </w:r>
          </w:p>
          <w:p w14:paraId="2B363A85" w14:textId="77777777" w:rsidR="001B7AE0" w:rsidRPr="00C94FA4" w:rsidRDefault="001B7AE0" w:rsidP="007F613F">
            <w:pPr>
              <w:pStyle w:val="ListParagraph"/>
              <w:numPr>
                <w:ilvl w:val="0"/>
                <w:numId w:val="25"/>
              </w:numPr>
              <w:rPr>
                <w:rFonts w:ascii="Times" w:eastAsiaTheme="minorHAnsi" w:hAnsi="Times"/>
                <w:lang w:val="sq-AL"/>
              </w:rPr>
            </w:pPr>
            <w:r w:rsidRPr="00C94FA4">
              <w:rPr>
                <w:rFonts w:ascii="Times" w:eastAsiaTheme="minorHAnsi" w:hAnsi="Times"/>
                <w:lang w:val="sq-AL"/>
              </w:rPr>
              <w:t>Një zyrë me sipërfaqe 15-25m2;</w:t>
            </w:r>
          </w:p>
          <w:p w14:paraId="2B363A86" w14:textId="77777777" w:rsidR="001B7AE0" w:rsidRPr="00C94FA4" w:rsidRDefault="001B7AE0" w:rsidP="007F613F">
            <w:pPr>
              <w:pStyle w:val="ListParagraph"/>
              <w:numPr>
                <w:ilvl w:val="0"/>
                <w:numId w:val="25"/>
              </w:numPr>
              <w:rPr>
                <w:rFonts w:ascii="Times" w:eastAsiaTheme="minorHAnsi" w:hAnsi="Times"/>
                <w:lang w:val="sq-AL"/>
              </w:rPr>
            </w:pPr>
            <w:r w:rsidRPr="00C94FA4">
              <w:rPr>
                <w:rFonts w:ascii="Times" w:eastAsiaTheme="minorHAnsi" w:hAnsi="Times"/>
                <w:lang w:val="sq-AL"/>
              </w:rPr>
              <w:t xml:space="preserve">Shkolla duhet të sigurojë një hapësirë/klasë për organizimin e aktiviteteve të KK,  me ndriçim natyral dhe mundësi për ajrosje </w:t>
            </w:r>
            <w:r w:rsidRPr="00C94FA4">
              <w:rPr>
                <w:rFonts w:ascii="Times" w:eastAsiaTheme="minorHAnsi" w:hAnsi="Times"/>
                <w:lang w:val="sq-AL"/>
              </w:rPr>
              <w:lastRenderedPageBreak/>
              <w:t>natyrale, me perde për mbrojtje nga dielli (nëse ka nevojë) dhe kondicioner për ftohje/ngrohje;</w:t>
            </w:r>
          </w:p>
          <w:p w14:paraId="2B363A87" w14:textId="77777777" w:rsidR="001B7AE0" w:rsidRPr="00C94FA4" w:rsidRDefault="001B7AE0" w:rsidP="007F613F">
            <w:pPr>
              <w:pStyle w:val="ListParagraph"/>
              <w:numPr>
                <w:ilvl w:val="0"/>
                <w:numId w:val="25"/>
              </w:numPr>
              <w:rPr>
                <w:rFonts w:ascii="Times" w:eastAsiaTheme="minorHAnsi" w:hAnsi="Times"/>
                <w:lang w:val="sq-AL"/>
              </w:rPr>
            </w:pPr>
            <w:r w:rsidRPr="00C94FA4">
              <w:rPr>
                <w:rFonts w:ascii="Times" w:eastAsiaTheme="minorHAnsi" w:hAnsi="Times"/>
                <w:lang w:val="sq-AL"/>
              </w:rPr>
              <w:t>Qasja në këto dy hapësira duhet të jetë e përshtatshme për persona me vështirësi në lëvizje, gjithashtu nga ana e jashtme të jetë në dispozicion pjerrina e përshtatshme për persona që lëvizin me karroca;</w:t>
            </w:r>
          </w:p>
          <w:p w14:paraId="2B363A88" w14:textId="77777777" w:rsidR="001B7AE0" w:rsidRPr="00C94FA4" w:rsidRDefault="001B7AE0" w:rsidP="007F613F">
            <w:pPr>
              <w:pStyle w:val="ListParagraph"/>
              <w:numPr>
                <w:ilvl w:val="0"/>
                <w:numId w:val="25"/>
              </w:numPr>
              <w:rPr>
                <w:rFonts w:ascii="Times" w:eastAsiaTheme="minorHAnsi" w:hAnsi="Times"/>
                <w:lang w:val="sq-AL"/>
              </w:rPr>
            </w:pPr>
            <w:r w:rsidRPr="00C94FA4">
              <w:rPr>
                <w:rFonts w:ascii="Times" w:eastAsiaTheme="minorHAnsi" w:hAnsi="Times"/>
                <w:lang w:val="sq-AL"/>
              </w:rPr>
              <w:t>Qasja e lehtë në nyjën sanitare.</w:t>
            </w:r>
          </w:p>
          <w:p w14:paraId="2B363A89" w14:textId="77777777" w:rsidR="001B7AE0" w:rsidRPr="00C94FA4" w:rsidRDefault="001B7AE0" w:rsidP="007F613F">
            <w:pPr>
              <w:spacing w:before="240" w:after="240"/>
              <w:rPr>
                <w:rFonts w:ascii="Times" w:eastAsiaTheme="minorHAnsi" w:hAnsi="Times"/>
                <w:lang w:val="sq-AL"/>
              </w:rPr>
            </w:pPr>
            <w:proofErr w:type="spellStart"/>
            <w:r w:rsidRPr="00C94FA4">
              <w:rPr>
                <w:rFonts w:ascii="Times" w:eastAsiaTheme="minorHAnsi" w:hAnsi="Times"/>
                <w:b/>
                <w:lang w:val="sq-AL"/>
              </w:rPr>
              <w:t>Mobileria</w:t>
            </w:r>
            <w:proofErr w:type="spellEnd"/>
            <w:r w:rsidRPr="00C94FA4">
              <w:rPr>
                <w:rFonts w:ascii="Times" w:eastAsiaTheme="minorHAnsi" w:hAnsi="Times"/>
                <w:b/>
                <w:lang w:val="sq-AL"/>
              </w:rPr>
              <w:t xml:space="preserve"> e nevojshme p</w:t>
            </w:r>
            <w:r w:rsidRPr="00C94FA4">
              <w:rPr>
                <w:rFonts w:ascii="Times" w:hAnsi="Times" w:cs="Arial"/>
                <w:b/>
                <w:lang w:val="sq-AL"/>
              </w:rPr>
              <w:t>ë</w:t>
            </w:r>
            <w:r w:rsidRPr="00C94FA4">
              <w:rPr>
                <w:rFonts w:ascii="Times" w:eastAsiaTheme="minorHAnsi" w:hAnsi="Times"/>
                <w:b/>
                <w:lang w:val="sq-AL"/>
              </w:rPr>
              <w:t>r hap</w:t>
            </w:r>
            <w:r w:rsidRPr="00C94FA4">
              <w:rPr>
                <w:rFonts w:ascii="Times" w:hAnsi="Times" w:cs="Arial"/>
                <w:b/>
                <w:lang w:val="sq-AL"/>
              </w:rPr>
              <w:t>ë</w:t>
            </w:r>
            <w:r w:rsidRPr="00C94FA4">
              <w:rPr>
                <w:rFonts w:ascii="Times" w:eastAsiaTheme="minorHAnsi" w:hAnsi="Times"/>
                <w:b/>
                <w:lang w:val="sq-AL"/>
              </w:rPr>
              <w:t>sirat e pun</w:t>
            </w:r>
            <w:r w:rsidRPr="00C94FA4">
              <w:rPr>
                <w:rFonts w:ascii="Times" w:hAnsi="Times" w:cs="Arial"/>
                <w:b/>
                <w:lang w:val="sq-AL"/>
              </w:rPr>
              <w:t>ë</w:t>
            </w:r>
            <w:r w:rsidRPr="00C94FA4">
              <w:rPr>
                <w:rFonts w:ascii="Times" w:eastAsiaTheme="minorHAnsi" w:hAnsi="Times"/>
                <w:b/>
                <w:lang w:val="sq-AL"/>
              </w:rPr>
              <w:t>s dhe ofrimin cil</w:t>
            </w:r>
            <w:r w:rsidRPr="00C94FA4">
              <w:rPr>
                <w:rFonts w:ascii="Times" w:hAnsi="Times" w:cs="Arial"/>
                <w:b/>
                <w:lang w:val="sq-AL"/>
              </w:rPr>
              <w:t>ë</w:t>
            </w:r>
            <w:r w:rsidRPr="00C94FA4">
              <w:rPr>
                <w:rFonts w:ascii="Times" w:eastAsiaTheme="minorHAnsi" w:hAnsi="Times"/>
                <w:b/>
                <w:lang w:val="sq-AL"/>
              </w:rPr>
              <w:t>sor t</w:t>
            </w:r>
            <w:r w:rsidRPr="00C94FA4">
              <w:rPr>
                <w:rFonts w:ascii="Times" w:hAnsi="Times" w:cs="Arial"/>
                <w:b/>
                <w:lang w:val="sq-AL"/>
              </w:rPr>
              <w:t>ë</w:t>
            </w:r>
            <w:r w:rsidRPr="00C94FA4">
              <w:rPr>
                <w:rFonts w:ascii="Times" w:eastAsiaTheme="minorHAnsi" w:hAnsi="Times"/>
                <w:b/>
                <w:lang w:val="sq-AL"/>
              </w:rPr>
              <w:t xml:space="preserve"> sh</w:t>
            </w:r>
            <w:r w:rsidRPr="00C94FA4">
              <w:rPr>
                <w:rFonts w:ascii="Times" w:hAnsi="Times" w:cs="Arial"/>
                <w:b/>
                <w:lang w:val="sq-AL"/>
              </w:rPr>
              <w:t>ë</w:t>
            </w:r>
            <w:r w:rsidRPr="00C94FA4">
              <w:rPr>
                <w:rFonts w:ascii="Times" w:eastAsiaTheme="minorHAnsi" w:hAnsi="Times"/>
                <w:b/>
                <w:lang w:val="sq-AL"/>
              </w:rPr>
              <w:t>rbimeve</w:t>
            </w:r>
            <w:r w:rsidRPr="00C94FA4">
              <w:rPr>
                <w:rFonts w:ascii="Times" w:eastAsiaTheme="minorHAnsi" w:hAnsi="Times"/>
                <w:lang w:val="sq-AL"/>
              </w:rPr>
              <w:t xml:space="preserve">: </w:t>
            </w:r>
          </w:p>
          <w:p w14:paraId="2B363A8A" w14:textId="77777777" w:rsidR="001B7AE0" w:rsidRPr="00C94FA4" w:rsidRDefault="001B7AE0" w:rsidP="007F613F">
            <w:pPr>
              <w:pStyle w:val="ListParagraph"/>
              <w:numPr>
                <w:ilvl w:val="0"/>
                <w:numId w:val="42"/>
              </w:numPr>
              <w:rPr>
                <w:rFonts w:ascii="Times" w:eastAsiaTheme="minorHAnsi" w:hAnsi="Times"/>
                <w:lang w:val="sq-AL"/>
              </w:rPr>
            </w:pPr>
            <w:r w:rsidRPr="00C94FA4">
              <w:rPr>
                <w:rFonts w:ascii="Times" w:eastAsiaTheme="minorHAnsi" w:hAnsi="Times"/>
                <w:lang w:val="sq-AL"/>
              </w:rPr>
              <w:t xml:space="preserve">Zyra duhet të ketë se paku një tavolinë pune dhe karrige, dhe dy ulëse për vizitorë, dollap për materiale </w:t>
            </w:r>
            <w:proofErr w:type="spellStart"/>
            <w:r w:rsidRPr="00C94FA4">
              <w:rPr>
                <w:rFonts w:ascii="Times" w:eastAsiaTheme="minorHAnsi" w:hAnsi="Times"/>
                <w:lang w:val="sq-AL"/>
              </w:rPr>
              <w:t>promovuese</w:t>
            </w:r>
            <w:proofErr w:type="spellEnd"/>
            <w:r w:rsidRPr="00C94FA4">
              <w:rPr>
                <w:rFonts w:ascii="Times" w:eastAsiaTheme="minorHAnsi" w:hAnsi="Times"/>
                <w:lang w:val="sq-AL"/>
              </w:rPr>
              <w:t xml:space="preserve"> të karrierës;</w:t>
            </w:r>
          </w:p>
          <w:p w14:paraId="2B363A8B" w14:textId="77777777" w:rsidR="001B7AE0" w:rsidRPr="00C94FA4" w:rsidRDefault="001B7AE0" w:rsidP="007F613F">
            <w:pPr>
              <w:pStyle w:val="ListParagraph"/>
              <w:numPr>
                <w:ilvl w:val="0"/>
                <w:numId w:val="42"/>
              </w:numPr>
              <w:rPr>
                <w:rFonts w:ascii="Times" w:eastAsiaTheme="minorHAnsi" w:hAnsi="Times"/>
                <w:lang w:val="sq-AL"/>
              </w:rPr>
            </w:pPr>
            <w:r w:rsidRPr="00C94FA4">
              <w:rPr>
                <w:rFonts w:ascii="Times" w:eastAsiaTheme="minorHAnsi" w:hAnsi="Times"/>
                <w:lang w:val="sq-AL"/>
              </w:rPr>
              <w:t xml:space="preserve">Salla mund të ketë një tavolinë të madhe rrethore ose disa tavolina më të vogla të cilat mund të ofrojnë fleksibilitet në organizim, 26 karrige, një TV ekran me mundësi të lidhjes me kompjuter, rafte dhe dollapë në muret anësore të pajisur me shumë materiale për edukim në karrierë;  </w:t>
            </w:r>
          </w:p>
          <w:p w14:paraId="2B363A8C" w14:textId="77777777" w:rsidR="001B7AE0" w:rsidRPr="00C94FA4" w:rsidRDefault="001B7AE0" w:rsidP="007F613F">
            <w:pPr>
              <w:pStyle w:val="ListParagraph"/>
              <w:numPr>
                <w:ilvl w:val="0"/>
                <w:numId w:val="42"/>
              </w:numPr>
              <w:rPr>
                <w:rFonts w:ascii="Times" w:eastAsiaTheme="minorHAnsi" w:hAnsi="Times"/>
                <w:lang w:val="sq-AL"/>
              </w:rPr>
            </w:pPr>
            <w:r w:rsidRPr="00C94FA4">
              <w:rPr>
                <w:rFonts w:ascii="Times" w:eastAsiaTheme="minorHAnsi" w:hAnsi="Times"/>
                <w:lang w:val="sq-AL"/>
              </w:rPr>
              <w:t xml:space="preserve">Disa varëse për pallto për pjesëmarrësit. </w:t>
            </w:r>
          </w:p>
          <w:p w14:paraId="2B363A8D" w14:textId="77777777" w:rsidR="001B7AE0" w:rsidRPr="00C94FA4" w:rsidRDefault="001B7AE0" w:rsidP="007F613F">
            <w:pPr>
              <w:spacing w:before="240" w:after="240"/>
              <w:rPr>
                <w:rFonts w:ascii="Times" w:hAnsi="Times" w:cs="Arial"/>
                <w:b/>
                <w:bCs/>
                <w:sz w:val="28"/>
                <w:szCs w:val="28"/>
                <w:lang w:val="sq-AL"/>
              </w:rPr>
            </w:pPr>
            <w:r w:rsidRPr="00C94FA4">
              <w:rPr>
                <w:rFonts w:ascii="Times" w:hAnsi="Times" w:cs="Arial"/>
                <w:b/>
                <w:bCs/>
                <w:lang w:val="sq-AL"/>
              </w:rPr>
              <w:t>Pajisjet teknologjike:</w:t>
            </w:r>
          </w:p>
          <w:p w14:paraId="2B363A8E" w14:textId="77777777" w:rsidR="001B7AE0" w:rsidRPr="00C94FA4" w:rsidRDefault="001B7AE0" w:rsidP="007F613F">
            <w:pPr>
              <w:pStyle w:val="ListParagraph"/>
              <w:numPr>
                <w:ilvl w:val="0"/>
                <w:numId w:val="43"/>
              </w:numPr>
              <w:rPr>
                <w:rFonts w:ascii="Times" w:hAnsi="Times" w:cs="Arial"/>
                <w:lang w:val="sq-AL"/>
              </w:rPr>
            </w:pPr>
            <w:proofErr w:type="spellStart"/>
            <w:r w:rsidRPr="00C94FA4">
              <w:rPr>
                <w:rFonts w:ascii="Times" w:hAnsi="Times" w:cs="Arial"/>
                <w:lang w:val="sq-AL"/>
              </w:rPr>
              <w:t>Laptop</w:t>
            </w:r>
            <w:proofErr w:type="spellEnd"/>
            <w:r w:rsidRPr="00C94FA4">
              <w:rPr>
                <w:rFonts w:ascii="Times" w:hAnsi="Times" w:cs="Arial"/>
                <w:lang w:val="sq-AL"/>
              </w:rPr>
              <w:t xml:space="preserve"> për secilin KK;</w:t>
            </w:r>
          </w:p>
          <w:p w14:paraId="2B363A8F" w14:textId="77777777" w:rsidR="001B7AE0" w:rsidRPr="00C94FA4" w:rsidRDefault="001B7AE0" w:rsidP="007F613F">
            <w:pPr>
              <w:pStyle w:val="ListParagraph"/>
              <w:numPr>
                <w:ilvl w:val="0"/>
                <w:numId w:val="43"/>
              </w:numPr>
              <w:rPr>
                <w:rFonts w:ascii="Times" w:hAnsi="Times" w:cs="Arial"/>
                <w:lang w:val="sq-AL"/>
              </w:rPr>
            </w:pPr>
            <w:r w:rsidRPr="00C94FA4">
              <w:rPr>
                <w:rFonts w:ascii="Times" w:hAnsi="Times" w:cs="Arial"/>
                <w:lang w:val="sq-AL"/>
              </w:rPr>
              <w:t xml:space="preserve">1 printer </w:t>
            </w:r>
            <w:proofErr w:type="spellStart"/>
            <w:r w:rsidRPr="00C94FA4">
              <w:rPr>
                <w:rFonts w:ascii="Times" w:hAnsi="Times" w:cs="Arial"/>
                <w:lang w:val="sq-AL"/>
              </w:rPr>
              <w:t>multifunksional</w:t>
            </w:r>
            <w:proofErr w:type="spellEnd"/>
            <w:r w:rsidRPr="00C94FA4">
              <w:rPr>
                <w:rFonts w:ascii="Times" w:hAnsi="Times" w:cs="Arial"/>
                <w:lang w:val="sq-AL"/>
              </w:rPr>
              <w:t xml:space="preserve"> (printer, fotokopje, skaner);</w:t>
            </w:r>
          </w:p>
          <w:p w14:paraId="2B363A90" w14:textId="77777777" w:rsidR="001B7AE0" w:rsidRPr="00C94FA4" w:rsidRDefault="001B7AE0" w:rsidP="007F613F">
            <w:pPr>
              <w:pStyle w:val="ListParagraph"/>
              <w:numPr>
                <w:ilvl w:val="0"/>
                <w:numId w:val="43"/>
              </w:numPr>
              <w:rPr>
                <w:rFonts w:ascii="Times" w:hAnsi="Times" w:cs="Arial"/>
                <w:lang w:val="sq-AL"/>
              </w:rPr>
            </w:pPr>
            <w:r w:rsidRPr="00C94FA4">
              <w:rPr>
                <w:rFonts w:ascii="Times" w:hAnsi="Times" w:cs="Arial"/>
                <w:lang w:val="sq-AL"/>
              </w:rPr>
              <w:t xml:space="preserve">1 PC që mund të përdoret për të instaluar sistemet digjitale të punës dhe për t'u përdorur si </w:t>
            </w:r>
            <w:proofErr w:type="spellStart"/>
            <w:r w:rsidRPr="00C94FA4">
              <w:rPr>
                <w:rFonts w:ascii="Times" w:hAnsi="Times" w:cs="Arial"/>
                <w:lang w:val="sq-AL"/>
              </w:rPr>
              <w:t>databazë</w:t>
            </w:r>
            <w:proofErr w:type="spellEnd"/>
            <w:r w:rsidRPr="00C94FA4">
              <w:rPr>
                <w:rFonts w:ascii="Times" w:hAnsi="Times" w:cs="Arial"/>
                <w:lang w:val="sq-AL"/>
              </w:rPr>
              <w:t>;</w:t>
            </w:r>
          </w:p>
          <w:p w14:paraId="2B363A91" w14:textId="77777777" w:rsidR="001B7AE0" w:rsidRPr="00C94FA4" w:rsidRDefault="001B7AE0" w:rsidP="007F613F">
            <w:pPr>
              <w:pStyle w:val="ListParagraph"/>
              <w:numPr>
                <w:ilvl w:val="0"/>
                <w:numId w:val="43"/>
              </w:numPr>
              <w:rPr>
                <w:rFonts w:ascii="Times" w:hAnsi="Times" w:cs="Arial"/>
                <w:lang w:val="sq-AL"/>
              </w:rPr>
            </w:pPr>
            <w:r w:rsidRPr="00C94FA4">
              <w:rPr>
                <w:rFonts w:ascii="Times" w:hAnsi="Times" w:cs="Arial"/>
                <w:lang w:val="sq-AL"/>
              </w:rPr>
              <w:t xml:space="preserve">disa PC për përdorim të grupeve të cilët kanë nevojë për këshillime individuale; </w:t>
            </w:r>
          </w:p>
          <w:p w14:paraId="2B363A92" w14:textId="77777777" w:rsidR="001B7AE0" w:rsidRPr="00C94FA4" w:rsidRDefault="001B7AE0" w:rsidP="007F613F">
            <w:pPr>
              <w:pStyle w:val="ListParagraph"/>
              <w:numPr>
                <w:ilvl w:val="0"/>
                <w:numId w:val="43"/>
              </w:numPr>
              <w:rPr>
                <w:rFonts w:ascii="Times" w:hAnsi="Times" w:cs="Arial"/>
                <w:lang w:val="sq-AL"/>
              </w:rPr>
            </w:pPr>
            <w:r w:rsidRPr="00C94FA4">
              <w:rPr>
                <w:rFonts w:ascii="Times" w:hAnsi="Times" w:cs="Arial"/>
                <w:lang w:val="sq-AL"/>
              </w:rPr>
              <w:t>1 TV ekran i rrafshët.</w:t>
            </w:r>
          </w:p>
          <w:p w14:paraId="2B363A93" w14:textId="77777777" w:rsidR="001B7AE0" w:rsidRPr="00C94FA4" w:rsidRDefault="001B7AE0" w:rsidP="007F613F">
            <w:pPr>
              <w:spacing w:before="120"/>
              <w:rPr>
                <w:rFonts w:ascii="Times" w:hAnsi="Times" w:cs="Arial"/>
                <w:b/>
                <w:bCs/>
                <w:lang w:val="sq-AL"/>
              </w:rPr>
            </w:pPr>
            <w:r w:rsidRPr="00C94FA4">
              <w:rPr>
                <w:rFonts w:ascii="Times" w:hAnsi="Times" w:cs="Arial"/>
                <w:b/>
                <w:bCs/>
                <w:lang w:val="sq-AL"/>
              </w:rPr>
              <w:t>Lidhja me rrjetin dhe internetin:</w:t>
            </w:r>
          </w:p>
          <w:p w14:paraId="2B363A94" w14:textId="77777777" w:rsidR="001B7AE0" w:rsidRPr="00C94FA4" w:rsidRDefault="001B7AE0" w:rsidP="007F613F">
            <w:pPr>
              <w:ind w:left="793"/>
              <w:rPr>
                <w:rFonts w:ascii="Times" w:hAnsi="Times" w:cs="Arial"/>
                <w:lang w:val="sq-AL"/>
              </w:rPr>
            </w:pPr>
            <w:r w:rsidRPr="00C94FA4">
              <w:rPr>
                <w:rFonts w:ascii="Times" w:hAnsi="Times" w:cs="Arial"/>
                <w:lang w:val="sq-AL"/>
              </w:rPr>
              <w:t xml:space="preserve">Internet cilësor me </w:t>
            </w:r>
            <w:proofErr w:type="spellStart"/>
            <w:r w:rsidRPr="00C94FA4">
              <w:rPr>
                <w:rFonts w:ascii="Times" w:hAnsi="Times" w:cs="Arial"/>
                <w:lang w:val="sq-AL"/>
              </w:rPr>
              <w:t>kabëll</w:t>
            </w:r>
            <w:proofErr w:type="spellEnd"/>
            <w:r w:rsidRPr="00C94FA4">
              <w:rPr>
                <w:rFonts w:ascii="Times" w:hAnsi="Times" w:cs="Arial"/>
                <w:lang w:val="sq-AL"/>
              </w:rPr>
              <w:t xml:space="preserve"> apo </w:t>
            </w:r>
            <w:proofErr w:type="spellStart"/>
            <w:r w:rsidRPr="00C94FA4">
              <w:rPr>
                <w:rFonts w:ascii="Times" w:hAnsi="Times" w:cs="Arial"/>
                <w:lang w:val="sq-AL"/>
              </w:rPr>
              <w:t>w</w:t>
            </w:r>
            <w:r w:rsidRPr="00C94FA4">
              <w:rPr>
                <w:rFonts w:ascii="Times" w:eastAsiaTheme="minorHAnsi" w:hAnsi="Times"/>
                <w:lang w:val="sq-AL"/>
              </w:rPr>
              <w:t>ireless</w:t>
            </w:r>
            <w:proofErr w:type="spellEnd"/>
            <w:r w:rsidRPr="00C94FA4">
              <w:rPr>
                <w:rFonts w:ascii="Times" w:hAnsi="Times"/>
                <w:lang w:val="sq-AL"/>
              </w:rPr>
              <w:t>.</w:t>
            </w:r>
          </w:p>
        </w:tc>
      </w:tr>
    </w:tbl>
    <w:p w14:paraId="2B363A96" w14:textId="77777777" w:rsidR="001B7AE0" w:rsidRPr="00CA233E" w:rsidRDefault="001B7AE0" w:rsidP="001B7AE0">
      <w:pPr>
        <w:jc w:val="both"/>
        <w:rPr>
          <w:rFonts w:ascii="Times" w:hAnsi="Times"/>
          <w:b/>
          <w:lang w:val="sq-AL"/>
        </w:rPr>
      </w:pPr>
    </w:p>
    <w:p w14:paraId="2B363A97" w14:textId="77777777" w:rsidR="001B7AE0" w:rsidRPr="00CA233E" w:rsidRDefault="001B7AE0" w:rsidP="001B7AE0">
      <w:pPr>
        <w:pStyle w:val="Heading2"/>
        <w:tabs>
          <w:tab w:val="left" w:pos="426"/>
        </w:tabs>
        <w:rPr>
          <w:rFonts w:ascii="Times" w:hAnsi="Times"/>
          <w:b/>
          <w:bCs/>
          <w:sz w:val="28"/>
          <w:szCs w:val="28"/>
          <w:lang w:val="sq-AL"/>
        </w:rPr>
      </w:pPr>
      <w:bookmarkStart w:id="13" w:name="_Toc136003281"/>
      <w:r w:rsidRPr="00CA233E">
        <w:rPr>
          <w:rFonts w:ascii="Times" w:hAnsi="Times"/>
          <w:b/>
          <w:bCs/>
          <w:sz w:val="28"/>
          <w:szCs w:val="28"/>
          <w:lang w:val="sq-AL"/>
        </w:rPr>
        <w:lastRenderedPageBreak/>
        <w:t>Standardi 5 - Monitorimi dhe vlerësimi i Këshilltarëve për Karrierë</w:t>
      </w:r>
      <w:bookmarkEnd w:id="13"/>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2070"/>
        <w:gridCol w:w="7290"/>
      </w:tblGrid>
      <w:tr w:rsidR="001B7AE0" w:rsidRPr="00CA233E" w14:paraId="2B363A9A" w14:textId="77777777" w:rsidTr="007F613F">
        <w:trPr>
          <w:trHeight w:val="149"/>
        </w:trPr>
        <w:tc>
          <w:tcPr>
            <w:tcW w:w="2070" w:type="dxa"/>
            <w:shd w:val="clear" w:color="auto" w:fill="A5A5A5" w:themeFill="accent3"/>
            <w:tcMar>
              <w:top w:w="100" w:type="dxa"/>
              <w:left w:w="100" w:type="dxa"/>
              <w:bottom w:w="100" w:type="dxa"/>
              <w:right w:w="100" w:type="dxa"/>
            </w:tcMar>
          </w:tcPr>
          <w:p w14:paraId="2B363A98" w14:textId="77777777" w:rsidR="001B7AE0" w:rsidRPr="00CA233E" w:rsidRDefault="001B7AE0" w:rsidP="007F613F">
            <w:pPr>
              <w:widowControl w:val="0"/>
              <w:spacing w:before="120" w:after="120"/>
              <w:jc w:val="center"/>
              <w:rPr>
                <w:rFonts w:ascii="Times" w:hAnsi="Times"/>
                <w:b/>
                <w:bCs/>
                <w:lang w:val="sq-AL"/>
              </w:rPr>
            </w:pPr>
            <w:r w:rsidRPr="00CA233E">
              <w:rPr>
                <w:rFonts w:ascii="Times" w:hAnsi="Times"/>
                <w:b/>
                <w:bCs/>
                <w:color w:val="000000"/>
                <w:lang w:val="sq-AL"/>
              </w:rPr>
              <w:t>Emërtimi</w:t>
            </w:r>
          </w:p>
        </w:tc>
        <w:tc>
          <w:tcPr>
            <w:tcW w:w="7290" w:type="dxa"/>
            <w:shd w:val="clear" w:color="auto" w:fill="A5A5A5" w:themeFill="accent3"/>
            <w:tcMar>
              <w:top w:w="100" w:type="dxa"/>
              <w:left w:w="100" w:type="dxa"/>
              <w:bottom w:w="100" w:type="dxa"/>
              <w:right w:w="100" w:type="dxa"/>
            </w:tcMar>
            <w:vAlign w:val="center"/>
          </w:tcPr>
          <w:p w14:paraId="2B363A99" w14:textId="77777777" w:rsidR="001B7AE0" w:rsidRPr="00CA233E" w:rsidRDefault="001B7AE0" w:rsidP="007F613F">
            <w:pPr>
              <w:spacing w:before="120" w:after="120"/>
              <w:jc w:val="both"/>
              <w:rPr>
                <w:rFonts w:ascii="Times" w:hAnsi="Times"/>
                <w:b/>
                <w:lang w:val="sq-AL"/>
              </w:rPr>
            </w:pPr>
            <w:r w:rsidRPr="00CA233E">
              <w:rPr>
                <w:rFonts w:ascii="Times" w:hAnsi="Times"/>
                <w:b/>
                <w:lang w:val="sq-AL"/>
              </w:rPr>
              <w:t>Monitorimi dhe vlerësimi i K</w:t>
            </w:r>
            <w:r w:rsidRPr="00CA233E">
              <w:rPr>
                <w:rFonts w:ascii="Times" w:hAnsi="Times"/>
                <w:b/>
                <w:bCs/>
                <w:lang w:val="sq-AL"/>
              </w:rPr>
              <w:t>ë</w:t>
            </w:r>
            <w:r w:rsidRPr="00CA233E">
              <w:rPr>
                <w:rFonts w:ascii="Times" w:hAnsi="Times"/>
                <w:b/>
                <w:lang w:val="sq-AL"/>
              </w:rPr>
              <w:t>shilltarëve p</w:t>
            </w:r>
            <w:r w:rsidRPr="00CA233E">
              <w:rPr>
                <w:rFonts w:ascii="Times" w:hAnsi="Times"/>
                <w:b/>
                <w:bCs/>
                <w:lang w:val="sq-AL"/>
              </w:rPr>
              <w:t>ë</w:t>
            </w:r>
            <w:r w:rsidRPr="00CA233E">
              <w:rPr>
                <w:rFonts w:ascii="Times" w:hAnsi="Times"/>
                <w:b/>
                <w:lang w:val="sq-AL"/>
              </w:rPr>
              <w:t>r Karrier</w:t>
            </w:r>
            <w:r w:rsidRPr="00CA233E">
              <w:rPr>
                <w:rFonts w:ascii="Times" w:hAnsi="Times"/>
                <w:b/>
                <w:bCs/>
                <w:lang w:val="sq-AL"/>
              </w:rPr>
              <w:t>ë</w:t>
            </w:r>
          </w:p>
        </w:tc>
      </w:tr>
      <w:tr w:rsidR="001B7AE0" w:rsidRPr="00CA233E" w14:paraId="2B363A9D" w14:textId="77777777" w:rsidTr="007F613F">
        <w:tc>
          <w:tcPr>
            <w:tcW w:w="2070" w:type="dxa"/>
            <w:shd w:val="clear" w:color="auto" w:fill="auto"/>
            <w:tcMar>
              <w:top w:w="100" w:type="dxa"/>
              <w:left w:w="100" w:type="dxa"/>
              <w:bottom w:w="100" w:type="dxa"/>
              <w:right w:w="100" w:type="dxa"/>
            </w:tcMar>
          </w:tcPr>
          <w:p w14:paraId="2B363A9B" w14:textId="77777777" w:rsidR="001B7AE0" w:rsidRPr="00CA233E" w:rsidRDefault="001B7AE0" w:rsidP="007F613F">
            <w:pPr>
              <w:widowControl w:val="0"/>
              <w:spacing w:before="120" w:after="120"/>
              <w:jc w:val="center"/>
              <w:rPr>
                <w:rFonts w:ascii="Times" w:hAnsi="Times"/>
                <w:b/>
                <w:bCs/>
                <w:lang w:val="sq-AL"/>
              </w:rPr>
            </w:pPr>
            <w:r w:rsidRPr="00CA233E">
              <w:rPr>
                <w:rFonts w:ascii="Times" w:hAnsi="Times"/>
                <w:b/>
                <w:bCs/>
                <w:lang w:val="sq-AL"/>
              </w:rPr>
              <w:t>Qëllimi</w:t>
            </w:r>
          </w:p>
        </w:tc>
        <w:tc>
          <w:tcPr>
            <w:tcW w:w="7290" w:type="dxa"/>
            <w:shd w:val="clear" w:color="auto" w:fill="auto"/>
            <w:tcMar>
              <w:top w:w="100" w:type="dxa"/>
              <w:left w:w="100" w:type="dxa"/>
              <w:bottom w:w="100" w:type="dxa"/>
              <w:right w:w="100" w:type="dxa"/>
            </w:tcMar>
            <w:vAlign w:val="center"/>
          </w:tcPr>
          <w:p w14:paraId="2B363A9C" w14:textId="77777777" w:rsidR="001B7AE0" w:rsidRPr="00CA233E" w:rsidRDefault="001B7AE0" w:rsidP="007F613F">
            <w:pPr>
              <w:spacing w:before="120" w:after="120"/>
              <w:rPr>
                <w:rFonts w:ascii="Times" w:hAnsi="Times"/>
                <w:lang w:val="sq-AL"/>
              </w:rPr>
            </w:pPr>
            <w:r w:rsidRPr="00CA233E">
              <w:rPr>
                <w:rFonts w:ascii="Times" w:hAnsi="Times"/>
                <w:lang w:val="sq-AL"/>
              </w:rPr>
              <w:t>Përcaktimi i kushteve dhe kritereve për monitorim dhe vlerësim të këshilltarëve për karrierë në përmbushjen e objektivave dhe rezultateve.</w:t>
            </w:r>
          </w:p>
        </w:tc>
      </w:tr>
      <w:tr w:rsidR="001B7AE0" w:rsidRPr="00CA233E" w14:paraId="2B363ABE" w14:textId="77777777" w:rsidTr="007F613F">
        <w:tc>
          <w:tcPr>
            <w:tcW w:w="2070" w:type="dxa"/>
            <w:shd w:val="clear" w:color="auto" w:fill="auto"/>
            <w:tcMar>
              <w:top w:w="100" w:type="dxa"/>
              <w:left w:w="100" w:type="dxa"/>
              <w:bottom w:w="100" w:type="dxa"/>
              <w:right w:w="100" w:type="dxa"/>
            </w:tcMar>
          </w:tcPr>
          <w:p w14:paraId="2B363A9E" w14:textId="77777777" w:rsidR="001B7AE0" w:rsidRPr="00CA233E" w:rsidRDefault="001B7AE0" w:rsidP="007F613F">
            <w:pPr>
              <w:widowControl w:val="0"/>
              <w:spacing w:before="120" w:after="120"/>
              <w:jc w:val="center"/>
              <w:rPr>
                <w:rFonts w:ascii="Times" w:hAnsi="Times"/>
                <w:b/>
                <w:bCs/>
                <w:lang w:val="sq-AL"/>
              </w:rPr>
            </w:pPr>
            <w:r w:rsidRPr="00CA233E">
              <w:rPr>
                <w:rFonts w:ascii="Times" w:hAnsi="Times"/>
                <w:b/>
                <w:bCs/>
                <w:lang w:val="sq-AL"/>
              </w:rPr>
              <w:t>Kërkesat</w:t>
            </w:r>
          </w:p>
        </w:tc>
        <w:tc>
          <w:tcPr>
            <w:tcW w:w="7290" w:type="dxa"/>
            <w:shd w:val="clear" w:color="auto" w:fill="auto"/>
            <w:tcMar>
              <w:top w:w="100" w:type="dxa"/>
              <w:left w:w="100" w:type="dxa"/>
              <w:bottom w:w="100" w:type="dxa"/>
              <w:right w:w="100" w:type="dxa"/>
            </w:tcMar>
            <w:vAlign w:val="center"/>
          </w:tcPr>
          <w:p w14:paraId="2B363A9F" w14:textId="77777777" w:rsidR="001B7AE0" w:rsidRPr="00CA233E" w:rsidRDefault="001B7AE0" w:rsidP="007F613F">
            <w:pPr>
              <w:spacing w:before="120" w:after="120"/>
              <w:rPr>
                <w:rFonts w:ascii="Times" w:hAnsi="Times"/>
                <w:b/>
                <w:bCs/>
                <w:lang w:val="sq-AL"/>
              </w:rPr>
            </w:pPr>
            <w:r w:rsidRPr="00CA233E">
              <w:rPr>
                <w:rFonts w:ascii="Times" w:hAnsi="Times"/>
                <w:b/>
                <w:bCs/>
                <w:lang w:val="sq-AL"/>
              </w:rPr>
              <w:t>Vlerësimi i objektivave strategjike</w:t>
            </w:r>
          </w:p>
          <w:p w14:paraId="2B363AA0" w14:textId="77777777" w:rsidR="001B7AE0" w:rsidRPr="00CA233E" w:rsidRDefault="001B7AE0" w:rsidP="007F613F">
            <w:pPr>
              <w:spacing w:before="120" w:after="120"/>
              <w:rPr>
                <w:rFonts w:ascii="Times" w:hAnsi="Times"/>
                <w:lang w:val="sq-AL"/>
              </w:rPr>
            </w:pPr>
            <w:r w:rsidRPr="00CA233E">
              <w:rPr>
                <w:rFonts w:ascii="Times" w:hAnsi="Times"/>
                <w:lang w:val="sq-AL"/>
              </w:rPr>
              <w:t>Behet çdo 3 vjet, nga drejtori i SHML-së/Gjimnazit në bashkëpunim të ngushtë me Këshillin mësimor, Këshillin profesional në shkollë, n</w:t>
            </w:r>
            <w:r w:rsidRPr="00CA233E">
              <w:rPr>
                <w:rFonts w:ascii="Times" w:hAnsi="Times"/>
                <w:color w:val="000000"/>
                <w:lang w:val="sq-AL"/>
              </w:rPr>
              <w:t>ë</w:t>
            </w:r>
            <w:r w:rsidRPr="00CA233E">
              <w:rPr>
                <w:rFonts w:ascii="Times" w:hAnsi="Times"/>
                <w:lang w:val="sq-AL"/>
              </w:rPr>
              <w:t xml:space="preserve"> bashkëpunim me KK-t</w:t>
            </w:r>
            <w:r w:rsidRPr="00CA233E">
              <w:rPr>
                <w:rFonts w:ascii="Times" w:hAnsi="Times"/>
                <w:color w:val="000000"/>
                <w:lang w:val="sq-AL"/>
              </w:rPr>
              <w:t>ë,</w:t>
            </w:r>
            <w:r w:rsidRPr="00CA233E">
              <w:rPr>
                <w:rFonts w:ascii="Times" w:hAnsi="Times"/>
                <w:lang w:val="sq-AL"/>
              </w:rPr>
              <w:t xml:space="preserve"> i cili raporton në DKA</w:t>
            </w:r>
            <w:r w:rsidRPr="00CA233E">
              <w:rPr>
                <w:rFonts w:ascii="Times" w:hAnsi="Times"/>
                <w:color w:val="000000"/>
                <w:lang w:val="sq-AL"/>
              </w:rPr>
              <w:t xml:space="preserve"> </w:t>
            </w:r>
            <w:r w:rsidRPr="00CA233E">
              <w:rPr>
                <w:rFonts w:ascii="Times" w:hAnsi="Times"/>
                <w:lang w:val="sq-AL"/>
              </w:rPr>
              <w:t>dhe sipas kërkes</w:t>
            </w:r>
            <w:r w:rsidRPr="00CA233E">
              <w:rPr>
                <w:rFonts w:ascii="Times" w:hAnsi="Times"/>
                <w:color w:val="000000"/>
                <w:lang w:val="sq-AL"/>
              </w:rPr>
              <w:t>ë</w:t>
            </w:r>
            <w:r w:rsidRPr="00CA233E">
              <w:rPr>
                <w:rFonts w:ascii="Times" w:hAnsi="Times"/>
                <w:lang w:val="sq-AL"/>
              </w:rPr>
              <w:t xml:space="preserve">s edhe në MASHTI. </w:t>
            </w:r>
          </w:p>
          <w:p w14:paraId="2B363AA1" w14:textId="77777777" w:rsidR="001B7AE0" w:rsidRPr="00CA233E" w:rsidRDefault="001B7AE0" w:rsidP="007F613F">
            <w:pPr>
              <w:spacing w:before="360" w:after="120"/>
              <w:rPr>
                <w:rFonts w:ascii="Times" w:hAnsi="Times"/>
                <w:b/>
                <w:bCs/>
                <w:lang w:val="sq-AL"/>
              </w:rPr>
            </w:pPr>
            <w:r w:rsidRPr="00CA233E">
              <w:rPr>
                <w:rFonts w:ascii="Times" w:hAnsi="Times"/>
                <w:b/>
                <w:bCs/>
                <w:lang w:val="sq-AL"/>
              </w:rPr>
              <w:t>Vlerësimi i objektivave operacionale:</w:t>
            </w:r>
          </w:p>
          <w:p w14:paraId="2B363AA2" w14:textId="77777777" w:rsidR="001B7AE0" w:rsidRPr="00CA233E" w:rsidRDefault="001B7AE0" w:rsidP="007F613F">
            <w:pPr>
              <w:pStyle w:val="ListParagraph"/>
              <w:numPr>
                <w:ilvl w:val="0"/>
                <w:numId w:val="44"/>
              </w:numPr>
              <w:spacing w:before="120" w:after="120"/>
              <w:rPr>
                <w:rFonts w:ascii="Times" w:hAnsi="Times"/>
                <w:lang w:val="sq-AL"/>
              </w:rPr>
            </w:pPr>
            <w:r w:rsidRPr="00CA233E">
              <w:rPr>
                <w:rFonts w:ascii="Times" w:hAnsi="Times"/>
                <w:lang w:val="sq-AL"/>
              </w:rPr>
              <w:t>KK-të hartojnë planin vjetor t</w:t>
            </w:r>
            <w:r w:rsidRPr="00CA233E">
              <w:rPr>
                <w:rFonts w:ascii="Times" w:hAnsi="Times"/>
                <w:color w:val="000000"/>
                <w:lang w:val="sq-AL"/>
              </w:rPr>
              <w:t>ë</w:t>
            </w:r>
            <w:r w:rsidRPr="00CA233E">
              <w:rPr>
                <w:rFonts w:ascii="Times" w:hAnsi="Times"/>
                <w:lang w:val="sq-AL"/>
              </w:rPr>
              <w:t xml:space="preserve"> pun</w:t>
            </w:r>
            <w:r w:rsidRPr="00CA233E">
              <w:rPr>
                <w:rFonts w:ascii="Times" w:hAnsi="Times"/>
                <w:color w:val="000000"/>
                <w:lang w:val="sq-AL"/>
              </w:rPr>
              <w:t>ë</w:t>
            </w:r>
            <w:r w:rsidRPr="00CA233E">
              <w:rPr>
                <w:rFonts w:ascii="Times" w:hAnsi="Times"/>
                <w:lang w:val="sq-AL"/>
              </w:rPr>
              <w:t>s për SHMU-të përkatëse m</w:t>
            </w:r>
            <w:r w:rsidRPr="00CA233E">
              <w:rPr>
                <w:rFonts w:ascii="Times" w:hAnsi="Times"/>
                <w:color w:val="000000"/>
                <w:lang w:val="sq-AL"/>
              </w:rPr>
              <w:t>ë</w:t>
            </w:r>
            <w:r w:rsidRPr="00CA233E">
              <w:rPr>
                <w:rFonts w:ascii="Times" w:hAnsi="Times"/>
                <w:lang w:val="sq-AL"/>
              </w:rPr>
              <w:t xml:space="preserve"> s</w:t>
            </w:r>
            <w:r w:rsidRPr="00CA233E">
              <w:rPr>
                <w:rFonts w:ascii="Times" w:hAnsi="Times"/>
                <w:color w:val="000000"/>
                <w:lang w:val="sq-AL"/>
              </w:rPr>
              <w:t>ë</w:t>
            </w:r>
            <w:r w:rsidRPr="00CA233E">
              <w:rPr>
                <w:rFonts w:ascii="Times" w:hAnsi="Times"/>
                <w:lang w:val="sq-AL"/>
              </w:rPr>
              <w:t xml:space="preserve"> voni n</w:t>
            </w:r>
            <w:r w:rsidRPr="00CA233E">
              <w:rPr>
                <w:rFonts w:ascii="Times" w:hAnsi="Times"/>
                <w:color w:val="000000"/>
                <w:lang w:val="sq-AL"/>
              </w:rPr>
              <w:t>ë</w:t>
            </w:r>
            <w:r w:rsidRPr="00CA233E">
              <w:rPr>
                <w:rFonts w:ascii="Times" w:hAnsi="Times"/>
                <w:lang w:val="sq-AL"/>
              </w:rPr>
              <w:t xml:space="preserve"> gusht p</w:t>
            </w:r>
            <w:r w:rsidRPr="00CA233E">
              <w:rPr>
                <w:rFonts w:ascii="Times" w:hAnsi="Times"/>
                <w:color w:val="000000"/>
                <w:lang w:val="sq-AL"/>
              </w:rPr>
              <w:t>ë</w:t>
            </w:r>
            <w:r w:rsidRPr="00CA233E">
              <w:rPr>
                <w:rFonts w:ascii="Times" w:hAnsi="Times"/>
                <w:lang w:val="sq-AL"/>
              </w:rPr>
              <w:t>r vitin e ri shkollor. Plani aprovohet nga këshilli mësimor dhe drejtori i shkollës;</w:t>
            </w:r>
          </w:p>
          <w:p w14:paraId="2B363AA3" w14:textId="77777777" w:rsidR="001B7AE0" w:rsidRPr="00CA233E" w:rsidRDefault="001B7AE0" w:rsidP="007F613F">
            <w:pPr>
              <w:pStyle w:val="ListParagraph"/>
              <w:numPr>
                <w:ilvl w:val="0"/>
                <w:numId w:val="44"/>
              </w:numPr>
              <w:spacing w:before="120" w:after="120"/>
              <w:rPr>
                <w:rFonts w:ascii="Times" w:hAnsi="Times"/>
                <w:lang w:val="sq-AL"/>
              </w:rPr>
            </w:pPr>
            <w:r w:rsidRPr="00CA233E">
              <w:rPr>
                <w:rFonts w:ascii="Times" w:hAnsi="Times"/>
                <w:lang w:val="sq-AL"/>
              </w:rPr>
              <w:t>Raportin e progresit të planit vjetor të punës e harton KK;</w:t>
            </w:r>
          </w:p>
          <w:p w14:paraId="2B363AA4" w14:textId="77777777" w:rsidR="001B7AE0" w:rsidRPr="00CA233E" w:rsidRDefault="001B7AE0" w:rsidP="007F613F">
            <w:pPr>
              <w:pStyle w:val="ListParagraph"/>
              <w:numPr>
                <w:ilvl w:val="0"/>
                <w:numId w:val="44"/>
              </w:numPr>
              <w:spacing w:before="120" w:after="120"/>
              <w:rPr>
                <w:rFonts w:ascii="Times" w:hAnsi="Times"/>
                <w:lang w:val="sq-AL"/>
              </w:rPr>
            </w:pPr>
            <w:r w:rsidRPr="00CA233E">
              <w:rPr>
                <w:rFonts w:ascii="Times" w:hAnsi="Times"/>
                <w:lang w:val="sq-AL"/>
              </w:rPr>
              <w:t>Vlerësimi i raportit të progresit bëhet nga drejtori i SHMU-së.</w:t>
            </w:r>
          </w:p>
          <w:p w14:paraId="2B363AA5" w14:textId="77777777" w:rsidR="001B7AE0" w:rsidRPr="00CA233E" w:rsidRDefault="001B7AE0" w:rsidP="007F613F">
            <w:pPr>
              <w:spacing w:before="120" w:after="120"/>
              <w:rPr>
                <w:rFonts w:ascii="Times" w:hAnsi="Times"/>
                <w:lang w:val="sq-AL"/>
              </w:rPr>
            </w:pPr>
            <w:r w:rsidRPr="00CA233E">
              <w:rPr>
                <w:rFonts w:ascii="Times" w:hAnsi="Times"/>
                <w:b/>
                <w:lang w:val="sq-AL"/>
              </w:rPr>
              <w:t>Vlerësimi i progresit t</w:t>
            </w:r>
            <w:r w:rsidRPr="00CA233E">
              <w:rPr>
                <w:rFonts w:ascii="Times" w:hAnsi="Times"/>
                <w:b/>
                <w:color w:val="000000"/>
                <w:lang w:val="sq-AL"/>
              </w:rPr>
              <w:t>ë</w:t>
            </w:r>
            <w:r w:rsidRPr="00CA233E">
              <w:rPr>
                <w:rFonts w:ascii="Times" w:hAnsi="Times"/>
                <w:b/>
                <w:lang w:val="sq-AL"/>
              </w:rPr>
              <w:t xml:space="preserve"> Planit Vjetor t</w:t>
            </w:r>
            <w:r w:rsidRPr="00CA233E">
              <w:rPr>
                <w:rFonts w:ascii="Times" w:hAnsi="Times"/>
                <w:b/>
                <w:color w:val="000000"/>
                <w:lang w:val="sq-AL"/>
              </w:rPr>
              <w:t>ë</w:t>
            </w:r>
            <w:r w:rsidRPr="00CA233E">
              <w:rPr>
                <w:rFonts w:ascii="Times" w:hAnsi="Times"/>
                <w:b/>
                <w:lang w:val="sq-AL"/>
              </w:rPr>
              <w:t xml:space="preserve"> Pun</w:t>
            </w:r>
            <w:r w:rsidRPr="00CA233E">
              <w:rPr>
                <w:rFonts w:ascii="Times" w:hAnsi="Times"/>
                <w:b/>
                <w:color w:val="000000"/>
                <w:lang w:val="sq-AL"/>
              </w:rPr>
              <w:t>ë</w:t>
            </w:r>
            <w:r w:rsidRPr="00CA233E">
              <w:rPr>
                <w:rFonts w:ascii="Times" w:hAnsi="Times"/>
                <w:b/>
                <w:lang w:val="sq-AL"/>
              </w:rPr>
              <w:t>s b</w:t>
            </w:r>
            <w:r w:rsidRPr="00CA233E">
              <w:rPr>
                <w:rFonts w:ascii="Times" w:hAnsi="Times"/>
                <w:b/>
                <w:color w:val="000000"/>
                <w:lang w:val="sq-AL"/>
              </w:rPr>
              <w:t>ë</w:t>
            </w:r>
            <w:r w:rsidRPr="00CA233E">
              <w:rPr>
                <w:rFonts w:ascii="Times" w:hAnsi="Times"/>
                <w:b/>
                <w:lang w:val="sq-AL"/>
              </w:rPr>
              <w:t>het si n</w:t>
            </w:r>
            <w:r w:rsidRPr="00CA233E">
              <w:rPr>
                <w:rFonts w:ascii="Times" w:hAnsi="Times"/>
                <w:b/>
                <w:color w:val="000000"/>
                <w:lang w:val="sq-AL"/>
              </w:rPr>
              <w:t>ë</w:t>
            </w:r>
            <w:r w:rsidRPr="00CA233E">
              <w:rPr>
                <w:rFonts w:ascii="Times" w:hAnsi="Times"/>
                <w:b/>
                <w:lang w:val="sq-AL"/>
              </w:rPr>
              <w:t xml:space="preserve"> vijim</w:t>
            </w:r>
            <w:r w:rsidRPr="00CA233E">
              <w:rPr>
                <w:rFonts w:ascii="Times" w:hAnsi="Times"/>
                <w:lang w:val="sq-AL"/>
              </w:rPr>
              <w:t>:</w:t>
            </w:r>
          </w:p>
          <w:p w14:paraId="2B363AA6" w14:textId="77777777" w:rsidR="001B7AE0" w:rsidRPr="00CA233E" w:rsidRDefault="001B7AE0" w:rsidP="007F613F">
            <w:pPr>
              <w:pStyle w:val="ListParagraph"/>
              <w:numPr>
                <w:ilvl w:val="0"/>
                <w:numId w:val="35"/>
              </w:numPr>
              <w:spacing w:before="120" w:after="120"/>
              <w:rPr>
                <w:rFonts w:ascii="Times" w:hAnsi="Times"/>
                <w:lang w:val="sq-AL"/>
              </w:rPr>
            </w:pPr>
            <w:r w:rsidRPr="00CA233E">
              <w:rPr>
                <w:rFonts w:ascii="Times" w:hAnsi="Times"/>
                <w:lang w:val="sq-AL"/>
              </w:rPr>
              <w:t>N</w:t>
            </w:r>
            <w:r w:rsidRPr="00CA233E">
              <w:rPr>
                <w:rFonts w:ascii="Times" w:hAnsi="Times"/>
                <w:color w:val="000000"/>
                <w:lang w:val="sq-AL"/>
              </w:rPr>
              <w:t>ë</w:t>
            </w:r>
            <w:r w:rsidRPr="00CA233E">
              <w:rPr>
                <w:rFonts w:ascii="Times" w:hAnsi="Times"/>
                <w:lang w:val="sq-AL"/>
              </w:rPr>
              <w:t xml:space="preserve"> vitin e par</w:t>
            </w:r>
            <w:r w:rsidRPr="00CA233E">
              <w:rPr>
                <w:rFonts w:ascii="Times" w:hAnsi="Times"/>
                <w:color w:val="000000"/>
                <w:lang w:val="sq-AL"/>
              </w:rPr>
              <w:t>ë</w:t>
            </w:r>
            <w:r w:rsidRPr="00CA233E">
              <w:rPr>
                <w:rFonts w:ascii="Times" w:hAnsi="Times"/>
                <w:lang w:val="sq-AL"/>
              </w:rPr>
              <w:t xml:space="preserve"> t</w:t>
            </w:r>
            <w:r w:rsidRPr="00CA233E">
              <w:rPr>
                <w:rFonts w:ascii="Times" w:hAnsi="Times"/>
                <w:color w:val="000000"/>
                <w:lang w:val="sq-AL"/>
              </w:rPr>
              <w:t>ë</w:t>
            </w:r>
            <w:r w:rsidRPr="00CA233E">
              <w:rPr>
                <w:rFonts w:ascii="Times" w:hAnsi="Times"/>
                <w:lang w:val="sq-AL"/>
              </w:rPr>
              <w:t xml:space="preserve"> angazhimit të KK-ve, dy her</w:t>
            </w:r>
            <w:r w:rsidRPr="00CA233E">
              <w:rPr>
                <w:rFonts w:ascii="Times" w:hAnsi="Times"/>
                <w:color w:val="000000"/>
                <w:lang w:val="sq-AL"/>
              </w:rPr>
              <w:t>ë</w:t>
            </w:r>
            <w:r w:rsidRPr="00CA233E">
              <w:rPr>
                <w:rFonts w:ascii="Times" w:hAnsi="Times"/>
                <w:lang w:val="sq-AL"/>
              </w:rPr>
              <w:t xml:space="preserve"> n</w:t>
            </w:r>
            <w:r w:rsidRPr="00CA233E">
              <w:rPr>
                <w:rFonts w:ascii="Times" w:hAnsi="Times"/>
                <w:color w:val="000000"/>
                <w:lang w:val="sq-AL"/>
              </w:rPr>
              <w:t>ë</w:t>
            </w:r>
            <w:r w:rsidRPr="00CA233E">
              <w:rPr>
                <w:rFonts w:ascii="Times" w:hAnsi="Times"/>
                <w:lang w:val="sq-AL"/>
              </w:rPr>
              <w:t xml:space="preserve"> vit, pas </w:t>
            </w:r>
            <w:proofErr w:type="spellStart"/>
            <w:r w:rsidRPr="00CA233E">
              <w:rPr>
                <w:rFonts w:ascii="Times" w:hAnsi="Times"/>
                <w:lang w:val="sq-AL"/>
              </w:rPr>
              <w:t>gjysmëvjetorit</w:t>
            </w:r>
            <w:proofErr w:type="spellEnd"/>
            <w:r w:rsidRPr="00CA233E">
              <w:rPr>
                <w:rFonts w:ascii="Times" w:hAnsi="Times"/>
                <w:lang w:val="sq-AL"/>
              </w:rPr>
              <w:t xml:space="preserve"> t</w:t>
            </w:r>
            <w:r w:rsidRPr="00CA233E">
              <w:rPr>
                <w:rFonts w:ascii="Times" w:hAnsi="Times"/>
                <w:color w:val="000000"/>
                <w:lang w:val="sq-AL"/>
              </w:rPr>
              <w:t>ë</w:t>
            </w:r>
            <w:r w:rsidRPr="00CA233E">
              <w:rPr>
                <w:rFonts w:ascii="Times" w:hAnsi="Times"/>
                <w:lang w:val="sq-AL"/>
              </w:rPr>
              <w:t xml:space="preserve"> par</w:t>
            </w:r>
            <w:r w:rsidRPr="00CA233E">
              <w:rPr>
                <w:rFonts w:ascii="Times" w:hAnsi="Times"/>
                <w:color w:val="000000"/>
                <w:lang w:val="sq-AL"/>
              </w:rPr>
              <w:t>ë</w:t>
            </w:r>
            <w:r w:rsidRPr="00CA233E">
              <w:rPr>
                <w:rFonts w:ascii="Times" w:hAnsi="Times"/>
                <w:lang w:val="sq-AL"/>
              </w:rPr>
              <w:t xml:space="preserve"> dhe pas </w:t>
            </w:r>
            <w:proofErr w:type="spellStart"/>
            <w:r w:rsidRPr="00CA233E">
              <w:rPr>
                <w:rFonts w:ascii="Times" w:hAnsi="Times"/>
                <w:lang w:val="sq-AL"/>
              </w:rPr>
              <w:t>gjysmëvjetorit</w:t>
            </w:r>
            <w:proofErr w:type="spellEnd"/>
            <w:r w:rsidRPr="00CA233E">
              <w:rPr>
                <w:rFonts w:ascii="Times" w:hAnsi="Times"/>
                <w:lang w:val="sq-AL"/>
              </w:rPr>
              <w:t xml:space="preserve"> t</w:t>
            </w:r>
            <w:r w:rsidRPr="00CA233E">
              <w:rPr>
                <w:rFonts w:ascii="Times" w:hAnsi="Times"/>
                <w:color w:val="000000"/>
                <w:lang w:val="sq-AL"/>
              </w:rPr>
              <w:t>ë</w:t>
            </w:r>
            <w:r w:rsidRPr="00CA233E">
              <w:rPr>
                <w:rFonts w:ascii="Times" w:hAnsi="Times"/>
                <w:lang w:val="sq-AL"/>
              </w:rPr>
              <w:t xml:space="preserve"> dyt</w:t>
            </w:r>
            <w:r w:rsidRPr="00CA233E">
              <w:rPr>
                <w:rFonts w:ascii="Times" w:hAnsi="Times"/>
                <w:color w:val="000000"/>
                <w:lang w:val="sq-AL"/>
              </w:rPr>
              <w:t>ë</w:t>
            </w:r>
            <w:r w:rsidRPr="00CA233E">
              <w:rPr>
                <w:rFonts w:ascii="Times" w:hAnsi="Times"/>
                <w:lang w:val="sq-AL"/>
              </w:rPr>
              <w:t xml:space="preserve"> t</w:t>
            </w:r>
            <w:r w:rsidRPr="00CA233E">
              <w:rPr>
                <w:rFonts w:ascii="Times" w:hAnsi="Times"/>
                <w:color w:val="000000"/>
                <w:lang w:val="sq-AL"/>
              </w:rPr>
              <w:t>ë</w:t>
            </w:r>
            <w:r w:rsidRPr="00CA233E">
              <w:rPr>
                <w:rFonts w:ascii="Times" w:hAnsi="Times"/>
                <w:lang w:val="sq-AL"/>
              </w:rPr>
              <w:t xml:space="preserve"> vitit shkollor;</w:t>
            </w:r>
          </w:p>
          <w:p w14:paraId="2B363AA7" w14:textId="77777777" w:rsidR="001B7AE0" w:rsidRPr="00CA233E" w:rsidRDefault="001B7AE0" w:rsidP="007F613F">
            <w:pPr>
              <w:pStyle w:val="ListParagraph"/>
              <w:numPr>
                <w:ilvl w:val="0"/>
                <w:numId w:val="35"/>
              </w:numPr>
              <w:spacing w:before="120" w:after="240"/>
              <w:rPr>
                <w:rFonts w:ascii="Times" w:hAnsi="Times"/>
                <w:lang w:val="sq-AL"/>
              </w:rPr>
            </w:pPr>
            <w:r w:rsidRPr="00CA233E">
              <w:rPr>
                <w:rFonts w:ascii="Times" w:hAnsi="Times"/>
                <w:lang w:val="sq-AL"/>
              </w:rPr>
              <w:t>Pas vitit t</w:t>
            </w:r>
            <w:r w:rsidRPr="00CA233E">
              <w:rPr>
                <w:rFonts w:ascii="Times" w:hAnsi="Times"/>
                <w:color w:val="000000"/>
                <w:lang w:val="sq-AL"/>
              </w:rPr>
              <w:t>ë</w:t>
            </w:r>
            <w:r w:rsidRPr="00CA233E">
              <w:rPr>
                <w:rFonts w:ascii="Times" w:hAnsi="Times"/>
                <w:lang w:val="sq-AL"/>
              </w:rPr>
              <w:t xml:space="preserve"> par</w:t>
            </w:r>
            <w:r w:rsidRPr="00CA233E">
              <w:rPr>
                <w:rFonts w:ascii="Times" w:hAnsi="Times"/>
                <w:color w:val="000000"/>
                <w:lang w:val="sq-AL"/>
              </w:rPr>
              <w:t>ë</w:t>
            </w:r>
            <w:r w:rsidRPr="00CA233E">
              <w:rPr>
                <w:rFonts w:ascii="Times" w:hAnsi="Times"/>
                <w:lang w:val="sq-AL"/>
              </w:rPr>
              <w:t>, nj</w:t>
            </w:r>
            <w:r w:rsidRPr="00CA233E">
              <w:rPr>
                <w:rFonts w:ascii="Times" w:hAnsi="Times"/>
                <w:color w:val="000000"/>
                <w:lang w:val="sq-AL"/>
              </w:rPr>
              <w:t>ë</w:t>
            </w:r>
            <w:r w:rsidRPr="00CA233E">
              <w:rPr>
                <w:rFonts w:ascii="Times" w:hAnsi="Times"/>
                <w:lang w:val="sq-AL"/>
              </w:rPr>
              <w:t xml:space="preserve"> her</w:t>
            </w:r>
            <w:r w:rsidRPr="00CA233E">
              <w:rPr>
                <w:rFonts w:ascii="Times" w:hAnsi="Times"/>
                <w:color w:val="000000"/>
                <w:lang w:val="sq-AL"/>
              </w:rPr>
              <w:t>ë</w:t>
            </w:r>
            <w:r w:rsidRPr="00CA233E">
              <w:rPr>
                <w:rFonts w:ascii="Times" w:hAnsi="Times"/>
                <w:lang w:val="sq-AL"/>
              </w:rPr>
              <w:t xml:space="preserve"> n</w:t>
            </w:r>
            <w:r w:rsidRPr="00CA233E">
              <w:rPr>
                <w:rFonts w:ascii="Times" w:hAnsi="Times"/>
                <w:color w:val="000000"/>
                <w:lang w:val="sq-AL"/>
              </w:rPr>
              <w:t>ë</w:t>
            </w:r>
            <w:r w:rsidRPr="00CA233E">
              <w:rPr>
                <w:rFonts w:ascii="Times" w:hAnsi="Times"/>
                <w:lang w:val="sq-AL"/>
              </w:rPr>
              <w:t xml:space="preserve"> vit pas p</w:t>
            </w:r>
            <w:r w:rsidRPr="00CA233E">
              <w:rPr>
                <w:rFonts w:ascii="Times" w:hAnsi="Times"/>
                <w:color w:val="000000"/>
                <w:lang w:val="sq-AL"/>
              </w:rPr>
              <w:t>ë</w:t>
            </w:r>
            <w:r w:rsidRPr="00CA233E">
              <w:rPr>
                <w:rFonts w:ascii="Times" w:hAnsi="Times"/>
                <w:lang w:val="sq-AL"/>
              </w:rPr>
              <w:t>rfundimit t</w:t>
            </w:r>
            <w:r w:rsidRPr="00CA233E">
              <w:rPr>
                <w:rFonts w:ascii="Times" w:hAnsi="Times"/>
                <w:color w:val="000000"/>
                <w:lang w:val="sq-AL"/>
              </w:rPr>
              <w:t>ë</w:t>
            </w:r>
            <w:r w:rsidRPr="00CA233E">
              <w:rPr>
                <w:rFonts w:ascii="Times" w:hAnsi="Times"/>
                <w:lang w:val="sq-AL"/>
              </w:rPr>
              <w:t xml:space="preserve"> vitit shkollor.</w:t>
            </w:r>
          </w:p>
          <w:p w14:paraId="2B363AA8" w14:textId="77777777" w:rsidR="001B7AE0" w:rsidRPr="00CA233E" w:rsidRDefault="001B7AE0" w:rsidP="007F613F">
            <w:pPr>
              <w:spacing w:before="120" w:after="120"/>
              <w:rPr>
                <w:rFonts w:ascii="Times" w:hAnsi="Times"/>
                <w:b/>
                <w:bCs/>
                <w:lang w:val="sq-AL"/>
              </w:rPr>
            </w:pPr>
            <w:r w:rsidRPr="00CA233E">
              <w:rPr>
                <w:rFonts w:ascii="Times" w:hAnsi="Times"/>
                <w:b/>
                <w:bCs/>
                <w:lang w:val="sq-AL"/>
              </w:rPr>
              <w:t>Vlerësimi i rezultateve:</w:t>
            </w:r>
          </w:p>
          <w:p w14:paraId="2B363AA9" w14:textId="77777777" w:rsidR="001B7AE0" w:rsidRPr="00CA233E" w:rsidRDefault="001B7AE0" w:rsidP="007F613F">
            <w:pPr>
              <w:spacing w:before="120" w:after="120"/>
              <w:rPr>
                <w:rFonts w:ascii="Times" w:hAnsi="Times"/>
                <w:lang w:val="sq-AL"/>
              </w:rPr>
            </w:pPr>
            <w:r w:rsidRPr="00CA233E">
              <w:rPr>
                <w:rFonts w:ascii="Times" w:hAnsi="Times"/>
                <w:lang w:val="sq-AL"/>
              </w:rPr>
              <w:lastRenderedPageBreak/>
              <w:t>KK-të planifikojnë rezultatet e pritshme bazuar në Planin Vjetor të Pun</w:t>
            </w:r>
            <w:r w:rsidRPr="00CA233E">
              <w:rPr>
                <w:rFonts w:ascii="Times" w:hAnsi="Times"/>
                <w:color w:val="000000"/>
                <w:lang w:val="sq-AL"/>
              </w:rPr>
              <w:t>ë</w:t>
            </w:r>
            <w:r w:rsidRPr="00CA233E">
              <w:rPr>
                <w:rFonts w:ascii="Times" w:hAnsi="Times"/>
                <w:lang w:val="sq-AL"/>
              </w:rPr>
              <w:t>s. Monitorimi i rezultateve b</w:t>
            </w:r>
            <w:r w:rsidRPr="00CA233E">
              <w:rPr>
                <w:rFonts w:ascii="Times" w:hAnsi="Times"/>
                <w:color w:val="000000"/>
                <w:lang w:val="sq-AL"/>
              </w:rPr>
              <w:t>ë</w:t>
            </w:r>
            <w:r w:rsidRPr="00CA233E">
              <w:rPr>
                <w:rFonts w:ascii="Times" w:hAnsi="Times"/>
                <w:lang w:val="sq-AL"/>
              </w:rPr>
              <w:t>het vazhdimisht nga KK-të sipas treguesve t</w:t>
            </w:r>
            <w:r w:rsidRPr="00CA233E">
              <w:rPr>
                <w:rFonts w:ascii="Times" w:hAnsi="Times"/>
                <w:color w:val="000000"/>
                <w:lang w:val="sq-AL"/>
              </w:rPr>
              <w:t>ë</w:t>
            </w:r>
            <w:r w:rsidRPr="00CA233E">
              <w:rPr>
                <w:rFonts w:ascii="Times" w:hAnsi="Times"/>
                <w:lang w:val="sq-AL"/>
              </w:rPr>
              <w:t xml:space="preserve"> m</w:t>
            </w:r>
            <w:r w:rsidRPr="00CA233E">
              <w:rPr>
                <w:rFonts w:ascii="Times" w:hAnsi="Times"/>
                <w:color w:val="000000"/>
                <w:lang w:val="sq-AL"/>
              </w:rPr>
              <w:t>ë</w:t>
            </w:r>
            <w:r w:rsidRPr="00CA233E">
              <w:rPr>
                <w:rFonts w:ascii="Times" w:hAnsi="Times"/>
                <w:lang w:val="sq-AL"/>
              </w:rPr>
              <w:t>posht</w:t>
            </w:r>
            <w:r w:rsidRPr="00CA233E">
              <w:rPr>
                <w:rFonts w:ascii="Times" w:hAnsi="Times"/>
                <w:color w:val="000000"/>
                <w:lang w:val="sq-AL"/>
              </w:rPr>
              <w:t>ë</w:t>
            </w:r>
            <w:r w:rsidRPr="00CA233E">
              <w:rPr>
                <w:rFonts w:ascii="Times" w:hAnsi="Times"/>
                <w:lang w:val="sq-AL"/>
              </w:rPr>
              <w:t>m:</w:t>
            </w:r>
          </w:p>
          <w:p w14:paraId="2B363AAA" w14:textId="77777777" w:rsidR="001B7AE0" w:rsidRPr="00CA233E" w:rsidRDefault="001B7AE0" w:rsidP="007F613F">
            <w:pPr>
              <w:pStyle w:val="ListParagraph"/>
              <w:numPr>
                <w:ilvl w:val="0"/>
                <w:numId w:val="27"/>
              </w:numPr>
              <w:spacing w:before="120" w:after="120"/>
              <w:rPr>
                <w:rFonts w:ascii="Times" w:hAnsi="Times"/>
                <w:lang w:val="sq-AL"/>
              </w:rPr>
            </w:pPr>
            <w:r w:rsidRPr="00CA233E">
              <w:rPr>
                <w:rFonts w:ascii="Times" w:hAnsi="Times"/>
                <w:lang w:val="sq-AL"/>
              </w:rPr>
              <w:t>Numri i pun</w:t>
            </w:r>
            <w:r w:rsidRPr="00CA233E">
              <w:rPr>
                <w:rFonts w:ascii="Times" w:hAnsi="Times"/>
                <w:color w:val="000000"/>
                <w:lang w:val="sq-AL"/>
              </w:rPr>
              <w:t>ë</w:t>
            </w:r>
            <w:r w:rsidRPr="00CA233E">
              <w:rPr>
                <w:rFonts w:ascii="Times" w:hAnsi="Times"/>
                <w:lang w:val="sq-AL"/>
              </w:rPr>
              <w:t>torive/sesioneve informuese/trajnimeve të organizuara sipas temave;</w:t>
            </w:r>
          </w:p>
          <w:p w14:paraId="2B363AAB" w14:textId="77777777" w:rsidR="001B7AE0" w:rsidRPr="00CA233E" w:rsidRDefault="001B7AE0" w:rsidP="007F613F">
            <w:pPr>
              <w:pStyle w:val="ListParagraph"/>
              <w:numPr>
                <w:ilvl w:val="0"/>
                <w:numId w:val="27"/>
              </w:numPr>
              <w:spacing w:before="120" w:after="120"/>
              <w:rPr>
                <w:rFonts w:ascii="Times" w:hAnsi="Times"/>
                <w:lang w:val="sq-AL"/>
              </w:rPr>
            </w:pPr>
            <w:r w:rsidRPr="00CA233E">
              <w:rPr>
                <w:rFonts w:ascii="Times" w:hAnsi="Times"/>
                <w:lang w:val="sq-AL"/>
              </w:rPr>
              <w:t>Numri i nx</w:t>
            </w:r>
            <w:r w:rsidRPr="00CA233E">
              <w:rPr>
                <w:rFonts w:ascii="Times" w:hAnsi="Times"/>
                <w:color w:val="000000"/>
                <w:lang w:val="sq-AL"/>
              </w:rPr>
              <w:t>ë</w:t>
            </w:r>
            <w:r w:rsidRPr="00CA233E">
              <w:rPr>
                <w:rFonts w:ascii="Times" w:hAnsi="Times"/>
                <w:lang w:val="sq-AL"/>
              </w:rPr>
              <w:t>n</w:t>
            </w:r>
            <w:r w:rsidRPr="00CA233E">
              <w:rPr>
                <w:rFonts w:ascii="Times" w:hAnsi="Times"/>
                <w:color w:val="000000"/>
                <w:lang w:val="sq-AL"/>
              </w:rPr>
              <w:t>ë</w:t>
            </w:r>
            <w:r w:rsidRPr="00CA233E">
              <w:rPr>
                <w:rFonts w:ascii="Times" w:hAnsi="Times"/>
                <w:lang w:val="sq-AL"/>
              </w:rPr>
              <w:t>sve të përfshirë në punëtori/sesione informuese/trajnime sipas klasave dhe të ndara sipas gjinisë dhe përkatësisë etnike;</w:t>
            </w:r>
          </w:p>
          <w:p w14:paraId="2B363AAC" w14:textId="77777777" w:rsidR="001B7AE0" w:rsidRPr="00CA233E" w:rsidRDefault="001B7AE0" w:rsidP="007F613F">
            <w:pPr>
              <w:pStyle w:val="ListParagraph"/>
              <w:numPr>
                <w:ilvl w:val="0"/>
                <w:numId w:val="27"/>
              </w:numPr>
              <w:spacing w:before="120" w:after="120"/>
              <w:rPr>
                <w:rFonts w:ascii="Times" w:hAnsi="Times"/>
                <w:lang w:val="sq-AL"/>
              </w:rPr>
            </w:pPr>
            <w:r w:rsidRPr="00CA233E">
              <w:rPr>
                <w:rFonts w:ascii="Times" w:hAnsi="Times"/>
                <w:lang w:val="sq-AL"/>
              </w:rPr>
              <w:t>Numri i nx</w:t>
            </w:r>
            <w:r w:rsidRPr="00CA233E">
              <w:rPr>
                <w:rFonts w:ascii="Times" w:hAnsi="Times"/>
                <w:color w:val="000000"/>
                <w:lang w:val="sq-AL"/>
              </w:rPr>
              <w:t>ë</w:t>
            </w:r>
            <w:r w:rsidRPr="00CA233E">
              <w:rPr>
                <w:rFonts w:ascii="Times" w:hAnsi="Times"/>
                <w:lang w:val="sq-AL"/>
              </w:rPr>
              <w:t>n</w:t>
            </w:r>
            <w:r w:rsidRPr="00CA233E">
              <w:rPr>
                <w:rFonts w:ascii="Times" w:hAnsi="Times"/>
                <w:color w:val="000000"/>
                <w:lang w:val="sq-AL"/>
              </w:rPr>
              <w:t>ë</w:t>
            </w:r>
            <w:r w:rsidRPr="00CA233E">
              <w:rPr>
                <w:rFonts w:ascii="Times" w:hAnsi="Times"/>
                <w:lang w:val="sq-AL"/>
              </w:rPr>
              <w:t>sve të mbështetur për punësim sipas klasave dhe të ndara sipas gjinisë dhe përkatësisë etnike;</w:t>
            </w:r>
          </w:p>
          <w:p w14:paraId="2B363AAD" w14:textId="77777777" w:rsidR="001B7AE0" w:rsidRPr="00CA233E" w:rsidRDefault="001B7AE0" w:rsidP="007F613F">
            <w:pPr>
              <w:pStyle w:val="ListParagraph"/>
              <w:numPr>
                <w:ilvl w:val="0"/>
                <w:numId w:val="27"/>
              </w:numPr>
              <w:spacing w:before="120" w:after="120"/>
              <w:rPr>
                <w:rFonts w:ascii="Times" w:hAnsi="Times"/>
                <w:lang w:val="sq-AL"/>
              </w:rPr>
            </w:pPr>
            <w:r w:rsidRPr="00CA233E">
              <w:rPr>
                <w:rFonts w:ascii="Times" w:hAnsi="Times"/>
                <w:lang w:val="sq-AL"/>
              </w:rPr>
              <w:t>Numri i nxënësve te përgatitur me shkathtësitë e buta për realizim të suksesshëm të punës vullnetare apo praktikave në biznese;</w:t>
            </w:r>
          </w:p>
          <w:p w14:paraId="2B363AAE" w14:textId="77777777" w:rsidR="001B7AE0" w:rsidRPr="00CA233E" w:rsidRDefault="001B7AE0" w:rsidP="007F613F">
            <w:pPr>
              <w:pStyle w:val="ListParagraph"/>
              <w:numPr>
                <w:ilvl w:val="0"/>
                <w:numId w:val="27"/>
              </w:numPr>
              <w:spacing w:before="120" w:after="120"/>
              <w:rPr>
                <w:rFonts w:ascii="Times" w:hAnsi="Times"/>
                <w:lang w:val="sq-AL"/>
              </w:rPr>
            </w:pPr>
            <w:r w:rsidRPr="00CA233E">
              <w:rPr>
                <w:rFonts w:ascii="Times" w:hAnsi="Times"/>
                <w:lang w:val="sq-AL"/>
              </w:rPr>
              <w:t>Numri i ngjarjeve të organizuara;</w:t>
            </w:r>
          </w:p>
          <w:p w14:paraId="2B363AAF" w14:textId="77777777" w:rsidR="001B7AE0" w:rsidRPr="00CA233E" w:rsidRDefault="001B7AE0" w:rsidP="007F613F">
            <w:pPr>
              <w:pStyle w:val="ListParagraph"/>
              <w:numPr>
                <w:ilvl w:val="0"/>
                <w:numId w:val="27"/>
              </w:numPr>
              <w:spacing w:before="120" w:after="120"/>
              <w:rPr>
                <w:rFonts w:ascii="Times" w:hAnsi="Times"/>
                <w:lang w:val="sq-AL"/>
              </w:rPr>
            </w:pPr>
            <w:r w:rsidRPr="00CA233E">
              <w:rPr>
                <w:rFonts w:ascii="Times" w:hAnsi="Times"/>
                <w:lang w:val="sq-AL"/>
              </w:rPr>
              <w:t>Numri i nxënësve që ndoqën ngjarjet sipas klasave dhe të ndara sipas gjinisë dhe përkatësisë etnike;</w:t>
            </w:r>
          </w:p>
          <w:p w14:paraId="2B363AB0" w14:textId="77777777" w:rsidR="001B7AE0" w:rsidRPr="00CA233E" w:rsidRDefault="001B7AE0" w:rsidP="007F613F">
            <w:pPr>
              <w:pStyle w:val="ListParagraph"/>
              <w:numPr>
                <w:ilvl w:val="0"/>
                <w:numId w:val="22"/>
              </w:numPr>
              <w:spacing w:before="120" w:after="120"/>
              <w:rPr>
                <w:rFonts w:ascii="Times" w:hAnsi="Times"/>
                <w:lang w:val="sq-AL"/>
              </w:rPr>
            </w:pPr>
            <w:r w:rsidRPr="00CA233E">
              <w:rPr>
                <w:rFonts w:ascii="Times" w:hAnsi="Times"/>
                <w:lang w:val="sq-AL"/>
              </w:rPr>
              <w:t>Numri i bizneseve unike</w:t>
            </w:r>
            <w:r w:rsidRPr="00CA233E">
              <w:rPr>
                <w:rStyle w:val="FootnoteReference"/>
                <w:rFonts w:ascii="Times" w:hAnsi="Times"/>
                <w:lang w:val="sq-AL"/>
              </w:rPr>
              <w:footnoteReference w:id="2"/>
            </w:r>
            <w:r w:rsidRPr="00CA233E">
              <w:rPr>
                <w:rFonts w:ascii="Times" w:hAnsi="Times"/>
                <w:lang w:val="sq-AL"/>
              </w:rPr>
              <w:t xml:space="preserve"> që bashkëpunojnë me KK-të.</w:t>
            </w:r>
          </w:p>
          <w:p w14:paraId="2B363AB1" w14:textId="77777777" w:rsidR="001B7AE0" w:rsidRPr="00CA233E" w:rsidRDefault="001B7AE0" w:rsidP="007F613F">
            <w:pPr>
              <w:spacing w:before="120" w:after="120" w:line="276" w:lineRule="auto"/>
              <w:rPr>
                <w:rFonts w:ascii="Times" w:hAnsi="Times"/>
                <w:lang w:val="sq-AL"/>
              </w:rPr>
            </w:pPr>
            <w:r w:rsidRPr="00CA233E">
              <w:rPr>
                <w:rFonts w:ascii="Times" w:hAnsi="Times"/>
                <w:lang w:val="sq-AL"/>
              </w:rPr>
              <w:t>Raportin mbi rezultatet e arritura e harton KK dhe e vlerëson drejtori i SHMU-së si n</w:t>
            </w:r>
            <w:r w:rsidRPr="00CA233E">
              <w:rPr>
                <w:rFonts w:ascii="Times" w:hAnsi="Times"/>
                <w:color w:val="000000"/>
                <w:lang w:val="sq-AL"/>
              </w:rPr>
              <w:t>ë</w:t>
            </w:r>
            <w:r w:rsidRPr="00CA233E">
              <w:rPr>
                <w:rFonts w:ascii="Times" w:hAnsi="Times"/>
                <w:lang w:val="sq-AL"/>
              </w:rPr>
              <w:t xml:space="preserve"> vijim:   </w:t>
            </w:r>
          </w:p>
          <w:p w14:paraId="2B363AB2" w14:textId="77777777" w:rsidR="001B7AE0" w:rsidRPr="00CA233E" w:rsidRDefault="001B7AE0" w:rsidP="007F613F">
            <w:pPr>
              <w:pStyle w:val="ListParagraph"/>
              <w:numPr>
                <w:ilvl w:val="0"/>
                <w:numId w:val="28"/>
              </w:numPr>
              <w:spacing w:before="120" w:after="120"/>
              <w:rPr>
                <w:rFonts w:ascii="Times" w:hAnsi="Times"/>
                <w:lang w:val="sq-AL"/>
              </w:rPr>
            </w:pPr>
            <w:r w:rsidRPr="00CA233E">
              <w:rPr>
                <w:rFonts w:ascii="Times" w:hAnsi="Times"/>
                <w:lang w:val="sq-AL"/>
              </w:rPr>
              <w:t>Në vitin e parë të angazhimit të KK-ve, dy herë në vit, pas semestrit të parë dhe pas semestrit të dytë të vitit shkollor.</w:t>
            </w:r>
          </w:p>
          <w:p w14:paraId="2B363AB3" w14:textId="77777777" w:rsidR="001B7AE0" w:rsidRPr="00CA233E" w:rsidRDefault="001B7AE0" w:rsidP="007F613F">
            <w:pPr>
              <w:pStyle w:val="ListParagraph"/>
              <w:numPr>
                <w:ilvl w:val="0"/>
                <w:numId w:val="28"/>
              </w:numPr>
              <w:spacing w:before="120" w:after="120"/>
              <w:rPr>
                <w:rFonts w:ascii="Times" w:hAnsi="Times"/>
                <w:lang w:val="sq-AL"/>
              </w:rPr>
            </w:pPr>
            <w:r w:rsidRPr="00CA233E">
              <w:rPr>
                <w:rFonts w:ascii="Times" w:hAnsi="Times"/>
                <w:lang w:val="sq-AL"/>
              </w:rPr>
              <w:t>Pas vitit të parë të angazhimit të KK-ve, një herë në vit pas përfundimit të vitit shkollor.</w:t>
            </w:r>
          </w:p>
          <w:p w14:paraId="2B363AB4" w14:textId="77777777" w:rsidR="001B7AE0" w:rsidRPr="00CA233E" w:rsidRDefault="001B7AE0" w:rsidP="007F613F">
            <w:pPr>
              <w:pStyle w:val="ListParagraph"/>
              <w:spacing w:before="120" w:after="120"/>
              <w:ind w:left="1460"/>
              <w:rPr>
                <w:rFonts w:ascii="Times" w:hAnsi="Times"/>
                <w:lang w:val="sq-AL"/>
              </w:rPr>
            </w:pPr>
          </w:p>
          <w:p w14:paraId="2B363AB5" w14:textId="77777777" w:rsidR="001B7AE0" w:rsidRPr="00CA233E" w:rsidRDefault="001B7AE0" w:rsidP="007F613F">
            <w:pPr>
              <w:spacing w:before="120" w:after="360"/>
              <w:rPr>
                <w:rFonts w:ascii="Times" w:hAnsi="Times"/>
                <w:b/>
                <w:lang w:val="sq-AL"/>
              </w:rPr>
            </w:pPr>
            <w:r w:rsidRPr="00CA233E">
              <w:rPr>
                <w:rFonts w:ascii="Times" w:hAnsi="Times"/>
                <w:b/>
                <w:lang w:val="sq-AL"/>
              </w:rPr>
              <w:t>Sigurimi i cilësisë</w:t>
            </w:r>
          </w:p>
          <w:p w14:paraId="2B363AB6" w14:textId="77777777" w:rsidR="001B7AE0" w:rsidRPr="00CA233E" w:rsidRDefault="001B7AE0" w:rsidP="007F613F">
            <w:pPr>
              <w:spacing w:before="120" w:after="120"/>
              <w:rPr>
                <w:rFonts w:ascii="Times" w:hAnsi="Times"/>
                <w:bCs/>
                <w:lang w:val="sq-AL"/>
              </w:rPr>
            </w:pPr>
            <w:r w:rsidRPr="00CA233E">
              <w:rPr>
                <w:rFonts w:ascii="Times" w:hAnsi="Times"/>
                <w:bCs/>
                <w:lang w:val="sq-AL"/>
              </w:rPr>
              <w:t>KK-t</w:t>
            </w:r>
            <w:r w:rsidRPr="00CA233E">
              <w:rPr>
                <w:rFonts w:ascii="Times" w:hAnsi="Times"/>
                <w:color w:val="000000"/>
                <w:lang w:val="sq-AL"/>
              </w:rPr>
              <w:t>ë</w:t>
            </w:r>
            <w:r w:rsidRPr="00CA233E">
              <w:rPr>
                <w:rFonts w:ascii="Times" w:hAnsi="Times"/>
                <w:bCs/>
                <w:lang w:val="sq-AL"/>
              </w:rPr>
              <w:t xml:space="preserve"> p</w:t>
            </w:r>
            <w:r w:rsidRPr="00CA233E">
              <w:rPr>
                <w:rFonts w:ascii="Times" w:hAnsi="Times"/>
                <w:color w:val="000000"/>
                <w:lang w:val="sq-AL"/>
              </w:rPr>
              <w:t>ë</w:t>
            </w:r>
            <w:r w:rsidRPr="00CA233E">
              <w:rPr>
                <w:rFonts w:ascii="Times" w:hAnsi="Times"/>
                <w:bCs/>
                <w:lang w:val="sq-AL"/>
              </w:rPr>
              <w:t>rdor</w:t>
            </w:r>
            <w:r w:rsidRPr="00CA233E">
              <w:rPr>
                <w:rFonts w:ascii="Times" w:hAnsi="Times"/>
                <w:color w:val="000000"/>
                <w:lang w:val="sq-AL"/>
              </w:rPr>
              <w:t>in</w:t>
            </w:r>
            <w:r w:rsidRPr="00CA233E">
              <w:rPr>
                <w:rFonts w:ascii="Times" w:hAnsi="Times"/>
                <w:bCs/>
                <w:lang w:val="sq-AL"/>
              </w:rPr>
              <w:t xml:space="preserve"> sistemin e brendshë</w:t>
            </w:r>
            <w:r w:rsidRPr="00CA233E">
              <w:rPr>
                <w:rFonts w:ascii="Times" w:hAnsi="Times"/>
                <w:color w:val="000000"/>
                <w:lang w:val="sq-AL"/>
              </w:rPr>
              <w:t>m</w:t>
            </w:r>
            <w:r w:rsidRPr="00CA233E">
              <w:rPr>
                <w:rFonts w:ascii="Times" w:hAnsi="Times"/>
                <w:bCs/>
                <w:lang w:val="sq-AL"/>
              </w:rPr>
              <w:t xml:space="preserve"> t</w:t>
            </w:r>
            <w:r w:rsidRPr="00CA233E">
              <w:rPr>
                <w:rFonts w:ascii="Times" w:hAnsi="Times"/>
                <w:color w:val="000000"/>
                <w:lang w:val="sq-AL"/>
              </w:rPr>
              <w:t>ë</w:t>
            </w:r>
            <w:r w:rsidRPr="00CA233E">
              <w:rPr>
                <w:rFonts w:ascii="Times" w:hAnsi="Times"/>
                <w:bCs/>
                <w:lang w:val="sq-AL"/>
              </w:rPr>
              <w:t xml:space="preserve"> monitorimit t</w:t>
            </w:r>
            <w:r w:rsidRPr="00CA233E">
              <w:rPr>
                <w:rFonts w:ascii="Times" w:hAnsi="Times"/>
                <w:color w:val="000000"/>
                <w:lang w:val="sq-AL"/>
              </w:rPr>
              <w:t>ë</w:t>
            </w:r>
            <w:r w:rsidRPr="00CA233E">
              <w:rPr>
                <w:rFonts w:ascii="Times" w:hAnsi="Times"/>
                <w:bCs/>
                <w:lang w:val="sq-AL"/>
              </w:rPr>
              <w:t xml:space="preserve"> k</w:t>
            </w:r>
            <w:r w:rsidRPr="00CA233E">
              <w:rPr>
                <w:rFonts w:ascii="Times" w:hAnsi="Times"/>
                <w:color w:val="000000"/>
                <w:lang w:val="sq-AL"/>
              </w:rPr>
              <w:t>ë</w:t>
            </w:r>
            <w:r w:rsidRPr="00CA233E">
              <w:rPr>
                <w:rFonts w:ascii="Times" w:hAnsi="Times"/>
                <w:bCs/>
                <w:lang w:val="sq-AL"/>
              </w:rPr>
              <w:t>naqshm</w:t>
            </w:r>
            <w:r w:rsidRPr="00CA233E">
              <w:rPr>
                <w:rFonts w:ascii="Times" w:hAnsi="Times"/>
                <w:color w:val="000000"/>
                <w:lang w:val="sq-AL"/>
              </w:rPr>
              <w:t>ë</w:t>
            </w:r>
            <w:r w:rsidRPr="00CA233E">
              <w:rPr>
                <w:rFonts w:ascii="Times" w:hAnsi="Times"/>
                <w:bCs/>
                <w:lang w:val="sq-AL"/>
              </w:rPr>
              <w:t>ris</w:t>
            </w:r>
            <w:r w:rsidRPr="00CA233E">
              <w:rPr>
                <w:rFonts w:ascii="Times" w:hAnsi="Times"/>
                <w:color w:val="000000"/>
                <w:lang w:val="sq-AL"/>
              </w:rPr>
              <w:t>ë</w:t>
            </w:r>
            <w:r w:rsidRPr="00CA233E">
              <w:rPr>
                <w:rFonts w:ascii="Times" w:hAnsi="Times"/>
                <w:bCs/>
                <w:lang w:val="sq-AL"/>
              </w:rPr>
              <w:t xml:space="preserve"> s</w:t>
            </w:r>
            <w:r w:rsidRPr="00CA233E">
              <w:rPr>
                <w:rFonts w:ascii="Times" w:hAnsi="Times"/>
                <w:color w:val="000000"/>
                <w:lang w:val="sq-AL"/>
              </w:rPr>
              <w:t>ë</w:t>
            </w:r>
            <w:r w:rsidRPr="00CA233E">
              <w:rPr>
                <w:rFonts w:ascii="Times" w:hAnsi="Times"/>
                <w:bCs/>
                <w:lang w:val="sq-AL"/>
              </w:rPr>
              <w:t xml:space="preserve"> klientëve me sh</w:t>
            </w:r>
            <w:r w:rsidRPr="00CA233E">
              <w:rPr>
                <w:rFonts w:ascii="Times" w:hAnsi="Times"/>
                <w:color w:val="000000"/>
                <w:lang w:val="sq-AL"/>
              </w:rPr>
              <w:t>ë</w:t>
            </w:r>
            <w:r w:rsidRPr="00CA233E">
              <w:rPr>
                <w:rFonts w:ascii="Times" w:hAnsi="Times"/>
                <w:bCs/>
                <w:lang w:val="sq-AL"/>
              </w:rPr>
              <w:t>rbimet e ofruara dhe aktivitetet e realizuara, p</w:t>
            </w:r>
            <w:r w:rsidRPr="00CA233E">
              <w:rPr>
                <w:rFonts w:ascii="Times" w:hAnsi="Times"/>
                <w:color w:val="000000"/>
                <w:lang w:val="sq-AL"/>
              </w:rPr>
              <w:t>ë</w:t>
            </w:r>
            <w:r w:rsidRPr="00CA233E">
              <w:rPr>
                <w:rFonts w:ascii="Times" w:hAnsi="Times"/>
                <w:bCs/>
                <w:lang w:val="sq-AL"/>
              </w:rPr>
              <w:t>r:</w:t>
            </w:r>
          </w:p>
          <w:p w14:paraId="2B363AB7" w14:textId="77777777" w:rsidR="001B7AE0" w:rsidRPr="00CA233E" w:rsidRDefault="001B7AE0" w:rsidP="007F613F">
            <w:pPr>
              <w:pStyle w:val="ListParagraph"/>
              <w:numPr>
                <w:ilvl w:val="0"/>
                <w:numId w:val="26"/>
              </w:numPr>
              <w:rPr>
                <w:rFonts w:ascii="Times" w:hAnsi="Times"/>
                <w:lang w:val="sq-AL"/>
              </w:rPr>
            </w:pPr>
            <w:r w:rsidRPr="00CA233E">
              <w:rPr>
                <w:rFonts w:ascii="Times" w:hAnsi="Times"/>
                <w:lang w:val="sq-AL"/>
              </w:rPr>
              <w:lastRenderedPageBreak/>
              <w:t>Nx</w:t>
            </w:r>
            <w:r w:rsidRPr="00CA233E">
              <w:rPr>
                <w:rFonts w:ascii="Times" w:hAnsi="Times"/>
                <w:color w:val="000000"/>
                <w:lang w:val="sq-AL"/>
              </w:rPr>
              <w:t>ë</w:t>
            </w:r>
            <w:r w:rsidRPr="00CA233E">
              <w:rPr>
                <w:rFonts w:ascii="Times" w:hAnsi="Times"/>
                <w:lang w:val="sq-AL"/>
              </w:rPr>
              <w:t>n</w:t>
            </w:r>
            <w:r w:rsidRPr="00CA233E">
              <w:rPr>
                <w:rFonts w:ascii="Times" w:hAnsi="Times"/>
                <w:color w:val="000000"/>
                <w:lang w:val="sq-AL"/>
              </w:rPr>
              <w:t>ë</w:t>
            </w:r>
            <w:r w:rsidRPr="00CA233E">
              <w:rPr>
                <w:rFonts w:ascii="Times" w:hAnsi="Times"/>
                <w:lang w:val="sq-AL"/>
              </w:rPr>
              <w:t>sit e SHML-s</w:t>
            </w:r>
            <w:r w:rsidRPr="00CA233E">
              <w:rPr>
                <w:rFonts w:ascii="Times" w:hAnsi="Times"/>
                <w:color w:val="000000"/>
                <w:lang w:val="sq-AL"/>
              </w:rPr>
              <w:t>ë/gjimnazit</w:t>
            </w:r>
          </w:p>
          <w:p w14:paraId="2B363AB8" w14:textId="77777777" w:rsidR="001B7AE0" w:rsidRPr="00CA233E" w:rsidRDefault="001B7AE0" w:rsidP="007F613F">
            <w:pPr>
              <w:pStyle w:val="ListParagraph"/>
              <w:numPr>
                <w:ilvl w:val="0"/>
                <w:numId w:val="26"/>
              </w:numPr>
              <w:rPr>
                <w:rFonts w:ascii="Times" w:hAnsi="Times"/>
                <w:lang w:val="sq-AL"/>
              </w:rPr>
            </w:pPr>
            <w:r w:rsidRPr="00CA233E">
              <w:rPr>
                <w:rFonts w:ascii="Times" w:hAnsi="Times"/>
                <w:lang w:val="sq-AL"/>
              </w:rPr>
              <w:t>Nx</w:t>
            </w:r>
            <w:r w:rsidRPr="00CA233E">
              <w:rPr>
                <w:rFonts w:ascii="Times" w:hAnsi="Times"/>
                <w:color w:val="000000"/>
                <w:lang w:val="sq-AL"/>
              </w:rPr>
              <w:t>ë</w:t>
            </w:r>
            <w:r w:rsidRPr="00CA233E">
              <w:rPr>
                <w:rFonts w:ascii="Times" w:hAnsi="Times"/>
                <w:lang w:val="sq-AL"/>
              </w:rPr>
              <w:t>n</w:t>
            </w:r>
            <w:r w:rsidRPr="00CA233E">
              <w:rPr>
                <w:rFonts w:ascii="Times" w:hAnsi="Times"/>
                <w:color w:val="000000"/>
                <w:lang w:val="sq-AL"/>
              </w:rPr>
              <w:t>ë</w:t>
            </w:r>
            <w:r w:rsidRPr="00CA233E">
              <w:rPr>
                <w:rFonts w:ascii="Times" w:hAnsi="Times"/>
                <w:lang w:val="sq-AL"/>
              </w:rPr>
              <w:t>sit e ardhsh</w:t>
            </w:r>
            <w:r w:rsidRPr="00CA233E">
              <w:rPr>
                <w:rFonts w:ascii="Times" w:hAnsi="Times"/>
                <w:color w:val="000000"/>
                <w:lang w:val="sq-AL"/>
              </w:rPr>
              <w:t>ë</w:t>
            </w:r>
            <w:r w:rsidRPr="00CA233E">
              <w:rPr>
                <w:rFonts w:ascii="Times" w:hAnsi="Times"/>
                <w:lang w:val="sq-AL"/>
              </w:rPr>
              <w:t>m (nga SHMU)</w:t>
            </w:r>
          </w:p>
          <w:p w14:paraId="2B363AB9" w14:textId="77777777" w:rsidR="001B7AE0" w:rsidRPr="00CA233E" w:rsidRDefault="001B7AE0" w:rsidP="007F613F">
            <w:pPr>
              <w:pStyle w:val="ListParagraph"/>
              <w:numPr>
                <w:ilvl w:val="0"/>
                <w:numId w:val="26"/>
              </w:numPr>
              <w:rPr>
                <w:rFonts w:ascii="Times" w:hAnsi="Times"/>
                <w:lang w:val="sq-AL"/>
              </w:rPr>
            </w:pPr>
            <w:r w:rsidRPr="00CA233E">
              <w:rPr>
                <w:rFonts w:ascii="Times" w:hAnsi="Times"/>
                <w:lang w:val="sq-AL"/>
              </w:rPr>
              <w:t>Bizneset</w:t>
            </w:r>
          </w:p>
          <w:p w14:paraId="2B363ABA" w14:textId="77777777" w:rsidR="001B7AE0" w:rsidRPr="00CA233E" w:rsidRDefault="001B7AE0" w:rsidP="007F613F">
            <w:pPr>
              <w:pStyle w:val="ListParagraph"/>
              <w:numPr>
                <w:ilvl w:val="0"/>
                <w:numId w:val="26"/>
              </w:numPr>
              <w:rPr>
                <w:rFonts w:ascii="Times" w:hAnsi="Times"/>
                <w:lang w:val="sq-AL"/>
              </w:rPr>
            </w:pPr>
            <w:r w:rsidRPr="00CA233E">
              <w:rPr>
                <w:rFonts w:ascii="Times" w:hAnsi="Times"/>
                <w:lang w:val="sq-AL"/>
              </w:rPr>
              <w:t>Prindërit /An</w:t>
            </w:r>
            <w:r w:rsidRPr="00CA233E">
              <w:rPr>
                <w:rFonts w:ascii="Times" w:hAnsi="Times"/>
                <w:color w:val="000000"/>
                <w:lang w:val="sq-AL"/>
              </w:rPr>
              <w:t>ë</w:t>
            </w:r>
            <w:r w:rsidRPr="00CA233E">
              <w:rPr>
                <w:rFonts w:ascii="Times" w:hAnsi="Times"/>
                <w:lang w:val="sq-AL"/>
              </w:rPr>
              <w:t>tar</w:t>
            </w:r>
            <w:r w:rsidRPr="00CA233E">
              <w:rPr>
                <w:rFonts w:ascii="Times" w:hAnsi="Times"/>
                <w:color w:val="000000"/>
                <w:lang w:val="sq-AL"/>
              </w:rPr>
              <w:t>ë</w:t>
            </w:r>
            <w:r w:rsidRPr="00CA233E">
              <w:rPr>
                <w:rFonts w:ascii="Times" w:hAnsi="Times"/>
                <w:lang w:val="sq-AL"/>
              </w:rPr>
              <w:t>t e komunitetit.</w:t>
            </w:r>
          </w:p>
          <w:p w14:paraId="2B363ABB" w14:textId="77777777" w:rsidR="001B7AE0" w:rsidRPr="00CA233E" w:rsidRDefault="001B7AE0" w:rsidP="007F613F">
            <w:pPr>
              <w:rPr>
                <w:rFonts w:ascii="Times" w:hAnsi="Times"/>
                <w:lang w:val="sq-AL"/>
              </w:rPr>
            </w:pPr>
          </w:p>
          <w:p w14:paraId="2B363ABC" w14:textId="77777777" w:rsidR="001B7AE0" w:rsidRPr="00CA233E" w:rsidRDefault="001B7AE0" w:rsidP="007F613F">
            <w:pPr>
              <w:rPr>
                <w:rFonts w:ascii="Times" w:hAnsi="Times"/>
                <w:lang w:val="sq-AL"/>
              </w:rPr>
            </w:pPr>
            <w:r w:rsidRPr="00CA233E">
              <w:rPr>
                <w:rFonts w:ascii="Times" w:hAnsi="Times"/>
                <w:bCs/>
                <w:lang w:val="sq-AL"/>
              </w:rPr>
              <w:t>KK-t</w:t>
            </w:r>
            <w:r w:rsidRPr="00CA233E">
              <w:rPr>
                <w:rFonts w:ascii="Times" w:hAnsi="Times"/>
                <w:color w:val="000000"/>
                <w:lang w:val="sq-AL"/>
              </w:rPr>
              <w:t>ë</w:t>
            </w:r>
            <w:r w:rsidRPr="00CA233E">
              <w:rPr>
                <w:rFonts w:ascii="Times" w:hAnsi="Times"/>
                <w:bCs/>
                <w:lang w:val="sq-AL"/>
              </w:rPr>
              <w:t xml:space="preserve"> p</w:t>
            </w:r>
            <w:r w:rsidRPr="00CA233E">
              <w:rPr>
                <w:rFonts w:ascii="Times" w:hAnsi="Times"/>
                <w:color w:val="000000"/>
                <w:lang w:val="sq-AL"/>
              </w:rPr>
              <w:t>ë</w:t>
            </w:r>
            <w:r w:rsidRPr="00CA233E">
              <w:rPr>
                <w:rFonts w:ascii="Times" w:hAnsi="Times"/>
                <w:bCs/>
                <w:lang w:val="sq-AL"/>
              </w:rPr>
              <w:t>rdor</w:t>
            </w:r>
            <w:r w:rsidRPr="00CA233E">
              <w:rPr>
                <w:rFonts w:ascii="Times" w:hAnsi="Times"/>
                <w:color w:val="000000"/>
                <w:lang w:val="sq-AL"/>
              </w:rPr>
              <w:t>in</w:t>
            </w:r>
            <w:r w:rsidRPr="00CA233E">
              <w:rPr>
                <w:rFonts w:ascii="Times" w:hAnsi="Times"/>
                <w:lang w:val="sq-AL"/>
              </w:rPr>
              <w:t xml:space="preserve"> sistemin e gjurmimit t</w:t>
            </w:r>
            <w:r w:rsidRPr="00CA233E">
              <w:rPr>
                <w:rFonts w:ascii="Times" w:hAnsi="Times"/>
                <w:color w:val="000000"/>
                <w:lang w:val="sq-AL"/>
              </w:rPr>
              <w:t>ë</w:t>
            </w:r>
            <w:r w:rsidRPr="00CA233E">
              <w:rPr>
                <w:rFonts w:ascii="Times" w:hAnsi="Times"/>
                <w:lang w:val="sq-AL"/>
              </w:rPr>
              <w:t xml:space="preserve"> </w:t>
            </w:r>
            <w:proofErr w:type="spellStart"/>
            <w:r w:rsidRPr="00CA233E">
              <w:rPr>
                <w:rFonts w:ascii="Times" w:hAnsi="Times"/>
                <w:lang w:val="sq-AL"/>
              </w:rPr>
              <w:t>t</w:t>
            </w:r>
            <w:r w:rsidRPr="00CA233E">
              <w:rPr>
                <w:rFonts w:ascii="Times" w:hAnsi="Times"/>
                <w:color w:val="000000"/>
                <w:lang w:val="sq-AL"/>
              </w:rPr>
              <w:t>ë</w:t>
            </w:r>
            <w:proofErr w:type="spellEnd"/>
            <w:r w:rsidRPr="00CA233E">
              <w:rPr>
                <w:rFonts w:ascii="Times" w:hAnsi="Times"/>
                <w:lang w:val="sq-AL"/>
              </w:rPr>
              <w:t xml:space="preserve"> diplomuarve p</w:t>
            </w:r>
            <w:r w:rsidRPr="00CA233E">
              <w:rPr>
                <w:rFonts w:ascii="Times" w:hAnsi="Times"/>
                <w:color w:val="000000"/>
                <w:lang w:val="sq-AL"/>
              </w:rPr>
              <w:t>ë</w:t>
            </w:r>
            <w:r w:rsidRPr="00CA233E">
              <w:rPr>
                <w:rFonts w:ascii="Times" w:hAnsi="Times"/>
                <w:lang w:val="sq-AL"/>
              </w:rPr>
              <w:t>r çdo t</w:t>
            </w:r>
            <w:r w:rsidRPr="00CA233E">
              <w:rPr>
                <w:rFonts w:ascii="Times" w:hAnsi="Times"/>
                <w:color w:val="000000"/>
                <w:lang w:val="sq-AL"/>
              </w:rPr>
              <w:t>ë</w:t>
            </w:r>
            <w:r w:rsidRPr="00CA233E">
              <w:rPr>
                <w:rFonts w:ascii="Times" w:hAnsi="Times"/>
                <w:lang w:val="sq-AL"/>
              </w:rPr>
              <w:t xml:space="preserve"> diplomuar, bazuar në SMIAL.</w:t>
            </w:r>
          </w:p>
          <w:p w14:paraId="2B363ABD" w14:textId="77777777" w:rsidR="001B7AE0" w:rsidRPr="00CA233E" w:rsidRDefault="001B7AE0" w:rsidP="007F613F">
            <w:pPr>
              <w:rPr>
                <w:rFonts w:ascii="Times" w:hAnsi="Times"/>
                <w:lang w:val="sq-AL"/>
              </w:rPr>
            </w:pPr>
          </w:p>
        </w:tc>
      </w:tr>
    </w:tbl>
    <w:p w14:paraId="2B363ABF" w14:textId="77777777" w:rsidR="001B7AE0" w:rsidRPr="00CA233E" w:rsidRDefault="001B7AE0" w:rsidP="001B7AE0">
      <w:pPr>
        <w:spacing w:after="240"/>
        <w:jc w:val="both"/>
        <w:rPr>
          <w:rFonts w:ascii="Times" w:hAnsi="Times"/>
          <w:lang w:val="sq-AL"/>
        </w:rPr>
        <w:sectPr w:rsidR="001B7AE0" w:rsidRPr="00CA233E" w:rsidSect="007F613F">
          <w:pgSz w:w="15840" w:h="12240" w:orient="landscape"/>
          <w:pgMar w:top="1440" w:right="1440" w:bottom="1440" w:left="1440" w:header="720" w:footer="720" w:gutter="0"/>
          <w:cols w:space="720"/>
          <w:docGrid w:linePitch="326"/>
        </w:sectPr>
      </w:pPr>
    </w:p>
    <w:p w14:paraId="2B363AC0" w14:textId="77777777" w:rsidR="001B7AE0" w:rsidRPr="00CA233E" w:rsidRDefault="001B7AE0" w:rsidP="001B7AE0">
      <w:pPr>
        <w:pStyle w:val="Heading1"/>
        <w:spacing w:before="1080"/>
        <w:rPr>
          <w:rFonts w:ascii="Times" w:hAnsi="Times"/>
          <w:b/>
          <w:bCs/>
          <w:sz w:val="32"/>
          <w:szCs w:val="32"/>
          <w:lang w:val="sq-AL"/>
        </w:rPr>
      </w:pPr>
      <w:bookmarkStart w:id="14" w:name="_Toc136003282"/>
      <w:r w:rsidRPr="00CA233E">
        <w:rPr>
          <w:rFonts w:ascii="Times" w:hAnsi="Times"/>
          <w:b/>
          <w:bCs/>
          <w:sz w:val="32"/>
          <w:szCs w:val="32"/>
          <w:lang w:val="sq-AL"/>
        </w:rPr>
        <w:lastRenderedPageBreak/>
        <w:t>PËR GJIMNAZE</w:t>
      </w:r>
      <w:bookmarkEnd w:id="14"/>
    </w:p>
    <w:p w14:paraId="2B363AC1" w14:textId="77777777" w:rsidR="001B7AE0" w:rsidRPr="00CA233E" w:rsidRDefault="001B7AE0" w:rsidP="001B7AE0">
      <w:pPr>
        <w:pStyle w:val="Heading2"/>
        <w:rPr>
          <w:rFonts w:ascii="Times New Roman" w:hAnsi="Times New Roman" w:cs="Times New Roman"/>
          <w:b/>
          <w:sz w:val="28"/>
          <w:szCs w:val="28"/>
          <w:lang w:val="sq-AL"/>
        </w:rPr>
      </w:pPr>
      <w:bookmarkStart w:id="15" w:name="_Toc133795045"/>
      <w:bookmarkStart w:id="16" w:name="_Toc136003283"/>
      <w:r w:rsidRPr="00CA233E">
        <w:rPr>
          <w:rFonts w:ascii="Times New Roman" w:hAnsi="Times New Roman" w:cs="Times New Roman"/>
          <w:b/>
          <w:sz w:val="28"/>
          <w:szCs w:val="28"/>
          <w:lang w:val="sq-AL"/>
        </w:rPr>
        <w:t>Shtojca 1. Edukimi për karrierë</w:t>
      </w:r>
      <w:bookmarkEnd w:id="15"/>
      <w:bookmarkEnd w:id="16"/>
    </w:p>
    <w:p w14:paraId="2B363AC2" w14:textId="77777777" w:rsidR="001B7AE0" w:rsidRPr="00CA233E" w:rsidRDefault="001B7AE0" w:rsidP="001B7AE0">
      <w:pPr>
        <w:spacing w:after="240"/>
        <w:rPr>
          <w:rFonts w:ascii="Times" w:hAnsi="Times" w:cs="Times"/>
          <w:color w:val="202124"/>
          <w:lang w:val="sq-AL"/>
        </w:rPr>
      </w:pPr>
      <w:r w:rsidRPr="00CA233E">
        <w:rPr>
          <w:rFonts w:ascii="Times" w:hAnsi="Times" w:cs="Times"/>
          <w:color w:val="202124"/>
          <w:lang w:val="sq-AL"/>
        </w:rPr>
        <w:t>Edukimi për karrierë mund të zbatohet sipas modeleve të ndryshme:</w:t>
      </w:r>
    </w:p>
    <w:p w14:paraId="2B363AC3" w14:textId="77777777" w:rsidR="001B7AE0" w:rsidRPr="00CA233E" w:rsidRDefault="001B7AE0" w:rsidP="001B7AE0">
      <w:pPr>
        <w:numPr>
          <w:ilvl w:val="0"/>
          <w:numId w:val="31"/>
        </w:numPr>
        <w:rPr>
          <w:rFonts w:ascii="Times" w:hAnsi="Times" w:cs="Times"/>
          <w:color w:val="202124"/>
          <w:lang w:val="sq-AL"/>
        </w:rPr>
      </w:pPr>
      <w:r w:rsidRPr="00CA233E">
        <w:rPr>
          <w:rFonts w:ascii="Times" w:hAnsi="Times" w:cs="Times"/>
          <w:b/>
          <w:bCs/>
          <w:color w:val="202124"/>
          <w:lang w:val="sq-AL"/>
        </w:rPr>
        <w:t>Si pjesë e kurrikulës</w:t>
      </w:r>
      <w:r w:rsidRPr="00CA233E">
        <w:rPr>
          <w:rFonts w:ascii="Times" w:hAnsi="Times" w:cs="Times"/>
          <w:color w:val="202124"/>
          <w:lang w:val="sq-AL"/>
        </w:rPr>
        <w:t xml:space="preserve"> (përmes një fushe/lënde mësimore apo përmes të gjitha lëndëve, si çështje </w:t>
      </w:r>
      <w:proofErr w:type="spellStart"/>
      <w:r w:rsidRPr="00CA233E">
        <w:rPr>
          <w:rFonts w:ascii="Times" w:hAnsi="Times" w:cs="Times"/>
          <w:color w:val="202124"/>
          <w:lang w:val="sq-AL"/>
        </w:rPr>
        <w:t>ndërkurrikulare</w:t>
      </w:r>
      <w:proofErr w:type="spellEnd"/>
      <w:r w:rsidRPr="00CA233E">
        <w:rPr>
          <w:rFonts w:ascii="Times" w:hAnsi="Times" w:cs="Times"/>
          <w:color w:val="202124"/>
          <w:lang w:val="sq-AL"/>
        </w:rPr>
        <w:t>, përmes aktiviteteve të klubeve të karrierës, etj.);</w:t>
      </w:r>
    </w:p>
    <w:p w14:paraId="2B363AC4" w14:textId="77777777" w:rsidR="001B7AE0" w:rsidRPr="00CA233E" w:rsidRDefault="001B7AE0" w:rsidP="001B7AE0">
      <w:pPr>
        <w:numPr>
          <w:ilvl w:val="0"/>
          <w:numId w:val="31"/>
        </w:numPr>
        <w:rPr>
          <w:rFonts w:ascii="Times" w:hAnsi="Times" w:cs="Times"/>
          <w:color w:val="202124"/>
          <w:lang w:val="sq-AL"/>
        </w:rPr>
      </w:pPr>
      <w:r w:rsidRPr="00CA233E">
        <w:rPr>
          <w:rFonts w:ascii="Times" w:hAnsi="Times" w:cs="Times"/>
          <w:b/>
          <w:bCs/>
          <w:color w:val="202124"/>
          <w:lang w:val="sq-AL"/>
        </w:rPr>
        <w:t>Përmes Qendrave/Zyrave të Karrierës</w:t>
      </w:r>
      <w:r w:rsidRPr="00CA233E">
        <w:rPr>
          <w:rFonts w:ascii="Times" w:hAnsi="Times" w:cs="Times"/>
          <w:color w:val="202124"/>
          <w:lang w:val="sq-AL"/>
        </w:rPr>
        <w:t xml:space="preserve"> (mund të jenë me bazë në shkollë, apo në nivel lokal/qendror);</w:t>
      </w:r>
    </w:p>
    <w:p w14:paraId="2B363AC5" w14:textId="77777777" w:rsidR="001B7AE0" w:rsidRPr="00CA233E" w:rsidRDefault="001B7AE0" w:rsidP="001B7AE0">
      <w:pPr>
        <w:numPr>
          <w:ilvl w:val="0"/>
          <w:numId w:val="31"/>
        </w:numPr>
        <w:rPr>
          <w:rFonts w:ascii="Times" w:hAnsi="Times" w:cs="Times"/>
          <w:color w:val="202124"/>
          <w:lang w:val="sq-AL"/>
        </w:rPr>
      </w:pPr>
      <w:r w:rsidRPr="00CA233E">
        <w:rPr>
          <w:rFonts w:ascii="Times" w:hAnsi="Times" w:cs="Times"/>
          <w:b/>
          <w:bCs/>
          <w:color w:val="202124"/>
          <w:lang w:val="sq-AL"/>
        </w:rPr>
        <w:t>Modeli individual</w:t>
      </w:r>
      <w:r w:rsidRPr="00CA233E">
        <w:rPr>
          <w:rFonts w:ascii="Times" w:hAnsi="Times" w:cs="Times"/>
          <w:color w:val="202124"/>
          <w:lang w:val="sq-AL"/>
        </w:rPr>
        <w:t xml:space="preserve"> (sipas interesave dhe mundësive të individit);</w:t>
      </w:r>
    </w:p>
    <w:p w14:paraId="2B363AC6" w14:textId="77777777" w:rsidR="001B7AE0" w:rsidRPr="00CA233E" w:rsidRDefault="001B7AE0" w:rsidP="001B7AE0">
      <w:pPr>
        <w:numPr>
          <w:ilvl w:val="0"/>
          <w:numId w:val="31"/>
        </w:numPr>
        <w:rPr>
          <w:rFonts w:ascii="Times" w:hAnsi="Times" w:cs="Times"/>
          <w:color w:val="202124"/>
          <w:lang w:val="sq-AL"/>
        </w:rPr>
      </w:pPr>
      <w:r w:rsidRPr="00CA233E">
        <w:rPr>
          <w:rFonts w:ascii="Times" w:hAnsi="Times" w:cs="Times"/>
          <w:b/>
          <w:bCs/>
          <w:color w:val="202124"/>
          <w:lang w:val="sq-AL"/>
        </w:rPr>
        <w:t>Modeli virtual</w:t>
      </w:r>
      <w:r w:rsidRPr="00CA233E">
        <w:rPr>
          <w:rFonts w:ascii="Times" w:hAnsi="Times" w:cs="Times"/>
          <w:color w:val="202124"/>
          <w:lang w:val="sq-AL"/>
        </w:rPr>
        <w:t xml:space="preserve"> (platformat simuluese për informim, këshillim dhe orientim – busulla.com).</w:t>
      </w:r>
    </w:p>
    <w:p w14:paraId="2B363AC7" w14:textId="77777777" w:rsidR="001B7AE0" w:rsidRPr="00CA233E" w:rsidRDefault="001B7AE0" w:rsidP="001B7AE0">
      <w:pPr>
        <w:spacing w:before="240"/>
        <w:rPr>
          <w:rFonts w:ascii="Times" w:hAnsi="Times" w:cs="Times"/>
          <w:color w:val="202124"/>
          <w:lang w:val="sq-AL"/>
        </w:rPr>
      </w:pPr>
      <w:r w:rsidRPr="00CA233E">
        <w:rPr>
          <w:rFonts w:ascii="Times" w:hAnsi="Times" w:cs="Times"/>
          <w:color w:val="202124"/>
          <w:lang w:val="sq-AL"/>
        </w:rPr>
        <w:t xml:space="preserve">Në sistemin e arsimit </w:t>
      </w:r>
      <w:proofErr w:type="spellStart"/>
      <w:r w:rsidRPr="00CA233E">
        <w:rPr>
          <w:rFonts w:ascii="Times" w:hAnsi="Times" w:cs="Times"/>
          <w:color w:val="202124"/>
          <w:lang w:val="sq-AL"/>
        </w:rPr>
        <w:t>parauniversitar</w:t>
      </w:r>
      <w:proofErr w:type="spellEnd"/>
      <w:r w:rsidRPr="00CA233E">
        <w:rPr>
          <w:rFonts w:ascii="Times" w:hAnsi="Times" w:cs="Times"/>
          <w:color w:val="202124"/>
          <w:lang w:val="sq-AL"/>
        </w:rPr>
        <w:t xml:space="preserve"> në Kosovë, edukimi për karrierë adresohet përmes hierarkisë se dokumenteve kurrikulare: politikave arsimore (Korniza e </w:t>
      </w:r>
      <w:proofErr w:type="spellStart"/>
      <w:r w:rsidRPr="00CA233E">
        <w:rPr>
          <w:rFonts w:ascii="Times" w:hAnsi="Times" w:cs="Times"/>
          <w:color w:val="202124"/>
          <w:lang w:val="sq-AL"/>
        </w:rPr>
        <w:t>kurrikulit</w:t>
      </w:r>
      <w:proofErr w:type="spellEnd"/>
      <w:r w:rsidRPr="00CA233E">
        <w:rPr>
          <w:rFonts w:ascii="Times" w:hAnsi="Times" w:cs="Times"/>
          <w:color w:val="202124"/>
          <w:lang w:val="sq-AL"/>
        </w:rPr>
        <w:t xml:space="preserve"> – </w:t>
      </w:r>
      <w:proofErr w:type="spellStart"/>
      <w:r w:rsidRPr="00CA233E">
        <w:rPr>
          <w:rFonts w:ascii="Times" w:hAnsi="Times" w:cs="Times"/>
          <w:color w:val="202124"/>
          <w:lang w:val="sq-AL"/>
        </w:rPr>
        <w:t>Kurrikula</w:t>
      </w:r>
      <w:proofErr w:type="spellEnd"/>
      <w:r w:rsidRPr="00CA233E">
        <w:rPr>
          <w:rFonts w:ascii="Times" w:hAnsi="Times" w:cs="Times"/>
          <w:color w:val="202124"/>
          <w:lang w:val="sq-AL"/>
        </w:rPr>
        <w:t xml:space="preserve"> e Kosovës) dhe dokumenteve operacionale të arsimit (</w:t>
      </w:r>
      <w:proofErr w:type="spellStart"/>
      <w:r w:rsidRPr="00CA233E">
        <w:rPr>
          <w:rFonts w:ascii="Times" w:hAnsi="Times" w:cs="Times"/>
          <w:color w:val="202124"/>
          <w:lang w:val="sq-AL"/>
        </w:rPr>
        <w:t>Kurrikulat</w:t>
      </w:r>
      <w:proofErr w:type="spellEnd"/>
      <w:r w:rsidRPr="00CA233E">
        <w:rPr>
          <w:rFonts w:ascii="Times" w:hAnsi="Times" w:cs="Times"/>
          <w:color w:val="202124"/>
          <w:lang w:val="sq-AL"/>
        </w:rPr>
        <w:t xml:space="preserve"> bërthamë për nivele arsimore, Shkallëve kurrikulare, dhe </w:t>
      </w:r>
      <w:proofErr w:type="spellStart"/>
      <w:r w:rsidRPr="00CA233E">
        <w:rPr>
          <w:rFonts w:ascii="Times" w:hAnsi="Times" w:cs="Times"/>
          <w:color w:val="202124"/>
          <w:lang w:val="sq-AL"/>
        </w:rPr>
        <w:t>kurrikulat</w:t>
      </w:r>
      <w:proofErr w:type="spellEnd"/>
      <w:r w:rsidRPr="00CA233E">
        <w:rPr>
          <w:rFonts w:ascii="Times" w:hAnsi="Times" w:cs="Times"/>
          <w:color w:val="202124"/>
          <w:lang w:val="sq-AL"/>
        </w:rPr>
        <w:t xml:space="preserve"> e fushave/lëndëve mësimore). Kjo hierarki e dokumenteve kurrikulare krijon sistemin e rezultateve të </w:t>
      </w:r>
      <w:proofErr w:type="spellStart"/>
      <w:r w:rsidRPr="00CA233E">
        <w:rPr>
          <w:rFonts w:ascii="Times" w:hAnsi="Times" w:cs="Times"/>
          <w:color w:val="202124"/>
          <w:lang w:val="sq-AL"/>
        </w:rPr>
        <w:t>të</w:t>
      </w:r>
      <w:proofErr w:type="spellEnd"/>
      <w:r w:rsidRPr="00CA233E">
        <w:rPr>
          <w:rFonts w:ascii="Times" w:hAnsi="Times" w:cs="Times"/>
          <w:color w:val="202124"/>
          <w:lang w:val="sq-AL"/>
        </w:rPr>
        <w:t xml:space="preserve"> nxënit, të cilat ndihmojnë të përcaktohet edhe kualifikimi për ofruesit e shërbimeve të edukimit në karrierë.</w:t>
      </w:r>
    </w:p>
    <w:p w14:paraId="2B363AC8" w14:textId="77777777" w:rsidR="001B7AE0" w:rsidRPr="00CA233E" w:rsidRDefault="001B7AE0" w:rsidP="001B7AE0">
      <w:pPr>
        <w:rPr>
          <w:rFonts w:ascii="Times" w:hAnsi="Times" w:cs="Times"/>
          <w:color w:val="202124"/>
          <w:lang w:val="sq-AL"/>
        </w:rPr>
      </w:pPr>
    </w:p>
    <w:p w14:paraId="2B363AC9" w14:textId="77777777" w:rsidR="001B7AE0" w:rsidRPr="00CA233E" w:rsidRDefault="001B7AE0" w:rsidP="001B7AE0">
      <w:pPr>
        <w:jc w:val="both"/>
        <w:rPr>
          <w:rFonts w:ascii="Times" w:hAnsi="Times" w:cs="Times"/>
          <w:color w:val="202124"/>
          <w:lang w:val="sq-AL"/>
        </w:rPr>
      </w:pPr>
      <w:r w:rsidRPr="00CA233E">
        <w:rPr>
          <w:rFonts w:ascii="Times" w:hAnsi="Times" w:cs="Times"/>
          <w:noProof/>
          <w:color w:val="202124"/>
          <w:lang w:val="sq-AL" w:eastAsia="sq-AL"/>
        </w:rPr>
        <w:lastRenderedPageBreak/>
        <w:drawing>
          <wp:inline distT="0" distB="0" distL="0" distR="0" wp14:anchorId="2B364A5F" wp14:editId="2B364A60">
            <wp:extent cx="5943600" cy="3893820"/>
            <wp:effectExtent l="0" t="0" r="0" b="0"/>
            <wp:docPr id="671336690" name="Picture 671336690"/>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a:srcRect l="5030" t="16586" r="58156" b="13171"/>
                    <a:stretch/>
                  </pic:blipFill>
                  <pic:spPr bwMode="auto">
                    <a:xfrm>
                      <a:off x="0" y="0"/>
                      <a:ext cx="5943600" cy="3893820"/>
                    </a:xfrm>
                    <a:prstGeom prst="rect">
                      <a:avLst/>
                    </a:prstGeom>
                    <a:ln>
                      <a:noFill/>
                    </a:ln>
                    <a:extLst>
                      <a:ext uri="{53640926-AAD7-44D8-BBD7-CCE9431645EC}">
                        <a14:shadowObscured xmlns:a14="http://schemas.microsoft.com/office/drawing/2010/main"/>
                      </a:ext>
                    </a:extLst>
                  </pic:spPr>
                </pic:pic>
              </a:graphicData>
            </a:graphic>
          </wp:inline>
        </w:drawing>
      </w:r>
      <w:r w:rsidRPr="00CA233E">
        <w:rPr>
          <w:rFonts w:ascii="Times" w:hAnsi="Times" w:cs="Times"/>
          <w:color w:val="202124"/>
          <w:lang w:val="sq-AL"/>
        </w:rPr>
        <w:t xml:space="preserve"> </w:t>
      </w:r>
    </w:p>
    <w:p w14:paraId="2B363ACA" w14:textId="77777777" w:rsidR="001B7AE0" w:rsidRPr="00CA233E" w:rsidRDefault="001B7AE0" w:rsidP="001B7AE0">
      <w:pPr>
        <w:rPr>
          <w:rFonts w:ascii="Times" w:hAnsi="Times" w:cs="Times"/>
          <w:color w:val="202124"/>
          <w:lang w:val="sq-AL"/>
        </w:rPr>
      </w:pPr>
      <w:r w:rsidRPr="00CA233E">
        <w:rPr>
          <w:rFonts w:ascii="Times" w:hAnsi="Times" w:cs="Times"/>
          <w:color w:val="202124"/>
          <w:lang w:val="sq-AL"/>
        </w:rPr>
        <w:t xml:space="preserve">Për realizimin e edukimit në karrierë si pjesë e kurrikulës, janë përgjegjës mësimdhënësit e të gjitha fushave mësimore, por në veçanti të fushës ‘jeta dhe puna’. Kjo bëhet përmes një orari të strukturuar mirë gjatë një viti shkollor, ku realizohen rezultatet e pritura nga secila fushë/lëndë, monitorohen dhe vlerësohen. Ndërsa, me futjen e pozitës së Këshilltarit të karrierës nëpër institucionet shkollore, përcaktohen qartë detyrat dhe përgjegjësitë e tij/saj gjatë një viti apo disa viteve shkollore. Detyra e KK-ve është që të mbështesin menaxhmentin shkollor, mësimdhënësit, nxënësit dhe prindërit. Kjo duhet të bëhet në bazë të një plani të strukturuar dhe të monitoruar rregullisht. </w:t>
      </w:r>
    </w:p>
    <w:p w14:paraId="2B363ACB" w14:textId="77777777" w:rsidR="001B7AE0" w:rsidRPr="00CA233E" w:rsidRDefault="001B7AE0" w:rsidP="001B7AE0">
      <w:pPr>
        <w:spacing w:before="120" w:after="120"/>
        <w:rPr>
          <w:rFonts w:ascii="Times" w:hAnsi="Times" w:cs="Times"/>
          <w:color w:val="202124"/>
          <w:lang w:val="sq-AL"/>
        </w:rPr>
      </w:pPr>
      <w:r w:rsidRPr="00CA233E">
        <w:rPr>
          <w:rFonts w:ascii="Times" w:hAnsi="Times" w:cs="Times"/>
          <w:color w:val="202124"/>
          <w:lang w:val="sq-AL"/>
        </w:rPr>
        <w:t xml:space="preserve">Në secilin nivel shkollor, KK-të do të përkujdesen që nxënësit të ekspozohen në tri fushat e edukimit për karrierë: </w:t>
      </w:r>
    </w:p>
    <w:p w14:paraId="2B363ACC" w14:textId="77777777" w:rsidR="001B7AE0" w:rsidRPr="00CA233E" w:rsidRDefault="001B7AE0" w:rsidP="001B7AE0">
      <w:pPr>
        <w:ind w:firstLine="720"/>
        <w:rPr>
          <w:rFonts w:ascii="Times" w:hAnsi="Times" w:cs="Times"/>
          <w:color w:val="202124"/>
          <w:lang w:val="sq-AL"/>
        </w:rPr>
      </w:pPr>
      <w:r w:rsidRPr="00CA233E">
        <w:rPr>
          <w:rFonts w:ascii="Times" w:hAnsi="Times" w:cs="Times"/>
          <w:color w:val="202124"/>
          <w:lang w:val="sq-AL"/>
        </w:rPr>
        <w:t xml:space="preserve">I/ </w:t>
      </w:r>
      <w:r w:rsidRPr="00CA233E">
        <w:rPr>
          <w:rFonts w:ascii="Times" w:hAnsi="Times" w:cs="Times"/>
          <w:color w:val="202124"/>
          <w:lang w:val="sq-AL"/>
        </w:rPr>
        <w:tab/>
        <w:t>Zbulimi dhe të kuptuarit e vetvetes</w:t>
      </w:r>
    </w:p>
    <w:p w14:paraId="2B363ACD" w14:textId="77777777" w:rsidR="001B7AE0" w:rsidRPr="00CA233E" w:rsidRDefault="001B7AE0" w:rsidP="001B7AE0">
      <w:pPr>
        <w:ind w:firstLine="720"/>
        <w:rPr>
          <w:rFonts w:ascii="Times" w:hAnsi="Times" w:cs="Times"/>
          <w:color w:val="202124"/>
          <w:lang w:val="sq-AL"/>
        </w:rPr>
      </w:pPr>
      <w:r w:rsidRPr="00CA233E">
        <w:rPr>
          <w:rFonts w:ascii="Times" w:hAnsi="Times" w:cs="Times"/>
          <w:color w:val="202124"/>
          <w:lang w:val="sq-AL"/>
        </w:rPr>
        <w:t>II/</w:t>
      </w:r>
      <w:r w:rsidRPr="00CA233E">
        <w:rPr>
          <w:rFonts w:ascii="Times" w:hAnsi="Times" w:cs="Times"/>
          <w:color w:val="202124"/>
          <w:lang w:val="sq-AL"/>
        </w:rPr>
        <w:tab/>
        <w:t>Perceptimi i mundësive në botën e edukimit dhe punës</w:t>
      </w:r>
    </w:p>
    <w:p w14:paraId="2B363ACE" w14:textId="77777777" w:rsidR="001B7AE0" w:rsidRPr="00CA233E" w:rsidRDefault="001B7AE0" w:rsidP="001B7AE0">
      <w:pPr>
        <w:ind w:firstLine="720"/>
        <w:rPr>
          <w:rFonts w:ascii="Times" w:hAnsi="Times" w:cs="Times"/>
          <w:color w:val="202124"/>
          <w:lang w:val="sq-AL"/>
        </w:rPr>
      </w:pPr>
      <w:r w:rsidRPr="00CA233E">
        <w:rPr>
          <w:rFonts w:ascii="Times" w:hAnsi="Times" w:cs="Times"/>
          <w:color w:val="202124"/>
          <w:lang w:val="sq-AL"/>
        </w:rPr>
        <w:t>III/</w:t>
      </w:r>
      <w:r w:rsidRPr="00CA233E">
        <w:rPr>
          <w:rFonts w:ascii="Times" w:hAnsi="Times" w:cs="Times"/>
          <w:color w:val="202124"/>
          <w:lang w:val="sq-AL"/>
        </w:rPr>
        <w:tab/>
        <w:t>Krijimi dhe menaxhimi i karrierës.</w:t>
      </w:r>
    </w:p>
    <w:p w14:paraId="2B363ACF" w14:textId="77777777" w:rsidR="001B7AE0" w:rsidRPr="00CA233E" w:rsidRDefault="001B7AE0" w:rsidP="001B7AE0">
      <w:pPr>
        <w:spacing w:before="240" w:after="240"/>
        <w:rPr>
          <w:rFonts w:ascii="Times" w:hAnsi="Times" w:cs="Times"/>
          <w:color w:val="202124"/>
          <w:lang w:val="sq-AL"/>
        </w:rPr>
      </w:pPr>
      <w:r w:rsidRPr="00CA233E">
        <w:rPr>
          <w:rFonts w:ascii="Times" w:hAnsi="Times" w:cs="Times"/>
          <w:color w:val="202124"/>
          <w:u w:val="single"/>
          <w:lang w:val="sq-AL"/>
        </w:rPr>
        <w:lastRenderedPageBreak/>
        <w:t>Te SHML:</w:t>
      </w:r>
      <w:r w:rsidRPr="00CA233E">
        <w:rPr>
          <w:rFonts w:ascii="Times" w:hAnsi="Times" w:cs="Times"/>
          <w:b/>
          <w:color w:val="202124"/>
          <w:lang w:val="sq-AL"/>
        </w:rPr>
        <w:t xml:space="preserve"> </w:t>
      </w:r>
      <w:r w:rsidRPr="00CA233E">
        <w:rPr>
          <w:rFonts w:ascii="Times" w:hAnsi="Times" w:cs="Times"/>
          <w:color w:val="202124"/>
          <w:lang w:val="sq-AL"/>
        </w:rPr>
        <w:t>Pritet që nxënësit të kalojnë nga shkalla e tretë dhe katërt kurrikulare (zhvillim i mëtejshëm, përforcim dhe orientim), nëpër shkallët kurrikulare të pestë dhe gjashtë të cilat do të fokusohen në:</w:t>
      </w:r>
    </w:p>
    <w:p w14:paraId="2B363AD0" w14:textId="77777777" w:rsidR="001B7AE0" w:rsidRPr="00CA233E" w:rsidRDefault="001B7AE0" w:rsidP="001B7AE0">
      <w:pPr>
        <w:pStyle w:val="ListParagraph"/>
        <w:numPr>
          <w:ilvl w:val="0"/>
          <w:numId w:val="32"/>
        </w:numPr>
        <w:rPr>
          <w:rFonts w:ascii="Times" w:hAnsi="Times" w:cs="Times"/>
          <w:color w:val="202124"/>
          <w:lang w:val="sq-AL"/>
        </w:rPr>
      </w:pPr>
      <w:r w:rsidRPr="00CA233E">
        <w:rPr>
          <w:rFonts w:ascii="Times" w:hAnsi="Times" w:cs="Times"/>
          <w:color w:val="202124"/>
          <w:lang w:val="sq-AL"/>
        </w:rPr>
        <w:t>Zhvillim themelor të përgjithshëm, dhe</w:t>
      </w:r>
    </w:p>
    <w:p w14:paraId="2B363AD1" w14:textId="77777777" w:rsidR="001B7AE0" w:rsidRPr="00CA233E" w:rsidRDefault="001B7AE0" w:rsidP="001B7AE0">
      <w:pPr>
        <w:pStyle w:val="ListParagraph"/>
        <w:numPr>
          <w:ilvl w:val="0"/>
          <w:numId w:val="32"/>
        </w:numPr>
        <w:spacing w:after="240"/>
        <w:rPr>
          <w:rFonts w:ascii="Times" w:hAnsi="Times" w:cs="Times"/>
          <w:color w:val="202124"/>
          <w:lang w:val="sq-AL"/>
        </w:rPr>
      </w:pPr>
      <w:r w:rsidRPr="00CA233E">
        <w:rPr>
          <w:rFonts w:ascii="Times" w:hAnsi="Times" w:cs="Times"/>
          <w:color w:val="202124"/>
          <w:lang w:val="sq-AL"/>
        </w:rPr>
        <w:t xml:space="preserve"> Konsolidim.</w:t>
      </w:r>
    </w:p>
    <w:p w14:paraId="2B363AD2" w14:textId="77777777" w:rsidR="001B7AE0" w:rsidRPr="00CA233E" w:rsidRDefault="001B7AE0" w:rsidP="001B7AE0">
      <w:pPr>
        <w:rPr>
          <w:rFonts w:ascii="Times" w:hAnsi="Times" w:cs="Times"/>
          <w:color w:val="202124"/>
          <w:lang w:val="sq-AL"/>
        </w:rPr>
      </w:pPr>
      <w:r w:rsidRPr="00CA233E">
        <w:rPr>
          <w:rFonts w:ascii="Times" w:hAnsi="Times" w:cs="Times"/>
          <w:color w:val="202124"/>
          <w:lang w:val="sq-AL"/>
        </w:rPr>
        <w:t xml:space="preserve">Në përputhje me këto përgjegjësi, dokumentet kurrikulare përcaktojnë sistemin e rezultateve të pritura që të realizohen nga mësimdhënësit, më </w:t>
      </w:r>
      <w:proofErr w:type="spellStart"/>
      <w:r w:rsidRPr="00CA233E">
        <w:rPr>
          <w:rFonts w:ascii="Times" w:hAnsi="Times" w:cs="Times"/>
          <w:color w:val="202124"/>
          <w:lang w:val="sq-AL"/>
        </w:rPr>
        <w:t>specifikisht</w:t>
      </w:r>
      <w:proofErr w:type="spellEnd"/>
      <w:r w:rsidRPr="00CA233E">
        <w:rPr>
          <w:rFonts w:ascii="Times" w:hAnsi="Times" w:cs="Times"/>
          <w:color w:val="202124"/>
          <w:lang w:val="sq-AL"/>
        </w:rPr>
        <w:t xml:space="preserve"> te fusha kurrikulare ‘jeta dhe puna’.  Këto koncepte patjetër se duhet të ndërlidhen në formë të </w:t>
      </w:r>
      <w:proofErr w:type="spellStart"/>
      <w:r w:rsidRPr="00CA233E">
        <w:rPr>
          <w:rFonts w:ascii="Times" w:hAnsi="Times" w:cs="Times"/>
          <w:color w:val="202124"/>
          <w:lang w:val="sq-AL"/>
        </w:rPr>
        <w:t>kontinuitetit</w:t>
      </w:r>
      <w:proofErr w:type="spellEnd"/>
      <w:r w:rsidRPr="00CA233E">
        <w:rPr>
          <w:rFonts w:ascii="Times" w:hAnsi="Times" w:cs="Times"/>
          <w:color w:val="202124"/>
          <w:lang w:val="sq-AL"/>
        </w:rPr>
        <w:t xml:space="preserve"> nga SHMU, duke filluar nga shkalla kurrikulare 3 dhe 4, kur mësimdhënësit klasor ofrojnë konceptet e karrierës përmes fushës mësimore ‘jeta dhe puna’. Në nivelin e SHML, nëpër shkallët kurrikulare 5 dhe 6, përgjegjësinë më të madhe për konceptet e karrierës e kanë mësimdhënësit e fushës mësimore ‘jeta dhe puna’, e cila përveç koncepteve të edukimit për karrierë e përfshinë edhe TIK-un, edukimin për ndërmarrësi dhe edukimin e qëndrueshëm.   </w:t>
      </w:r>
    </w:p>
    <w:p w14:paraId="2B363AD3" w14:textId="77777777" w:rsidR="001B7AE0" w:rsidRPr="00CA233E" w:rsidRDefault="001B7AE0" w:rsidP="001B7AE0">
      <w:pPr>
        <w:spacing w:before="240" w:after="240"/>
        <w:rPr>
          <w:rFonts w:ascii="Times" w:hAnsi="Times" w:cs="Times"/>
          <w:color w:val="202124"/>
          <w:lang w:val="sq-AL"/>
        </w:rPr>
      </w:pPr>
      <w:r w:rsidRPr="00CA233E">
        <w:rPr>
          <w:rFonts w:ascii="Times" w:hAnsi="Times" w:cs="Times"/>
          <w:color w:val="202124"/>
          <w:lang w:val="sq-AL"/>
        </w:rPr>
        <w:t xml:space="preserve">KK-të duhet të mbështesin personelin mësimor në realizimin e koncepteve të karrierës. Përtej kësaj, ata do të planifikojnë dhe realizojnë aktivitete shtesë me të gjithë nxënësit e klasave 10-12, me tema të ndryshme që i përkasin karrierës (organizojnë testime të ndryshme grupore, ofrojnë burime të ndryshme-online apo kopje fizike të informacioneve për profesionet, dhe këshillojnë lidhur me kërkesat e tregut të punës). </w:t>
      </w:r>
    </w:p>
    <w:p w14:paraId="2B363AD4" w14:textId="77777777" w:rsidR="001B7AE0" w:rsidRPr="00CA233E" w:rsidRDefault="001B7AE0" w:rsidP="001B7AE0">
      <w:pPr>
        <w:spacing w:before="240" w:after="240"/>
        <w:rPr>
          <w:rFonts w:ascii="Times" w:hAnsi="Times" w:cs="Times"/>
          <w:color w:val="202124"/>
          <w:lang w:val="sq-AL"/>
        </w:rPr>
      </w:pPr>
      <w:r w:rsidRPr="00CA233E">
        <w:rPr>
          <w:rFonts w:ascii="Times" w:hAnsi="Times" w:cs="Times"/>
          <w:i/>
          <w:color w:val="202124"/>
          <w:lang w:val="sq-AL"/>
        </w:rPr>
        <w:t>Lexo më shumë te Shtojca 4.</w:t>
      </w:r>
    </w:p>
    <w:p w14:paraId="2B363AD5" w14:textId="77777777" w:rsidR="001B7AE0" w:rsidRPr="00CA233E" w:rsidRDefault="001B7AE0" w:rsidP="001B7AE0">
      <w:pPr>
        <w:pStyle w:val="Heading2"/>
        <w:rPr>
          <w:rFonts w:ascii="Times" w:hAnsi="Times" w:cs="Times"/>
          <w:b/>
          <w:bCs/>
          <w:sz w:val="24"/>
          <w:szCs w:val="24"/>
          <w:lang w:val="sq-AL"/>
        </w:rPr>
      </w:pPr>
      <w:bookmarkStart w:id="17" w:name="_Toc136003284"/>
      <w:r w:rsidRPr="00CA233E">
        <w:rPr>
          <w:rFonts w:ascii="Times" w:hAnsi="Times" w:cs="Times"/>
          <w:b/>
          <w:bCs/>
          <w:sz w:val="24"/>
          <w:szCs w:val="24"/>
          <w:lang w:val="sq-AL"/>
        </w:rPr>
        <w:t>Shtojca 2. Informacionet dhe burimet për karrierën</w:t>
      </w:r>
      <w:bookmarkEnd w:id="17"/>
    </w:p>
    <w:p w14:paraId="2B363AD6" w14:textId="77777777" w:rsidR="001B7AE0" w:rsidRPr="00CA233E" w:rsidRDefault="001B7AE0" w:rsidP="001B7AE0">
      <w:pPr>
        <w:rPr>
          <w:rFonts w:ascii="Times" w:hAnsi="Times" w:cs="Times"/>
          <w:lang w:val="sq-AL"/>
        </w:rPr>
      </w:pPr>
      <w:r w:rsidRPr="00CA233E">
        <w:rPr>
          <w:rFonts w:ascii="Times" w:hAnsi="Times" w:cs="Times"/>
          <w:lang w:val="sq-AL"/>
        </w:rPr>
        <w:t>Te SHML/Gjimnazet, Këshilltarët për Karrierë dhe mësimdhënësit e fushës ‘jeta dhe puna’ shfrytëzojnë platformën nacionale Busulla.com që të vlerësojnë dhe informojnë nxënësit për mundësitë e shkollimit të mëtejmë universitar dhe punësimit në treg të punës. Organizojnë vizita për nxënësit e SHMU-ve, klasave të 9-ta. K</w:t>
      </w:r>
      <w:r w:rsidRPr="00CA233E">
        <w:rPr>
          <w:rFonts w:ascii="Times" w:hAnsi="Times" w:cs="Times"/>
          <w:color w:val="000000"/>
          <w:lang w:val="sq-AL"/>
        </w:rPr>
        <w:t>ë</w:t>
      </w:r>
      <w:r w:rsidRPr="00CA233E">
        <w:rPr>
          <w:rFonts w:ascii="Times" w:hAnsi="Times" w:cs="Times"/>
          <w:lang w:val="sq-AL"/>
        </w:rPr>
        <w:t>shilltar</w:t>
      </w:r>
      <w:r w:rsidRPr="00CA233E">
        <w:rPr>
          <w:rFonts w:ascii="Times" w:hAnsi="Times" w:cs="Times"/>
          <w:color w:val="000000"/>
          <w:lang w:val="sq-AL"/>
        </w:rPr>
        <w:t>ë</w:t>
      </w:r>
      <w:r w:rsidRPr="00CA233E">
        <w:rPr>
          <w:rFonts w:ascii="Times" w:hAnsi="Times" w:cs="Times"/>
          <w:lang w:val="sq-AL"/>
        </w:rPr>
        <w:t>t p</w:t>
      </w:r>
      <w:r w:rsidRPr="00CA233E">
        <w:rPr>
          <w:rFonts w:ascii="Times" w:hAnsi="Times" w:cs="Times"/>
          <w:color w:val="000000"/>
          <w:lang w:val="sq-AL"/>
        </w:rPr>
        <w:t>ë</w:t>
      </w:r>
      <w:r w:rsidRPr="00CA233E">
        <w:rPr>
          <w:rFonts w:ascii="Times" w:hAnsi="Times" w:cs="Times"/>
          <w:lang w:val="sq-AL"/>
        </w:rPr>
        <w:t>r Karrier</w:t>
      </w:r>
      <w:r w:rsidRPr="00CA233E">
        <w:rPr>
          <w:rFonts w:ascii="Times" w:hAnsi="Times" w:cs="Times"/>
          <w:color w:val="000000"/>
          <w:lang w:val="sq-AL"/>
        </w:rPr>
        <w:t>ë</w:t>
      </w:r>
      <w:r w:rsidRPr="00CA233E">
        <w:rPr>
          <w:rFonts w:ascii="Times" w:hAnsi="Times" w:cs="Times"/>
          <w:lang w:val="sq-AL"/>
        </w:rPr>
        <w:t xml:space="preserve"> gjithashtu informojnë nxënësit për mundësit</w:t>
      </w:r>
      <w:r w:rsidRPr="00CA233E">
        <w:rPr>
          <w:rFonts w:ascii="Times" w:hAnsi="Times" w:cs="Times"/>
          <w:color w:val="000000"/>
          <w:lang w:val="sq-AL"/>
        </w:rPr>
        <w:t>ë</w:t>
      </w:r>
      <w:r w:rsidRPr="00CA233E">
        <w:rPr>
          <w:rFonts w:ascii="Times" w:hAnsi="Times" w:cs="Times"/>
          <w:lang w:val="sq-AL"/>
        </w:rPr>
        <w:t xml:space="preserve"> për punësim brenda dhe jashtë vendit, mundësitë e trajnimit dhe mobilitetit, bursat dhe programet universitare, shërbimet vullnetare, ngjarje dhe informacione të tjera që lidhen me zhvillimin e karrierës.</w:t>
      </w:r>
    </w:p>
    <w:p w14:paraId="2B363AD7" w14:textId="77777777" w:rsidR="001B7AE0" w:rsidRPr="00CA233E" w:rsidRDefault="001B7AE0" w:rsidP="001B7AE0">
      <w:pPr>
        <w:rPr>
          <w:rFonts w:ascii="Times" w:hAnsi="Times" w:cs="Times"/>
          <w:lang w:val="sq-AL"/>
        </w:rPr>
      </w:pPr>
    </w:p>
    <w:p w14:paraId="2B363AD8" w14:textId="77777777" w:rsidR="001B7AE0" w:rsidRPr="00CA233E" w:rsidRDefault="001B7AE0" w:rsidP="001B7AE0">
      <w:pPr>
        <w:rPr>
          <w:rFonts w:ascii="Times" w:hAnsi="Times" w:cs="Times"/>
          <w:lang w:val="sq-AL"/>
        </w:rPr>
      </w:pPr>
      <w:r w:rsidRPr="00CA233E">
        <w:rPr>
          <w:rFonts w:ascii="Times" w:hAnsi="Times" w:cs="Times"/>
          <w:lang w:val="sq-AL"/>
        </w:rPr>
        <w:t>K</w:t>
      </w:r>
      <w:r w:rsidRPr="00CA233E">
        <w:rPr>
          <w:rFonts w:ascii="Times" w:hAnsi="Times" w:cs="Times"/>
          <w:color w:val="000000"/>
          <w:lang w:val="sq-AL"/>
        </w:rPr>
        <w:t>ë</w:t>
      </w:r>
      <w:r w:rsidRPr="00CA233E">
        <w:rPr>
          <w:rFonts w:ascii="Times" w:hAnsi="Times" w:cs="Times"/>
          <w:lang w:val="sq-AL"/>
        </w:rPr>
        <w:t>shilltar</w:t>
      </w:r>
      <w:r w:rsidRPr="00CA233E">
        <w:rPr>
          <w:rFonts w:ascii="Times" w:hAnsi="Times" w:cs="Times"/>
          <w:color w:val="000000"/>
          <w:lang w:val="sq-AL"/>
        </w:rPr>
        <w:t>ë</w:t>
      </w:r>
      <w:r w:rsidRPr="00CA233E">
        <w:rPr>
          <w:rFonts w:ascii="Times" w:hAnsi="Times" w:cs="Times"/>
          <w:lang w:val="sq-AL"/>
        </w:rPr>
        <w:t>t p</w:t>
      </w:r>
      <w:r w:rsidRPr="00CA233E">
        <w:rPr>
          <w:rFonts w:ascii="Times" w:hAnsi="Times" w:cs="Times"/>
          <w:color w:val="000000"/>
          <w:lang w:val="sq-AL"/>
        </w:rPr>
        <w:t>ë</w:t>
      </w:r>
      <w:r w:rsidRPr="00CA233E">
        <w:rPr>
          <w:rFonts w:ascii="Times" w:hAnsi="Times" w:cs="Times"/>
          <w:lang w:val="sq-AL"/>
        </w:rPr>
        <w:t>r Karrier</w:t>
      </w:r>
      <w:r w:rsidRPr="00CA233E">
        <w:rPr>
          <w:rFonts w:ascii="Times" w:hAnsi="Times" w:cs="Times"/>
          <w:color w:val="000000"/>
          <w:lang w:val="sq-AL"/>
        </w:rPr>
        <w:t>ë</w:t>
      </w:r>
      <w:r w:rsidRPr="00CA233E">
        <w:rPr>
          <w:rFonts w:ascii="Times" w:hAnsi="Times" w:cs="Times"/>
          <w:lang w:val="sq-AL"/>
        </w:rPr>
        <w:t xml:space="preserve"> planifikojn</w:t>
      </w:r>
      <w:r w:rsidRPr="00CA233E">
        <w:rPr>
          <w:rFonts w:ascii="Times" w:hAnsi="Times" w:cs="Times"/>
          <w:color w:val="000000"/>
          <w:lang w:val="sq-AL"/>
        </w:rPr>
        <w:t>ë</w:t>
      </w:r>
      <w:r w:rsidRPr="00CA233E">
        <w:rPr>
          <w:rFonts w:ascii="Times" w:hAnsi="Times" w:cs="Times"/>
          <w:lang w:val="sq-AL"/>
        </w:rPr>
        <w:t xml:space="preserve"> aktivitetet vjetore lidhur me ofrimin e informacioneve p</w:t>
      </w:r>
      <w:r w:rsidRPr="00CA233E">
        <w:rPr>
          <w:rFonts w:ascii="Times" w:hAnsi="Times" w:cs="Times"/>
          <w:color w:val="000000"/>
          <w:lang w:val="sq-AL"/>
        </w:rPr>
        <w:t>ë</w:t>
      </w:r>
      <w:r w:rsidRPr="00CA233E">
        <w:rPr>
          <w:rFonts w:ascii="Times" w:hAnsi="Times" w:cs="Times"/>
          <w:lang w:val="sq-AL"/>
        </w:rPr>
        <w:t>r karrier</w:t>
      </w:r>
      <w:r w:rsidRPr="00CA233E">
        <w:rPr>
          <w:rFonts w:ascii="Times" w:hAnsi="Times" w:cs="Times"/>
          <w:color w:val="000000"/>
          <w:lang w:val="sq-AL"/>
        </w:rPr>
        <w:t>ë</w:t>
      </w:r>
      <w:r w:rsidRPr="00CA233E">
        <w:rPr>
          <w:rFonts w:ascii="Times" w:hAnsi="Times" w:cs="Times"/>
          <w:lang w:val="sq-AL"/>
        </w:rPr>
        <w:t>n, duke përfshirë punëtoritë, sesionet informuese, panairet e karrierës, prezantimet e punëdhënësve ose ngjarje të tjera. Në këto aktivitete përfshihen nxënësit, mësimdhënësit dhe prindërit. Ata ofrojnë materiale informuese t</w:t>
      </w:r>
      <w:r w:rsidRPr="00CA233E">
        <w:rPr>
          <w:rFonts w:ascii="Times" w:hAnsi="Times" w:cs="Times"/>
          <w:color w:val="000000"/>
          <w:lang w:val="sq-AL"/>
        </w:rPr>
        <w:t>ë</w:t>
      </w:r>
      <w:r w:rsidRPr="00CA233E">
        <w:rPr>
          <w:rFonts w:ascii="Times" w:hAnsi="Times" w:cs="Times"/>
          <w:lang w:val="sq-AL"/>
        </w:rPr>
        <w:t xml:space="preserve"> printuara apo elektronike sipas nevoj</w:t>
      </w:r>
      <w:r w:rsidRPr="00CA233E">
        <w:rPr>
          <w:rFonts w:ascii="Times" w:hAnsi="Times" w:cs="Times"/>
          <w:color w:val="000000"/>
          <w:lang w:val="sq-AL"/>
        </w:rPr>
        <w:t>ë</w:t>
      </w:r>
      <w:r w:rsidRPr="00CA233E">
        <w:rPr>
          <w:rFonts w:ascii="Times" w:hAnsi="Times" w:cs="Times"/>
          <w:lang w:val="sq-AL"/>
        </w:rPr>
        <w:t>s.</w:t>
      </w:r>
    </w:p>
    <w:p w14:paraId="2B363AD9" w14:textId="77777777" w:rsidR="001B7AE0" w:rsidRPr="00CA233E" w:rsidRDefault="001B7AE0" w:rsidP="001B7AE0">
      <w:pPr>
        <w:rPr>
          <w:rFonts w:ascii="Times" w:hAnsi="Times" w:cs="Times"/>
          <w:lang w:val="sq-AL"/>
        </w:rPr>
      </w:pPr>
    </w:p>
    <w:p w14:paraId="2B363ADA" w14:textId="77777777" w:rsidR="001B7AE0" w:rsidRPr="00CA233E" w:rsidRDefault="001B7AE0" w:rsidP="001B7AE0">
      <w:pPr>
        <w:pStyle w:val="Heading2"/>
        <w:spacing w:after="360"/>
        <w:ind w:right="-274"/>
        <w:rPr>
          <w:rFonts w:ascii="Times" w:hAnsi="Times" w:cs="Times"/>
          <w:b/>
          <w:bCs/>
          <w:sz w:val="28"/>
          <w:szCs w:val="28"/>
          <w:lang w:val="sq-AL"/>
        </w:rPr>
      </w:pPr>
      <w:bookmarkStart w:id="18" w:name="_Toc133795047"/>
      <w:bookmarkStart w:id="19" w:name="_Toc136003285"/>
      <w:r w:rsidRPr="00CA233E">
        <w:rPr>
          <w:rFonts w:ascii="Times" w:hAnsi="Times" w:cs="Times"/>
          <w:b/>
          <w:bCs/>
          <w:sz w:val="28"/>
          <w:szCs w:val="28"/>
          <w:lang w:val="sq-AL"/>
        </w:rPr>
        <w:lastRenderedPageBreak/>
        <w:t xml:space="preserve">Shtojca 3. Ngritja e shkathtësive të buta për karrierë dhe </w:t>
      </w:r>
      <w:proofErr w:type="spellStart"/>
      <w:r w:rsidRPr="00CA233E">
        <w:rPr>
          <w:rFonts w:ascii="Times" w:hAnsi="Times" w:cs="Times"/>
          <w:b/>
          <w:bCs/>
          <w:sz w:val="28"/>
          <w:szCs w:val="28"/>
          <w:lang w:val="sq-AL"/>
        </w:rPr>
        <w:t>punësueshmëri</w:t>
      </w:r>
      <w:bookmarkEnd w:id="18"/>
      <w:bookmarkEnd w:id="19"/>
      <w:proofErr w:type="spellEnd"/>
    </w:p>
    <w:p w14:paraId="2B363ADB" w14:textId="77777777" w:rsidR="001B7AE0" w:rsidRPr="00CA233E" w:rsidRDefault="001B7AE0" w:rsidP="001B7AE0">
      <w:pPr>
        <w:autoSpaceDE w:val="0"/>
        <w:autoSpaceDN w:val="0"/>
        <w:adjustRightInd w:val="0"/>
        <w:rPr>
          <w:lang w:val="sq-AL"/>
        </w:rPr>
      </w:pPr>
      <w:r w:rsidRPr="00CA233E">
        <w:rPr>
          <w:lang w:val="sq-AL"/>
        </w:rPr>
        <w:t xml:space="preserve">Realizimi i </w:t>
      </w:r>
      <w:proofErr w:type="spellStart"/>
      <w:r w:rsidRPr="00CA233E">
        <w:rPr>
          <w:lang w:val="sq-AL"/>
        </w:rPr>
        <w:t>kurrikulit</w:t>
      </w:r>
      <w:proofErr w:type="spellEnd"/>
      <w:r w:rsidRPr="00CA233E">
        <w:rPr>
          <w:lang w:val="sq-AL"/>
        </w:rPr>
        <w:t xml:space="preserve"> shkollor kërkon një qasje gjithëpërfshirëse për të arritur qëllimin e plotë. Nëse analizojmë rezultatet e pritura kurrikulare nëpër nivele të ndryshme shkollore, mund të gjejmë se ato kryesisht adresojnë një pjesë të elementeve të kompetencave mësimore: </w:t>
      </w:r>
      <w:r w:rsidRPr="008938DD">
        <w:rPr>
          <w:iCs/>
          <w:lang w:val="sq-AL"/>
        </w:rPr>
        <w:t xml:space="preserve">njohuritë/dijet, shkathtësitë dhe </w:t>
      </w:r>
      <w:proofErr w:type="spellStart"/>
      <w:r w:rsidRPr="008938DD">
        <w:rPr>
          <w:iCs/>
          <w:lang w:val="sq-AL"/>
        </w:rPr>
        <w:t>rutinat</w:t>
      </w:r>
      <w:proofErr w:type="spellEnd"/>
      <w:r w:rsidRPr="00CA233E">
        <w:rPr>
          <w:lang w:val="sq-AL"/>
        </w:rPr>
        <w:t xml:space="preserve"> e nxënësve. Por, edhe tri elemente tjera të rëndësishme të kompetencës mësimore mbetet të adresohen disi, e ato janë</w:t>
      </w:r>
      <w:r w:rsidRPr="008938DD">
        <w:rPr>
          <w:lang w:val="sq-AL"/>
        </w:rPr>
        <w:t xml:space="preserve"> qëndrimet, vlerat dhe sjelljet e </w:t>
      </w:r>
      <w:r w:rsidRPr="00CA233E">
        <w:rPr>
          <w:lang w:val="sq-AL"/>
        </w:rPr>
        <w:t xml:space="preserve">nxënësve. Përmes adresimit të këtyre elementeve të kompetencave mësimore, ne mund të zhvillojmë pakon e nevojshme të shkathtësive të buta, të cilat krijojnë sistemin e vlerave të nevojshme për jetë, punësim apo vetëpunësim të nxënësve. Lista e shkathtësive të buta mund të jetë më e gjatë po më shkurtër dhe secili vend apo organizatë mund të krijojë një set të domosdoshëm/relevant të atyre shkathtësive. Është e njohur se shkathtësitë e buta mund të ndihmojnë menaxhimin e karrierës duke sjellë një sërë kompetencash që u mundësojnë individëve dhe grupeve të kenë një mënyrë të strukturuar për mbledhjen, analizimin, unifikimin dhe organizimin e të dhënave personale, arsimimin dhe punësimin, si dhe shkathtësitë e </w:t>
      </w:r>
      <w:proofErr w:type="spellStart"/>
      <w:r w:rsidRPr="00CA233E">
        <w:rPr>
          <w:lang w:val="sq-AL"/>
        </w:rPr>
        <w:t>tranzicionet</w:t>
      </w:r>
      <w:proofErr w:type="spellEnd"/>
      <w:r w:rsidRPr="00CA233E">
        <w:rPr>
          <w:lang w:val="sq-AL"/>
        </w:rPr>
        <w:t xml:space="preserve"> drejt vendimmarrjes. </w:t>
      </w:r>
    </w:p>
    <w:p w14:paraId="2B363ADC" w14:textId="77777777" w:rsidR="001B7AE0" w:rsidRPr="00CA233E" w:rsidRDefault="001B7AE0" w:rsidP="001B7AE0">
      <w:pPr>
        <w:autoSpaceDE w:val="0"/>
        <w:autoSpaceDN w:val="0"/>
        <w:adjustRightInd w:val="0"/>
        <w:spacing w:before="360" w:after="240"/>
        <w:rPr>
          <w:lang w:val="sq-AL"/>
        </w:rPr>
      </w:pPr>
      <w:r w:rsidRPr="00CA233E">
        <w:rPr>
          <w:lang w:val="sq-AL"/>
        </w:rPr>
        <w:t xml:space="preserve">Disa nga shkathtësitë e buta që ndikojnë shumë në edukim të karrierës janë: </w:t>
      </w:r>
    </w:p>
    <w:p w14:paraId="2B363ADD" w14:textId="77777777" w:rsidR="001B7AE0" w:rsidRPr="00CA233E" w:rsidRDefault="001B7AE0" w:rsidP="001B7AE0">
      <w:pPr>
        <w:pStyle w:val="ListParagraph"/>
        <w:numPr>
          <w:ilvl w:val="0"/>
          <w:numId w:val="36"/>
        </w:numPr>
        <w:autoSpaceDE w:val="0"/>
        <w:autoSpaceDN w:val="0"/>
        <w:adjustRightInd w:val="0"/>
        <w:spacing w:before="120" w:after="120"/>
        <w:contextualSpacing w:val="0"/>
        <w:rPr>
          <w:lang w:val="sq-AL"/>
        </w:rPr>
      </w:pPr>
      <w:r w:rsidRPr="00CA233E">
        <w:rPr>
          <w:b/>
          <w:lang w:val="sq-AL"/>
        </w:rPr>
        <w:t>Të menduarit kritik dhe kreativ</w:t>
      </w:r>
      <w:r w:rsidRPr="00CA233E">
        <w:rPr>
          <w:lang w:val="sq-AL"/>
        </w:rPr>
        <w:t xml:space="preserve">: </w:t>
      </w:r>
    </w:p>
    <w:p w14:paraId="2B363ADE" w14:textId="77777777" w:rsidR="001B7AE0" w:rsidRPr="00CA233E" w:rsidRDefault="001B7AE0" w:rsidP="001B7AE0">
      <w:pPr>
        <w:pStyle w:val="ListParagraph"/>
        <w:autoSpaceDE w:val="0"/>
        <w:autoSpaceDN w:val="0"/>
        <w:adjustRightInd w:val="0"/>
        <w:spacing w:before="120" w:after="120"/>
        <w:contextualSpacing w:val="0"/>
        <w:rPr>
          <w:color w:val="FF0000"/>
          <w:u w:val="single"/>
          <w:lang w:val="sq-AL"/>
        </w:rPr>
      </w:pPr>
      <w:r w:rsidRPr="00CA233E">
        <w:rPr>
          <w:lang w:val="sq-AL"/>
        </w:rPr>
        <w:t xml:space="preserve">Mendimi kritik përshkruhet si një shkathtësi për të pyetur, për të provuar supozimet e ngritura, për të njohur paqartësitë, për të interpretuar, vlerësuar e gjykuar. Mendimi kritik është proces i të menduarit reflektues dhe të arsyeshëm. </w:t>
      </w:r>
      <w:r w:rsidRPr="00CA233E">
        <w:rPr>
          <w:bCs/>
          <w:lang w:val="sq-AL"/>
        </w:rPr>
        <w:t>Kreativiteti është aftësia për të parë gjërat ndryshe dhe për të gjetur mënyra të reja për zgjidhjen e problemeve. Ai mund të shihet si një proces dhe/ose një produkt dhe përgjithësisht mendohet si prodhim i zgjidhjeve të dobishme për problemet</w:t>
      </w:r>
      <w:r w:rsidRPr="00CA233E">
        <w:rPr>
          <w:color w:val="FF0000"/>
          <w:u w:val="single"/>
          <w:lang w:val="sq-AL"/>
        </w:rPr>
        <w:t>.</w:t>
      </w:r>
    </w:p>
    <w:p w14:paraId="2B363ADF" w14:textId="77777777" w:rsidR="001B7AE0" w:rsidRPr="00CA233E" w:rsidRDefault="001B7AE0" w:rsidP="001B7AE0">
      <w:pPr>
        <w:pStyle w:val="ListParagraph"/>
        <w:numPr>
          <w:ilvl w:val="0"/>
          <w:numId w:val="36"/>
        </w:numPr>
        <w:autoSpaceDE w:val="0"/>
        <w:autoSpaceDN w:val="0"/>
        <w:adjustRightInd w:val="0"/>
        <w:spacing w:before="240" w:after="120"/>
        <w:contextualSpacing w:val="0"/>
        <w:rPr>
          <w:b/>
          <w:lang w:val="sq-AL"/>
        </w:rPr>
      </w:pPr>
      <w:r w:rsidRPr="00CA233E">
        <w:rPr>
          <w:b/>
          <w:lang w:val="sq-AL"/>
        </w:rPr>
        <w:t>Komunikimi efektiv:</w:t>
      </w:r>
    </w:p>
    <w:p w14:paraId="2B363AE0" w14:textId="77777777" w:rsidR="001B7AE0" w:rsidRPr="00CA233E" w:rsidRDefault="001B7AE0" w:rsidP="001B7AE0">
      <w:pPr>
        <w:pStyle w:val="ListParagraph"/>
        <w:autoSpaceDE w:val="0"/>
        <w:autoSpaceDN w:val="0"/>
        <w:adjustRightInd w:val="0"/>
        <w:spacing w:before="120" w:after="120"/>
        <w:contextualSpacing w:val="0"/>
        <w:rPr>
          <w:color w:val="FF0000"/>
          <w:u w:val="single"/>
          <w:lang w:val="sq-AL"/>
        </w:rPr>
      </w:pPr>
      <w:r w:rsidRPr="00CA233E">
        <w:rPr>
          <w:lang w:val="sq-AL"/>
        </w:rPr>
        <w:t xml:space="preserve">Shkathtësitë e komunikimit janë kritike dhe parashikuese të suksesit në karrierë dhe mirëqenies individuale. Komunikuesit efektiv i shprehin idetë e tyre me gojë apo me shkrim në mënyrë efikase dhe gjenerojnë e përpunojnë mesazhe në atë mënyrë që u mundëson atyre të realizojnë qëllimet e caktuara. Ata e vënë theksin në aftësitë </w:t>
      </w:r>
      <w:proofErr w:type="spellStart"/>
      <w:r w:rsidRPr="00CA233E">
        <w:rPr>
          <w:lang w:val="sq-AL"/>
        </w:rPr>
        <w:t>ndërpersonale</w:t>
      </w:r>
      <w:proofErr w:type="spellEnd"/>
      <w:r w:rsidRPr="00CA233E">
        <w:rPr>
          <w:lang w:val="sq-AL"/>
        </w:rPr>
        <w:t>, përgjegjësinë personale, përgjegjësinë sociale dhe qytetare.</w:t>
      </w:r>
    </w:p>
    <w:p w14:paraId="2B363AE1" w14:textId="77777777" w:rsidR="001B7AE0" w:rsidRPr="00CA233E" w:rsidRDefault="001B7AE0" w:rsidP="001B7AE0">
      <w:pPr>
        <w:pStyle w:val="ListParagraph"/>
        <w:numPr>
          <w:ilvl w:val="0"/>
          <w:numId w:val="36"/>
        </w:numPr>
        <w:autoSpaceDE w:val="0"/>
        <w:autoSpaceDN w:val="0"/>
        <w:adjustRightInd w:val="0"/>
        <w:spacing w:before="240" w:after="120"/>
        <w:contextualSpacing w:val="0"/>
        <w:rPr>
          <w:lang w:val="sq-AL"/>
        </w:rPr>
      </w:pPr>
      <w:r w:rsidRPr="00CA233E">
        <w:rPr>
          <w:b/>
          <w:lang w:val="sq-AL"/>
        </w:rPr>
        <w:t xml:space="preserve">Zgjidhja e problemeve: </w:t>
      </w:r>
    </w:p>
    <w:p w14:paraId="2B363AE2" w14:textId="77777777" w:rsidR="001B7AE0" w:rsidRPr="00CA233E" w:rsidRDefault="001B7AE0" w:rsidP="001B7AE0">
      <w:pPr>
        <w:autoSpaceDE w:val="0"/>
        <w:autoSpaceDN w:val="0"/>
        <w:adjustRightInd w:val="0"/>
        <w:spacing w:before="120" w:after="120"/>
        <w:ind w:left="720"/>
        <w:rPr>
          <w:lang w:val="sq-AL"/>
        </w:rPr>
      </w:pPr>
      <w:r w:rsidRPr="00CA233E">
        <w:rPr>
          <w:lang w:val="sq-AL"/>
        </w:rPr>
        <w:t xml:space="preserve">Shkathtësia për zgjidhjen e problemeve e një individi paraqet gatishmërinë për t'u përfshirë në situata problemore për të arritur potencialin e një personi si qytetar konstruktiv dhe reflektues. Kjo shkathtësi zhvillohet në mënyrë të vazhdueshme duke e vendosur veten në situata të reja që kërkojnë zgjidhje dhe që mund të transferohen në kontekste të ndryshme. </w:t>
      </w:r>
    </w:p>
    <w:p w14:paraId="2B363AE3" w14:textId="77777777" w:rsidR="001B7AE0" w:rsidRPr="00CA233E" w:rsidRDefault="001B7AE0" w:rsidP="001B7AE0">
      <w:pPr>
        <w:pStyle w:val="ListParagraph"/>
        <w:numPr>
          <w:ilvl w:val="0"/>
          <w:numId w:val="36"/>
        </w:numPr>
        <w:autoSpaceDE w:val="0"/>
        <w:autoSpaceDN w:val="0"/>
        <w:adjustRightInd w:val="0"/>
        <w:spacing w:before="240" w:after="120"/>
        <w:contextualSpacing w:val="0"/>
        <w:rPr>
          <w:lang w:val="sq-AL"/>
        </w:rPr>
      </w:pPr>
      <w:r w:rsidRPr="00CA233E">
        <w:rPr>
          <w:b/>
          <w:lang w:val="sq-AL"/>
        </w:rPr>
        <w:lastRenderedPageBreak/>
        <w:t>Inteligjenca emocionale</w:t>
      </w:r>
      <w:r w:rsidRPr="00CA233E">
        <w:rPr>
          <w:lang w:val="sq-AL"/>
        </w:rPr>
        <w:t xml:space="preserve">: </w:t>
      </w:r>
    </w:p>
    <w:p w14:paraId="2B363AE4" w14:textId="77777777" w:rsidR="001B7AE0" w:rsidRPr="00CA233E" w:rsidRDefault="001B7AE0" w:rsidP="001B7AE0">
      <w:pPr>
        <w:pStyle w:val="ListParagraph"/>
        <w:autoSpaceDE w:val="0"/>
        <w:autoSpaceDN w:val="0"/>
        <w:adjustRightInd w:val="0"/>
        <w:spacing w:before="120" w:after="120"/>
        <w:contextualSpacing w:val="0"/>
        <w:rPr>
          <w:color w:val="FF0000"/>
          <w:u w:val="single"/>
          <w:lang w:val="sq-AL"/>
        </w:rPr>
      </w:pPr>
      <w:r w:rsidRPr="00CA233E">
        <w:rPr>
          <w:lang w:val="sq-AL"/>
        </w:rPr>
        <w:t xml:space="preserve">Inteligjenca emocionale është kapaciteti për të arsyetuar emocionet dhe për të forcuar të menduarit. Ajo përfshin aftësitë për të perceptuar me saktësi emocionet, për të rifituar dhe gjeneruar emocione, për të ndihmuar të </w:t>
      </w:r>
      <w:r w:rsidRPr="00CA233E">
        <w:rPr>
          <w:color w:val="000000" w:themeColor="text1"/>
          <w:lang w:val="sq-AL"/>
        </w:rPr>
        <w:t>menduarit, të kuptuarit e njohurive për emocionet, dhe për të rregulluarit në mënyrë reflektuese të emocioneve që promovojnë rritjen emocionale dhe intelektuale</w:t>
      </w:r>
    </w:p>
    <w:p w14:paraId="2B363AE5" w14:textId="77777777" w:rsidR="001B7AE0" w:rsidRPr="00CA233E" w:rsidRDefault="001B7AE0" w:rsidP="001B7AE0">
      <w:pPr>
        <w:pStyle w:val="ListParagraph"/>
        <w:numPr>
          <w:ilvl w:val="0"/>
          <w:numId w:val="36"/>
        </w:numPr>
        <w:autoSpaceDE w:val="0"/>
        <w:autoSpaceDN w:val="0"/>
        <w:adjustRightInd w:val="0"/>
        <w:spacing w:before="120" w:after="120"/>
        <w:contextualSpacing w:val="0"/>
        <w:rPr>
          <w:b/>
          <w:lang w:val="sq-AL"/>
        </w:rPr>
      </w:pPr>
      <w:r w:rsidRPr="00CA233E">
        <w:rPr>
          <w:b/>
          <w:lang w:val="sq-AL"/>
        </w:rPr>
        <w:t xml:space="preserve">Këmbëngulësia: </w:t>
      </w:r>
    </w:p>
    <w:p w14:paraId="2B363AE6" w14:textId="77777777" w:rsidR="001B7AE0" w:rsidRPr="00CA233E" w:rsidRDefault="001B7AE0" w:rsidP="001B7AE0">
      <w:pPr>
        <w:pStyle w:val="ListParagraph"/>
        <w:autoSpaceDE w:val="0"/>
        <w:autoSpaceDN w:val="0"/>
        <w:adjustRightInd w:val="0"/>
        <w:spacing w:before="120" w:after="120"/>
        <w:contextualSpacing w:val="0"/>
        <w:rPr>
          <w:color w:val="FF0000"/>
          <w:u w:val="single"/>
          <w:lang w:val="sq-AL"/>
        </w:rPr>
      </w:pPr>
      <w:r w:rsidRPr="00CA233E">
        <w:rPr>
          <w:lang w:val="sq-AL"/>
        </w:rPr>
        <w:t xml:space="preserve">Këmbëngulja është vazhdimësia e përpjekjes dhe realizimit në mënyrë të plotë dhe të kujdesshme të një qëllimi të caktuar, ndërsa tejkaloni vështirësitë, pengesat ose </w:t>
      </w:r>
      <w:proofErr w:type="spellStart"/>
      <w:r w:rsidRPr="00CA233E">
        <w:rPr>
          <w:lang w:val="sq-AL"/>
        </w:rPr>
        <w:t>dekurajimin</w:t>
      </w:r>
      <w:proofErr w:type="spellEnd"/>
      <w:r w:rsidRPr="00CA233E">
        <w:rPr>
          <w:lang w:val="sq-AL"/>
        </w:rPr>
        <w:t xml:space="preserve"> e paparashikuar gjatë rrugës, duke ndryshuar planin tuaj të ndërhyrjes. Këmbëngulja mund të shihet edhe si një model vendimesh relativisht të qëndrueshme dhe angazhim për punë të madhe drejt arritjes së një qëllimi.</w:t>
      </w:r>
    </w:p>
    <w:p w14:paraId="2B363AE7" w14:textId="77777777" w:rsidR="001B7AE0" w:rsidRPr="00CA233E" w:rsidRDefault="001B7AE0" w:rsidP="001B7AE0">
      <w:pPr>
        <w:pStyle w:val="ListParagraph"/>
        <w:numPr>
          <w:ilvl w:val="0"/>
          <w:numId w:val="36"/>
        </w:numPr>
        <w:autoSpaceDE w:val="0"/>
        <w:autoSpaceDN w:val="0"/>
        <w:adjustRightInd w:val="0"/>
        <w:spacing w:before="120" w:after="120"/>
        <w:contextualSpacing w:val="0"/>
        <w:rPr>
          <w:lang w:val="sq-AL"/>
        </w:rPr>
      </w:pPr>
      <w:r w:rsidRPr="00CA233E">
        <w:rPr>
          <w:b/>
          <w:lang w:val="sq-AL"/>
        </w:rPr>
        <w:t>Puna ekipore</w:t>
      </w:r>
      <w:r w:rsidRPr="00CA233E">
        <w:rPr>
          <w:lang w:val="sq-AL"/>
        </w:rPr>
        <w:t xml:space="preserve">: </w:t>
      </w:r>
    </w:p>
    <w:p w14:paraId="2B363AE8" w14:textId="77777777" w:rsidR="001B7AE0" w:rsidRPr="00CA233E" w:rsidRDefault="001B7AE0" w:rsidP="001B7AE0">
      <w:pPr>
        <w:pStyle w:val="ListParagraph"/>
        <w:autoSpaceDE w:val="0"/>
        <w:autoSpaceDN w:val="0"/>
        <w:adjustRightInd w:val="0"/>
        <w:spacing w:before="120" w:after="120"/>
        <w:contextualSpacing w:val="0"/>
        <w:rPr>
          <w:color w:val="FF0000"/>
          <w:u w:val="single"/>
          <w:lang w:val="sq-AL"/>
        </w:rPr>
      </w:pPr>
      <w:r w:rsidRPr="00CA233E">
        <w:rPr>
          <w:lang w:val="sq-AL"/>
        </w:rPr>
        <w:t xml:space="preserve">Puna ekipore mund të përkufizohet si punë e kryer nga një grup njerëzish të bashkuar për të realizuar një detyrë të veçantë me efikasitet më të madh sesa kur detyra kryhet pa bashkëpunim. Secili anëtar i ekipit bën një pjesë të detyrës dhe i nënshtrohet kërkesave të situatës në mënyrë që të nxjerrë përfitime personale për veten e tij duke bashkëpunuar me të tjerët. Një anëtar i ekipit duhet të bashkëveprojë me të tjerët, të arrijë pajtueshmëri, të jetë mbështetës, i dobishëm dhe bashkëpunues. </w:t>
      </w:r>
    </w:p>
    <w:p w14:paraId="2B363AE9" w14:textId="77777777" w:rsidR="001B7AE0" w:rsidRPr="00CA233E" w:rsidRDefault="001B7AE0" w:rsidP="001B7AE0">
      <w:pPr>
        <w:pStyle w:val="ListParagraph"/>
        <w:numPr>
          <w:ilvl w:val="0"/>
          <w:numId w:val="36"/>
        </w:numPr>
        <w:autoSpaceDE w:val="0"/>
        <w:autoSpaceDN w:val="0"/>
        <w:adjustRightInd w:val="0"/>
        <w:spacing w:before="120" w:after="120"/>
        <w:contextualSpacing w:val="0"/>
        <w:rPr>
          <w:lang w:val="sq-AL"/>
        </w:rPr>
      </w:pPr>
      <w:proofErr w:type="spellStart"/>
      <w:r w:rsidRPr="00CA233E">
        <w:rPr>
          <w:b/>
          <w:lang w:val="sq-AL"/>
        </w:rPr>
        <w:t>Ndërgjegjshmëria</w:t>
      </w:r>
      <w:proofErr w:type="spellEnd"/>
      <w:r w:rsidRPr="00CA233E">
        <w:rPr>
          <w:lang w:val="sq-AL"/>
        </w:rPr>
        <w:t xml:space="preserve">: </w:t>
      </w:r>
    </w:p>
    <w:p w14:paraId="2B363AEA" w14:textId="77777777" w:rsidR="001B7AE0" w:rsidRPr="00CA233E" w:rsidRDefault="001B7AE0" w:rsidP="001B7AE0">
      <w:pPr>
        <w:pStyle w:val="ListParagraph"/>
        <w:autoSpaceDE w:val="0"/>
        <w:autoSpaceDN w:val="0"/>
        <w:adjustRightInd w:val="0"/>
        <w:spacing w:before="120" w:after="120"/>
        <w:contextualSpacing w:val="0"/>
        <w:rPr>
          <w:color w:val="FF0000"/>
          <w:u w:val="single"/>
          <w:lang w:val="sq-AL"/>
        </w:rPr>
      </w:pPr>
      <w:r w:rsidRPr="00CA233E">
        <w:rPr>
          <w:bCs/>
          <w:lang w:val="sq-AL"/>
        </w:rPr>
        <w:t xml:space="preserve">Ndërgjegjësimi është një spektër i konstruksioneve që përshkruajnë dallimet individuale në tendencën për të qenë të </w:t>
      </w:r>
      <w:proofErr w:type="spellStart"/>
      <w:r w:rsidRPr="00CA233E">
        <w:rPr>
          <w:bCs/>
          <w:lang w:val="sq-AL"/>
        </w:rPr>
        <w:t>vetëkontrolluar</w:t>
      </w:r>
      <w:proofErr w:type="spellEnd"/>
      <w:r w:rsidRPr="00CA233E">
        <w:rPr>
          <w:bCs/>
          <w:lang w:val="sq-AL"/>
        </w:rPr>
        <w:t>, përgjegjës ndaj të tjerëve, punëtorë, të rregullt dhe që i respektojnë rregullat</w:t>
      </w:r>
      <w:r w:rsidRPr="00CA233E">
        <w:rPr>
          <w:color w:val="FF0000"/>
          <w:u w:val="single"/>
          <w:lang w:val="sq-AL"/>
        </w:rPr>
        <w:t xml:space="preserve">. </w:t>
      </w:r>
      <w:r w:rsidRPr="00CA233E">
        <w:rPr>
          <w:bCs/>
          <w:lang w:val="sq-AL"/>
        </w:rPr>
        <w:t xml:space="preserve">Ndërgjegjësimi parashikon arritjen më të lartë në shkollën e mesme dhe në studime dhe është e pavarur nga aftësia </w:t>
      </w:r>
      <w:proofErr w:type="spellStart"/>
      <w:r w:rsidRPr="00CA233E">
        <w:rPr>
          <w:bCs/>
          <w:lang w:val="sq-AL"/>
        </w:rPr>
        <w:t>kognitive</w:t>
      </w:r>
      <w:proofErr w:type="spellEnd"/>
      <w:r w:rsidRPr="00CA233E">
        <w:rPr>
          <w:bCs/>
          <w:lang w:val="sq-AL"/>
        </w:rPr>
        <w:t>.</w:t>
      </w:r>
    </w:p>
    <w:p w14:paraId="2B363AEB" w14:textId="77777777" w:rsidR="001B7AE0" w:rsidRPr="00CA233E" w:rsidRDefault="001B7AE0" w:rsidP="001B7AE0">
      <w:pPr>
        <w:pStyle w:val="ListParagraph"/>
        <w:numPr>
          <w:ilvl w:val="0"/>
          <w:numId w:val="36"/>
        </w:numPr>
        <w:spacing w:before="120" w:after="120"/>
        <w:contextualSpacing w:val="0"/>
        <w:rPr>
          <w:bCs/>
          <w:lang w:val="sq-AL"/>
        </w:rPr>
      </w:pPr>
      <w:r w:rsidRPr="00CA233E">
        <w:rPr>
          <w:b/>
          <w:lang w:val="sq-AL"/>
        </w:rPr>
        <w:t>Mbledhja e informatave</w:t>
      </w:r>
      <w:r w:rsidRPr="00CA233E">
        <w:rPr>
          <w:lang w:val="sq-AL"/>
        </w:rPr>
        <w:t xml:space="preserve">: </w:t>
      </w:r>
    </w:p>
    <w:p w14:paraId="2B363AEC" w14:textId="77777777" w:rsidR="001B7AE0" w:rsidRPr="00CA233E" w:rsidRDefault="001B7AE0" w:rsidP="001B7AE0">
      <w:pPr>
        <w:pStyle w:val="ListParagraph"/>
        <w:spacing w:before="120" w:after="120"/>
        <w:contextualSpacing w:val="0"/>
        <w:rPr>
          <w:bCs/>
          <w:lang w:val="sq-AL"/>
        </w:rPr>
      </w:pPr>
      <w:r w:rsidRPr="00CA233E">
        <w:rPr>
          <w:bCs/>
          <w:lang w:val="sq-AL"/>
        </w:rPr>
        <w:t xml:space="preserve">Shkathtësitë për mbledhjen e informatave i referohen shkathtësisë për të identifikuar burimet e të dhënave, mbledhjen dhe analizën e tyre me qëllim të zgjidhjes së problemeve të ndryshme. Këto shkathtësi e bëjnë një individ të jetë i aftë që të përdorë teknologjinë si mjet për të hulumtuar dhe menaxhuar informacionet në mënyrë efikase. Është e rëndësishme që individi të jetë i aftë të vlerësojë cilësinë dhe rëndësinë e burimeve të informacionit dhe të jetë i vetëdijshëm për besueshmërinë e tyre.  </w:t>
      </w:r>
    </w:p>
    <w:p w14:paraId="2B363AED" w14:textId="77777777" w:rsidR="001B7AE0" w:rsidRPr="00CA233E" w:rsidRDefault="001B7AE0" w:rsidP="001B7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ind w:left="0"/>
        <w:contextualSpacing w:val="0"/>
        <w:rPr>
          <w:rFonts w:ascii="Times" w:hAnsi="Times" w:cs="Times"/>
          <w:lang w:val="sq-AL"/>
        </w:rPr>
      </w:pPr>
      <w:r w:rsidRPr="00CA233E">
        <w:rPr>
          <w:rFonts w:ascii="Times" w:hAnsi="Times" w:cs="Times"/>
          <w:lang w:val="sq-AL"/>
        </w:rPr>
        <w:t>Shkathtësitë e buta mund të zhvillohen edhe gjatë procesit të rregullt mësimor prandaj, për të mos u përsëritur, KK-t</w:t>
      </w:r>
      <w:r w:rsidRPr="00CA233E">
        <w:rPr>
          <w:rFonts w:ascii="Times" w:hAnsi="Times" w:cs="Times"/>
          <w:color w:val="000000"/>
          <w:lang w:val="sq-AL"/>
        </w:rPr>
        <w:t>ë</w:t>
      </w:r>
      <w:r w:rsidRPr="00CA233E">
        <w:rPr>
          <w:rFonts w:ascii="Times" w:hAnsi="Times" w:cs="Times"/>
          <w:lang w:val="sq-AL"/>
        </w:rPr>
        <w:t xml:space="preserve"> dhe mësimdhënësit pajtohen për ndarjen e aktiviteteve në mes vete. KK-të duhet t</w:t>
      </w:r>
      <w:r w:rsidRPr="00CA233E">
        <w:rPr>
          <w:rFonts w:ascii="Times" w:hAnsi="Times" w:cs="Times"/>
          <w:color w:val="000000"/>
          <w:lang w:val="sq-AL"/>
        </w:rPr>
        <w:t>ë</w:t>
      </w:r>
      <w:r w:rsidRPr="00CA233E">
        <w:rPr>
          <w:rFonts w:ascii="Times" w:hAnsi="Times" w:cs="Times"/>
          <w:lang w:val="sq-AL"/>
        </w:rPr>
        <w:t xml:space="preserve"> ofrojnë trajnime grupore p</w:t>
      </w:r>
      <w:r w:rsidRPr="00CA233E">
        <w:rPr>
          <w:rFonts w:ascii="Times" w:hAnsi="Times" w:cs="Times"/>
          <w:color w:val="000000"/>
          <w:lang w:val="sq-AL"/>
        </w:rPr>
        <w:t>ë</w:t>
      </w:r>
      <w:r w:rsidRPr="00CA233E">
        <w:rPr>
          <w:rFonts w:ascii="Times" w:hAnsi="Times" w:cs="Times"/>
          <w:lang w:val="sq-AL"/>
        </w:rPr>
        <w:t>r nx</w:t>
      </w:r>
      <w:r w:rsidRPr="00CA233E">
        <w:rPr>
          <w:rFonts w:ascii="Times" w:hAnsi="Times" w:cs="Times"/>
          <w:color w:val="000000"/>
          <w:lang w:val="sq-AL"/>
        </w:rPr>
        <w:t>ë</w:t>
      </w:r>
      <w:r w:rsidRPr="00CA233E">
        <w:rPr>
          <w:rFonts w:ascii="Times" w:hAnsi="Times" w:cs="Times"/>
          <w:lang w:val="sq-AL"/>
        </w:rPr>
        <w:t>n</w:t>
      </w:r>
      <w:r w:rsidRPr="00CA233E">
        <w:rPr>
          <w:rFonts w:ascii="Times" w:hAnsi="Times" w:cs="Times"/>
          <w:color w:val="000000"/>
          <w:lang w:val="sq-AL"/>
        </w:rPr>
        <w:t>ë</w:t>
      </w:r>
      <w:r w:rsidRPr="00CA233E">
        <w:rPr>
          <w:rFonts w:ascii="Times" w:hAnsi="Times" w:cs="Times"/>
          <w:lang w:val="sq-AL"/>
        </w:rPr>
        <w:t>sit, si dhe konsultime individuale sipas nevoj</w:t>
      </w:r>
      <w:r w:rsidRPr="00CA233E">
        <w:rPr>
          <w:rFonts w:ascii="Times" w:hAnsi="Times" w:cs="Times"/>
          <w:color w:val="000000"/>
          <w:lang w:val="sq-AL"/>
        </w:rPr>
        <w:t>ë</w:t>
      </w:r>
      <w:r w:rsidRPr="00CA233E">
        <w:rPr>
          <w:rFonts w:ascii="Times" w:hAnsi="Times" w:cs="Times"/>
          <w:lang w:val="sq-AL"/>
        </w:rPr>
        <w:t>s, p</w:t>
      </w:r>
      <w:r w:rsidRPr="00CA233E">
        <w:rPr>
          <w:rFonts w:ascii="Times" w:hAnsi="Times" w:cs="Times"/>
          <w:color w:val="000000"/>
          <w:lang w:val="sq-AL"/>
        </w:rPr>
        <w:t>ë</w:t>
      </w:r>
      <w:r w:rsidRPr="00CA233E">
        <w:rPr>
          <w:rFonts w:ascii="Times" w:hAnsi="Times" w:cs="Times"/>
          <w:lang w:val="sq-AL"/>
        </w:rPr>
        <w:t>r ngritjen e shkatht</w:t>
      </w:r>
      <w:r w:rsidRPr="00CA233E">
        <w:rPr>
          <w:rFonts w:ascii="Times" w:hAnsi="Times" w:cs="Times"/>
          <w:color w:val="000000"/>
          <w:lang w:val="sq-AL"/>
        </w:rPr>
        <w:t>ë</w:t>
      </w:r>
      <w:r w:rsidRPr="00CA233E">
        <w:rPr>
          <w:rFonts w:ascii="Times" w:hAnsi="Times" w:cs="Times"/>
          <w:lang w:val="sq-AL"/>
        </w:rPr>
        <w:t>sive p</w:t>
      </w:r>
      <w:r w:rsidRPr="00CA233E">
        <w:rPr>
          <w:rFonts w:ascii="Times" w:hAnsi="Times" w:cs="Times"/>
          <w:color w:val="000000"/>
          <w:lang w:val="sq-AL"/>
        </w:rPr>
        <w:t>ë</w:t>
      </w:r>
      <w:r w:rsidRPr="00CA233E">
        <w:rPr>
          <w:rFonts w:ascii="Times" w:hAnsi="Times" w:cs="Times"/>
          <w:lang w:val="sq-AL"/>
        </w:rPr>
        <w:t>r zhvillim dhe menaxhim t</w:t>
      </w:r>
      <w:r w:rsidRPr="00CA233E">
        <w:rPr>
          <w:rFonts w:ascii="Times" w:hAnsi="Times" w:cs="Times"/>
          <w:color w:val="000000"/>
          <w:lang w:val="sq-AL"/>
        </w:rPr>
        <w:t>ë</w:t>
      </w:r>
      <w:r w:rsidRPr="00CA233E">
        <w:rPr>
          <w:rFonts w:ascii="Times" w:hAnsi="Times" w:cs="Times"/>
          <w:lang w:val="sq-AL"/>
        </w:rPr>
        <w:t xml:space="preserve"> karrier</w:t>
      </w:r>
      <w:r w:rsidRPr="00CA233E">
        <w:rPr>
          <w:rFonts w:ascii="Times" w:hAnsi="Times" w:cs="Times"/>
          <w:color w:val="000000"/>
          <w:lang w:val="sq-AL"/>
        </w:rPr>
        <w:t>ë</w:t>
      </w:r>
      <w:r w:rsidRPr="00CA233E">
        <w:rPr>
          <w:rFonts w:ascii="Times" w:hAnsi="Times" w:cs="Times"/>
          <w:lang w:val="sq-AL"/>
        </w:rPr>
        <w:t>s dhe pun</w:t>
      </w:r>
      <w:r w:rsidRPr="00CA233E">
        <w:rPr>
          <w:rFonts w:ascii="Times" w:hAnsi="Times" w:cs="Times"/>
          <w:color w:val="000000"/>
          <w:lang w:val="sq-AL"/>
        </w:rPr>
        <w:t>ë</w:t>
      </w:r>
      <w:r w:rsidRPr="00CA233E">
        <w:rPr>
          <w:rFonts w:ascii="Times" w:hAnsi="Times" w:cs="Times"/>
          <w:lang w:val="sq-AL"/>
        </w:rPr>
        <w:t>sueshm</w:t>
      </w:r>
      <w:r w:rsidRPr="00CA233E">
        <w:rPr>
          <w:rFonts w:ascii="Times" w:hAnsi="Times" w:cs="Times"/>
          <w:color w:val="000000"/>
          <w:lang w:val="sq-AL"/>
        </w:rPr>
        <w:t>ë</w:t>
      </w:r>
      <w:r w:rsidRPr="00CA233E">
        <w:rPr>
          <w:rFonts w:ascii="Times" w:hAnsi="Times" w:cs="Times"/>
          <w:lang w:val="sq-AL"/>
        </w:rPr>
        <w:t>ris</w:t>
      </w:r>
      <w:r w:rsidRPr="00CA233E">
        <w:rPr>
          <w:rFonts w:ascii="Times" w:hAnsi="Times" w:cs="Times"/>
          <w:color w:val="000000"/>
          <w:lang w:val="sq-AL"/>
        </w:rPr>
        <w:t>ë</w:t>
      </w:r>
      <w:r w:rsidRPr="00CA233E">
        <w:rPr>
          <w:rFonts w:ascii="Times" w:hAnsi="Times" w:cs="Times"/>
          <w:lang w:val="sq-AL"/>
        </w:rPr>
        <w:t>.</w:t>
      </w:r>
    </w:p>
    <w:p w14:paraId="2B363AEE" w14:textId="77777777" w:rsidR="001B7AE0" w:rsidRPr="00CA233E" w:rsidRDefault="001B7AE0" w:rsidP="001B7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contextualSpacing w:val="0"/>
        <w:rPr>
          <w:rFonts w:ascii="Times" w:hAnsi="Times" w:cs="Times"/>
          <w:lang w:val="sq-AL"/>
        </w:rPr>
      </w:pPr>
      <w:r w:rsidRPr="00CA233E">
        <w:rPr>
          <w:rFonts w:ascii="Times" w:hAnsi="Times" w:cs="Times"/>
          <w:lang w:val="sq-AL"/>
        </w:rPr>
        <w:t xml:space="preserve">Ky program trajnimi </w:t>
      </w:r>
      <w:proofErr w:type="spellStart"/>
      <w:r w:rsidRPr="00CA233E">
        <w:rPr>
          <w:rFonts w:ascii="Times" w:hAnsi="Times" w:cs="Times"/>
          <w:lang w:val="sq-AL"/>
        </w:rPr>
        <w:t>komplimenton</w:t>
      </w:r>
      <w:proofErr w:type="spellEnd"/>
      <w:r w:rsidRPr="00CA233E">
        <w:rPr>
          <w:rFonts w:ascii="Times" w:hAnsi="Times" w:cs="Times"/>
          <w:lang w:val="sq-AL"/>
        </w:rPr>
        <w:t xml:space="preserve"> temat e zhvilluara n</w:t>
      </w:r>
      <w:r w:rsidRPr="00CA233E">
        <w:rPr>
          <w:rFonts w:ascii="Times" w:hAnsi="Times" w:cs="Times"/>
          <w:color w:val="000000"/>
          <w:lang w:val="sq-AL"/>
        </w:rPr>
        <w:t>ë</w:t>
      </w:r>
      <w:r w:rsidRPr="00CA233E">
        <w:rPr>
          <w:rFonts w:ascii="Times" w:hAnsi="Times" w:cs="Times"/>
          <w:lang w:val="sq-AL"/>
        </w:rPr>
        <w:t xml:space="preserve"> kuad</w:t>
      </w:r>
      <w:r w:rsidRPr="00CA233E">
        <w:rPr>
          <w:rFonts w:ascii="Times" w:hAnsi="Times" w:cs="Times"/>
          <w:color w:val="000000"/>
          <w:lang w:val="sq-AL"/>
        </w:rPr>
        <w:t>ë</w:t>
      </w:r>
      <w:r w:rsidRPr="00CA233E">
        <w:rPr>
          <w:rFonts w:ascii="Times" w:hAnsi="Times" w:cs="Times"/>
          <w:lang w:val="sq-AL"/>
        </w:rPr>
        <w:t>r t</w:t>
      </w:r>
      <w:r w:rsidRPr="00CA233E">
        <w:rPr>
          <w:rFonts w:ascii="Times" w:hAnsi="Times" w:cs="Times"/>
          <w:color w:val="000000"/>
          <w:lang w:val="sq-AL"/>
        </w:rPr>
        <w:t>ë</w:t>
      </w:r>
      <w:r w:rsidRPr="00CA233E">
        <w:rPr>
          <w:rFonts w:ascii="Times" w:hAnsi="Times" w:cs="Times"/>
          <w:lang w:val="sq-AL"/>
        </w:rPr>
        <w:t xml:space="preserve"> Edukimit p</w:t>
      </w:r>
      <w:r w:rsidRPr="00CA233E">
        <w:rPr>
          <w:rFonts w:ascii="Times" w:hAnsi="Times" w:cs="Times"/>
          <w:color w:val="000000"/>
          <w:lang w:val="sq-AL"/>
        </w:rPr>
        <w:t>ë</w:t>
      </w:r>
      <w:r w:rsidRPr="00CA233E">
        <w:rPr>
          <w:rFonts w:ascii="Times" w:hAnsi="Times" w:cs="Times"/>
          <w:lang w:val="sq-AL"/>
        </w:rPr>
        <w:t>r Karrier</w:t>
      </w:r>
      <w:r w:rsidRPr="00CA233E">
        <w:rPr>
          <w:rFonts w:ascii="Times" w:hAnsi="Times" w:cs="Times"/>
          <w:color w:val="000000"/>
          <w:lang w:val="sq-AL"/>
        </w:rPr>
        <w:t>ë</w:t>
      </w:r>
      <w:r w:rsidRPr="00CA233E">
        <w:rPr>
          <w:rFonts w:ascii="Times" w:hAnsi="Times" w:cs="Times"/>
          <w:lang w:val="sq-AL"/>
        </w:rPr>
        <w:t>.</w:t>
      </w:r>
    </w:p>
    <w:p w14:paraId="2B363AEF" w14:textId="77777777" w:rsidR="001B7AE0" w:rsidRPr="00432730" w:rsidRDefault="001B7AE0" w:rsidP="001B7AE0">
      <w:pPr>
        <w:rPr>
          <w:rFonts w:ascii="Times" w:hAnsi="Times" w:cs="Times"/>
        </w:rPr>
      </w:pPr>
      <w:r w:rsidRPr="00CA233E">
        <w:rPr>
          <w:rFonts w:ascii="Times" w:hAnsi="Times" w:cs="Times"/>
          <w:color w:val="202124"/>
          <w:lang w:val="sq-AL"/>
        </w:rPr>
        <w:lastRenderedPageBreak/>
        <w:t>Të gjithë nxënësit duhet gradualisht gjatë shkollimit të e</w:t>
      </w:r>
      <w:r w:rsidRPr="00432730">
        <w:rPr>
          <w:rFonts w:ascii="Times" w:hAnsi="Times" w:cs="Times"/>
          <w:color w:val="202124"/>
        </w:rPr>
        <w:t>kspozohen në zhvillimin e shkathtësive të buta, edhe pse mund t'u jepet prioritet klasave tranzitore, klasës 9-të dhe 12-të për t'i përgatitur ata për nivel tjetër arsimor apo qasje në tregun e punës dhe pun</w:t>
      </w:r>
      <w:r w:rsidRPr="00432730">
        <w:rPr>
          <w:rFonts w:ascii="Times" w:hAnsi="Times" w:cs="Times"/>
          <w:color w:val="000000"/>
        </w:rPr>
        <w:t>ë</w:t>
      </w:r>
      <w:r w:rsidRPr="00432730">
        <w:rPr>
          <w:rFonts w:ascii="Times" w:hAnsi="Times" w:cs="Times"/>
          <w:color w:val="202124"/>
        </w:rPr>
        <w:t>sueshm</w:t>
      </w:r>
      <w:r w:rsidRPr="00432730">
        <w:rPr>
          <w:rFonts w:ascii="Times" w:hAnsi="Times" w:cs="Times"/>
          <w:color w:val="000000"/>
        </w:rPr>
        <w:t>ë</w:t>
      </w:r>
      <w:r w:rsidRPr="00432730">
        <w:rPr>
          <w:rFonts w:ascii="Times" w:hAnsi="Times" w:cs="Times"/>
          <w:color w:val="202124"/>
        </w:rPr>
        <w:t>ri</w:t>
      </w:r>
      <w:r w:rsidRPr="00432730">
        <w:rPr>
          <w:rFonts w:ascii="Times" w:hAnsi="Times" w:cs="Times"/>
        </w:rPr>
        <w:t>.</w:t>
      </w:r>
    </w:p>
    <w:p w14:paraId="2B363AF0" w14:textId="77777777" w:rsidR="001B7AE0" w:rsidRPr="00432730" w:rsidRDefault="001B7AE0" w:rsidP="001B7AE0">
      <w:pPr>
        <w:rPr>
          <w:rFonts w:ascii="Times" w:hAnsi="Times" w:cs="Times"/>
        </w:rPr>
      </w:pPr>
    </w:p>
    <w:p w14:paraId="2B363AF1" w14:textId="77777777" w:rsidR="001B7AE0" w:rsidRPr="00432730" w:rsidRDefault="001B7AE0" w:rsidP="001B7AE0">
      <w:pPr>
        <w:rPr>
          <w:rFonts w:ascii="Times" w:hAnsi="Times" w:cs="Times"/>
        </w:rPr>
      </w:pPr>
      <w:r w:rsidRPr="00432730">
        <w:rPr>
          <w:rFonts w:ascii="Times" w:hAnsi="Times" w:cs="Times"/>
        </w:rPr>
        <w:t>Temat e trajnimit :</w:t>
      </w:r>
    </w:p>
    <w:p w14:paraId="2B363AF2" w14:textId="77777777" w:rsidR="001B7AE0" w:rsidRPr="003306A1" w:rsidRDefault="001B7AE0" w:rsidP="001B7AE0">
      <w:pPr>
        <w:pStyle w:val="ListParagraph"/>
        <w:numPr>
          <w:ilvl w:val="0"/>
          <w:numId w:val="23"/>
        </w:numPr>
        <w:spacing w:before="120" w:after="120"/>
        <w:rPr>
          <w:rFonts w:ascii="Times" w:hAnsi="Times" w:cs="Times"/>
          <w:lang w:val="it-IT"/>
        </w:rPr>
      </w:pPr>
      <w:r w:rsidRPr="003306A1">
        <w:rPr>
          <w:rFonts w:ascii="Times" w:hAnsi="Times" w:cs="Times"/>
          <w:lang w:val="it-IT"/>
        </w:rPr>
        <w:t>Përgatitja e CV-së dhe letrës motivuese.</w:t>
      </w:r>
    </w:p>
    <w:p w14:paraId="2B363AF3" w14:textId="77777777" w:rsidR="001B7AE0" w:rsidRPr="003306A1" w:rsidRDefault="001B7AE0" w:rsidP="001B7AE0">
      <w:pPr>
        <w:pStyle w:val="ListParagraph"/>
        <w:numPr>
          <w:ilvl w:val="0"/>
          <w:numId w:val="23"/>
        </w:numPr>
        <w:spacing w:before="120" w:after="120"/>
        <w:rPr>
          <w:rFonts w:ascii="Times" w:hAnsi="Times" w:cs="Times"/>
          <w:lang w:val="it-IT"/>
        </w:rPr>
      </w:pPr>
      <w:r w:rsidRPr="003306A1">
        <w:rPr>
          <w:rFonts w:ascii="Times" w:hAnsi="Times" w:cs="Times"/>
          <w:lang w:val="it-IT"/>
        </w:rPr>
        <w:t>Përgatitja për intervistë t</w:t>
      </w:r>
      <w:r w:rsidRPr="003306A1">
        <w:rPr>
          <w:rFonts w:ascii="Times" w:hAnsi="Times" w:cs="Times"/>
          <w:color w:val="000000"/>
          <w:lang w:val="it-IT"/>
        </w:rPr>
        <w:t>ë</w:t>
      </w:r>
      <w:r w:rsidRPr="003306A1">
        <w:rPr>
          <w:rFonts w:ascii="Times" w:hAnsi="Times" w:cs="Times"/>
          <w:lang w:val="it-IT"/>
        </w:rPr>
        <w:t xml:space="preserve"> pun</w:t>
      </w:r>
      <w:r w:rsidRPr="003306A1">
        <w:rPr>
          <w:rFonts w:ascii="Times" w:hAnsi="Times" w:cs="Times"/>
          <w:color w:val="000000"/>
          <w:lang w:val="it-IT"/>
        </w:rPr>
        <w:t>ë</w:t>
      </w:r>
      <w:r w:rsidRPr="003306A1">
        <w:rPr>
          <w:rFonts w:ascii="Times" w:hAnsi="Times" w:cs="Times"/>
          <w:lang w:val="it-IT"/>
        </w:rPr>
        <w:t>s.</w:t>
      </w:r>
    </w:p>
    <w:p w14:paraId="2B363AF4" w14:textId="77777777" w:rsidR="001B7AE0" w:rsidRPr="003306A1" w:rsidRDefault="001B7AE0" w:rsidP="001B7AE0">
      <w:pPr>
        <w:pStyle w:val="ListParagraph"/>
        <w:numPr>
          <w:ilvl w:val="0"/>
          <w:numId w:val="23"/>
        </w:numPr>
        <w:spacing w:before="120" w:after="120"/>
        <w:rPr>
          <w:rFonts w:ascii="Times" w:hAnsi="Times" w:cs="Times"/>
          <w:lang w:val="it-IT"/>
        </w:rPr>
      </w:pPr>
      <w:r w:rsidRPr="003306A1">
        <w:rPr>
          <w:rFonts w:ascii="Times" w:hAnsi="Times" w:cs="Times"/>
          <w:lang w:val="it-IT"/>
        </w:rPr>
        <w:t>Hulumtimi p</w:t>
      </w:r>
      <w:r w:rsidRPr="003306A1">
        <w:rPr>
          <w:rFonts w:ascii="Times" w:hAnsi="Times" w:cs="Times"/>
          <w:color w:val="000000"/>
          <w:lang w:val="it-IT"/>
        </w:rPr>
        <w:t>ë</w:t>
      </w:r>
      <w:r w:rsidRPr="003306A1">
        <w:rPr>
          <w:rFonts w:ascii="Times" w:hAnsi="Times" w:cs="Times"/>
          <w:lang w:val="it-IT"/>
        </w:rPr>
        <w:t>r vende t</w:t>
      </w:r>
      <w:r w:rsidRPr="003306A1">
        <w:rPr>
          <w:rFonts w:ascii="Times" w:hAnsi="Times" w:cs="Times"/>
          <w:color w:val="000000"/>
          <w:lang w:val="it-IT"/>
        </w:rPr>
        <w:t>ë</w:t>
      </w:r>
      <w:r w:rsidRPr="003306A1">
        <w:rPr>
          <w:rFonts w:ascii="Times" w:hAnsi="Times" w:cs="Times"/>
          <w:lang w:val="it-IT"/>
        </w:rPr>
        <w:t xml:space="preserve"> pun</w:t>
      </w:r>
      <w:r w:rsidRPr="003306A1">
        <w:rPr>
          <w:rFonts w:ascii="Times" w:hAnsi="Times" w:cs="Times"/>
          <w:color w:val="000000"/>
          <w:lang w:val="it-IT"/>
        </w:rPr>
        <w:t>ë</w:t>
      </w:r>
      <w:r w:rsidRPr="003306A1">
        <w:rPr>
          <w:rFonts w:ascii="Times" w:hAnsi="Times" w:cs="Times"/>
          <w:lang w:val="it-IT"/>
        </w:rPr>
        <w:t>s dhe rishikimi i një oferte për punësim.</w:t>
      </w:r>
    </w:p>
    <w:p w14:paraId="2B363AF5" w14:textId="77777777" w:rsidR="001B7AE0" w:rsidRPr="003306A1" w:rsidRDefault="001B7AE0" w:rsidP="001B7AE0">
      <w:pPr>
        <w:pStyle w:val="ListParagraph"/>
        <w:numPr>
          <w:ilvl w:val="0"/>
          <w:numId w:val="23"/>
        </w:numPr>
        <w:spacing w:before="120" w:after="120"/>
        <w:rPr>
          <w:rFonts w:ascii="Times" w:hAnsi="Times" w:cs="Times"/>
          <w:lang w:val="it-IT"/>
        </w:rPr>
      </w:pPr>
      <w:r w:rsidRPr="003306A1">
        <w:rPr>
          <w:rFonts w:ascii="Times" w:hAnsi="Times" w:cs="Times"/>
          <w:lang w:val="it-IT"/>
        </w:rPr>
        <w:t>Hulumtimi i shkollave të mesme të larta dhe programeve të tyre.</w:t>
      </w:r>
    </w:p>
    <w:p w14:paraId="2B363AF6" w14:textId="77777777" w:rsidR="001B7AE0" w:rsidRPr="003306A1" w:rsidRDefault="001B7AE0" w:rsidP="001B7AE0">
      <w:pPr>
        <w:pStyle w:val="ListParagraph"/>
        <w:numPr>
          <w:ilvl w:val="0"/>
          <w:numId w:val="23"/>
        </w:numPr>
        <w:spacing w:before="120" w:after="120"/>
        <w:rPr>
          <w:rFonts w:ascii="Times" w:hAnsi="Times" w:cs="Times"/>
          <w:lang w:val="it-IT"/>
        </w:rPr>
      </w:pPr>
      <w:r w:rsidRPr="003306A1">
        <w:rPr>
          <w:rFonts w:ascii="Times" w:hAnsi="Times" w:cs="Times"/>
          <w:lang w:val="it-IT"/>
        </w:rPr>
        <w:t>Hulumtimi i programeve universitare dhe programeve trajnuese p</w:t>
      </w:r>
      <w:r w:rsidRPr="003306A1">
        <w:rPr>
          <w:rFonts w:ascii="Times" w:hAnsi="Times" w:cs="Times"/>
          <w:color w:val="000000"/>
          <w:lang w:val="it-IT"/>
        </w:rPr>
        <w:t>ë</w:t>
      </w:r>
      <w:r w:rsidRPr="003306A1">
        <w:rPr>
          <w:rFonts w:ascii="Times" w:hAnsi="Times" w:cs="Times"/>
          <w:lang w:val="it-IT"/>
        </w:rPr>
        <w:t>r arsim dhe aft</w:t>
      </w:r>
      <w:r w:rsidRPr="003306A1">
        <w:rPr>
          <w:rFonts w:ascii="Times" w:hAnsi="Times" w:cs="Times"/>
          <w:color w:val="000000"/>
          <w:lang w:val="it-IT"/>
        </w:rPr>
        <w:t xml:space="preserve">ësim </w:t>
      </w:r>
      <w:r w:rsidRPr="003306A1">
        <w:rPr>
          <w:rFonts w:ascii="Times" w:hAnsi="Times" w:cs="Times"/>
          <w:lang w:val="it-IT"/>
        </w:rPr>
        <w:t>t</w:t>
      </w:r>
      <w:r w:rsidRPr="003306A1">
        <w:rPr>
          <w:rFonts w:ascii="Times" w:hAnsi="Times" w:cs="Times"/>
          <w:color w:val="000000"/>
          <w:lang w:val="it-IT"/>
        </w:rPr>
        <w:t>ë</w:t>
      </w:r>
      <w:r w:rsidRPr="003306A1">
        <w:rPr>
          <w:rFonts w:ascii="Times" w:hAnsi="Times" w:cs="Times"/>
          <w:lang w:val="it-IT"/>
        </w:rPr>
        <w:t xml:space="preserve"> m</w:t>
      </w:r>
      <w:r w:rsidRPr="003306A1">
        <w:rPr>
          <w:rFonts w:ascii="Times" w:hAnsi="Times" w:cs="Times"/>
          <w:color w:val="000000"/>
          <w:lang w:val="it-IT"/>
        </w:rPr>
        <w:t>ë</w:t>
      </w:r>
      <w:r w:rsidRPr="003306A1">
        <w:rPr>
          <w:rFonts w:ascii="Times" w:hAnsi="Times" w:cs="Times"/>
          <w:lang w:val="it-IT"/>
        </w:rPr>
        <w:t>tutjesh</w:t>
      </w:r>
      <w:r w:rsidRPr="003306A1">
        <w:rPr>
          <w:rFonts w:ascii="Times" w:hAnsi="Times" w:cs="Times"/>
          <w:color w:val="000000"/>
          <w:lang w:val="it-IT"/>
        </w:rPr>
        <w:t>ë</w:t>
      </w:r>
      <w:r w:rsidRPr="003306A1">
        <w:rPr>
          <w:rFonts w:ascii="Times" w:hAnsi="Times" w:cs="Times"/>
          <w:lang w:val="it-IT"/>
        </w:rPr>
        <w:t>m dhe përgatitja p</w:t>
      </w:r>
      <w:r w:rsidRPr="003306A1">
        <w:rPr>
          <w:rFonts w:ascii="Times" w:hAnsi="Times" w:cs="Times"/>
          <w:color w:val="000000"/>
          <w:lang w:val="it-IT"/>
        </w:rPr>
        <w:t>ë</w:t>
      </w:r>
      <w:r w:rsidRPr="003306A1">
        <w:rPr>
          <w:rFonts w:ascii="Times" w:hAnsi="Times" w:cs="Times"/>
          <w:lang w:val="it-IT"/>
        </w:rPr>
        <w:t>r aplikim.</w:t>
      </w:r>
    </w:p>
    <w:p w14:paraId="2B363AF7" w14:textId="77777777" w:rsidR="001B7AE0" w:rsidRPr="003306A1" w:rsidRDefault="001B7AE0" w:rsidP="001B7AE0">
      <w:pPr>
        <w:pStyle w:val="ListParagraph"/>
        <w:numPr>
          <w:ilvl w:val="0"/>
          <w:numId w:val="23"/>
        </w:numPr>
        <w:spacing w:before="120" w:after="120"/>
        <w:rPr>
          <w:rFonts w:ascii="Times" w:hAnsi="Times" w:cs="Times"/>
          <w:lang w:val="it-IT"/>
        </w:rPr>
      </w:pPr>
      <w:r w:rsidRPr="003306A1">
        <w:rPr>
          <w:rFonts w:ascii="Times" w:hAnsi="Times" w:cs="Times"/>
          <w:lang w:val="it-IT"/>
        </w:rPr>
        <w:t>Projekte jashtëmësimore për të zhvilluar shkatht</w:t>
      </w:r>
      <w:r w:rsidRPr="003306A1">
        <w:rPr>
          <w:rFonts w:ascii="Times" w:hAnsi="Times" w:cs="Times"/>
          <w:color w:val="000000"/>
          <w:lang w:val="it-IT"/>
        </w:rPr>
        <w:t>ë</w:t>
      </w:r>
      <w:r w:rsidRPr="003306A1">
        <w:rPr>
          <w:rFonts w:ascii="Times" w:hAnsi="Times" w:cs="Times"/>
          <w:lang w:val="it-IT"/>
        </w:rPr>
        <w:t>sitë e buta tek nxënësit.</w:t>
      </w:r>
    </w:p>
    <w:p w14:paraId="2B363AF8" w14:textId="77777777" w:rsidR="001B7AE0" w:rsidRPr="00432730" w:rsidRDefault="001B7AE0" w:rsidP="001B7AE0">
      <w:pPr>
        <w:spacing w:after="240"/>
        <w:rPr>
          <w:rFonts w:ascii="Times" w:hAnsi="Times" w:cs="Times"/>
          <w:b/>
          <w:bCs/>
        </w:rPr>
      </w:pPr>
      <w:r w:rsidRPr="00432730">
        <w:rPr>
          <w:rFonts w:ascii="Times" w:hAnsi="Times" w:cs="Times"/>
        </w:rPr>
        <w:t>Aktivitete tjera të lidhura me karrierën përfshirë mobilitetin e nxënësve, punën vullnetare dhe trajnime ekstra kurrikulare.</w:t>
      </w:r>
    </w:p>
    <w:p w14:paraId="2B363AF9" w14:textId="77777777" w:rsidR="001B7AE0" w:rsidRPr="00432730" w:rsidRDefault="001B7AE0" w:rsidP="001B7AE0">
      <w:pPr>
        <w:pStyle w:val="Heading2"/>
        <w:spacing w:before="600" w:after="360"/>
        <w:rPr>
          <w:rFonts w:ascii="Times New Roman" w:hAnsi="Times New Roman" w:cs="Times New Roman"/>
          <w:b/>
          <w:sz w:val="28"/>
          <w:szCs w:val="28"/>
          <w:lang w:val="sq-AL"/>
        </w:rPr>
      </w:pPr>
      <w:bookmarkStart w:id="20" w:name="_Toc133795048"/>
      <w:bookmarkStart w:id="21" w:name="_Toc136003286"/>
      <w:r w:rsidRPr="00432730">
        <w:rPr>
          <w:rFonts w:ascii="Times New Roman" w:hAnsi="Times New Roman" w:cs="Times New Roman"/>
          <w:b/>
          <w:sz w:val="28"/>
          <w:szCs w:val="28"/>
          <w:lang w:val="sq-AL"/>
        </w:rPr>
        <w:t>Shtojca 4: Përshkrimi i detyrave të Këshilltarëve për Karrierë- Informatë fillestare lidhur me resurset njerëzore</w:t>
      </w:r>
      <w:bookmarkEnd w:id="20"/>
      <w:bookmarkEnd w:id="21"/>
    </w:p>
    <w:p w14:paraId="2B363AFA" w14:textId="77777777" w:rsidR="001B7AE0" w:rsidRPr="00432730" w:rsidRDefault="001B7AE0" w:rsidP="001B7AE0">
      <w:pPr>
        <w:rPr>
          <w:rFonts w:ascii="Times" w:hAnsi="Times" w:cs="Times"/>
          <w:bCs/>
        </w:rPr>
      </w:pPr>
      <w:r w:rsidRPr="00432730">
        <w:rPr>
          <w:rFonts w:ascii="Times" w:hAnsi="Times" w:cs="Times"/>
          <w:bCs/>
        </w:rPr>
        <w:t xml:space="preserve">Personeli që punojnë në fushën e karrierës duhet të posedojnë pako të caktuar të kompetencave. Organizatat ndërkombëtare të cilat merren profesionalisht me karrierën, ndajnë tri lloje të kualifikimeve të Kornizës Evropiane të Kualifikimeve (KEK), e cila është kompatibile me Kornizën Kombëtare të Kualifikimeve (KKK) në Kosovë. Këto tri kualifikime janë: Këshilltarë karriere, Praktikues karriere, Specialist karriere. </w:t>
      </w:r>
    </w:p>
    <w:p w14:paraId="2B363AFB" w14:textId="77777777" w:rsidR="001B7AE0" w:rsidRPr="00432730" w:rsidRDefault="001B7AE0" w:rsidP="001B7AE0">
      <w:pPr>
        <w:spacing w:before="360"/>
        <w:rPr>
          <w:rFonts w:ascii="Times" w:hAnsi="Times" w:cs="Times"/>
          <w:bCs/>
        </w:rPr>
      </w:pPr>
      <w:r w:rsidRPr="00432730">
        <w:rPr>
          <w:rFonts w:ascii="Times" w:hAnsi="Times" w:cs="Times"/>
          <w:bCs/>
          <w:u w:val="single"/>
        </w:rPr>
        <w:t>Këshilltarët e karrierës</w:t>
      </w:r>
      <w:r w:rsidRPr="00432730">
        <w:rPr>
          <w:rFonts w:ascii="Times" w:hAnsi="Times" w:cs="Times"/>
          <w:bCs/>
        </w:rPr>
        <w:t xml:space="preserve"> mund të jenë mësimdhënës, menaxherë të punësimit, psikolog, punëtorë social, etj. Këta nuk janë profesionist të karrierës, por profesionist të një fushe tjetër, të cilët ofrojnë një lloj të mbështetjes në karrierë, si plotësim i punës dhe funksionit  të tyre primar. Por, janë në gjendje të ofrojnë mbështetje dhe këshilla bazë në nivel të besueshëm të cilësisë, dhe të kuptojnë nëse individi do të përfitojë nga shërbimi i tyre profesional. Ky kualifikim i takon nivelit 6 të KKK. </w:t>
      </w:r>
    </w:p>
    <w:p w14:paraId="2B363AFC" w14:textId="77777777" w:rsidR="001B7AE0" w:rsidRPr="00432730" w:rsidRDefault="001B7AE0" w:rsidP="001B7AE0">
      <w:pPr>
        <w:spacing w:before="360"/>
        <w:rPr>
          <w:rFonts w:ascii="Times" w:hAnsi="Times" w:cs="Times"/>
          <w:bCs/>
        </w:rPr>
      </w:pPr>
      <w:r w:rsidRPr="00432730">
        <w:rPr>
          <w:rFonts w:ascii="Times" w:hAnsi="Times" w:cs="Times"/>
          <w:bCs/>
          <w:u w:val="single"/>
        </w:rPr>
        <w:t>Praktikuesit e karrierës</w:t>
      </w:r>
      <w:r w:rsidRPr="00432730">
        <w:rPr>
          <w:rFonts w:ascii="Times" w:hAnsi="Times" w:cs="Times"/>
          <w:bCs/>
        </w:rPr>
        <w:t xml:space="preserve"> janë profesionist (këshilltarë karriere, këshilltarë të punësimit, mentorë të karrierës, këshilltarë shkollor, zhvillues të personelit, këshilltarë të edukimit ose udhëheqjes, etj.). Këta janë të përqendruar në fushën e edukimit për karrierë dhe këtë e shohin si profesion të tyre primar, për të mbështetur njerëzit gjatë sfidave komplekse të karrierës së  tyre. Janë të gatshëm të mbështesin individët të cilët ballafaqohen me  pasiguri, probleme shumëplanëshe dhe situata të paparashikueshme. Ky kualifikim është kompetent të mbështetë zhvillime të qasjeve strategjike, të ofrojë qasje në njohuri shumë të specializuara, dhe ndihmon klientët në ballafaqim me faza stresuese gjatë tranzicionit si dhe projekte të ndryshimeve personale. Ky kualifikim i takon nivelit 7 të KKK.</w:t>
      </w:r>
    </w:p>
    <w:p w14:paraId="2B363AFD" w14:textId="77777777" w:rsidR="001B7AE0" w:rsidRPr="00432730" w:rsidRDefault="001B7AE0" w:rsidP="001B7AE0">
      <w:pPr>
        <w:spacing w:before="240"/>
      </w:pPr>
      <w:r w:rsidRPr="00432730">
        <w:rPr>
          <w:u w:val="single"/>
        </w:rPr>
        <w:lastRenderedPageBreak/>
        <w:t>Specialistët e karrierës</w:t>
      </w:r>
      <w:r w:rsidRPr="00432730">
        <w:t xml:space="preserve"> janë profesionist, të cilët marrin përgjegjësi më të gjerë për profesionin e karrierës dhe punojnë drejt avancimit në mënyra të ndryshme. Disa prej tyre fokusohen në çështje praktike (psh. menaxhimin e shërbimeve të karrierës, politikbërjes ose të mbikëqyrjes së profesionistëve tjerë të karrierës, të dy niveleve të mëparshme). Të tjerët, mund të angazhohen në hulumtime dhe zhvillime ose trajnime akademike në fushën e edukimit për karrierë. Specialistët janë në gjendje të performojnë si praktikues karriere, të demonstrojnë autoritet substancial, integritet studiues dhe profesional të fokusuar në edukimin për karrierë. Ky kualifikim i takon nivelit 8 të KKK.</w:t>
      </w:r>
    </w:p>
    <w:p w14:paraId="2B363AFE" w14:textId="77777777" w:rsidR="001B7AE0" w:rsidRPr="00432730" w:rsidRDefault="001B7AE0" w:rsidP="001B7AE0">
      <w:pPr>
        <w:spacing w:before="480" w:after="240"/>
      </w:pPr>
      <w:r>
        <w:t>Pearson është program i nivelit të 5 të kualifikimeve</w:t>
      </w:r>
      <w:r w:rsidRPr="00432730">
        <w:t>.</w:t>
      </w:r>
    </w:p>
    <w:p w14:paraId="2B363AFF" w14:textId="77777777" w:rsidR="001B7AE0" w:rsidRPr="00432730" w:rsidRDefault="001B7AE0" w:rsidP="001B7AE0">
      <w:pPr>
        <w:spacing w:before="600" w:after="120"/>
        <w:rPr>
          <w:rFonts w:ascii="Times" w:hAnsi="Times" w:cs="Times"/>
          <w:b/>
          <w:bCs/>
        </w:rPr>
      </w:pPr>
      <w:r w:rsidRPr="00432730">
        <w:rPr>
          <w:rFonts w:ascii="Times" w:hAnsi="Times" w:cs="Times"/>
          <w:b/>
          <w:bCs/>
        </w:rPr>
        <w:t>Kushtet e përgjithshme</w:t>
      </w:r>
    </w:p>
    <w:p w14:paraId="2B363B00" w14:textId="77777777" w:rsidR="001B7AE0" w:rsidRPr="003306A1" w:rsidRDefault="001B7AE0" w:rsidP="001B7AE0">
      <w:pPr>
        <w:pStyle w:val="ListParagraph"/>
        <w:numPr>
          <w:ilvl w:val="0"/>
          <w:numId w:val="36"/>
        </w:numPr>
        <w:spacing w:after="120"/>
        <w:rPr>
          <w:rFonts w:ascii="Times" w:hAnsi="Times" w:cs="Times"/>
          <w:lang w:val="sr-Latn-CS"/>
        </w:rPr>
      </w:pPr>
      <w:r w:rsidRPr="00432730">
        <w:rPr>
          <w:rFonts w:ascii="Times" w:eastAsiaTheme="minorHAnsi" w:hAnsi="Times" w:cs="Times"/>
        </w:rPr>
        <w:t>KK</w:t>
      </w:r>
      <w:r w:rsidRPr="003306A1">
        <w:rPr>
          <w:rFonts w:ascii="Times" w:eastAsiaTheme="minorHAnsi" w:hAnsi="Times" w:cs="Times"/>
          <w:lang w:val="sr-Latn-CS"/>
        </w:rPr>
        <w:t>-</w:t>
      </w:r>
      <w:r w:rsidRPr="00432730">
        <w:rPr>
          <w:rFonts w:ascii="Times" w:eastAsiaTheme="minorHAnsi" w:hAnsi="Times" w:cs="Times"/>
        </w:rPr>
        <w:t>t</w:t>
      </w:r>
      <w:r w:rsidRPr="003306A1">
        <w:rPr>
          <w:rFonts w:ascii="Times" w:hAnsi="Times"/>
          <w:lang w:val="sr-Latn-CS"/>
        </w:rPr>
        <w:t>ë</w:t>
      </w:r>
      <w:r w:rsidRPr="003306A1">
        <w:rPr>
          <w:rFonts w:ascii="Times" w:eastAsiaTheme="minorHAnsi" w:hAnsi="Times" w:cs="Times"/>
          <w:lang w:val="sr-Latn-CS"/>
        </w:rPr>
        <w:t xml:space="preserve"> </w:t>
      </w:r>
      <w:proofErr w:type="spellStart"/>
      <w:r w:rsidRPr="00432730">
        <w:rPr>
          <w:rFonts w:ascii="Times" w:eastAsiaTheme="minorHAnsi" w:hAnsi="Times" w:cs="Times"/>
        </w:rPr>
        <w:t>raportojn</w:t>
      </w:r>
      <w:proofErr w:type="spellEnd"/>
      <w:r w:rsidRPr="003306A1">
        <w:rPr>
          <w:rFonts w:ascii="Times" w:hAnsi="Times"/>
          <w:lang w:val="sr-Latn-CS"/>
        </w:rPr>
        <w:t>ë</w:t>
      </w:r>
      <w:r w:rsidRPr="003306A1">
        <w:rPr>
          <w:rFonts w:ascii="Times" w:eastAsiaTheme="minorHAnsi" w:hAnsi="Times" w:cs="Times"/>
          <w:lang w:val="sr-Latn-CS"/>
        </w:rPr>
        <w:t xml:space="preserve"> </w:t>
      </w:r>
      <w:proofErr w:type="spellStart"/>
      <w:r w:rsidRPr="00432730">
        <w:rPr>
          <w:rFonts w:ascii="Times" w:eastAsiaTheme="minorHAnsi" w:hAnsi="Times" w:cs="Times"/>
        </w:rPr>
        <w:t>sipas</w:t>
      </w:r>
      <w:proofErr w:type="spellEnd"/>
      <w:r w:rsidRPr="003306A1">
        <w:rPr>
          <w:rFonts w:ascii="Times" w:eastAsiaTheme="minorHAnsi" w:hAnsi="Times" w:cs="Times"/>
          <w:lang w:val="sr-Latn-CS"/>
        </w:rPr>
        <w:t xml:space="preserve"> </w:t>
      </w:r>
      <w:proofErr w:type="spellStart"/>
      <w:r w:rsidRPr="00432730">
        <w:rPr>
          <w:rFonts w:ascii="Times" w:eastAsiaTheme="minorHAnsi" w:hAnsi="Times" w:cs="Times"/>
        </w:rPr>
        <w:t>hierarkis</w:t>
      </w:r>
      <w:proofErr w:type="spellEnd"/>
      <w:r w:rsidRPr="003306A1">
        <w:rPr>
          <w:rFonts w:ascii="Times" w:hAnsi="Times"/>
          <w:lang w:val="sr-Latn-CS"/>
        </w:rPr>
        <w:t>ë</w:t>
      </w:r>
      <w:r w:rsidRPr="003306A1">
        <w:rPr>
          <w:rFonts w:ascii="Times" w:eastAsiaTheme="minorHAnsi" w:hAnsi="Times" w:cs="Times"/>
          <w:lang w:val="sr-Latn-CS"/>
        </w:rPr>
        <w:t xml:space="preserve"> </w:t>
      </w:r>
      <w:r w:rsidRPr="00432730">
        <w:rPr>
          <w:rFonts w:ascii="Times" w:eastAsiaTheme="minorHAnsi" w:hAnsi="Times" w:cs="Times"/>
        </w:rPr>
        <w:t>n</w:t>
      </w:r>
      <w:r w:rsidRPr="003306A1">
        <w:rPr>
          <w:rFonts w:ascii="Times" w:hAnsi="Times"/>
          <w:lang w:val="sr-Latn-CS"/>
        </w:rPr>
        <w:t>ë</w:t>
      </w:r>
      <w:r w:rsidRPr="003306A1">
        <w:rPr>
          <w:rFonts w:ascii="Times" w:eastAsiaTheme="minorHAnsi" w:hAnsi="Times" w:cs="Times"/>
          <w:lang w:val="sr-Latn-CS"/>
        </w:rPr>
        <w:t xml:space="preserve"> </w:t>
      </w:r>
      <w:proofErr w:type="spellStart"/>
      <w:r w:rsidRPr="00432730">
        <w:rPr>
          <w:rFonts w:ascii="Times" w:eastAsiaTheme="minorHAnsi" w:hAnsi="Times" w:cs="Times"/>
        </w:rPr>
        <w:t>skem</w:t>
      </w:r>
      <w:proofErr w:type="spellEnd"/>
      <w:r w:rsidRPr="003306A1">
        <w:rPr>
          <w:rFonts w:ascii="Times" w:hAnsi="Times"/>
          <w:lang w:val="sr-Latn-CS"/>
        </w:rPr>
        <w:t>ë</w:t>
      </w:r>
      <w:r w:rsidRPr="00432730">
        <w:rPr>
          <w:rFonts w:ascii="Times" w:eastAsiaTheme="minorHAnsi" w:hAnsi="Times" w:cs="Times"/>
        </w:rPr>
        <w:t>n</w:t>
      </w:r>
      <w:r w:rsidRPr="003306A1">
        <w:rPr>
          <w:rFonts w:ascii="Times" w:eastAsiaTheme="minorHAnsi" w:hAnsi="Times" w:cs="Times"/>
          <w:lang w:val="sr-Latn-CS"/>
        </w:rPr>
        <w:t xml:space="preserve"> </w:t>
      </w:r>
      <w:proofErr w:type="spellStart"/>
      <w:r w:rsidRPr="00432730">
        <w:rPr>
          <w:rFonts w:ascii="Times" w:eastAsiaTheme="minorHAnsi" w:hAnsi="Times" w:cs="Times"/>
        </w:rPr>
        <w:t>organizative</w:t>
      </w:r>
      <w:proofErr w:type="spellEnd"/>
      <w:r w:rsidRPr="003306A1">
        <w:rPr>
          <w:rFonts w:ascii="Times" w:eastAsiaTheme="minorHAnsi" w:hAnsi="Times" w:cs="Times"/>
          <w:lang w:val="sr-Latn-CS"/>
        </w:rPr>
        <w:t xml:space="preserve"> </w:t>
      </w:r>
      <w:r w:rsidRPr="00432730">
        <w:rPr>
          <w:rFonts w:ascii="Times" w:eastAsiaTheme="minorHAnsi" w:hAnsi="Times" w:cs="Times"/>
        </w:rPr>
        <w:t>t</w:t>
      </w:r>
      <w:r w:rsidRPr="003306A1">
        <w:rPr>
          <w:rFonts w:ascii="Times" w:hAnsi="Times"/>
          <w:lang w:val="sr-Latn-CS"/>
        </w:rPr>
        <w:t>ë</w:t>
      </w:r>
      <w:r w:rsidRPr="003306A1">
        <w:rPr>
          <w:rFonts w:ascii="Times" w:eastAsiaTheme="minorHAnsi" w:hAnsi="Times" w:cs="Times"/>
          <w:lang w:val="sr-Latn-CS"/>
        </w:rPr>
        <w:t xml:space="preserve"> </w:t>
      </w:r>
      <w:proofErr w:type="spellStart"/>
      <w:r w:rsidRPr="00432730">
        <w:rPr>
          <w:rFonts w:ascii="Times" w:eastAsiaTheme="minorHAnsi" w:hAnsi="Times" w:cs="Times"/>
        </w:rPr>
        <w:t>institucionit</w:t>
      </w:r>
      <w:proofErr w:type="spellEnd"/>
      <w:r w:rsidRPr="003306A1">
        <w:rPr>
          <w:rFonts w:ascii="Times" w:eastAsiaTheme="minorHAnsi" w:hAnsi="Times" w:cs="Times"/>
          <w:lang w:val="sr-Latn-CS"/>
        </w:rPr>
        <w:t xml:space="preserve"> </w:t>
      </w:r>
      <w:proofErr w:type="spellStart"/>
      <w:r w:rsidRPr="00432730">
        <w:rPr>
          <w:rFonts w:ascii="Times" w:eastAsiaTheme="minorHAnsi" w:hAnsi="Times" w:cs="Times"/>
        </w:rPr>
        <w:t>ku</w:t>
      </w:r>
      <w:proofErr w:type="spellEnd"/>
      <w:r w:rsidRPr="003306A1">
        <w:rPr>
          <w:rFonts w:ascii="Times" w:eastAsiaTheme="minorHAnsi" w:hAnsi="Times" w:cs="Times"/>
          <w:lang w:val="sr-Latn-CS"/>
        </w:rPr>
        <w:t xml:space="preserve"> </w:t>
      </w:r>
      <w:proofErr w:type="spellStart"/>
      <w:r w:rsidRPr="00432730">
        <w:rPr>
          <w:rFonts w:ascii="Times" w:eastAsiaTheme="minorHAnsi" w:hAnsi="Times" w:cs="Times"/>
        </w:rPr>
        <w:t>veprojn</w:t>
      </w:r>
      <w:proofErr w:type="spellEnd"/>
      <w:r w:rsidRPr="003306A1">
        <w:rPr>
          <w:rFonts w:ascii="Times" w:eastAsiaTheme="minorHAnsi" w:hAnsi="Times" w:cs="Times"/>
          <w:lang w:val="sr-Latn-CS"/>
        </w:rPr>
        <w:t>ë</w:t>
      </w:r>
      <w:r w:rsidRPr="003306A1">
        <w:rPr>
          <w:rFonts w:ascii="Times" w:hAnsi="Times"/>
          <w:lang w:val="sr-Latn-CS"/>
        </w:rPr>
        <w:t>.</w:t>
      </w:r>
    </w:p>
    <w:p w14:paraId="2B363B01" w14:textId="77777777" w:rsidR="001B7AE0" w:rsidRPr="003306A1" w:rsidRDefault="001B7AE0" w:rsidP="001B7AE0">
      <w:pPr>
        <w:pStyle w:val="ListParagraph"/>
        <w:numPr>
          <w:ilvl w:val="0"/>
          <w:numId w:val="36"/>
        </w:numPr>
        <w:spacing w:after="120"/>
        <w:rPr>
          <w:rFonts w:ascii="Times" w:hAnsi="Times" w:cs="Times"/>
          <w:lang w:val="sr-Latn-CS"/>
        </w:rPr>
      </w:pPr>
      <w:proofErr w:type="spellStart"/>
      <w:r w:rsidRPr="00432730">
        <w:rPr>
          <w:rFonts w:ascii="Times" w:eastAsiaTheme="minorHAnsi" w:hAnsi="Times" w:cs="Times"/>
        </w:rPr>
        <w:t>Te</w:t>
      </w:r>
      <w:proofErr w:type="spellEnd"/>
      <w:r w:rsidRPr="003306A1">
        <w:rPr>
          <w:rFonts w:ascii="Times" w:eastAsiaTheme="minorHAnsi" w:hAnsi="Times" w:cs="Times"/>
          <w:lang w:val="sr-Latn-CS"/>
        </w:rPr>
        <w:t xml:space="preserve"> </w:t>
      </w:r>
      <w:r w:rsidRPr="00432730">
        <w:rPr>
          <w:rFonts w:ascii="Times" w:eastAsiaTheme="minorHAnsi" w:hAnsi="Times" w:cs="Times"/>
        </w:rPr>
        <w:t>SHMU</w:t>
      </w:r>
      <w:r w:rsidRPr="003306A1">
        <w:rPr>
          <w:rFonts w:ascii="Times" w:eastAsiaTheme="minorHAnsi" w:hAnsi="Times" w:cs="Times"/>
          <w:lang w:val="sr-Latn-CS"/>
        </w:rPr>
        <w:t xml:space="preserve">, </w:t>
      </w:r>
      <w:r w:rsidRPr="00432730">
        <w:rPr>
          <w:rFonts w:ascii="Times" w:eastAsiaTheme="minorHAnsi" w:hAnsi="Times" w:cs="Times"/>
        </w:rPr>
        <w:t>KK</w:t>
      </w:r>
      <w:r w:rsidRPr="003306A1">
        <w:rPr>
          <w:rFonts w:ascii="Times" w:hAnsi="Times" w:cs="Times"/>
          <w:lang w:val="sr-Latn-CS"/>
        </w:rPr>
        <w:t>-</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mund</w:t>
      </w:r>
      <w:proofErr w:type="spellEnd"/>
      <w:r w:rsidRPr="003306A1">
        <w:rPr>
          <w:rFonts w:ascii="Times" w:hAnsi="Times" w:cs="Times"/>
          <w:lang w:val="sr-Latn-CS"/>
        </w:rPr>
        <w:t xml:space="preserve"> </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jen</w:t>
      </w:r>
      <w:proofErr w:type="spellEnd"/>
      <w:r w:rsidRPr="003306A1">
        <w:rPr>
          <w:rFonts w:ascii="Times" w:hAnsi="Times" w:cs="Times"/>
          <w:lang w:val="sr-Latn-CS"/>
        </w:rPr>
        <w:t xml:space="preserve">ë </w:t>
      </w:r>
      <w:r w:rsidRPr="00432730">
        <w:rPr>
          <w:rFonts w:ascii="Times" w:hAnsi="Times" w:cs="Times"/>
        </w:rPr>
        <w:t>m</w:t>
      </w:r>
      <w:r w:rsidRPr="003306A1">
        <w:rPr>
          <w:rFonts w:ascii="Times" w:hAnsi="Times" w:cs="Times"/>
          <w:lang w:val="sr-Latn-CS"/>
        </w:rPr>
        <w:t>ë</w:t>
      </w:r>
      <w:proofErr w:type="spellStart"/>
      <w:r w:rsidRPr="00432730">
        <w:rPr>
          <w:rFonts w:ascii="Times" w:hAnsi="Times" w:cs="Times"/>
        </w:rPr>
        <w:t>simdh</w:t>
      </w:r>
      <w:proofErr w:type="spellEnd"/>
      <w:r w:rsidRPr="003306A1">
        <w:rPr>
          <w:rFonts w:ascii="Times" w:hAnsi="Times" w:cs="Times"/>
          <w:lang w:val="sr-Latn-CS"/>
        </w:rPr>
        <w:t>ë</w:t>
      </w:r>
      <w:r w:rsidRPr="00432730">
        <w:rPr>
          <w:rFonts w:ascii="Times" w:hAnsi="Times" w:cs="Times"/>
        </w:rPr>
        <w:t>n</w:t>
      </w:r>
      <w:r w:rsidRPr="003306A1">
        <w:rPr>
          <w:rFonts w:ascii="Times" w:hAnsi="Times" w:cs="Times"/>
          <w:lang w:val="sr-Latn-CS"/>
        </w:rPr>
        <w:t>ë</w:t>
      </w:r>
      <w:r w:rsidRPr="00432730">
        <w:rPr>
          <w:rFonts w:ascii="Times" w:hAnsi="Times" w:cs="Times"/>
        </w:rPr>
        <w:t>s</w:t>
      </w:r>
      <w:r w:rsidRPr="003306A1">
        <w:rPr>
          <w:rFonts w:ascii="Times" w:hAnsi="Times" w:cs="Times"/>
          <w:lang w:val="sr-Latn-CS"/>
        </w:rPr>
        <w:t xml:space="preserve"> </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cil</w:t>
      </w:r>
      <w:proofErr w:type="spellEnd"/>
      <w:r w:rsidRPr="003306A1">
        <w:rPr>
          <w:rFonts w:ascii="Times" w:hAnsi="Times" w:cs="Times"/>
          <w:lang w:val="sr-Latn-CS"/>
        </w:rPr>
        <w:t>ë</w:t>
      </w:r>
      <w:r w:rsidRPr="00432730">
        <w:rPr>
          <w:rFonts w:ascii="Times" w:hAnsi="Times" w:cs="Times"/>
        </w:rPr>
        <w:t>t</w:t>
      </w:r>
      <w:r w:rsidRPr="003306A1">
        <w:rPr>
          <w:rFonts w:ascii="Times" w:hAnsi="Times" w:cs="Times"/>
          <w:lang w:val="sr-Latn-CS"/>
        </w:rPr>
        <w:t xml:space="preserve"> </w:t>
      </w:r>
      <w:proofErr w:type="spellStart"/>
      <w:r w:rsidRPr="00432730">
        <w:rPr>
          <w:rFonts w:ascii="Times" w:hAnsi="Times" w:cs="Times"/>
        </w:rPr>
        <w:t>kan</w:t>
      </w:r>
      <w:proofErr w:type="spellEnd"/>
      <w:r w:rsidRPr="003306A1">
        <w:rPr>
          <w:rFonts w:ascii="Times" w:hAnsi="Times" w:cs="Times"/>
          <w:lang w:val="sr-Latn-CS"/>
        </w:rPr>
        <w:t xml:space="preserve">ë </w:t>
      </w:r>
      <w:r w:rsidRPr="00432730">
        <w:rPr>
          <w:rFonts w:ascii="Times" w:hAnsi="Times" w:cs="Times"/>
        </w:rPr>
        <w:t>t</w:t>
      </w:r>
      <w:r w:rsidRPr="003306A1">
        <w:rPr>
          <w:rFonts w:ascii="Times" w:hAnsi="Times" w:cs="Times"/>
          <w:lang w:val="sr-Latn-CS"/>
        </w:rPr>
        <w:t xml:space="preserve">ë </w:t>
      </w:r>
      <w:r w:rsidRPr="00432730">
        <w:rPr>
          <w:rFonts w:ascii="Times" w:hAnsi="Times" w:cs="Times"/>
        </w:rPr>
        <w:t>p</w:t>
      </w:r>
      <w:r w:rsidRPr="003306A1">
        <w:rPr>
          <w:rFonts w:ascii="Times" w:hAnsi="Times" w:cs="Times"/>
          <w:lang w:val="sr-Latn-CS"/>
        </w:rPr>
        <w:t>ë</w:t>
      </w:r>
      <w:proofErr w:type="spellStart"/>
      <w:r w:rsidRPr="00432730">
        <w:rPr>
          <w:rFonts w:ascii="Times" w:hAnsi="Times" w:cs="Times"/>
        </w:rPr>
        <w:t>rfunduar</w:t>
      </w:r>
      <w:proofErr w:type="spellEnd"/>
      <w:r w:rsidRPr="003306A1">
        <w:rPr>
          <w:rFonts w:ascii="Times" w:hAnsi="Times" w:cs="Times"/>
          <w:lang w:val="sr-Latn-CS"/>
        </w:rPr>
        <w:t xml:space="preserve"> </w:t>
      </w:r>
      <w:proofErr w:type="spellStart"/>
      <w:r w:rsidRPr="00432730">
        <w:rPr>
          <w:rFonts w:ascii="Times" w:hAnsi="Times" w:cs="Times"/>
        </w:rPr>
        <w:t>programin</w:t>
      </w:r>
      <w:proofErr w:type="spellEnd"/>
      <w:r w:rsidRPr="003306A1">
        <w:rPr>
          <w:rFonts w:ascii="Times" w:hAnsi="Times" w:cs="Times"/>
          <w:lang w:val="sr-Latn-CS"/>
        </w:rPr>
        <w:t xml:space="preserve"> </w:t>
      </w:r>
      <w:proofErr w:type="spellStart"/>
      <w:r w:rsidRPr="00432730">
        <w:rPr>
          <w:rFonts w:ascii="Times" w:hAnsi="Times" w:cs="Times"/>
        </w:rPr>
        <w:t>kualifikues</w:t>
      </w:r>
      <w:proofErr w:type="spellEnd"/>
      <w:r w:rsidRPr="003306A1">
        <w:rPr>
          <w:rFonts w:ascii="Times" w:hAnsi="Times" w:cs="Times"/>
          <w:lang w:val="sr-Latn-CS"/>
        </w:rPr>
        <w:t xml:space="preserve"> </w:t>
      </w:r>
      <w:r w:rsidRPr="00432730">
        <w:rPr>
          <w:rFonts w:ascii="Times" w:hAnsi="Times" w:cs="Times"/>
        </w:rPr>
        <w:t>PIRSON</w:t>
      </w:r>
      <w:r w:rsidRPr="003306A1">
        <w:rPr>
          <w:rFonts w:ascii="Times" w:hAnsi="Times" w:cs="Times"/>
          <w:lang w:val="sr-Latn-CS"/>
        </w:rPr>
        <w:t xml:space="preserve">. </w:t>
      </w:r>
    </w:p>
    <w:p w14:paraId="2B363B02" w14:textId="77777777" w:rsidR="001B7AE0" w:rsidRPr="003306A1" w:rsidRDefault="001B7AE0" w:rsidP="001B7AE0">
      <w:pPr>
        <w:pStyle w:val="ListParagraph"/>
        <w:numPr>
          <w:ilvl w:val="0"/>
          <w:numId w:val="36"/>
        </w:numPr>
        <w:spacing w:after="120"/>
        <w:rPr>
          <w:rFonts w:ascii="Times" w:hAnsi="Times" w:cs="Times"/>
          <w:lang w:val="it-IT"/>
        </w:rPr>
      </w:pPr>
      <w:r w:rsidRPr="003306A1">
        <w:rPr>
          <w:rFonts w:ascii="Times" w:eastAsiaTheme="minorHAnsi" w:hAnsi="Times" w:cs="Times"/>
          <w:lang w:val="it-IT"/>
        </w:rPr>
        <w:t>Norma e punës për pozit</w:t>
      </w:r>
      <w:r w:rsidRPr="003306A1">
        <w:rPr>
          <w:rFonts w:ascii="Times" w:eastAsiaTheme="minorHAnsi" w:hAnsi="Times" w:cs="Times"/>
          <w:color w:val="000000"/>
          <w:lang w:val="it-IT"/>
        </w:rPr>
        <w:t>ë</w:t>
      </w:r>
      <w:r w:rsidRPr="003306A1">
        <w:rPr>
          <w:rFonts w:ascii="Times" w:eastAsiaTheme="minorHAnsi" w:hAnsi="Times" w:cs="Times"/>
          <w:lang w:val="it-IT"/>
        </w:rPr>
        <w:t>n e KK-ve është e njëjtë si e punëtorëve profesional n</w:t>
      </w:r>
      <w:r w:rsidRPr="003306A1">
        <w:rPr>
          <w:rFonts w:ascii="Times" w:hAnsi="Times"/>
          <w:color w:val="000000"/>
          <w:lang w:val="it-IT"/>
        </w:rPr>
        <w:t xml:space="preserve">ë SHMU. </w:t>
      </w:r>
    </w:p>
    <w:p w14:paraId="2B363B03" w14:textId="77777777" w:rsidR="001B7AE0" w:rsidRPr="00432730" w:rsidRDefault="001B7AE0" w:rsidP="001B7AE0">
      <w:pPr>
        <w:spacing w:before="240" w:after="120"/>
        <w:rPr>
          <w:rFonts w:ascii="Times" w:hAnsi="Times" w:cs="Times"/>
          <w:b/>
          <w:bCs/>
        </w:rPr>
      </w:pPr>
      <w:r w:rsidRPr="00432730">
        <w:rPr>
          <w:rFonts w:ascii="Times" w:hAnsi="Times" w:cs="Times"/>
          <w:b/>
          <w:bCs/>
        </w:rPr>
        <w:t>Detyrat kryesore</w:t>
      </w:r>
    </w:p>
    <w:p w14:paraId="2B363B04" w14:textId="77777777" w:rsidR="001B7AE0" w:rsidRPr="00432730" w:rsidRDefault="001B7AE0" w:rsidP="001B7AE0">
      <w:pPr>
        <w:spacing w:before="240" w:after="240"/>
        <w:ind w:firstLine="720"/>
        <w:rPr>
          <w:rFonts w:ascii="Times" w:hAnsi="Times" w:cs="Times"/>
          <w:b/>
          <w:bCs/>
        </w:rPr>
      </w:pPr>
      <w:r w:rsidRPr="00432730">
        <w:rPr>
          <w:rFonts w:ascii="Times" w:hAnsi="Times" w:cs="Times"/>
          <w:b/>
          <w:bCs/>
        </w:rPr>
        <w:t>Shërbimet për nxënësit dhe mësimdhënësit e SHMU-së</w:t>
      </w:r>
    </w:p>
    <w:p w14:paraId="2B363B05" w14:textId="77777777" w:rsidR="001B7AE0" w:rsidRPr="00432730" w:rsidRDefault="001B7AE0" w:rsidP="001B7AE0">
      <w:pPr>
        <w:pStyle w:val="ListParagraph"/>
        <w:numPr>
          <w:ilvl w:val="0"/>
          <w:numId w:val="45"/>
        </w:numPr>
        <w:spacing w:after="120"/>
        <w:rPr>
          <w:rFonts w:ascii="Times" w:hAnsi="Times" w:cs="Times"/>
        </w:rPr>
      </w:pPr>
      <w:proofErr w:type="spellStart"/>
      <w:r w:rsidRPr="00432730">
        <w:rPr>
          <w:rFonts w:ascii="Times" w:hAnsi="Times" w:cs="Times"/>
        </w:rPr>
        <w:t>Sipas</w:t>
      </w:r>
      <w:proofErr w:type="spellEnd"/>
      <w:r w:rsidRPr="00432730">
        <w:rPr>
          <w:rFonts w:ascii="Times" w:hAnsi="Times" w:cs="Times"/>
        </w:rPr>
        <w:t xml:space="preserve"> </w:t>
      </w:r>
      <w:proofErr w:type="spellStart"/>
      <w:r w:rsidRPr="00432730">
        <w:rPr>
          <w:rFonts w:ascii="Times" w:hAnsi="Times" w:cs="Times"/>
        </w:rPr>
        <w:t>standardit</w:t>
      </w:r>
      <w:proofErr w:type="spellEnd"/>
      <w:r w:rsidRPr="00432730">
        <w:rPr>
          <w:rFonts w:ascii="Times" w:hAnsi="Times" w:cs="Times"/>
        </w:rPr>
        <w:t xml:space="preserve"> 1, </w:t>
      </w:r>
      <w:proofErr w:type="spellStart"/>
      <w:r w:rsidRPr="00432730">
        <w:rPr>
          <w:rFonts w:ascii="Times" w:hAnsi="Times" w:cs="Times"/>
        </w:rPr>
        <w:t>objektivat</w:t>
      </w:r>
      <w:proofErr w:type="spellEnd"/>
      <w:r w:rsidRPr="00432730">
        <w:rPr>
          <w:rFonts w:ascii="Times" w:hAnsi="Times" w:cs="Times"/>
        </w:rPr>
        <w:t xml:space="preserve"> </w:t>
      </w:r>
      <w:proofErr w:type="spellStart"/>
      <w:r w:rsidRPr="00432730">
        <w:rPr>
          <w:rFonts w:ascii="Times" w:hAnsi="Times" w:cs="Times"/>
        </w:rPr>
        <w:t>strategjike</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operacionale.</w:t>
      </w:r>
    </w:p>
    <w:p w14:paraId="2B363B06" w14:textId="77777777" w:rsidR="001B7AE0" w:rsidRPr="00432730" w:rsidRDefault="001B7AE0" w:rsidP="001B7AE0">
      <w:pPr>
        <w:pStyle w:val="ListParagraph"/>
        <w:numPr>
          <w:ilvl w:val="0"/>
          <w:numId w:val="45"/>
        </w:numPr>
        <w:spacing w:after="120"/>
        <w:rPr>
          <w:rFonts w:ascii="Times" w:hAnsi="Times" w:cs="Times"/>
        </w:rPr>
      </w:pPr>
      <w:proofErr w:type="spellStart"/>
      <w:r w:rsidRPr="00432730">
        <w:rPr>
          <w:rFonts w:ascii="Times" w:hAnsi="Times" w:cs="Times"/>
        </w:rPr>
        <w:t>Sipas</w:t>
      </w:r>
      <w:proofErr w:type="spellEnd"/>
      <w:r w:rsidRPr="00432730">
        <w:rPr>
          <w:rFonts w:ascii="Times" w:hAnsi="Times" w:cs="Times"/>
        </w:rPr>
        <w:t xml:space="preserve"> </w:t>
      </w:r>
      <w:proofErr w:type="spellStart"/>
      <w:r w:rsidRPr="00432730">
        <w:rPr>
          <w:rFonts w:ascii="Times" w:hAnsi="Times" w:cs="Times"/>
        </w:rPr>
        <w:t>standardit</w:t>
      </w:r>
      <w:proofErr w:type="spellEnd"/>
      <w:r w:rsidRPr="00432730">
        <w:rPr>
          <w:rFonts w:ascii="Times" w:hAnsi="Times" w:cs="Times"/>
        </w:rPr>
        <w:t xml:space="preserve"> 2, pika A.1 </w:t>
      </w:r>
    </w:p>
    <w:p w14:paraId="2B363B07" w14:textId="77777777" w:rsidR="001B7AE0" w:rsidRPr="00432730" w:rsidRDefault="001B7AE0" w:rsidP="001B7AE0">
      <w:pPr>
        <w:spacing w:before="240" w:after="240"/>
        <w:ind w:firstLine="720"/>
        <w:rPr>
          <w:rFonts w:ascii="Times" w:hAnsi="Times" w:cs="Times"/>
          <w:b/>
          <w:bCs/>
        </w:rPr>
      </w:pPr>
      <w:r w:rsidRPr="00432730">
        <w:rPr>
          <w:rFonts w:ascii="Times" w:hAnsi="Times" w:cs="Times"/>
          <w:b/>
          <w:bCs/>
        </w:rPr>
        <w:t>Shërbimet për nxënësit e ardhshëm</w:t>
      </w:r>
    </w:p>
    <w:p w14:paraId="2B363B08" w14:textId="77777777" w:rsidR="001B7AE0" w:rsidRPr="00432730" w:rsidRDefault="001B7AE0" w:rsidP="001B7AE0">
      <w:pPr>
        <w:pStyle w:val="ListParagraph"/>
        <w:numPr>
          <w:ilvl w:val="0"/>
          <w:numId w:val="46"/>
        </w:numPr>
        <w:spacing w:after="120"/>
        <w:rPr>
          <w:rFonts w:ascii="Times" w:hAnsi="Times" w:cs="Times"/>
        </w:rPr>
      </w:pPr>
      <w:proofErr w:type="spellStart"/>
      <w:r w:rsidRPr="00432730">
        <w:rPr>
          <w:rFonts w:ascii="Times" w:hAnsi="Times" w:cs="Times"/>
        </w:rPr>
        <w:t>Sipas</w:t>
      </w:r>
      <w:proofErr w:type="spellEnd"/>
      <w:r w:rsidRPr="00432730">
        <w:rPr>
          <w:rFonts w:ascii="Times" w:hAnsi="Times" w:cs="Times"/>
        </w:rPr>
        <w:t xml:space="preserve"> </w:t>
      </w:r>
      <w:proofErr w:type="spellStart"/>
      <w:r w:rsidRPr="00432730">
        <w:rPr>
          <w:rFonts w:ascii="Times" w:hAnsi="Times" w:cs="Times"/>
        </w:rPr>
        <w:t>standardit</w:t>
      </w:r>
      <w:proofErr w:type="spellEnd"/>
      <w:r w:rsidRPr="00432730">
        <w:rPr>
          <w:rFonts w:ascii="Times" w:hAnsi="Times" w:cs="Times"/>
        </w:rPr>
        <w:t xml:space="preserve"> 2, pika A.2.</w:t>
      </w:r>
    </w:p>
    <w:p w14:paraId="2B363B09" w14:textId="77777777" w:rsidR="001B7AE0" w:rsidRPr="00432730" w:rsidRDefault="001B7AE0" w:rsidP="001B7AE0">
      <w:pPr>
        <w:spacing w:before="360" w:after="240"/>
        <w:ind w:firstLine="720"/>
        <w:rPr>
          <w:rFonts w:ascii="Times" w:hAnsi="Times" w:cs="Times"/>
          <w:b/>
          <w:bCs/>
        </w:rPr>
      </w:pPr>
      <w:r w:rsidRPr="00432730">
        <w:rPr>
          <w:rFonts w:ascii="Times" w:hAnsi="Times" w:cs="Times"/>
          <w:b/>
          <w:bCs/>
        </w:rPr>
        <w:t>Shërbimet për komunitetin</w:t>
      </w:r>
    </w:p>
    <w:p w14:paraId="2B363B0A" w14:textId="77777777" w:rsidR="001B7AE0" w:rsidRPr="00432730" w:rsidRDefault="001B7AE0" w:rsidP="001B7AE0">
      <w:pPr>
        <w:pStyle w:val="ListParagraph"/>
        <w:numPr>
          <w:ilvl w:val="0"/>
          <w:numId w:val="46"/>
        </w:numPr>
        <w:spacing w:after="120"/>
        <w:rPr>
          <w:rFonts w:ascii="Times" w:hAnsi="Times" w:cs="Times"/>
        </w:rPr>
      </w:pPr>
      <w:proofErr w:type="spellStart"/>
      <w:r w:rsidRPr="00432730">
        <w:rPr>
          <w:rFonts w:ascii="Times" w:hAnsi="Times" w:cs="Times"/>
        </w:rPr>
        <w:t>Sipas</w:t>
      </w:r>
      <w:proofErr w:type="spellEnd"/>
      <w:r w:rsidRPr="00432730">
        <w:rPr>
          <w:rFonts w:ascii="Times" w:hAnsi="Times" w:cs="Times"/>
        </w:rPr>
        <w:t xml:space="preserve"> </w:t>
      </w:r>
      <w:proofErr w:type="spellStart"/>
      <w:r w:rsidRPr="00432730">
        <w:rPr>
          <w:rFonts w:ascii="Times" w:hAnsi="Times" w:cs="Times"/>
        </w:rPr>
        <w:t>standardit</w:t>
      </w:r>
      <w:proofErr w:type="spellEnd"/>
      <w:r w:rsidRPr="00432730">
        <w:rPr>
          <w:rFonts w:ascii="Times" w:hAnsi="Times" w:cs="Times"/>
        </w:rPr>
        <w:t xml:space="preserve"> 2, pika B.</w:t>
      </w:r>
    </w:p>
    <w:p w14:paraId="2B363B0B" w14:textId="77777777" w:rsidR="001B7AE0" w:rsidRPr="00432730" w:rsidRDefault="001B7AE0" w:rsidP="001B7AE0">
      <w:pPr>
        <w:spacing w:before="240" w:after="240"/>
        <w:ind w:firstLine="720"/>
        <w:rPr>
          <w:rFonts w:ascii="Times" w:hAnsi="Times" w:cs="Times"/>
          <w:b/>
          <w:bCs/>
        </w:rPr>
      </w:pPr>
      <w:r w:rsidRPr="00432730">
        <w:rPr>
          <w:rFonts w:ascii="Times" w:hAnsi="Times" w:cs="Times"/>
          <w:b/>
          <w:bCs/>
        </w:rPr>
        <w:t>Punët administrative</w:t>
      </w:r>
    </w:p>
    <w:p w14:paraId="2B363B0C" w14:textId="77777777" w:rsidR="001B7AE0" w:rsidRPr="003306A1" w:rsidRDefault="001B7AE0" w:rsidP="001B7AE0">
      <w:pPr>
        <w:pStyle w:val="ListParagraph"/>
        <w:numPr>
          <w:ilvl w:val="0"/>
          <w:numId w:val="46"/>
        </w:numPr>
        <w:spacing w:after="240"/>
        <w:rPr>
          <w:rFonts w:ascii="Times" w:hAnsi="Times" w:cs="Times"/>
          <w:lang w:val="sr-Latn-CS"/>
        </w:rPr>
      </w:pPr>
      <w:proofErr w:type="spellStart"/>
      <w:r w:rsidRPr="00432730">
        <w:rPr>
          <w:rFonts w:ascii="Times" w:hAnsi="Times" w:cs="Times"/>
        </w:rPr>
        <w:t>Zhvillimi</w:t>
      </w:r>
      <w:proofErr w:type="spellEnd"/>
      <w:r w:rsidRPr="003306A1">
        <w:rPr>
          <w:rFonts w:ascii="Times" w:hAnsi="Times" w:cs="Times"/>
          <w:lang w:val="sr-Latn-CS"/>
        </w:rPr>
        <w:t xml:space="preserve"> </w:t>
      </w:r>
      <w:proofErr w:type="spellStart"/>
      <w:r w:rsidRPr="00432730">
        <w:rPr>
          <w:rFonts w:ascii="Times" w:hAnsi="Times" w:cs="Times"/>
        </w:rPr>
        <w:t>dhe</w:t>
      </w:r>
      <w:proofErr w:type="spellEnd"/>
      <w:r w:rsidRPr="003306A1">
        <w:rPr>
          <w:rFonts w:ascii="Times" w:hAnsi="Times" w:cs="Times"/>
          <w:lang w:val="sr-Latn-CS"/>
        </w:rPr>
        <w:t xml:space="preserve"> </w:t>
      </w:r>
      <w:r w:rsidRPr="00432730">
        <w:rPr>
          <w:rFonts w:ascii="Times" w:hAnsi="Times" w:cs="Times"/>
        </w:rPr>
        <w:t>p</w:t>
      </w:r>
      <w:r w:rsidRPr="003306A1">
        <w:rPr>
          <w:rFonts w:ascii="Times" w:hAnsi="Times" w:cs="Times"/>
          <w:lang w:val="sr-Latn-CS"/>
        </w:rPr>
        <w:t>ë</w:t>
      </w:r>
      <w:proofErr w:type="spellStart"/>
      <w:r w:rsidRPr="00432730">
        <w:rPr>
          <w:rFonts w:ascii="Times" w:hAnsi="Times" w:cs="Times"/>
        </w:rPr>
        <w:t>rdit</w:t>
      </w:r>
      <w:proofErr w:type="spellEnd"/>
      <w:r w:rsidRPr="003306A1">
        <w:rPr>
          <w:rFonts w:ascii="Times" w:hAnsi="Times" w:cs="Times"/>
          <w:lang w:val="sr-Latn-CS"/>
        </w:rPr>
        <w:t>ë</w:t>
      </w:r>
      <w:r w:rsidRPr="00432730">
        <w:rPr>
          <w:rFonts w:ascii="Times" w:hAnsi="Times" w:cs="Times"/>
        </w:rPr>
        <w:t>simi</w:t>
      </w:r>
      <w:r w:rsidRPr="003306A1">
        <w:rPr>
          <w:rFonts w:ascii="Times" w:hAnsi="Times" w:cs="Times"/>
          <w:lang w:val="sr-Latn-CS"/>
        </w:rPr>
        <w:t xml:space="preserve"> </w:t>
      </w:r>
      <w:r w:rsidRPr="00432730">
        <w:rPr>
          <w:rFonts w:ascii="Times" w:hAnsi="Times" w:cs="Times"/>
        </w:rPr>
        <w:t>i</w:t>
      </w:r>
      <w:r w:rsidRPr="003306A1">
        <w:rPr>
          <w:rFonts w:ascii="Times" w:hAnsi="Times" w:cs="Times"/>
          <w:lang w:val="sr-Latn-CS"/>
        </w:rPr>
        <w:t xml:space="preserve"> </w:t>
      </w:r>
      <w:proofErr w:type="spellStart"/>
      <w:r w:rsidRPr="00432730">
        <w:rPr>
          <w:rFonts w:ascii="Times" w:hAnsi="Times" w:cs="Times"/>
        </w:rPr>
        <w:t>baz</w:t>
      </w:r>
      <w:proofErr w:type="spellEnd"/>
      <w:r w:rsidRPr="003306A1">
        <w:rPr>
          <w:rFonts w:ascii="Times" w:hAnsi="Times" w:cs="Times"/>
          <w:lang w:val="sr-Latn-CS"/>
        </w:rPr>
        <w:t>ë</w:t>
      </w:r>
      <w:r w:rsidRPr="00432730">
        <w:rPr>
          <w:rFonts w:ascii="Times" w:hAnsi="Times" w:cs="Times"/>
        </w:rPr>
        <w:t>s</w:t>
      </w:r>
      <w:r w:rsidRPr="003306A1">
        <w:rPr>
          <w:rFonts w:ascii="Times" w:hAnsi="Times" w:cs="Times"/>
          <w:lang w:val="sr-Latn-CS"/>
        </w:rPr>
        <w:t xml:space="preserve"> </w:t>
      </w:r>
      <w:proofErr w:type="spellStart"/>
      <w:r w:rsidRPr="00432730">
        <w:rPr>
          <w:rFonts w:ascii="Times" w:hAnsi="Times" w:cs="Times"/>
        </w:rPr>
        <w:t>s</w:t>
      </w:r>
      <w:proofErr w:type="spellEnd"/>
      <w:r w:rsidRPr="003306A1">
        <w:rPr>
          <w:rFonts w:ascii="Times" w:hAnsi="Times" w:cs="Times"/>
          <w:lang w:val="sr-Latn-CS"/>
        </w:rPr>
        <w:t xml:space="preserve">ë </w:t>
      </w:r>
      <w:r w:rsidRPr="00432730">
        <w:rPr>
          <w:rFonts w:ascii="Times" w:hAnsi="Times" w:cs="Times"/>
        </w:rPr>
        <w:t>t</w:t>
      </w:r>
      <w:r w:rsidRPr="003306A1">
        <w:rPr>
          <w:rFonts w:ascii="Times" w:hAnsi="Times" w:cs="Times"/>
          <w:lang w:val="sr-Latn-CS"/>
        </w:rPr>
        <w:t xml:space="preserve">ë </w:t>
      </w:r>
      <w:r w:rsidRPr="00432730">
        <w:rPr>
          <w:rFonts w:ascii="Times" w:hAnsi="Times" w:cs="Times"/>
        </w:rPr>
        <w:t>dh</w:t>
      </w:r>
      <w:r w:rsidRPr="003306A1">
        <w:rPr>
          <w:rFonts w:ascii="Times" w:hAnsi="Times" w:cs="Times"/>
          <w:lang w:val="sr-Latn-CS"/>
        </w:rPr>
        <w:t>ë</w:t>
      </w:r>
      <w:r w:rsidRPr="00432730">
        <w:rPr>
          <w:rFonts w:ascii="Times" w:hAnsi="Times" w:cs="Times"/>
        </w:rPr>
        <w:t>nave</w:t>
      </w:r>
      <w:r w:rsidRPr="003306A1">
        <w:rPr>
          <w:rFonts w:ascii="Times" w:hAnsi="Times" w:cs="Times"/>
          <w:lang w:val="sr-Latn-CS"/>
        </w:rPr>
        <w:t xml:space="preserve"> </w:t>
      </w:r>
      <w:r w:rsidRPr="00432730">
        <w:rPr>
          <w:rFonts w:ascii="Times" w:hAnsi="Times" w:cs="Times"/>
        </w:rPr>
        <w:t>p</w:t>
      </w:r>
      <w:r w:rsidRPr="003306A1">
        <w:rPr>
          <w:rFonts w:ascii="Times" w:hAnsi="Times" w:cs="Times"/>
          <w:lang w:val="sr-Latn-CS"/>
        </w:rPr>
        <w:t>ë</w:t>
      </w:r>
      <w:r w:rsidRPr="00432730">
        <w:rPr>
          <w:rFonts w:ascii="Times" w:hAnsi="Times" w:cs="Times"/>
        </w:rPr>
        <w:t>r</w:t>
      </w:r>
      <w:r w:rsidRPr="003306A1">
        <w:rPr>
          <w:rFonts w:ascii="Times" w:hAnsi="Times" w:cs="Times"/>
          <w:lang w:val="sr-Latn-CS"/>
        </w:rPr>
        <w:t xml:space="preserve"> </w:t>
      </w:r>
      <w:proofErr w:type="spellStart"/>
      <w:r w:rsidRPr="00432730">
        <w:rPr>
          <w:rFonts w:ascii="Times" w:hAnsi="Times" w:cs="Times"/>
        </w:rPr>
        <w:t>nx</w:t>
      </w:r>
      <w:proofErr w:type="spellEnd"/>
      <w:r w:rsidRPr="003306A1">
        <w:rPr>
          <w:rFonts w:ascii="Times" w:hAnsi="Times" w:cs="Times"/>
          <w:lang w:val="sr-Latn-CS"/>
        </w:rPr>
        <w:t>ë</w:t>
      </w:r>
      <w:r w:rsidRPr="00432730">
        <w:rPr>
          <w:rFonts w:ascii="Times" w:hAnsi="Times" w:cs="Times"/>
        </w:rPr>
        <w:t>n</w:t>
      </w:r>
      <w:r w:rsidRPr="003306A1">
        <w:rPr>
          <w:rFonts w:ascii="Times" w:hAnsi="Times" w:cs="Times"/>
          <w:lang w:val="sr-Latn-CS"/>
        </w:rPr>
        <w:t>ë</w:t>
      </w:r>
      <w:r w:rsidRPr="00432730">
        <w:rPr>
          <w:rFonts w:ascii="Times" w:hAnsi="Times" w:cs="Times"/>
        </w:rPr>
        <w:t>s</w:t>
      </w:r>
      <w:r w:rsidRPr="003306A1">
        <w:rPr>
          <w:rFonts w:ascii="Times" w:hAnsi="Times" w:cs="Times"/>
          <w:lang w:val="sr-Latn-CS"/>
        </w:rPr>
        <w:t xml:space="preserve">, </w:t>
      </w:r>
      <w:proofErr w:type="spellStart"/>
      <w:r w:rsidRPr="00432730">
        <w:rPr>
          <w:rFonts w:ascii="Times" w:hAnsi="Times" w:cs="Times"/>
        </w:rPr>
        <w:t>akter</w:t>
      </w:r>
      <w:proofErr w:type="spellEnd"/>
      <w:r w:rsidRPr="003306A1">
        <w:rPr>
          <w:rFonts w:ascii="Times" w:hAnsi="Times" w:cs="Times"/>
          <w:lang w:val="sr-Latn-CS"/>
        </w:rPr>
        <w:t xml:space="preserve">ë </w:t>
      </w:r>
      <w:proofErr w:type="spellStart"/>
      <w:r w:rsidRPr="00432730">
        <w:rPr>
          <w:rFonts w:ascii="Times" w:hAnsi="Times" w:cs="Times"/>
        </w:rPr>
        <w:t>nga</w:t>
      </w:r>
      <w:proofErr w:type="spellEnd"/>
      <w:r w:rsidRPr="003306A1">
        <w:rPr>
          <w:rFonts w:ascii="Times" w:hAnsi="Times" w:cs="Times"/>
          <w:lang w:val="sr-Latn-CS"/>
        </w:rPr>
        <w:t xml:space="preserve"> </w:t>
      </w:r>
      <w:proofErr w:type="spellStart"/>
      <w:r w:rsidRPr="00432730">
        <w:rPr>
          <w:rFonts w:ascii="Times" w:hAnsi="Times" w:cs="Times"/>
        </w:rPr>
        <w:t>komuniteti</w:t>
      </w:r>
      <w:proofErr w:type="spellEnd"/>
      <w:r w:rsidRPr="003306A1">
        <w:rPr>
          <w:rFonts w:ascii="Times" w:hAnsi="Times" w:cs="Times"/>
          <w:lang w:val="sr-Latn-CS"/>
        </w:rPr>
        <w:t xml:space="preserve"> </w:t>
      </w:r>
      <w:proofErr w:type="spellStart"/>
      <w:r w:rsidRPr="00432730">
        <w:rPr>
          <w:rFonts w:ascii="Times" w:hAnsi="Times" w:cs="Times"/>
        </w:rPr>
        <w:t>dhe</w:t>
      </w:r>
      <w:proofErr w:type="spellEnd"/>
      <w:r w:rsidRPr="003306A1">
        <w:rPr>
          <w:rFonts w:ascii="Times" w:hAnsi="Times" w:cs="Times"/>
          <w:lang w:val="sr-Latn-CS"/>
        </w:rPr>
        <w:t xml:space="preserve"> </w:t>
      </w:r>
      <w:r w:rsidRPr="00432730">
        <w:rPr>
          <w:rFonts w:ascii="Times" w:hAnsi="Times" w:cs="Times"/>
        </w:rPr>
        <w:t>pal</w:t>
      </w:r>
      <w:r w:rsidRPr="003306A1">
        <w:rPr>
          <w:rFonts w:ascii="Times" w:hAnsi="Times"/>
          <w:color w:val="000000"/>
          <w:lang w:val="sr-Latn-CS"/>
        </w:rPr>
        <w:t>ë</w:t>
      </w:r>
      <w:r w:rsidRPr="003306A1">
        <w:rPr>
          <w:rFonts w:ascii="Times" w:hAnsi="Times" w:cs="Times"/>
          <w:lang w:val="sr-Latn-CS"/>
        </w:rPr>
        <w:t xml:space="preserve"> </w:t>
      </w:r>
      <w:proofErr w:type="spellStart"/>
      <w:r w:rsidRPr="00432730">
        <w:rPr>
          <w:rFonts w:ascii="Times" w:hAnsi="Times" w:cs="Times"/>
        </w:rPr>
        <w:t>tjera</w:t>
      </w:r>
      <w:proofErr w:type="spellEnd"/>
      <w:r w:rsidRPr="003306A1">
        <w:rPr>
          <w:rFonts w:ascii="Times" w:hAnsi="Times" w:cs="Times"/>
          <w:lang w:val="sr-Latn-CS"/>
        </w:rPr>
        <w:t xml:space="preserve"> </w:t>
      </w:r>
      <w:r w:rsidRPr="00432730">
        <w:rPr>
          <w:rFonts w:ascii="Times" w:hAnsi="Times" w:cs="Times"/>
        </w:rPr>
        <w:t>t</w:t>
      </w:r>
      <w:r w:rsidRPr="003306A1">
        <w:rPr>
          <w:rFonts w:ascii="Times" w:hAnsi="Times"/>
          <w:color w:val="000000"/>
          <w:lang w:val="sr-Latn-CS"/>
        </w:rPr>
        <w:t>ë</w:t>
      </w:r>
      <w:r w:rsidRPr="003306A1">
        <w:rPr>
          <w:rFonts w:ascii="Times" w:hAnsi="Times" w:cs="Times"/>
          <w:lang w:val="sr-Latn-CS"/>
        </w:rPr>
        <w:t xml:space="preserve"> </w:t>
      </w:r>
      <w:proofErr w:type="spellStart"/>
      <w:r w:rsidRPr="00432730">
        <w:rPr>
          <w:rFonts w:ascii="Times" w:hAnsi="Times" w:cs="Times"/>
        </w:rPr>
        <w:t>interesit</w:t>
      </w:r>
      <w:proofErr w:type="spellEnd"/>
      <w:r w:rsidRPr="003306A1">
        <w:rPr>
          <w:rFonts w:ascii="Times" w:hAnsi="Times" w:cs="Times"/>
          <w:lang w:val="sr-Latn-CS"/>
        </w:rPr>
        <w:t>.</w:t>
      </w:r>
    </w:p>
    <w:p w14:paraId="2B363B0D" w14:textId="77777777" w:rsidR="001B7AE0" w:rsidRPr="003306A1" w:rsidRDefault="001B7AE0" w:rsidP="001B7AE0">
      <w:pPr>
        <w:pStyle w:val="ListParagraph"/>
        <w:numPr>
          <w:ilvl w:val="0"/>
          <w:numId w:val="46"/>
        </w:numPr>
        <w:spacing w:after="240"/>
        <w:rPr>
          <w:rFonts w:ascii="Times" w:hAnsi="Times" w:cs="Times"/>
          <w:lang w:val="it-IT"/>
        </w:rPr>
      </w:pPr>
      <w:r w:rsidRPr="003306A1">
        <w:rPr>
          <w:rFonts w:ascii="Times" w:hAnsi="Times" w:cs="Times"/>
          <w:lang w:val="it-IT"/>
        </w:rPr>
        <w:lastRenderedPageBreak/>
        <w:t>Mirëmbajtja dhe përditësimi i kanaleve mediale sociale lidhur me aktivitetet e zhvilluara</w:t>
      </w:r>
    </w:p>
    <w:p w14:paraId="2B363B0E" w14:textId="77777777" w:rsidR="001B7AE0" w:rsidRPr="003306A1" w:rsidRDefault="001B7AE0" w:rsidP="001B7AE0">
      <w:pPr>
        <w:pStyle w:val="ListParagraph"/>
        <w:numPr>
          <w:ilvl w:val="0"/>
          <w:numId w:val="46"/>
        </w:numPr>
        <w:spacing w:after="240"/>
        <w:rPr>
          <w:rFonts w:ascii="Times" w:hAnsi="Times" w:cs="Times"/>
          <w:lang w:val="it-IT"/>
        </w:rPr>
      </w:pPr>
      <w:r w:rsidRPr="003306A1">
        <w:rPr>
          <w:rFonts w:ascii="Times" w:hAnsi="Times" w:cs="Times"/>
          <w:lang w:val="it-IT"/>
        </w:rPr>
        <w:t>Mbajtja e evidencës mbi aktivitetet e zhvilluara dhe mbështetja gjatë hartimit të raporteve të progresit.</w:t>
      </w:r>
    </w:p>
    <w:p w14:paraId="2B363B0F" w14:textId="77777777" w:rsidR="001B7AE0" w:rsidRPr="003306A1" w:rsidRDefault="001B7AE0" w:rsidP="001B7AE0">
      <w:pPr>
        <w:pStyle w:val="ListParagraph"/>
        <w:numPr>
          <w:ilvl w:val="0"/>
          <w:numId w:val="46"/>
        </w:numPr>
        <w:spacing w:after="240"/>
        <w:rPr>
          <w:rFonts w:ascii="Times" w:hAnsi="Times" w:cs="Times"/>
          <w:lang w:val="it-IT"/>
        </w:rPr>
      </w:pPr>
      <w:r w:rsidRPr="003306A1">
        <w:rPr>
          <w:rFonts w:ascii="Times" w:hAnsi="Times" w:cs="Times"/>
          <w:lang w:val="it-IT"/>
        </w:rPr>
        <w:t>Mbikëqyrja e nxënësve vullnetarë q</w:t>
      </w:r>
      <w:r w:rsidRPr="003306A1">
        <w:rPr>
          <w:rFonts w:ascii="Times" w:hAnsi="Times"/>
          <w:color w:val="000000"/>
          <w:lang w:val="it-IT"/>
        </w:rPr>
        <w:t>ë</w:t>
      </w:r>
      <w:r w:rsidRPr="003306A1">
        <w:rPr>
          <w:rFonts w:ascii="Times" w:hAnsi="Times" w:cs="Times"/>
          <w:lang w:val="it-IT"/>
        </w:rPr>
        <w:t xml:space="preserve"> ndihmojn</w:t>
      </w:r>
      <w:r w:rsidRPr="003306A1">
        <w:rPr>
          <w:rFonts w:ascii="Times" w:hAnsi="Times"/>
          <w:color w:val="000000"/>
          <w:lang w:val="it-IT"/>
        </w:rPr>
        <w:t>ë</w:t>
      </w:r>
      <w:r w:rsidRPr="003306A1">
        <w:rPr>
          <w:rFonts w:ascii="Times" w:hAnsi="Times" w:cs="Times"/>
          <w:lang w:val="it-IT"/>
        </w:rPr>
        <w:t xml:space="preserve"> KK-t</w:t>
      </w:r>
      <w:r w:rsidRPr="003306A1">
        <w:rPr>
          <w:rFonts w:ascii="Times" w:hAnsi="Times"/>
          <w:color w:val="000000"/>
          <w:lang w:val="it-IT"/>
        </w:rPr>
        <w:t>ë</w:t>
      </w:r>
      <w:r w:rsidRPr="003306A1">
        <w:rPr>
          <w:rFonts w:ascii="Times" w:hAnsi="Times" w:cs="Times"/>
          <w:lang w:val="it-IT"/>
        </w:rPr>
        <w:t>.</w:t>
      </w:r>
    </w:p>
    <w:p w14:paraId="2B363B10" w14:textId="77777777" w:rsidR="001B7AE0" w:rsidRPr="003306A1" w:rsidRDefault="001B7AE0" w:rsidP="001B7AE0">
      <w:pPr>
        <w:pStyle w:val="ListParagraph"/>
        <w:numPr>
          <w:ilvl w:val="0"/>
          <w:numId w:val="46"/>
        </w:numPr>
        <w:spacing w:after="240"/>
        <w:rPr>
          <w:rFonts w:ascii="Times" w:hAnsi="Times" w:cs="Times"/>
          <w:lang w:val="it-IT"/>
        </w:rPr>
      </w:pPr>
      <w:r w:rsidRPr="003306A1">
        <w:rPr>
          <w:rFonts w:ascii="Times" w:hAnsi="Times" w:cs="Times"/>
          <w:lang w:val="it-IT"/>
        </w:rPr>
        <w:t>Mbajtja e shënimeve të sakta për aktivitetet dhe rezultatet (monitorimi dhe vlerësimi).</w:t>
      </w:r>
    </w:p>
    <w:p w14:paraId="2B363B11" w14:textId="77777777" w:rsidR="001B7AE0" w:rsidRPr="00432730" w:rsidRDefault="001B7AE0" w:rsidP="001B7AE0">
      <w:pPr>
        <w:spacing w:after="240"/>
        <w:ind w:firstLine="720"/>
        <w:rPr>
          <w:rFonts w:ascii="Times" w:hAnsi="Times" w:cs="Times"/>
          <w:b/>
          <w:bCs/>
        </w:rPr>
      </w:pPr>
      <w:r w:rsidRPr="00432730">
        <w:rPr>
          <w:rFonts w:ascii="Times" w:hAnsi="Times" w:cs="Times"/>
          <w:b/>
          <w:bCs/>
        </w:rPr>
        <w:t>Marketingu dhe Promocioni</w:t>
      </w:r>
    </w:p>
    <w:p w14:paraId="2B363B12" w14:textId="77777777" w:rsidR="001B7AE0" w:rsidRPr="003306A1" w:rsidRDefault="001B7AE0" w:rsidP="001B7AE0">
      <w:pPr>
        <w:pStyle w:val="ListParagraph"/>
        <w:numPr>
          <w:ilvl w:val="0"/>
          <w:numId w:val="47"/>
        </w:numPr>
        <w:spacing w:after="240"/>
        <w:rPr>
          <w:rFonts w:ascii="Times" w:hAnsi="Times" w:cs="Times"/>
          <w:lang w:val="sr-Latn-CS"/>
        </w:rPr>
      </w:pPr>
      <w:proofErr w:type="spellStart"/>
      <w:r w:rsidRPr="00432730">
        <w:rPr>
          <w:rFonts w:ascii="Times" w:hAnsi="Times" w:cs="Times"/>
        </w:rPr>
        <w:t>Promovimi</w:t>
      </w:r>
      <w:proofErr w:type="spellEnd"/>
      <w:r w:rsidRPr="003306A1">
        <w:rPr>
          <w:rFonts w:ascii="Times" w:hAnsi="Times" w:cs="Times"/>
          <w:lang w:val="sr-Latn-CS"/>
        </w:rPr>
        <w:t xml:space="preserve"> </w:t>
      </w:r>
      <w:r w:rsidRPr="00432730">
        <w:rPr>
          <w:rFonts w:ascii="Times" w:hAnsi="Times" w:cs="Times"/>
        </w:rPr>
        <w:t>i</w:t>
      </w:r>
      <w:r w:rsidRPr="003306A1">
        <w:rPr>
          <w:rFonts w:ascii="Times" w:hAnsi="Times" w:cs="Times"/>
          <w:lang w:val="sr-Latn-CS"/>
        </w:rPr>
        <w:t xml:space="preserve"> </w:t>
      </w:r>
      <w:proofErr w:type="spellStart"/>
      <w:r w:rsidRPr="00432730">
        <w:rPr>
          <w:rFonts w:ascii="Times" w:hAnsi="Times" w:cs="Times"/>
        </w:rPr>
        <w:t>sh</w:t>
      </w:r>
      <w:proofErr w:type="spellEnd"/>
      <w:r w:rsidRPr="003306A1">
        <w:rPr>
          <w:rFonts w:ascii="Times" w:hAnsi="Times" w:cs="Times"/>
          <w:lang w:val="sr-Latn-CS"/>
        </w:rPr>
        <w:t>ë</w:t>
      </w:r>
      <w:proofErr w:type="spellStart"/>
      <w:r w:rsidRPr="00432730">
        <w:rPr>
          <w:rFonts w:ascii="Times" w:hAnsi="Times" w:cs="Times"/>
        </w:rPr>
        <w:t>rbimeve</w:t>
      </w:r>
      <w:proofErr w:type="spellEnd"/>
      <w:r w:rsidRPr="003306A1">
        <w:rPr>
          <w:rFonts w:ascii="Times" w:hAnsi="Times" w:cs="Times"/>
          <w:lang w:val="sr-Latn-CS"/>
        </w:rPr>
        <w:t xml:space="preserve"> </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karrier</w:t>
      </w:r>
      <w:proofErr w:type="spellEnd"/>
      <w:r w:rsidRPr="003306A1">
        <w:rPr>
          <w:rFonts w:ascii="Times" w:hAnsi="Times" w:cs="Times"/>
          <w:lang w:val="sr-Latn-CS"/>
        </w:rPr>
        <w:t>ë</w:t>
      </w:r>
      <w:r w:rsidRPr="00432730">
        <w:rPr>
          <w:rFonts w:ascii="Times" w:hAnsi="Times" w:cs="Times"/>
        </w:rPr>
        <w:t>s</w:t>
      </w:r>
      <w:r w:rsidRPr="003306A1">
        <w:rPr>
          <w:rFonts w:ascii="Times" w:hAnsi="Times" w:cs="Times"/>
          <w:lang w:val="sr-Latn-CS"/>
        </w:rPr>
        <w:t xml:space="preserve"> </w:t>
      </w:r>
      <w:r w:rsidRPr="00432730">
        <w:rPr>
          <w:rFonts w:ascii="Times" w:hAnsi="Times" w:cs="Times"/>
        </w:rPr>
        <w:t>p</w:t>
      </w:r>
      <w:r w:rsidRPr="003306A1">
        <w:rPr>
          <w:rFonts w:ascii="Times" w:hAnsi="Times" w:cs="Times"/>
          <w:lang w:val="sr-Latn-CS"/>
        </w:rPr>
        <w:t>ë</w:t>
      </w:r>
      <w:r w:rsidRPr="00432730">
        <w:rPr>
          <w:rFonts w:ascii="Times" w:hAnsi="Times" w:cs="Times"/>
        </w:rPr>
        <w:t>r</w:t>
      </w:r>
      <w:r w:rsidRPr="003306A1">
        <w:rPr>
          <w:rFonts w:ascii="Times" w:hAnsi="Times" w:cs="Times"/>
          <w:lang w:val="sr-Latn-CS"/>
        </w:rPr>
        <w:t xml:space="preserve"> </w:t>
      </w:r>
      <w:proofErr w:type="spellStart"/>
      <w:r w:rsidRPr="00432730">
        <w:rPr>
          <w:rFonts w:ascii="Times" w:hAnsi="Times" w:cs="Times"/>
        </w:rPr>
        <w:t>grupe</w:t>
      </w:r>
      <w:proofErr w:type="spellEnd"/>
      <w:r w:rsidRPr="003306A1">
        <w:rPr>
          <w:rFonts w:ascii="Times" w:hAnsi="Times" w:cs="Times"/>
          <w:lang w:val="sr-Latn-CS"/>
        </w:rPr>
        <w:t xml:space="preserve"> </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ndryshme</w:t>
      </w:r>
      <w:proofErr w:type="spellEnd"/>
      <w:r w:rsidRPr="003306A1">
        <w:rPr>
          <w:rFonts w:ascii="Times" w:hAnsi="Times" w:cs="Times"/>
          <w:lang w:val="sr-Latn-CS"/>
        </w:rPr>
        <w:t xml:space="preserve"> </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synuara</w:t>
      </w:r>
      <w:proofErr w:type="spellEnd"/>
      <w:r w:rsidRPr="003306A1">
        <w:rPr>
          <w:rFonts w:ascii="Times" w:hAnsi="Times" w:cs="Times"/>
          <w:lang w:val="sr-Latn-CS"/>
        </w:rPr>
        <w:t xml:space="preserve"> </w:t>
      </w:r>
      <w:r w:rsidRPr="00432730">
        <w:rPr>
          <w:rFonts w:ascii="Times" w:hAnsi="Times" w:cs="Times"/>
        </w:rPr>
        <w:t>n</w:t>
      </w:r>
      <w:r w:rsidRPr="003306A1">
        <w:rPr>
          <w:rFonts w:ascii="Times" w:hAnsi="Times" w:cs="Times"/>
          <w:lang w:val="sr-Latn-CS"/>
        </w:rPr>
        <w:t>ë</w:t>
      </w:r>
      <w:r w:rsidRPr="00432730">
        <w:rPr>
          <w:rFonts w:ascii="Times" w:hAnsi="Times" w:cs="Times"/>
        </w:rPr>
        <w:t>p</w:t>
      </w:r>
      <w:r w:rsidRPr="003306A1">
        <w:rPr>
          <w:rFonts w:ascii="Times" w:hAnsi="Times" w:cs="Times"/>
          <w:lang w:val="sr-Latn-CS"/>
        </w:rPr>
        <w:t>ë</w:t>
      </w:r>
      <w:proofErr w:type="spellStart"/>
      <w:r w:rsidRPr="00432730">
        <w:rPr>
          <w:rFonts w:ascii="Times" w:hAnsi="Times" w:cs="Times"/>
        </w:rPr>
        <w:t>rmjet</w:t>
      </w:r>
      <w:proofErr w:type="spellEnd"/>
      <w:r w:rsidRPr="003306A1">
        <w:rPr>
          <w:rFonts w:ascii="Times" w:hAnsi="Times" w:cs="Times"/>
          <w:lang w:val="sr-Latn-CS"/>
        </w:rPr>
        <w:t xml:space="preserve"> </w:t>
      </w:r>
      <w:proofErr w:type="spellStart"/>
      <w:r w:rsidRPr="00432730">
        <w:rPr>
          <w:rFonts w:ascii="Times" w:hAnsi="Times" w:cs="Times"/>
        </w:rPr>
        <w:t>ngjarjeve</w:t>
      </w:r>
      <w:proofErr w:type="spellEnd"/>
      <w:r w:rsidRPr="003306A1">
        <w:rPr>
          <w:rFonts w:ascii="Times" w:hAnsi="Times" w:cs="Times"/>
          <w:lang w:val="sr-Latn-CS"/>
        </w:rPr>
        <w:t xml:space="preserve"> </w:t>
      </w:r>
      <w:r w:rsidRPr="00432730">
        <w:rPr>
          <w:rFonts w:ascii="Times" w:hAnsi="Times" w:cs="Times"/>
        </w:rPr>
        <w:t>t</w:t>
      </w:r>
      <w:r w:rsidRPr="003306A1">
        <w:rPr>
          <w:rFonts w:ascii="Times" w:hAnsi="Times" w:cs="Times"/>
          <w:lang w:val="sr-Latn-CS"/>
        </w:rPr>
        <w:t xml:space="preserve">ë </w:t>
      </w:r>
      <w:proofErr w:type="spellStart"/>
      <w:r w:rsidRPr="00432730">
        <w:rPr>
          <w:rFonts w:ascii="Times" w:hAnsi="Times" w:cs="Times"/>
        </w:rPr>
        <w:t>ndryshme</w:t>
      </w:r>
      <w:proofErr w:type="spellEnd"/>
      <w:r w:rsidRPr="003306A1">
        <w:rPr>
          <w:rFonts w:ascii="Times" w:hAnsi="Times" w:cs="Times"/>
          <w:lang w:val="sr-Latn-CS"/>
        </w:rPr>
        <w:t xml:space="preserve">, </w:t>
      </w:r>
      <w:proofErr w:type="spellStart"/>
      <w:r w:rsidRPr="00432730">
        <w:rPr>
          <w:rFonts w:ascii="Times" w:hAnsi="Times" w:cs="Times"/>
        </w:rPr>
        <w:t>publikimeve</w:t>
      </w:r>
      <w:proofErr w:type="spellEnd"/>
      <w:r w:rsidRPr="003306A1">
        <w:rPr>
          <w:rFonts w:ascii="Times" w:hAnsi="Times" w:cs="Times"/>
          <w:lang w:val="sr-Latn-CS"/>
        </w:rPr>
        <w:t xml:space="preserve">, </w:t>
      </w:r>
      <w:proofErr w:type="spellStart"/>
      <w:r w:rsidRPr="00432730">
        <w:rPr>
          <w:rFonts w:ascii="Times" w:hAnsi="Times" w:cs="Times"/>
        </w:rPr>
        <w:t>aktiviteteve</w:t>
      </w:r>
      <w:proofErr w:type="spellEnd"/>
      <w:r w:rsidRPr="003306A1">
        <w:rPr>
          <w:rFonts w:ascii="Times" w:hAnsi="Times" w:cs="Times"/>
          <w:lang w:val="sr-Latn-CS"/>
        </w:rPr>
        <w:t xml:space="preserve"> </w:t>
      </w:r>
      <w:r w:rsidRPr="00432730">
        <w:rPr>
          <w:rFonts w:ascii="Times" w:hAnsi="Times" w:cs="Times"/>
        </w:rPr>
        <w:t>online</w:t>
      </w:r>
      <w:r w:rsidRPr="003306A1">
        <w:rPr>
          <w:rFonts w:ascii="Times" w:hAnsi="Times" w:cs="Times"/>
          <w:lang w:val="sr-Latn-CS"/>
        </w:rPr>
        <w:t xml:space="preserve">, </w:t>
      </w:r>
      <w:proofErr w:type="spellStart"/>
      <w:proofErr w:type="gramStart"/>
      <w:r w:rsidRPr="00432730">
        <w:rPr>
          <w:rFonts w:ascii="Times" w:hAnsi="Times" w:cs="Times"/>
        </w:rPr>
        <w:t>etj</w:t>
      </w:r>
      <w:proofErr w:type="spellEnd"/>
      <w:r w:rsidRPr="003306A1">
        <w:rPr>
          <w:rFonts w:ascii="Times" w:hAnsi="Times" w:cs="Times"/>
          <w:lang w:val="sr-Latn-CS"/>
        </w:rPr>
        <w:t>..</w:t>
      </w:r>
      <w:proofErr w:type="gramEnd"/>
    </w:p>
    <w:p w14:paraId="2B363B13" w14:textId="77777777" w:rsidR="001B7AE0" w:rsidRPr="003306A1" w:rsidRDefault="001B7AE0" w:rsidP="001B7AE0">
      <w:pPr>
        <w:pStyle w:val="ListParagraph"/>
        <w:numPr>
          <w:ilvl w:val="0"/>
          <w:numId w:val="47"/>
        </w:numPr>
        <w:spacing w:after="240"/>
        <w:rPr>
          <w:rFonts w:ascii="Times" w:hAnsi="Times" w:cs="Times"/>
          <w:lang w:val="it-IT"/>
        </w:rPr>
      </w:pPr>
      <w:r w:rsidRPr="003306A1">
        <w:rPr>
          <w:rFonts w:ascii="Times" w:hAnsi="Times" w:cs="Times"/>
          <w:lang w:val="it-IT"/>
        </w:rPr>
        <w:t>Promovimi i shërbimeve të karrierës përmes mediave sociale dhe mediave nacionale.</w:t>
      </w:r>
    </w:p>
    <w:p w14:paraId="2B363B14" w14:textId="77777777" w:rsidR="001B7AE0" w:rsidRPr="003306A1" w:rsidRDefault="001B7AE0" w:rsidP="001B7AE0">
      <w:pPr>
        <w:pStyle w:val="ListParagraph"/>
        <w:numPr>
          <w:ilvl w:val="0"/>
          <w:numId w:val="47"/>
        </w:numPr>
        <w:spacing w:after="120"/>
        <w:rPr>
          <w:rFonts w:ascii="Times" w:hAnsi="Times" w:cs="Times"/>
          <w:lang w:val="it-IT"/>
        </w:rPr>
      </w:pPr>
      <w:r w:rsidRPr="003306A1">
        <w:rPr>
          <w:rFonts w:ascii="Times" w:hAnsi="Times" w:cs="Times"/>
          <w:lang w:val="it-IT"/>
        </w:rPr>
        <w:t>Zhvillimi i publikimeve dhe materialeve promovuese.</w:t>
      </w:r>
    </w:p>
    <w:p w14:paraId="2B363B15" w14:textId="77777777" w:rsidR="001B7AE0" w:rsidRPr="00432730" w:rsidRDefault="001B7AE0" w:rsidP="001B7AE0">
      <w:pPr>
        <w:spacing w:after="120"/>
        <w:rPr>
          <w:rFonts w:ascii="Times" w:hAnsi="Times" w:cs="Times"/>
          <w:b/>
          <w:bCs/>
        </w:rPr>
      </w:pPr>
      <w:r w:rsidRPr="00432730">
        <w:rPr>
          <w:rFonts w:ascii="Times" w:hAnsi="Times" w:cs="Times"/>
          <w:b/>
          <w:bCs/>
        </w:rPr>
        <w:t>Njohuritë  dhe shkathtësitë e nevojshme</w:t>
      </w:r>
    </w:p>
    <w:p w14:paraId="2B363B16"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Njohuri</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r w:rsidRPr="00432730">
        <w:rPr>
          <w:rFonts w:ascii="Times" w:hAnsi="Times" w:cs="Times"/>
        </w:rPr>
        <w:t>shkathtësi</w:t>
      </w:r>
      <w:proofErr w:type="spellEnd"/>
      <w:r w:rsidRPr="00432730">
        <w:rPr>
          <w:rFonts w:ascii="Times" w:hAnsi="Times" w:cs="Times"/>
        </w:rPr>
        <w:t xml:space="preserve"> </w:t>
      </w:r>
      <w:proofErr w:type="spellStart"/>
      <w:r w:rsidRPr="00432730">
        <w:rPr>
          <w:rFonts w:ascii="Times" w:hAnsi="Times" w:cs="Times"/>
        </w:rPr>
        <w:t>për</w:t>
      </w:r>
      <w:proofErr w:type="spellEnd"/>
      <w:r w:rsidRPr="00432730">
        <w:rPr>
          <w:rFonts w:ascii="Times" w:hAnsi="Times" w:cs="Times"/>
        </w:rPr>
        <w:t xml:space="preserve"> </w:t>
      </w:r>
      <w:proofErr w:type="spellStart"/>
      <w:r w:rsidRPr="00432730">
        <w:rPr>
          <w:rFonts w:ascii="Times" w:hAnsi="Times" w:cs="Times"/>
        </w:rPr>
        <w:t>vendimmarrje</w:t>
      </w:r>
      <w:proofErr w:type="spellEnd"/>
      <w:r w:rsidRPr="00432730">
        <w:rPr>
          <w:rFonts w:ascii="Times" w:hAnsi="Times" w:cs="Times"/>
        </w:rPr>
        <w:t xml:space="preserve"> </w:t>
      </w:r>
    </w:p>
    <w:p w14:paraId="2B363B17"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Njohuri</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proofErr w:type="gramStart"/>
      <w:r w:rsidRPr="00432730">
        <w:rPr>
          <w:rFonts w:ascii="Times" w:hAnsi="Times" w:cs="Times"/>
        </w:rPr>
        <w:t>shkathtësi</w:t>
      </w:r>
      <w:proofErr w:type="spellEnd"/>
      <w:r w:rsidRPr="00432730">
        <w:rPr>
          <w:rFonts w:ascii="Times" w:hAnsi="Times" w:cs="Times"/>
        </w:rPr>
        <w:t xml:space="preserve">  </w:t>
      </w:r>
      <w:proofErr w:type="spellStart"/>
      <w:r w:rsidRPr="00432730">
        <w:rPr>
          <w:rFonts w:ascii="Times" w:hAnsi="Times" w:cs="Times"/>
        </w:rPr>
        <w:t>për</w:t>
      </w:r>
      <w:proofErr w:type="spellEnd"/>
      <w:proofErr w:type="gramEnd"/>
      <w:r w:rsidRPr="00432730">
        <w:rPr>
          <w:rFonts w:ascii="Times" w:hAnsi="Times" w:cs="Times"/>
        </w:rPr>
        <w:t xml:space="preserve"> </w:t>
      </w:r>
      <w:proofErr w:type="spellStart"/>
      <w:r w:rsidRPr="00432730">
        <w:rPr>
          <w:rFonts w:ascii="Times" w:hAnsi="Times" w:cs="Times"/>
        </w:rPr>
        <w:t>planifikim</w:t>
      </w:r>
      <w:proofErr w:type="spellEnd"/>
    </w:p>
    <w:p w14:paraId="2B363B18" w14:textId="77777777" w:rsidR="001B7AE0" w:rsidRPr="00432730" w:rsidRDefault="001B7AE0" w:rsidP="001B7AE0">
      <w:pPr>
        <w:pStyle w:val="ListParagraph"/>
        <w:numPr>
          <w:ilvl w:val="0"/>
          <w:numId w:val="48"/>
        </w:numPr>
        <w:spacing w:after="240"/>
        <w:rPr>
          <w:rFonts w:ascii="Times" w:hAnsi="Times" w:cs="Times"/>
        </w:rPr>
      </w:pPr>
      <w:proofErr w:type="spellStart"/>
      <w:proofErr w:type="gramStart"/>
      <w:r w:rsidRPr="00432730">
        <w:rPr>
          <w:rFonts w:ascii="Times" w:hAnsi="Times" w:cs="Times"/>
        </w:rPr>
        <w:t>Shkatht</w:t>
      </w:r>
      <w:r w:rsidRPr="00432730">
        <w:rPr>
          <w:rFonts w:ascii="Times" w:hAnsi="Times"/>
          <w:color w:val="000000"/>
        </w:rPr>
        <w:t>ë</w:t>
      </w:r>
      <w:r w:rsidRPr="00432730">
        <w:rPr>
          <w:rFonts w:ascii="Times" w:hAnsi="Times" w:cs="Times"/>
        </w:rPr>
        <w:t>si</w:t>
      </w:r>
      <w:proofErr w:type="spellEnd"/>
      <w:r w:rsidRPr="00432730">
        <w:rPr>
          <w:rFonts w:ascii="Times" w:hAnsi="Times" w:cs="Times"/>
        </w:rPr>
        <w:t xml:space="preserve">  </w:t>
      </w:r>
      <w:proofErr w:type="spellStart"/>
      <w:r w:rsidRPr="00432730">
        <w:rPr>
          <w:rFonts w:ascii="Times" w:hAnsi="Times" w:cs="Times"/>
        </w:rPr>
        <w:t>komunikuese</w:t>
      </w:r>
      <w:proofErr w:type="spellEnd"/>
      <w:proofErr w:type="gram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r w:rsidRPr="00432730">
        <w:rPr>
          <w:rFonts w:ascii="Times" w:hAnsi="Times" w:cs="Times"/>
        </w:rPr>
        <w:t>prezentuese</w:t>
      </w:r>
      <w:proofErr w:type="spellEnd"/>
    </w:p>
    <w:p w14:paraId="2B363B19"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Shkathtësi</w:t>
      </w:r>
      <w:proofErr w:type="spellEnd"/>
      <w:r w:rsidRPr="00432730">
        <w:rPr>
          <w:rFonts w:ascii="Times" w:hAnsi="Times" w:cs="Times"/>
        </w:rPr>
        <w:t xml:space="preserve"> </w:t>
      </w:r>
      <w:proofErr w:type="spellStart"/>
      <w:r w:rsidRPr="00432730">
        <w:rPr>
          <w:rFonts w:ascii="Times" w:hAnsi="Times" w:cs="Times"/>
        </w:rPr>
        <w:t>për</w:t>
      </w:r>
      <w:proofErr w:type="spellEnd"/>
      <w:r w:rsidRPr="00432730">
        <w:rPr>
          <w:rFonts w:ascii="Times" w:hAnsi="Times" w:cs="Times"/>
        </w:rPr>
        <w:t xml:space="preserve"> </w:t>
      </w:r>
      <w:proofErr w:type="spellStart"/>
      <w:r w:rsidRPr="00432730">
        <w:rPr>
          <w:rFonts w:ascii="Times" w:hAnsi="Times" w:cs="Times"/>
        </w:rPr>
        <w:t>menaxhimin</w:t>
      </w:r>
      <w:proofErr w:type="spellEnd"/>
      <w:r w:rsidRPr="00432730">
        <w:rPr>
          <w:rFonts w:ascii="Times" w:hAnsi="Times" w:cs="Times"/>
        </w:rPr>
        <w:t xml:space="preserve"> e </w:t>
      </w:r>
      <w:proofErr w:type="spellStart"/>
      <w:r w:rsidRPr="00432730">
        <w:rPr>
          <w:rFonts w:ascii="Times" w:hAnsi="Times" w:cs="Times"/>
        </w:rPr>
        <w:t>kohës</w:t>
      </w:r>
      <w:proofErr w:type="spellEnd"/>
      <w:r w:rsidRPr="00432730">
        <w:rPr>
          <w:rFonts w:ascii="Times" w:hAnsi="Times" w:cs="Times"/>
        </w:rPr>
        <w:t xml:space="preserve"> </w:t>
      </w:r>
    </w:p>
    <w:p w14:paraId="2B363B1A"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Shkathtësi</w:t>
      </w:r>
      <w:proofErr w:type="spellEnd"/>
      <w:r w:rsidRPr="00432730">
        <w:rPr>
          <w:rFonts w:ascii="Times" w:hAnsi="Times" w:cs="Times"/>
        </w:rPr>
        <w:t xml:space="preserve"> </w:t>
      </w:r>
      <w:proofErr w:type="spellStart"/>
      <w:r w:rsidRPr="00432730">
        <w:rPr>
          <w:rFonts w:ascii="Times" w:hAnsi="Times" w:cs="Times"/>
        </w:rPr>
        <w:t>për</w:t>
      </w:r>
      <w:proofErr w:type="spellEnd"/>
      <w:r w:rsidRPr="00432730">
        <w:rPr>
          <w:rFonts w:ascii="Times" w:hAnsi="Times" w:cs="Times"/>
        </w:rPr>
        <w:t xml:space="preserve"> </w:t>
      </w:r>
      <w:proofErr w:type="spellStart"/>
      <w:r w:rsidRPr="00432730">
        <w:rPr>
          <w:rFonts w:ascii="Times" w:hAnsi="Times" w:cs="Times"/>
        </w:rPr>
        <w:t>punë</w:t>
      </w:r>
      <w:proofErr w:type="spellEnd"/>
      <w:r w:rsidRPr="00432730">
        <w:rPr>
          <w:rFonts w:ascii="Times" w:hAnsi="Times" w:cs="Times"/>
        </w:rPr>
        <w:t xml:space="preserve"> </w:t>
      </w:r>
      <w:proofErr w:type="spellStart"/>
      <w:r w:rsidRPr="00432730">
        <w:rPr>
          <w:rFonts w:ascii="Times" w:hAnsi="Times" w:cs="Times"/>
        </w:rPr>
        <w:t>në</w:t>
      </w:r>
      <w:proofErr w:type="spellEnd"/>
      <w:r w:rsidRPr="00432730">
        <w:rPr>
          <w:rFonts w:ascii="Times" w:hAnsi="Times" w:cs="Times"/>
        </w:rPr>
        <w:t xml:space="preserve"> </w:t>
      </w:r>
      <w:proofErr w:type="spellStart"/>
      <w:r w:rsidRPr="00432730">
        <w:rPr>
          <w:rFonts w:ascii="Times" w:hAnsi="Times" w:cs="Times"/>
        </w:rPr>
        <w:t>ekip</w:t>
      </w:r>
      <w:proofErr w:type="spellEnd"/>
    </w:p>
    <w:p w14:paraId="2B363B1B"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Njohuri</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r w:rsidRPr="00432730">
        <w:rPr>
          <w:rFonts w:ascii="Times" w:hAnsi="Times" w:cs="Times"/>
        </w:rPr>
        <w:t>shkatht</w:t>
      </w:r>
      <w:r w:rsidRPr="00432730">
        <w:rPr>
          <w:rFonts w:ascii="Times" w:hAnsi="Times"/>
          <w:color w:val="000000"/>
        </w:rPr>
        <w:t>ë</w:t>
      </w:r>
      <w:r w:rsidRPr="00432730">
        <w:rPr>
          <w:rFonts w:ascii="Times" w:hAnsi="Times" w:cs="Times"/>
        </w:rPr>
        <w:t>si</w:t>
      </w:r>
      <w:proofErr w:type="spellEnd"/>
      <w:r w:rsidRPr="00432730">
        <w:rPr>
          <w:rFonts w:ascii="Times" w:hAnsi="Times" w:cs="Times"/>
        </w:rPr>
        <w:t xml:space="preserve"> </w:t>
      </w:r>
      <w:proofErr w:type="spellStart"/>
      <w:r w:rsidRPr="00432730">
        <w:rPr>
          <w:rFonts w:ascii="Times" w:hAnsi="Times" w:cs="Times"/>
        </w:rPr>
        <w:t>për</w:t>
      </w:r>
      <w:proofErr w:type="spellEnd"/>
      <w:r w:rsidRPr="00432730">
        <w:rPr>
          <w:rFonts w:ascii="Times" w:hAnsi="Times" w:cs="Times"/>
        </w:rPr>
        <w:t xml:space="preserve"> </w:t>
      </w:r>
      <w:proofErr w:type="spellStart"/>
      <w:r w:rsidRPr="00432730">
        <w:rPr>
          <w:rFonts w:ascii="Times" w:hAnsi="Times" w:cs="Times"/>
        </w:rPr>
        <w:t>zhvillim</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r w:rsidRPr="00432730">
        <w:rPr>
          <w:rFonts w:ascii="Times" w:hAnsi="Times" w:cs="Times"/>
        </w:rPr>
        <w:t>mbajtje</w:t>
      </w:r>
      <w:proofErr w:type="spellEnd"/>
      <w:r w:rsidRPr="00432730">
        <w:rPr>
          <w:rFonts w:ascii="Times" w:hAnsi="Times" w:cs="Times"/>
        </w:rPr>
        <w:t xml:space="preserve"> të </w:t>
      </w:r>
      <w:proofErr w:type="spellStart"/>
      <w:r w:rsidRPr="00432730">
        <w:rPr>
          <w:rFonts w:ascii="Times" w:hAnsi="Times" w:cs="Times"/>
        </w:rPr>
        <w:t>trajnimeve</w:t>
      </w:r>
      <w:proofErr w:type="spellEnd"/>
    </w:p>
    <w:p w14:paraId="2B363B1C"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Njohuri</w:t>
      </w:r>
      <w:proofErr w:type="spellEnd"/>
      <w:r w:rsidRPr="00432730">
        <w:rPr>
          <w:rFonts w:ascii="Times" w:hAnsi="Times" w:cs="Times"/>
        </w:rPr>
        <w:t xml:space="preserve"> </w:t>
      </w:r>
      <w:proofErr w:type="spellStart"/>
      <w:r w:rsidRPr="00432730">
        <w:rPr>
          <w:rFonts w:ascii="Times" w:hAnsi="Times" w:cs="Times"/>
        </w:rPr>
        <w:t>për</w:t>
      </w:r>
      <w:proofErr w:type="spellEnd"/>
      <w:r w:rsidRPr="00432730">
        <w:rPr>
          <w:rFonts w:ascii="Times" w:hAnsi="Times" w:cs="Times"/>
        </w:rPr>
        <w:t xml:space="preserve"> </w:t>
      </w:r>
      <w:proofErr w:type="spellStart"/>
      <w:r w:rsidRPr="00432730">
        <w:rPr>
          <w:rFonts w:ascii="Times" w:hAnsi="Times" w:cs="Times"/>
        </w:rPr>
        <w:t>rrjetëzim</w:t>
      </w:r>
      <w:proofErr w:type="spellEnd"/>
    </w:p>
    <w:p w14:paraId="2B363B1D"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Shkathtësi</w:t>
      </w:r>
      <w:proofErr w:type="spellEnd"/>
      <w:r w:rsidRPr="00432730">
        <w:rPr>
          <w:rFonts w:ascii="Times" w:hAnsi="Times" w:cs="Times"/>
        </w:rPr>
        <w:t xml:space="preserve"> </w:t>
      </w:r>
      <w:proofErr w:type="spellStart"/>
      <w:r w:rsidRPr="00432730">
        <w:rPr>
          <w:rFonts w:ascii="Times" w:hAnsi="Times" w:cs="Times"/>
        </w:rPr>
        <w:t>për</w:t>
      </w:r>
      <w:proofErr w:type="spellEnd"/>
      <w:r w:rsidRPr="00432730">
        <w:rPr>
          <w:rFonts w:ascii="Times" w:hAnsi="Times" w:cs="Times"/>
        </w:rPr>
        <w:t xml:space="preserve"> </w:t>
      </w:r>
      <w:proofErr w:type="spellStart"/>
      <w:r w:rsidRPr="00432730">
        <w:rPr>
          <w:rFonts w:ascii="Times" w:hAnsi="Times" w:cs="Times"/>
        </w:rPr>
        <w:t>zgjidhje</w:t>
      </w:r>
      <w:proofErr w:type="spellEnd"/>
      <w:r w:rsidRPr="00432730">
        <w:rPr>
          <w:rFonts w:ascii="Times" w:hAnsi="Times" w:cs="Times"/>
        </w:rPr>
        <w:t xml:space="preserve"> të </w:t>
      </w:r>
      <w:proofErr w:type="spellStart"/>
      <w:r w:rsidRPr="00432730">
        <w:rPr>
          <w:rFonts w:ascii="Times" w:hAnsi="Times" w:cs="Times"/>
        </w:rPr>
        <w:t>problemeve</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r w:rsidRPr="00432730">
        <w:rPr>
          <w:rFonts w:ascii="Times" w:hAnsi="Times" w:cs="Times"/>
        </w:rPr>
        <w:t>negocim</w:t>
      </w:r>
      <w:proofErr w:type="spellEnd"/>
      <w:r w:rsidRPr="00432730">
        <w:rPr>
          <w:rFonts w:ascii="Times" w:hAnsi="Times" w:cs="Times"/>
        </w:rPr>
        <w:t xml:space="preserve"> </w:t>
      </w:r>
    </w:p>
    <w:p w14:paraId="2B363B1E"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Njohuri</w:t>
      </w:r>
      <w:proofErr w:type="spellEnd"/>
      <w:r w:rsidRPr="00432730">
        <w:rPr>
          <w:rFonts w:ascii="Times" w:hAnsi="Times" w:cs="Times"/>
        </w:rPr>
        <w:t xml:space="preserve"> </w:t>
      </w:r>
      <w:proofErr w:type="spellStart"/>
      <w:r w:rsidRPr="00432730">
        <w:rPr>
          <w:rFonts w:ascii="Times" w:hAnsi="Times" w:cs="Times"/>
        </w:rPr>
        <w:t>dhe</w:t>
      </w:r>
      <w:proofErr w:type="spellEnd"/>
      <w:r w:rsidRPr="00432730">
        <w:rPr>
          <w:rFonts w:ascii="Times" w:hAnsi="Times" w:cs="Times"/>
        </w:rPr>
        <w:t xml:space="preserve"> </w:t>
      </w:r>
      <w:proofErr w:type="spellStart"/>
      <w:r w:rsidRPr="00432730">
        <w:rPr>
          <w:rFonts w:ascii="Times" w:hAnsi="Times" w:cs="Times"/>
        </w:rPr>
        <w:t>shkatht</w:t>
      </w:r>
      <w:r w:rsidRPr="00432730">
        <w:rPr>
          <w:rFonts w:ascii="Times" w:hAnsi="Times"/>
          <w:color w:val="000000"/>
        </w:rPr>
        <w:t>ë</w:t>
      </w:r>
      <w:r w:rsidRPr="00432730">
        <w:rPr>
          <w:rFonts w:ascii="Times" w:hAnsi="Times" w:cs="Times"/>
        </w:rPr>
        <w:t>si</w:t>
      </w:r>
      <w:proofErr w:type="spellEnd"/>
      <w:r w:rsidRPr="00432730">
        <w:rPr>
          <w:rFonts w:ascii="Times" w:hAnsi="Times" w:cs="Times"/>
        </w:rPr>
        <w:t xml:space="preserve"> </w:t>
      </w:r>
      <w:proofErr w:type="spellStart"/>
      <w:r w:rsidRPr="00432730">
        <w:rPr>
          <w:rFonts w:ascii="Times" w:hAnsi="Times" w:cs="Times"/>
        </w:rPr>
        <w:t>digjitale</w:t>
      </w:r>
      <w:proofErr w:type="spellEnd"/>
    </w:p>
    <w:p w14:paraId="2B363B1F"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Shkathtësi</w:t>
      </w:r>
      <w:proofErr w:type="spellEnd"/>
      <w:r w:rsidRPr="00432730">
        <w:rPr>
          <w:rFonts w:ascii="Times" w:hAnsi="Times" w:cs="Times"/>
        </w:rPr>
        <w:t xml:space="preserve"> </w:t>
      </w:r>
      <w:proofErr w:type="spellStart"/>
      <w:r w:rsidRPr="00432730">
        <w:rPr>
          <w:rFonts w:ascii="Times" w:hAnsi="Times" w:cs="Times"/>
        </w:rPr>
        <w:t>ndërmarrëse</w:t>
      </w:r>
      <w:proofErr w:type="spellEnd"/>
    </w:p>
    <w:p w14:paraId="2B363B20" w14:textId="77777777" w:rsidR="001B7AE0" w:rsidRPr="00432730" w:rsidRDefault="001B7AE0" w:rsidP="001B7AE0">
      <w:pPr>
        <w:pStyle w:val="ListParagraph"/>
        <w:numPr>
          <w:ilvl w:val="0"/>
          <w:numId w:val="48"/>
        </w:numPr>
        <w:spacing w:after="240"/>
        <w:rPr>
          <w:rFonts w:ascii="Times" w:hAnsi="Times" w:cs="Times"/>
        </w:rPr>
      </w:pPr>
      <w:proofErr w:type="spellStart"/>
      <w:r w:rsidRPr="00432730">
        <w:rPr>
          <w:rFonts w:ascii="Times" w:hAnsi="Times" w:cs="Times"/>
        </w:rPr>
        <w:t>Njohje</w:t>
      </w:r>
      <w:proofErr w:type="spellEnd"/>
      <w:r w:rsidRPr="00432730">
        <w:rPr>
          <w:rFonts w:ascii="Times" w:hAnsi="Times" w:cs="Times"/>
        </w:rPr>
        <w:t xml:space="preserve"> e </w:t>
      </w:r>
      <w:proofErr w:type="spellStart"/>
      <w:r w:rsidRPr="00432730">
        <w:rPr>
          <w:rFonts w:ascii="Times" w:hAnsi="Times" w:cs="Times"/>
        </w:rPr>
        <w:t>gjuhëve</w:t>
      </w:r>
      <w:proofErr w:type="spellEnd"/>
      <w:r w:rsidRPr="00432730">
        <w:rPr>
          <w:rFonts w:ascii="Times" w:hAnsi="Times" w:cs="Times"/>
        </w:rPr>
        <w:t xml:space="preserve"> të </w:t>
      </w:r>
      <w:proofErr w:type="spellStart"/>
      <w:r w:rsidRPr="00432730">
        <w:rPr>
          <w:rFonts w:ascii="Times" w:hAnsi="Times" w:cs="Times"/>
        </w:rPr>
        <w:t>huaja</w:t>
      </w:r>
      <w:proofErr w:type="spellEnd"/>
      <w:r w:rsidRPr="00432730">
        <w:rPr>
          <w:rFonts w:ascii="Times" w:hAnsi="Times" w:cs="Times"/>
        </w:rPr>
        <w:t xml:space="preserve"> (e </w:t>
      </w:r>
      <w:proofErr w:type="spellStart"/>
      <w:r w:rsidRPr="00432730">
        <w:rPr>
          <w:rFonts w:ascii="Times" w:eastAsiaTheme="minorHAnsi" w:hAnsi="Times" w:cs="Times"/>
          <w:color w:val="000000"/>
        </w:rPr>
        <w:t>dëshirueshme</w:t>
      </w:r>
      <w:proofErr w:type="spellEnd"/>
      <w:r w:rsidRPr="00432730">
        <w:rPr>
          <w:rFonts w:ascii="Times" w:hAnsi="Times" w:cs="Times"/>
        </w:rPr>
        <w:t>).</w:t>
      </w:r>
    </w:p>
    <w:p w14:paraId="2B363B21" w14:textId="77777777" w:rsidR="001B7AE0" w:rsidRPr="00432730" w:rsidRDefault="001B7AE0" w:rsidP="001B7AE0">
      <w:pPr>
        <w:pStyle w:val="ListParagraph"/>
        <w:spacing w:after="240"/>
        <w:rPr>
          <w:rFonts w:ascii="Times" w:hAnsi="Times" w:cs="Times"/>
        </w:rPr>
      </w:pPr>
    </w:p>
    <w:p w14:paraId="2B363B22" w14:textId="77777777" w:rsidR="001B7AE0" w:rsidRPr="00432730" w:rsidRDefault="001B7AE0" w:rsidP="001B7AE0"/>
    <w:p w14:paraId="2B363B23" w14:textId="77777777" w:rsidR="001B7AE0" w:rsidRPr="003306A1" w:rsidRDefault="001B7AE0" w:rsidP="001B7AE0"/>
    <w:p w14:paraId="2B363B24" w14:textId="77777777" w:rsidR="001B7AE0" w:rsidRDefault="001B7AE0" w:rsidP="001B7AE0">
      <w:pPr>
        <w:rPr>
          <w:lang w:val="sq-AL"/>
        </w:rPr>
      </w:pPr>
    </w:p>
    <w:p w14:paraId="2B363B25" w14:textId="77777777" w:rsidR="001B7AE0" w:rsidRDefault="001B7AE0" w:rsidP="001B7AE0">
      <w:pPr>
        <w:rPr>
          <w:lang w:val="sq-AL"/>
        </w:rPr>
      </w:pPr>
    </w:p>
    <w:tbl>
      <w:tblPr>
        <w:tblpPr w:leftFromText="180" w:rightFromText="180" w:vertAnchor="page" w:horzAnchor="margin" w:tblpXSpec="center" w:tblpY="466"/>
        <w:tblW w:w="9243" w:type="dxa"/>
        <w:tblLook w:val="01E0" w:firstRow="1" w:lastRow="1" w:firstColumn="1" w:lastColumn="1" w:noHBand="0" w:noVBand="0"/>
      </w:tblPr>
      <w:tblGrid>
        <w:gridCol w:w="9243"/>
      </w:tblGrid>
      <w:tr w:rsidR="001B7AE0" w:rsidRPr="00CE27E2" w14:paraId="2B363B31" w14:textId="77777777" w:rsidTr="007F613F">
        <w:trPr>
          <w:trHeight w:val="3169"/>
        </w:trPr>
        <w:tc>
          <w:tcPr>
            <w:tcW w:w="9243" w:type="dxa"/>
            <w:vAlign w:val="center"/>
          </w:tcPr>
          <w:p w14:paraId="2B363B26" w14:textId="77777777" w:rsidR="001B7AE0" w:rsidRPr="00CE27E2" w:rsidRDefault="001B7AE0" w:rsidP="007F613F">
            <w:pPr>
              <w:jc w:val="center"/>
              <w:rPr>
                <w:b/>
                <w:lang w:eastAsia="sr-Latn-CS"/>
              </w:rPr>
            </w:pPr>
            <w:r w:rsidRPr="00CE27E2">
              <w:rPr>
                <w:b/>
                <w:noProof/>
                <w:lang w:val="sq-AL" w:eastAsia="sq-AL"/>
              </w:rPr>
              <w:lastRenderedPageBreak/>
              <w:drawing>
                <wp:anchor distT="0" distB="0" distL="114300" distR="114300" simplePos="0" relativeHeight="251662336" behindDoc="1" locked="0" layoutInCell="1" allowOverlap="1" wp14:anchorId="2B364A61" wp14:editId="2B364A62">
                  <wp:simplePos x="0" y="0"/>
                  <wp:positionH relativeFrom="column">
                    <wp:posOffset>2352040</wp:posOffset>
                  </wp:positionH>
                  <wp:positionV relativeFrom="paragraph">
                    <wp:posOffset>1270</wp:posOffset>
                  </wp:positionV>
                  <wp:extent cx="1048385" cy="1161415"/>
                  <wp:effectExtent l="0" t="0" r="0" b="635"/>
                  <wp:wrapNone/>
                  <wp:docPr id="292567056" name="Picture 29256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2B363B27" w14:textId="77777777" w:rsidR="001B7AE0" w:rsidRPr="00CE27E2" w:rsidRDefault="001B7AE0" w:rsidP="007F613F">
            <w:pPr>
              <w:jc w:val="center"/>
              <w:rPr>
                <w:b/>
              </w:rPr>
            </w:pPr>
          </w:p>
          <w:p w14:paraId="2B363B28" w14:textId="77777777" w:rsidR="001B7AE0" w:rsidRPr="00CE27E2" w:rsidRDefault="001B7AE0" w:rsidP="007F613F">
            <w:pPr>
              <w:jc w:val="center"/>
              <w:rPr>
                <w:b/>
              </w:rPr>
            </w:pPr>
          </w:p>
          <w:p w14:paraId="2B363B29" w14:textId="77777777" w:rsidR="001B7AE0" w:rsidRPr="00CE27E2" w:rsidRDefault="001B7AE0" w:rsidP="007F613F">
            <w:pPr>
              <w:jc w:val="center"/>
              <w:rPr>
                <w:b/>
              </w:rPr>
            </w:pPr>
          </w:p>
          <w:p w14:paraId="2B363B2A" w14:textId="77777777" w:rsidR="001B7AE0" w:rsidRPr="00CE27E2" w:rsidRDefault="001B7AE0" w:rsidP="007F613F">
            <w:pPr>
              <w:jc w:val="center"/>
              <w:rPr>
                <w:b/>
              </w:rPr>
            </w:pPr>
          </w:p>
          <w:p w14:paraId="2B363B2B" w14:textId="77777777" w:rsidR="001B7AE0" w:rsidRPr="00CE27E2" w:rsidRDefault="001B7AE0" w:rsidP="007F613F">
            <w:pPr>
              <w:rPr>
                <w:b/>
                <w:bCs/>
              </w:rPr>
            </w:pPr>
          </w:p>
          <w:p w14:paraId="2B363B2C" w14:textId="77777777" w:rsidR="001B7AE0" w:rsidRPr="00CE27E2" w:rsidRDefault="001B7AE0" w:rsidP="007F613F">
            <w:pPr>
              <w:rPr>
                <w:b/>
                <w:bCs/>
              </w:rPr>
            </w:pPr>
          </w:p>
          <w:p w14:paraId="2B363B2D" w14:textId="77777777" w:rsidR="001B7AE0" w:rsidRPr="00CE27E2" w:rsidRDefault="001B7AE0" w:rsidP="007F613F">
            <w:pPr>
              <w:jc w:val="center"/>
              <w:rPr>
                <w:rFonts w:eastAsia="Batang"/>
                <w:b/>
                <w:bCs/>
              </w:rPr>
            </w:pPr>
            <w:r w:rsidRPr="00CE27E2">
              <w:rPr>
                <w:b/>
                <w:bCs/>
              </w:rPr>
              <w:t>Republika e Kosovës</w:t>
            </w:r>
          </w:p>
          <w:p w14:paraId="2B363B2E" w14:textId="77777777" w:rsidR="001B7AE0" w:rsidRPr="00CE27E2" w:rsidRDefault="001B7AE0" w:rsidP="007F613F">
            <w:pPr>
              <w:jc w:val="center"/>
              <w:rPr>
                <w:b/>
                <w:bCs/>
              </w:rPr>
            </w:pPr>
            <w:r w:rsidRPr="00CE27E2">
              <w:rPr>
                <w:rFonts w:eastAsia="Batang"/>
                <w:b/>
                <w:bCs/>
              </w:rPr>
              <w:t>Republika Kosova-</w:t>
            </w:r>
            <w:r w:rsidRPr="00CE27E2">
              <w:rPr>
                <w:b/>
                <w:bCs/>
              </w:rPr>
              <w:t>Republic of Kosovo</w:t>
            </w:r>
          </w:p>
          <w:p w14:paraId="2B363B2F" w14:textId="77777777" w:rsidR="001B7AE0" w:rsidRPr="00CE27E2" w:rsidRDefault="001B7AE0" w:rsidP="007F613F">
            <w:pPr>
              <w:pStyle w:val="Title"/>
              <w:jc w:val="center"/>
              <w:rPr>
                <w:rFonts w:ascii="Times New Roman" w:hAnsi="Times New Roman" w:cs="Times New Roman"/>
                <w:b/>
                <w:i/>
                <w:iCs/>
                <w:sz w:val="28"/>
                <w:szCs w:val="28"/>
              </w:rPr>
            </w:pPr>
            <w:proofErr w:type="spellStart"/>
            <w:r w:rsidRPr="00CE27E2">
              <w:rPr>
                <w:rFonts w:ascii="Times New Roman" w:hAnsi="Times New Roman" w:cs="Times New Roman"/>
                <w:b/>
                <w:i/>
                <w:iCs/>
                <w:sz w:val="28"/>
                <w:szCs w:val="28"/>
              </w:rPr>
              <w:t>Qeveria</w:t>
            </w:r>
            <w:proofErr w:type="spellEnd"/>
            <w:r w:rsidRPr="00CE27E2">
              <w:rPr>
                <w:rFonts w:ascii="Times New Roman" w:hAnsi="Times New Roman" w:cs="Times New Roman"/>
                <w:b/>
                <w:i/>
                <w:iCs/>
                <w:sz w:val="28"/>
                <w:szCs w:val="28"/>
              </w:rPr>
              <w:t xml:space="preserve"> –</w:t>
            </w:r>
            <w:proofErr w:type="spellStart"/>
            <w:r w:rsidRPr="00CE27E2">
              <w:rPr>
                <w:rFonts w:ascii="Times New Roman" w:hAnsi="Times New Roman" w:cs="Times New Roman"/>
                <w:b/>
                <w:i/>
                <w:iCs/>
                <w:sz w:val="28"/>
                <w:szCs w:val="28"/>
              </w:rPr>
              <w:t>Vlada</w:t>
            </w:r>
            <w:proofErr w:type="spellEnd"/>
            <w:r w:rsidRPr="00CE27E2">
              <w:rPr>
                <w:rFonts w:ascii="Times New Roman" w:hAnsi="Times New Roman" w:cs="Times New Roman"/>
                <w:b/>
                <w:i/>
                <w:iCs/>
                <w:sz w:val="28"/>
                <w:szCs w:val="28"/>
              </w:rPr>
              <w:t>-Government</w:t>
            </w:r>
          </w:p>
          <w:p w14:paraId="2B363B30" w14:textId="77777777" w:rsidR="001B7AE0" w:rsidRPr="00CE27E2" w:rsidRDefault="001B7AE0" w:rsidP="007F613F">
            <w:pPr>
              <w:jc w:val="center"/>
              <w:rPr>
                <w:rFonts w:eastAsia="MS Mincho"/>
                <w:b/>
                <w:i/>
                <w:iCs/>
              </w:rPr>
            </w:pPr>
            <w:r w:rsidRPr="00CE27E2">
              <w:rPr>
                <w:rFonts w:eastAsia="MS Mincho"/>
                <w:b/>
                <w:i/>
                <w:iCs/>
              </w:rPr>
              <w:t>Ministria e Arsimit,  Shkencës, Teknologjisë dhe Inovacionit- Ministarstva za Obrazovanje Nauku,Tehnologiju i Inovacija-Ministry of Education Science,Technology and</w:t>
            </w:r>
            <w:r w:rsidRPr="00CE27E2">
              <w:rPr>
                <w:b/>
                <w:bCs/>
                <w:i/>
                <w:iCs/>
              </w:rPr>
              <w:t xml:space="preserve"> Innovation</w:t>
            </w:r>
          </w:p>
        </w:tc>
      </w:tr>
      <w:tr w:rsidR="001B7AE0" w:rsidRPr="00CE27E2" w14:paraId="2B363B36" w14:textId="77777777" w:rsidTr="007F613F">
        <w:trPr>
          <w:trHeight w:val="499"/>
        </w:trPr>
        <w:tc>
          <w:tcPr>
            <w:tcW w:w="9243" w:type="dxa"/>
            <w:vAlign w:val="center"/>
          </w:tcPr>
          <w:p w14:paraId="2B363B32" w14:textId="77777777" w:rsidR="001B7AE0" w:rsidRPr="00CE27E2" w:rsidRDefault="001B7AE0" w:rsidP="007F613F">
            <w:pPr>
              <w:pStyle w:val="Caption"/>
              <w:jc w:val="left"/>
              <w:rPr>
                <w:bCs w:val="0"/>
              </w:rPr>
            </w:pPr>
          </w:p>
          <w:p w14:paraId="2B363B33" w14:textId="77777777" w:rsidR="001B7AE0" w:rsidRPr="00CE27E2" w:rsidRDefault="001B7AE0" w:rsidP="007F613F">
            <w:pPr>
              <w:pStyle w:val="Caption"/>
              <w:rPr>
                <w:bCs w:val="0"/>
              </w:rPr>
            </w:pPr>
          </w:p>
          <w:p w14:paraId="2B363B34" w14:textId="77777777" w:rsidR="001B7AE0" w:rsidRPr="00CE27E2" w:rsidRDefault="001B7AE0" w:rsidP="007F613F">
            <w:pPr>
              <w:pStyle w:val="Caption"/>
              <w:rPr>
                <w:bCs w:val="0"/>
              </w:rPr>
            </w:pPr>
          </w:p>
          <w:p w14:paraId="2B363B35" w14:textId="77777777" w:rsidR="001B7AE0" w:rsidRPr="00CE27E2" w:rsidRDefault="001B7AE0" w:rsidP="007F613F">
            <w:pPr>
              <w:pStyle w:val="Caption"/>
              <w:jc w:val="left"/>
              <w:rPr>
                <w:bCs w:val="0"/>
              </w:rPr>
            </w:pPr>
          </w:p>
        </w:tc>
      </w:tr>
    </w:tbl>
    <w:p w14:paraId="2B363B37"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8"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9"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A"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B"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C"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D"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E" w14:textId="77777777" w:rsidR="001B7AE0" w:rsidRDefault="001B7AE0" w:rsidP="001B7AE0">
      <w:pPr>
        <w:pBdr>
          <w:bottom w:val="single" w:sz="18" w:space="0" w:color="auto"/>
        </w:pBdr>
        <w:jc w:val="center"/>
        <w:rPr>
          <w:rFonts w:ascii="Times" w:hAnsi="Times" w:cstheme="minorHAnsi"/>
          <w:b/>
          <w:color w:val="002060"/>
          <w:sz w:val="36"/>
          <w:szCs w:val="36"/>
        </w:rPr>
      </w:pPr>
    </w:p>
    <w:p w14:paraId="2B363B3F" w14:textId="77777777" w:rsidR="001B7AE0" w:rsidRDefault="001B7AE0" w:rsidP="001B7AE0">
      <w:pPr>
        <w:pBdr>
          <w:bottom w:val="single" w:sz="18" w:space="0" w:color="auto"/>
        </w:pBdr>
        <w:jc w:val="center"/>
        <w:rPr>
          <w:rFonts w:ascii="Times" w:hAnsi="Times" w:cstheme="minorHAnsi"/>
          <w:b/>
          <w:color w:val="002060"/>
          <w:sz w:val="36"/>
          <w:szCs w:val="36"/>
        </w:rPr>
      </w:pPr>
    </w:p>
    <w:p w14:paraId="2B363B40" w14:textId="77777777" w:rsidR="001B7AE0" w:rsidRPr="0050128E" w:rsidRDefault="001B7AE0" w:rsidP="001B7AE0">
      <w:pPr>
        <w:pBdr>
          <w:bottom w:val="single" w:sz="18" w:space="0" w:color="auto"/>
        </w:pBdr>
        <w:jc w:val="center"/>
        <w:rPr>
          <w:rFonts w:ascii="Times" w:hAnsi="Times" w:cstheme="minorHAnsi"/>
          <w:b/>
          <w:color w:val="002060"/>
          <w:sz w:val="36"/>
          <w:szCs w:val="36"/>
        </w:rPr>
      </w:pPr>
      <w:r w:rsidRPr="0050128E">
        <w:rPr>
          <w:rFonts w:ascii="Times" w:hAnsi="Times" w:cstheme="minorHAnsi"/>
          <w:b/>
          <w:color w:val="002060"/>
          <w:sz w:val="36"/>
          <w:szCs w:val="36"/>
        </w:rPr>
        <w:t xml:space="preserve">Standardet për organizimin dhe funksionimin e Këshilltarëve për Karrierë në </w:t>
      </w:r>
      <w:r>
        <w:rPr>
          <w:rFonts w:ascii="Times" w:hAnsi="Times" w:cstheme="minorHAnsi"/>
          <w:b/>
          <w:color w:val="002060"/>
          <w:sz w:val="36"/>
          <w:szCs w:val="36"/>
        </w:rPr>
        <w:t>i</w:t>
      </w:r>
      <w:r w:rsidRPr="0050128E">
        <w:rPr>
          <w:rFonts w:ascii="Times" w:hAnsi="Times" w:cstheme="minorHAnsi"/>
          <w:b/>
          <w:color w:val="002060"/>
          <w:sz w:val="36"/>
          <w:szCs w:val="36"/>
        </w:rPr>
        <w:t xml:space="preserve">nstitucionet e </w:t>
      </w:r>
      <w:r>
        <w:rPr>
          <w:rFonts w:ascii="Times" w:hAnsi="Times" w:cstheme="minorHAnsi"/>
          <w:b/>
          <w:color w:val="002060"/>
          <w:sz w:val="36"/>
          <w:szCs w:val="36"/>
        </w:rPr>
        <w:t>S</w:t>
      </w:r>
      <w:r w:rsidRPr="0050128E">
        <w:rPr>
          <w:rFonts w:ascii="Times" w:hAnsi="Times" w:cstheme="minorHAnsi"/>
          <w:b/>
          <w:color w:val="002060"/>
          <w:sz w:val="36"/>
          <w:szCs w:val="36"/>
        </w:rPr>
        <w:t>hkollave të Mesme të Ul</w:t>
      </w:r>
      <w:r>
        <w:rPr>
          <w:rFonts w:ascii="Times" w:hAnsi="Times" w:cstheme="minorHAnsi"/>
          <w:b/>
          <w:color w:val="002060"/>
          <w:sz w:val="36"/>
          <w:szCs w:val="36"/>
        </w:rPr>
        <w:t>ë</w:t>
      </w:r>
      <w:r w:rsidRPr="0050128E">
        <w:rPr>
          <w:rFonts w:ascii="Times" w:hAnsi="Times" w:cstheme="minorHAnsi"/>
          <w:b/>
          <w:color w:val="002060"/>
          <w:sz w:val="36"/>
          <w:szCs w:val="36"/>
        </w:rPr>
        <w:t>ta (SHMU)</w:t>
      </w:r>
    </w:p>
    <w:p w14:paraId="2B363B41" w14:textId="77777777" w:rsidR="001B7AE0" w:rsidRPr="0050128E" w:rsidRDefault="001B7AE0" w:rsidP="001B7AE0">
      <w:pPr>
        <w:pBdr>
          <w:bottom w:val="single" w:sz="18" w:space="0" w:color="auto"/>
        </w:pBdr>
        <w:jc w:val="center"/>
        <w:rPr>
          <w:rFonts w:ascii="Times" w:hAnsi="Times" w:cstheme="minorHAnsi"/>
          <w:b/>
          <w:color w:val="002060"/>
          <w:sz w:val="28"/>
          <w:szCs w:val="28"/>
        </w:rPr>
      </w:pPr>
    </w:p>
    <w:p w14:paraId="2B363B42" w14:textId="77777777" w:rsidR="001B7AE0" w:rsidRPr="0050128E" w:rsidRDefault="001B7AE0" w:rsidP="001B7AE0">
      <w:pPr>
        <w:jc w:val="center"/>
        <w:rPr>
          <w:rFonts w:ascii="Times" w:hAnsi="Times"/>
          <w:b/>
          <w:bCs/>
          <w:sz w:val="28"/>
          <w:szCs w:val="28"/>
        </w:rPr>
      </w:pPr>
    </w:p>
    <w:p w14:paraId="2B363B43" w14:textId="77777777" w:rsidR="001B7AE0" w:rsidRPr="0050128E" w:rsidRDefault="001B7AE0" w:rsidP="001B7AE0">
      <w:pPr>
        <w:shd w:val="clear" w:color="auto" w:fill="FFFFFF"/>
        <w:spacing w:before="240" w:after="220"/>
        <w:jc w:val="center"/>
        <w:rPr>
          <w:rFonts w:ascii="Times" w:hAnsi="Times"/>
          <w:b/>
          <w:bCs/>
          <w:sz w:val="28"/>
          <w:szCs w:val="28"/>
        </w:rPr>
      </w:pPr>
      <w:r>
        <w:rPr>
          <w:rFonts w:ascii="Times" w:hAnsi="Times"/>
          <w:b/>
          <w:bCs/>
          <w:sz w:val="28"/>
          <w:szCs w:val="28"/>
        </w:rPr>
        <w:t>Qershor</w:t>
      </w:r>
      <w:r w:rsidRPr="0050128E">
        <w:rPr>
          <w:rFonts w:ascii="Times" w:hAnsi="Times"/>
          <w:b/>
          <w:bCs/>
          <w:sz w:val="28"/>
          <w:szCs w:val="28"/>
        </w:rPr>
        <w:t>, 2023</w:t>
      </w:r>
    </w:p>
    <w:p w14:paraId="2B363B44" w14:textId="77777777" w:rsidR="001B7AE0" w:rsidRPr="0050128E" w:rsidRDefault="001B7AE0" w:rsidP="001B7AE0">
      <w:pPr>
        <w:shd w:val="clear" w:color="auto" w:fill="FFFFFF"/>
        <w:spacing w:before="240" w:after="220"/>
        <w:jc w:val="center"/>
        <w:rPr>
          <w:rFonts w:ascii="Times" w:hAnsi="Times"/>
          <w:b/>
          <w:bCs/>
          <w:sz w:val="28"/>
          <w:szCs w:val="28"/>
        </w:rPr>
      </w:pPr>
    </w:p>
    <w:p w14:paraId="2B363B45" w14:textId="77777777" w:rsidR="001B7AE0" w:rsidRPr="0050128E" w:rsidRDefault="001B7AE0" w:rsidP="001B7AE0">
      <w:pPr>
        <w:shd w:val="clear" w:color="auto" w:fill="FFFFFF"/>
        <w:spacing w:before="240" w:after="220"/>
        <w:jc w:val="center"/>
        <w:rPr>
          <w:rFonts w:ascii="Times" w:hAnsi="Times"/>
          <w:b/>
          <w:bCs/>
          <w:sz w:val="28"/>
          <w:szCs w:val="28"/>
        </w:rPr>
      </w:pPr>
    </w:p>
    <w:p w14:paraId="2B363B46" w14:textId="77777777" w:rsidR="001B7AE0" w:rsidRPr="0050128E" w:rsidRDefault="001B7AE0" w:rsidP="001B7AE0">
      <w:pPr>
        <w:shd w:val="clear" w:color="auto" w:fill="FFFFFF"/>
        <w:spacing w:before="240" w:after="220"/>
        <w:jc w:val="center"/>
        <w:rPr>
          <w:sz w:val="20"/>
          <w:szCs w:val="20"/>
        </w:rPr>
      </w:pPr>
    </w:p>
    <w:p w14:paraId="2B363B47" w14:textId="77777777" w:rsidR="001B7AE0" w:rsidRPr="0050128E" w:rsidRDefault="001B7AE0" w:rsidP="001B7AE0">
      <w:pPr>
        <w:shd w:val="clear" w:color="auto" w:fill="FFFFFF"/>
        <w:spacing w:before="240" w:after="220"/>
        <w:ind w:left="360"/>
        <w:rPr>
          <w:sz w:val="20"/>
          <w:szCs w:val="20"/>
          <w:highlight w:val="yellow"/>
        </w:rPr>
      </w:pPr>
    </w:p>
    <w:p w14:paraId="2B363B48" w14:textId="77777777" w:rsidR="001B7AE0" w:rsidRDefault="001B7AE0" w:rsidP="001B7AE0">
      <w:pPr>
        <w:shd w:val="clear" w:color="auto" w:fill="FFFFFF"/>
        <w:spacing w:before="240" w:after="220"/>
        <w:jc w:val="center"/>
        <w:rPr>
          <w:sz w:val="20"/>
          <w:szCs w:val="20"/>
          <w:highlight w:val="yellow"/>
        </w:rPr>
      </w:pPr>
    </w:p>
    <w:p w14:paraId="2B363B49" w14:textId="77777777" w:rsidR="001B7AE0" w:rsidRDefault="001B7AE0" w:rsidP="001B7AE0">
      <w:pPr>
        <w:shd w:val="clear" w:color="auto" w:fill="FFFFFF"/>
        <w:spacing w:before="240" w:after="220"/>
        <w:jc w:val="center"/>
        <w:rPr>
          <w:sz w:val="20"/>
          <w:szCs w:val="20"/>
          <w:highlight w:val="yellow"/>
        </w:rPr>
      </w:pPr>
    </w:p>
    <w:p w14:paraId="2B363B4A" w14:textId="77777777" w:rsidR="001B7AE0" w:rsidRPr="0050128E" w:rsidRDefault="001B7AE0" w:rsidP="001B7AE0">
      <w:pPr>
        <w:shd w:val="clear" w:color="auto" w:fill="FFFFFF"/>
        <w:spacing w:before="240" w:after="220"/>
        <w:jc w:val="center"/>
        <w:rPr>
          <w:sz w:val="20"/>
          <w:szCs w:val="20"/>
          <w:highlight w:val="yellow"/>
        </w:rPr>
      </w:pPr>
    </w:p>
    <w:p w14:paraId="2B363B4B" w14:textId="77777777" w:rsidR="001B7AE0" w:rsidRPr="0050128E" w:rsidRDefault="001B7AE0" w:rsidP="001B7AE0">
      <w:pPr>
        <w:pStyle w:val="ListParagraph"/>
        <w:shd w:val="clear" w:color="auto" w:fill="FFFFFF"/>
        <w:spacing w:before="240" w:after="220"/>
        <w:rPr>
          <w:rFonts w:ascii="Times" w:eastAsia="MS Mincho" w:hAnsi="Times" w:cs="Arial"/>
        </w:rPr>
        <w:sectPr w:rsidR="001B7AE0" w:rsidRPr="0050128E" w:rsidSect="007F613F">
          <w:headerReference w:type="even" r:id="rId13"/>
          <w:headerReference w:type="default" r:id="rId14"/>
          <w:footerReference w:type="even" r:id="rId15"/>
          <w:footerReference w:type="default" r:id="rId16"/>
          <w:headerReference w:type="first" r:id="rId17"/>
          <w:pgSz w:w="15840" w:h="12240" w:orient="landscape"/>
          <w:pgMar w:top="1440" w:right="1440" w:bottom="1440" w:left="720" w:header="720" w:footer="720" w:gutter="0"/>
          <w:pgNumType w:start="1"/>
          <w:cols w:space="720"/>
          <w:titlePg/>
          <w:docGrid w:linePitch="326"/>
        </w:sectPr>
      </w:pPr>
    </w:p>
    <w:sdt>
      <w:sdtPr>
        <w:rPr>
          <w:rFonts w:ascii="Times New Roman" w:eastAsia="Times New Roman" w:hAnsi="Times New Roman" w:cs="Times New Roman"/>
          <w:b w:val="0"/>
          <w:bCs w:val="0"/>
          <w:color w:val="auto"/>
          <w:sz w:val="24"/>
          <w:szCs w:val="24"/>
          <w:lang w:val="sq-AL"/>
        </w:rPr>
        <w:id w:val="-986083302"/>
        <w:docPartObj>
          <w:docPartGallery w:val="Table of Contents"/>
          <w:docPartUnique/>
        </w:docPartObj>
      </w:sdtPr>
      <w:sdtEndPr>
        <w:rPr>
          <w:rFonts w:ascii="Times" w:hAnsi="Times"/>
          <w:lang w:val="sr-Latn-CS"/>
        </w:rPr>
      </w:sdtEndPr>
      <w:sdtContent>
        <w:p w14:paraId="2B363B4C" w14:textId="77777777" w:rsidR="001B7AE0" w:rsidRPr="0050128E" w:rsidRDefault="001B7AE0" w:rsidP="001B7AE0">
          <w:pPr>
            <w:pStyle w:val="TOCHeading"/>
            <w:rPr>
              <w:rFonts w:ascii="Times" w:hAnsi="Times"/>
              <w:lang w:val="sq-AL"/>
            </w:rPr>
          </w:pPr>
          <w:r w:rsidRPr="0050128E">
            <w:rPr>
              <w:rFonts w:ascii="Times" w:hAnsi="Times"/>
              <w:lang w:val="sq-AL"/>
            </w:rPr>
            <w:t>Përmbajta</w:t>
          </w:r>
        </w:p>
        <w:p w14:paraId="2B363B4D" w14:textId="77777777" w:rsidR="001B7AE0" w:rsidRPr="0050128E" w:rsidRDefault="001B7AE0" w:rsidP="001B7AE0">
          <w:pPr>
            <w:pStyle w:val="TOC1"/>
            <w:tabs>
              <w:tab w:val="left" w:pos="480"/>
              <w:tab w:val="right" w:leader="dot" w:pos="9350"/>
            </w:tabs>
            <w:rPr>
              <w:rFonts w:eastAsiaTheme="minorEastAsia" w:cstheme="minorBidi"/>
              <w:b w:val="0"/>
              <w:bCs w:val="0"/>
              <w:i w:val="0"/>
              <w:iCs w:val="0"/>
              <w:noProof/>
              <w:sz w:val="22"/>
              <w:szCs w:val="22"/>
            </w:rPr>
          </w:pPr>
          <w:r w:rsidRPr="0050128E">
            <w:rPr>
              <w:rFonts w:ascii="Times" w:hAnsi="Times"/>
              <w:b w:val="0"/>
              <w:bCs w:val="0"/>
            </w:rPr>
            <w:fldChar w:fldCharType="begin"/>
          </w:r>
          <w:r w:rsidRPr="0050128E">
            <w:rPr>
              <w:rFonts w:ascii="Times" w:hAnsi="Times"/>
            </w:rPr>
            <w:instrText xml:space="preserve"> TOC \o "1-3" \h \z \u </w:instrText>
          </w:r>
          <w:r w:rsidRPr="0050128E">
            <w:rPr>
              <w:rFonts w:ascii="Times" w:hAnsi="Times"/>
              <w:b w:val="0"/>
              <w:bCs w:val="0"/>
            </w:rPr>
            <w:fldChar w:fldCharType="separate"/>
          </w:r>
          <w:hyperlink w:anchor="_Toc133869871" w:history="1">
            <w:r w:rsidRPr="0050128E">
              <w:rPr>
                <w:rStyle w:val="Hyperlink"/>
                <w:rFonts w:ascii="Times" w:hAnsi="Times"/>
                <w:noProof/>
              </w:rPr>
              <w:t>1.</w:t>
            </w:r>
            <w:r w:rsidRPr="0050128E">
              <w:rPr>
                <w:rFonts w:eastAsiaTheme="minorEastAsia" w:cstheme="minorBidi"/>
                <w:b w:val="0"/>
                <w:bCs w:val="0"/>
                <w:i w:val="0"/>
                <w:iCs w:val="0"/>
                <w:noProof/>
                <w:sz w:val="22"/>
                <w:szCs w:val="22"/>
              </w:rPr>
              <w:tab/>
            </w:r>
            <w:r w:rsidRPr="0050128E">
              <w:rPr>
                <w:rStyle w:val="Hyperlink"/>
                <w:rFonts w:ascii="Times" w:hAnsi="Times"/>
                <w:noProof/>
              </w:rPr>
              <w:t>HYRJE</w:t>
            </w:r>
            <w:r w:rsidRPr="0050128E">
              <w:rPr>
                <w:noProof/>
                <w:webHidden/>
              </w:rPr>
              <w:tab/>
            </w:r>
            <w:r w:rsidRPr="0050128E">
              <w:rPr>
                <w:noProof/>
                <w:webHidden/>
              </w:rPr>
              <w:fldChar w:fldCharType="begin"/>
            </w:r>
            <w:r w:rsidRPr="0050128E">
              <w:rPr>
                <w:noProof/>
                <w:webHidden/>
              </w:rPr>
              <w:instrText xml:space="preserve"> PAGEREF _Toc133869871 \h </w:instrText>
            </w:r>
            <w:r w:rsidRPr="0050128E">
              <w:rPr>
                <w:noProof/>
                <w:webHidden/>
              </w:rPr>
            </w:r>
            <w:r w:rsidRPr="0050128E">
              <w:rPr>
                <w:noProof/>
                <w:webHidden/>
              </w:rPr>
              <w:fldChar w:fldCharType="separate"/>
            </w:r>
            <w:r w:rsidR="007F613F">
              <w:rPr>
                <w:noProof/>
                <w:webHidden/>
              </w:rPr>
              <w:t>3</w:t>
            </w:r>
            <w:r w:rsidRPr="0050128E">
              <w:rPr>
                <w:noProof/>
                <w:webHidden/>
              </w:rPr>
              <w:fldChar w:fldCharType="end"/>
            </w:r>
          </w:hyperlink>
        </w:p>
        <w:p w14:paraId="2B363B4E" w14:textId="77777777" w:rsidR="001B7AE0" w:rsidRPr="0050128E" w:rsidRDefault="00000000" w:rsidP="001B7AE0">
          <w:pPr>
            <w:pStyle w:val="TOC1"/>
            <w:tabs>
              <w:tab w:val="left" w:pos="480"/>
              <w:tab w:val="right" w:leader="dot" w:pos="9350"/>
            </w:tabs>
            <w:rPr>
              <w:rFonts w:eastAsiaTheme="minorEastAsia" w:cstheme="minorBidi"/>
              <w:b w:val="0"/>
              <w:bCs w:val="0"/>
              <w:i w:val="0"/>
              <w:iCs w:val="0"/>
              <w:noProof/>
              <w:sz w:val="22"/>
              <w:szCs w:val="22"/>
            </w:rPr>
          </w:pPr>
          <w:hyperlink w:anchor="_Toc133869872" w:history="1">
            <w:r w:rsidR="001B7AE0" w:rsidRPr="0050128E">
              <w:rPr>
                <w:rStyle w:val="Hyperlink"/>
                <w:rFonts w:ascii="Times" w:hAnsi="Times"/>
                <w:noProof/>
              </w:rPr>
              <w:t>2.</w:t>
            </w:r>
            <w:r w:rsidR="001B7AE0" w:rsidRPr="0050128E">
              <w:rPr>
                <w:rFonts w:eastAsiaTheme="minorEastAsia" w:cstheme="minorBidi"/>
                <w:b w:val="0"/>
                <w:bCs w:val="0"/>
                <w:i w:val="0"/>
                <w:iCs w:val="0"/>
                <w:noProof/>
                <w:sz w:val="22"/>
                <w:szCs w:val="22"/>
              </w:rPr>
              <w:tab/>
            </w:r>
            <w:r w:rsidR="001B7AE0" w:rsidRPr="0050128E">
              <w:rPr>
                <w:rStyle w:val="Hyperlink"/>
                <w:rFonts w:ascii="Times" w:hAnsi="Times"/>
                <w:noProof/>
              </w:rPr>
              <w:t>ORIENTIMI NË KARRIERË NË SHMU NË KOSOVË</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_Toc133869872 \h </w:instrText>
            </w:r>
            <w:r w:rsidR="001B7AE0" w:rsidRPr="0050128E">
              <w:rPr>
                <w:noProof/>
                <w:webHidden/>
              </w:rPr>
            </w:r>
            <w:r w:rsidR="001B7AE0" w:rsidRPr="0050128E">
              <w:rPr>
                <w:noProof/>
                <w:webHidden/>
              </w:rPr>
              <w:fldChar w:fldCharType="separate"/>
            </w:r>
            <w:r w:rsidR="007F613F">
              <w:rPr>
                <w:noProof/>
                <w:webHidden/>
              </w:rPr>
              <w:t>4</w:t>
            </w:r>
            <w:r w:rsidR="001B7AE0" w:rsidRPr="0050128E">
              <w:rPr>
                <w:noProof/>
                <w:webHidden/>
              </w:rPr>
              <w:fldChar w:fldCharType="end"/>
            </w:r>
          </w:hyperlink>
        </w:p>
        <w:p w14:paraId="2B363B4F" w14:textId="77777777" w:rsidR="001B7AE0" w:rsidRPr="0050128E" w:rsidRDefault="00000000" w:rsidP="001B7AE0">
          <w:pPr>
            <w:pStyle w:val="TOC1"/>
            <w:tabs>
              <w:tab w:val="left" w:pos="480"/>
              <w:tab w:val="right" w:leader="dot" w:pos="9350"/>
            </w:tabs>
            <w:rPr>
              <w:rFonts w:eastAsiaTheme="minorEastAsia" w:cstheme="minorBidi"/>
              <w:b w:val="0"/>
              <w:bCs w:val="0"/>
              <w:i w:val="0"/>
              <w:iCs w:val="0"/>
              <w:noProof/>
              <w:sz w:val="22"/>
              <w:szCs w:val="22"/>
            </w:rPr>
          </w:pPr>
          <w:hyperlink w:anchor="_Toc133869873" w:history="1">
            <w:r w:rsidR="001B7AE0" w:rsidRPr="0050128E">
              <w:rPr>
                <w:rStyle w:val="Hyperlink"/>
                <w:rFonts w:ascii="Times" w:hAnsi="Times"/>
                <w:noProof/>
              </w:rPr>
              <w:t>3.</w:t>
            </w:r>
            <w:r w:rsidR="001B7AE0" w:rsidRPr="0050128E">
              <w:rPr>
                <w:rFonts w:eastAsiaTheme="minorEastAsia" w:cstheme="minorBidi"/>
                <w:b w:val="0"/>
                <w:bCs w:val="0"/>
                <w:i w:val="0"/>
                <w:iCs w:val="0"/>
                <w:noProof/>
                <w:sz w:val="22"/>
                <w:szCs w:val="22"/>
              </w:rPr>
              <w:tab/>
            </w:r>
            <w:r w:rsidR="001B7AE0" w:rsidRPr="0050128E">
              <w:rPr>
                <w:rStyle w:val="Hyperlink"/>
                <w:rFonts w:ascii="Times" w:hAnsi="Times"/>
                <w:noProof/>
              </w:rPr>
              <w:t>STANDARDET MBI ORGANIZIMIN DHE FUNK</w:t>
            </w:r>
            <w:r w:rsidR="001B7AE0">
              <w:rPr>
                <w:rStyle w:val="Hyperlink"/>
                <w:rFonts w:ascii="Times" w:hAnsi="Times"/>
                <w:noProof/>
              </w:rPr>
              <w:t>S</w:t>
            </w:r>
            <w:r w:rsidR="001B7AE0" w:rsidRPr="0050128E">
              <w:rPr>
                <w:rStyle w:val="Hyperlink"/>
                <w:rFonts w:ascii="Times" w:hAnsi="Times"/>
                <w:noProof/>
              </w:rPr>
              <w:t>IONIMIN E KËSHILLTAR</w:t>
            </w:r>
            <w:r w:rsidR="001B7AE0">
              <w:rPr>
                <w:rStyle w:val="Hyperlink"/>
                <w:rFonts w:ascii="Times" w:hAnsi="Times"/>
                <w:noProof/>
              </w:rPr>
              <w:t>Ë</w:t>
            </w:r>
            <w:r w:rsidR="001B7AE0" w:rsidRPr="0050128E">
              <w:rPr>
                <w:rStyle w:val="Hyperlink"/>
                <w:rFonts w:ascii="Times" w:hAnsi="Times"/>
                <w:noProof/>
              </w:rPr>
              <w:t>VE PËR KARRIERË NË SHMU</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_Toc133869873 \h </w:instrText>
            </w:r>
            <w:r w:rsidR="001B7AE0" w:rsidRPr="0050128E">
              <w:rPr>
                <w:noProof/>
                <w:webHidden/>
              </w:rPr>
            </w:r>
            <w:r w:rsidR="001B7AE0" w:rsidRPr="0050128E">
              <w:rPr>
                <w:noProof/>
                <w:webHidden/>
              </w:rPr>
              <w:fldChar w:fldCharType="separate"/>
            </w:r>
            <w:r w:rsidR="007F613F">
              <w:rPr>
                <w:noProof/>
                <w:webHidden/>
              </w:rPr>
              <w:t>6</w:t>
            </w:r>
            <w:r w:rsidR="001B7AE0" w:rsidRPr="0050128E">
              <w:rPr>
                <w:noProof/>
                <w:webHidden/>
              </w:rPr>
              <w:fldChar w:fldCharType="end"/>
            </w:r>
          </w:hyperlink>
        </w:p>
        <w:p w14:paraId="2B363B50"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74" w:history="1">
            <w:r w:rsidR="001B7AE0" w:rsidRPr="0050128E">
              <w:rPr>
                <w:rStyle w:val="Hyperlink"/>
                <w:rFonts w:ascii="Times" w:hAnsi="Times"/>
                <w:noProof/>
              </w:rPr>
              <w:t>Standardi 1 - Misioni dhe objektivat</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_Toc133869874 \h </w:instrText>
            </w:r>
            <w:r w:rsidR="001B7AE0" w:rsidRPr="0050128E">
              <w:rPr>
                <w:noProof/>
                <w:webHidden/>
              </w:rPr>
            </w:r>
            <w:r w:rsidR="001B7AE0" w:rsidRPr="0050128E">
              <w:rPr>
                <w:noProof/>
                <w:webHidden/>
              </w:rPr>
              <w:fldChar w:fldCharType="separate"/>
            </w:r>
            <w:r w:rsidR="007F613F">
              <w:rPr>
                <w:noProof/>
                <w:webHidden/>
              </w:rPr>
              <w:t>6</w:t>
            </w:r>
            <w:r w:rsidR="001B7AE0" w:rsidRPr="0050128E">
              <w:rPr>
                <w:noProof/>
                <w:webHidden/>
              </w:rPr>
              <w:fldChar w:fldCharType="end"/>
            </w:r>
          </w:hyperlink>
        </w:p>
        <w:p w14:paraId="2B363B51"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75" w:history="1">
            <w:r w:rsidR="001B7AE0" w:rsidRPr="0050128E">
              <w:rPr>
                <w:rStyle w:val="Hyperlink"/>
                <w:rFonts w:ascii="Times" w:hAnsi="Times"/>
                <w:noProof/>
              </w:rPr>
              <w:t>Standardi 2 – Roli i Këshilltar</w:t>
            </w:r>
            <w:r w:rsidR="001B7AE0">
              <w:rPr>
                <w:rStyle w:val="Hyperlink"/>
                <w:rFonts w:ascii="Times" w:hAnsi="Times"/>
                <w:noProof/>
              </w:rPr>
              <w:t>ë</w:t>
            </w:r>
            <w:r w:rsidR="001B7AE0" w:rsidRPr="0050128E">
              <w:rPr>
                <w:rStyle w:val="Hyperlink"/>
                <w:rFonts w:ascii="Times" w:hAnsi="Times"/>
                <w:noProof/>
              </w:rPr>
              <w:t>ve për Karrierë</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_Toc133869875 \h </w:instrText>
            </w:r>
            <w:r w:rsidR="001B7AE0" w:rsidRPr="0050128E">
              <w:rPr>
                <w:noProof/>
                <w:webHidden/>
              </w:rPr>
            </w:r>
            <w:r w:rsidR="001B7AE0" w:rsidRPr="0050128E">
              <w:rPr>
                <w:noProof/>
                <w:webHidden/>
              </w:rPr>
              <w:fldChar w:fldCharType="separate"/>
            </w:r>
            <w:r w:rsidR="007F613F">
              <w:rPr>
                <w:noProof/>
                <w:webHidden/>
              </w:rPr>
              <w:t>9</w:t>
            </w:r>
            <w:r w:rsidR="001B7AE0" w:rsidRPr="0050128E">
              <w:rPr>
                <w:noProof/>
                <w:webHidden/>
              </w:rPr>
              <w:fldChar w:fldCharType="end"/>
            </w:r>
          </w:hyperlink>
        </w:p>
        <w:p w14:paraId="2B363B52"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76" w:history="1">
            <w:r w:rsidR="001B7AE0" w:rsidRPr="0050128E">
              <w:rPr>
                <w:rStyle w:val="Hyperlink"/>
                <w:rFonts w:ascii="Times" w:hAnsi="Times"/>
                <w:noProof/>
              </w:rPr>
              <w:t>Standardi 3 – Angazhimi dhe funksionimi i Këshilltar</w:t>
            </w:r>
            <w:r w:rsidR="001B7AE0">
              <w:rPr>
                <w:rStyle w:val="Hyperlink"/>
                <w:rFonts w:ascii="Times" w:hAnsi="Times"/>
                <w:noProof/>
              </w:rPr>
              <w:t>ë</w:t>
            </w:r>
            <w:r w:rsidR="001B7AE0" w:rsidRPr="0050128E">
              <w:rPr>
                <w:rStyle w:val="Hyperlink"/>
                <w:rFonts w:ascii="Times" w:hAnsi="Times"/>
                <w:noProof/>
              </w:rPr>
              <w:t>ve për Karrierë në SHMU</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_Toc133869876 \h </w:instrText>
            </w:r>
            <w:r w:rsidR="001B7AE0" w:rsidRPr="0050128E">
              <w:rPr>
                <w:noProof/>
                <w:webHidden/>
              </w:rPr>
            </w:r>
            <w:r w:rsidR="001B7AE0" w:rsidRPr="0050128E">
              <w:rPr>
                <w:noProof/>
                <w:webHidden/>
              </w:rPr>
              <w:fldChar w:fldCharType="separate"/>
            </w:r>
            <w:r w:rsidR="007F613F">
              <w:rPr>
                <w:noProof/>
                <w:webHidden/>
              </w:rPr>
              <w:t>13</w:t>
            </w:r>
            <w:r w:rsidR="001B7AE0" w:rsidRPr="0050128E">
              <w:rPr>
                <w:noProof/>
                <w:webHidden/>
              </w:rPr>
              <w:fldChar w:fldCharType="end"/>
            </w:r>
          </w:hyperlink>
        </w:p>
        <w:p w14:paraId="2B363B53"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77" w:history="1">
            <w:r w:rsidR="001B7AE0" w:rsidRPr="0050128E">
              <w:rPr>
                <w:rStyle w:val="Hyperlink"/>
                <w:rFonts w:ascii="Times" w:hAnsi="Times"/>
                <w:noProof/>
              </w:rPr>
              <w:t>Standardi 4 - Hapësirat dhe pajisjet e nevojshme për punën e Këshilltar</w:t>
            </w:r>
            <w:r w:rsidR="001B7AE0">
              <w:rPr>
                <w:rStyle w:val="Hyperlink"/>
                <w:rFonts w:ascii="Times" w:hAnsi="Times"/>
                <w:noProof/>
              </w:rPr>
              <w:t>ë</w:t>
            </w:r>
            <w:r w:rsidR="001B7AE0" w:rsidRPr="0050128E">
              <w:rPr>
                <w:rStyle w:val="Hyperlink"/>
                <w:rFonts w:ascii="Times" w:hAnsi="Times"/>
                <w:noProof/>
              </w:rPr>
              <w:t>ve për Karrierë</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_Toc133869877 \h </w:instrText>
            </w:r>
            <w:r w:rsidR="001B7AE0" w:rsidRPr="0050128E">
              <w:rPr>
                <w:noProof/>
                <w:webHidden/>
              </w:rPr>
            </w:r>
            <w:r w:rsidR="001B7AE0" w:rsidRPr="0050128E">
              <w:rPr>
                <w:noProof/>
                <w:webHidden/>
              </w:rPr>
              <w:fldChar w:fldCharType="separate"/>
            </w:r>
            <w:r w:rsidR="007F613F">
              <w:rPr>
                <w:noProof/>
                <w:webHidden/>
              </w:rPr>
              <w:t>15</w:t>
            </w:r>
            <w:r w:rsidR="001B7AE0" w:rsidRPr="0050128E">
              <w:rPr>
                <w:noProof/>
                <w:webHidden/>
              </w:rPr>
              <w:fldChar w:fldCharType="end"/>
            </w:r>
          </w:hyperlink>
        </w:p>
        <w:p w14:paraId="2B363B54"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78" w:history="1">
            <w:r w:rsidR="001B7AE0" w:rsidRPr="0050128E">
              <w:rPr>
                <w:rStyle w:val="Hyperlink"/>
                <w:rFonts w:ascii="Times" w:hAnsi="Times"/>
                <w:noProof/>
              </w:rPr>
              <w:t>Standardi 5 - Monitorimi dhe vlerësimi i Këshilltar</w:t>
            </w:r>
            <w:r w:rsidR="001B7AE0">
              <w:rPr>
                <w:rStyle w:val="Hyperlink"/>
                <w:rFonts w:ascii="Times" w:hAnsi="Times"/>
                <w:noProof/>
              </w:rPr>
              <w:t>ë</w:t>
            </w:r>
            <w:r w:rsidR="001B7AE0" w:rsidRPr="0050128E">
              <w:rPr>
                <w:rStyle w:val="Hyperlink"/>
                <w:rFonts w:ascii="Times" w:hAnsi="Times"/>
                <w:noProof/>
              </w:rPr>
              <w:t>ve për Karrierë</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_Toc133869878 \h </w:instrText>
            </w:r>
            <w:r w:rsidR="001B7AE0" w:rsidRPr="0050128E">
              <w:rPr>
                <w:noProof/>
                <w:webHidden/>
              </w:rPr>
            </w:r>
            <w:r w:rsidR="001B7AE0" w:rsidRPr="0050128E">
              <w:rPr>
                <w:noProof/>
                <w:webHidden/>
              </w:rPr>
              <w:fldChar w:fldCharType="separate"/>
            </w:r>
            <w:r w:rsidR="007F613F">
              <w:rPr>
                <w:noProof/>
                <w:webHidden/>
              </w:rPr>
              <w:t>18</w:t>
            </w:r>
            <w:r w:rsidR="001B7AE0" w:rsidRPr="0050128E">
              <w:rPr>
                <w:noProof/>
                <w:webHidden/>
              </w:rPr>
              <w:fldChar w:fldCharType="end"/>
            </w:r>
          </w:hyperlink>
        </w:p>
        <w:p w14:paraId="2B363B55" w14:textId="77777777" w:rsidR="001B7AE0" w:rsidRPr="0050128E" w:rsidRDefault="00000000" w:rsidP="001B7AE0">
          <w:pPr>
            <w:pStyle w:val="TOC1"/>
            <w:tabs>
              <w:tab w:val="right" w:leader="dot" w:pos="9350"/>
            </w:tabs>
            <w:rPr>
              <w:rFonts w:eastAsiaTheme="minorEastAsia" w:cstheme="minorBidi"/>
              <w:b w:val="0"/>
              <w:bCs w:val="0"/>
              <w:i w:val="0"/>
              <w:iCs w:val="0"/>
              <w:noProof/>
              <w:sz w:val="22"/>
              <w:szCs w:val="22"/>
            </w:rPr>
          </w:pPr>
          <w:hyperlink w:anchor="_Toc133869879" w:history="1">
            <w:r w:rsidR="001B7AE0" w:rsidRPr="0050128E">
              <w:rPr>
                <w:rStyle w:val="Hyperlink"/>
                <w:rFonts w:ascii="Times" w:hAnsi="Times"/>
                <w:noProof/>
              </w:rPr>
              <w:t>4. SHTOJCAT</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_Toc133869879 \h </w:instrText>
            </w:r>
            <w:r w:rsidR="001B7AE0" w:rsidRPr="0050128E">
              <w:rPr>
                <w:noProof/>
                <w:webHidden/>
              </w:rPr>
            </w:r>
            <w:r w:rsidR="001B7AE0" w:rsidRPr="0050128E">
              <w:rPr>
                <w:noProof/>
                <w:webHidden/>
              </w:rPr>
              <w:fldChar w:fldCharType="separate"/>
            </w:r>
            <w:r w:rsidR="007F613F">
              <w:rPr>
                <w:noProof/>
                <w:webHidden/>
              </w:rPr>
              <w:t>1</w:t>
            </w:r>
            <w:r w:rsidR="001B7AE0" w:rsidRPr="0050128E">
              <w:rPr>
                <w:noProof/>
                <w:webHidden/>
              </w:rPr>
              <w:fldChar w:fldCharType="end"/>
            </w:r>
          </w:hyperlink>
        </w:p>
        <w:p w14:paraId="2B363B56"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80" w:history="1">
            <w:r w:rsidR="001B7AE0" w:rsidRPr="0050128E">
              <w:rPr>
                <w:rStyle w:val="Hyperlink"/>
                <w:rFonts w:ascii="Times New Roman" w:hAnsi="Times New Roman"/>
                <w:noProof/>
              </w:rPr>
              <w:t>Shtojca 1. Edukimi për karrierë</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_Toc133869880 \h </w:instrText>
            </w:r>
            <w:r w:rsidR="001B7AE0" w:rsidRPr="0050128E">
              <w:rPr>
                <w:noProof/>
                <w:webHidden/>
              </w:rPr>
            </w:r>
            <w:r w:rsidR="001B7AE0" w:rsidRPr="0050128E">
              <w:rPr>
                <w:noProof/>
                <w:webHidden/>
              </w:rPr>
              <w:fldChar w:fldCharType="separate"/>
            </w:r>
            <w:r w:rsidR="007F613F">
              <w:rPr>
                <w:noProof/>
                <w:webHidden/>
              </w:rPr>
              <w:t>1</w:t>
            </w:r>
            <w:r w:rsidR="001B7AE0" w:rsidRPr="0050128E">
              <w:rPr>
                <w:noProof/>
                <w:webHidden/>
              </w:rPr>
              <w:fldChar w:fldCharType="end"/>
            </w:r>
          </w:hyperlink>
        </w:p>
        <w:p w14:paraId="2B363B57"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81" w:history="1">
            <w:r w:rsidR="001B7AE0" w:rsidRPr="0050128E">
              <w:rPr>
                <w:rStyle w:val="Hyperlink"/>
                <w:rFonts w:ascii="Times" w:hAnsi="Times" w:cs="Times"/>
                <w:noProof/>
              </w:rPr>
              <w:t>Shtojca 2. Informacionet dhe burimet për karrierën</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_Toc133869881 \h </w:instrText>
            </w:r>
            <w:r w:rsidR="001B7AE0" w:rsidRPr="0050128E">
              <w:rPr>
                <w:noProof/>
                <w:webHidden/>
              </w:rPr>
            </w:r>
            <w:r w:rsidR="001B7AE0" w:rsidRPr="0050128E">
              <w:rPr>
                <w:noProof/>
                <w:webHidden/>
              </w:rPr>
              <w:fldChar w:fldCharType="separate"/>
            </w:r>
            <w:r w:rsidR="007F613F">
              <w:rPr>
                <w:noProof/>
                <w:webHidden/>
              </w:rPr>
              <w:t>3</w:t>
            </w:r>
            <w:r w:rsidR="001B7AE0" w:rsidRPr="0050128E">
              <w:rPr>
                <w:noProof/>
                <w:webHidden/>
              </w:rPr>
              <w:fldChar w:fldCharType="end"/>
            </w:r>
          </w:hyperlink>
        </w:p>
        <w:p w14:paraId="2B363B58"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82" w:history="1">
            <w:r w:rsidR="001B7AE0" w:rsidRPr="0050128E">
              <w:rPr>
                <w:rStyle w:val="Hyperlink"/>
                <w:rFonts w:ascii="Times" w:hAnsi="Times" w:cs="Times"/>
                <w:noProof/>
              </w:rPr>
              <w:t>Shtojca 3. Ngritja e shkathtësive të buta për karrierë dhe punësueshmëri</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_Toc133869882 \h </w:instrText>
            </w:r>
            <w:r w:rsidR="001B7AE0" w:rsidRPr="0050128E">
              <w:rPr>
                <w:noProof/>
                <w:webHidden/>
              </w:rPr>
            </w:r>
            <w:r w:rsidR="001B7AE0" w:rsidRPr="0050128E">
              <w:rPr>
                <w:noProof/>
                <w:webHidden/>
              </w:rPr>
              <w:fldChar w:fldCharType="separate"/>
            </w:r>
            <w:r w:rsidR="007F613F">
              <w:rPr>
                <w:noProof/>
                <w:webHidden/>
              </w:rPr>
              <w:t>3</w:t>
            </w:r>
            <w:r w:rsidR="001B7AE0" w:rsidRPr="0050128E">
              <w:rPr>
                <w:noProof/>
                <w:webHidden/>
              </w:rPr>
              <w:fldChar w:fldCharType="end"/>
            </w:r>
          </w:hyperlink>
        </w:p>
        <w:p w14:paraId="2B363B59" w14:textId="77777777" w:rsidR="001B7AE0" w:rsidRPr="0050128E" w:rsidRDefault="00000000" w:rsidP="001B7AE0">
          <w:pPr>
            <w:pStyle w:val="TOC2"/>
            <w:tabs>
              <w:tab w:val="right" w:leader="dot" w:pos="9350"/>
            </w:tabs>
            <w:rPr>
              <w:rFonts w:eastAsiaTheme="minorEastAsia" w:cstheme="minorBidi"/>
              <w:b w:val="0"/>
              <w:bCs w:val="0"/>
              <w:noProof/>
              <w:szCs w:val="22"/>
            </w:rPr>
          </w:pPr>
          <w:hyperlink w:anchor="_Toc133869883" w:history="1">
            <w:r w:rsidR="001B7AE0" w:rsidRPr="0050128E">
              <w:rPr>
                <w:rStyle w:val="Hyperlink"/>
                <w:rFonts w:ascii="Times New Roman" w:hAnsi="Times New Roman"/>
                <w:noProof/>
              </w:rPr>
              <w:t>Shtojca 4: Përshkrimi i detyrave të Këshilltar</w:t>
            </w:r>
            <w:r w:rsidR="001B7AE0">
              <w:rPr>
                <w:rStyle w:val="Hyperlink"/>
                <w:rFonts w:ascii="Times New Roman" w:hAnsi="Times New Roman"/>
                <w:noProof/>
              </w:rPr>
              <w:t>ë</w:t>
            </w:r>
            <w:r w:rsidR="001B7AE0" w:rsidRPr="0050128E">
              <w:rPr>
                <w:rStyle w:val="Hyperlink"/>
                <w:rFonts w:ascii="Times New Roman" w:hAnsi="Times New Roman"/>
                <w:noProof/>
              </w:rPr>
              <w:t>ve për Karrierë</w:t>
            </w:r>
            <w:r w:rsidR="001B7AE0">
              <w:rPr>
                <w:rStyle w:val="Hyperlink"/>
                <w:rFonts w:ascii="Times New Roman" w:hAnsi="Times New Roman"/>
                <w:noProof/>
              </w:rPr>
              <w:t>-</w:t>
            </w:r>
            <w:r w:rsidR="001B7AE0" w:rsidRPr="0050128E">
              <w:rPr>
                <w:rStyle w:val="Hyperlink"/>
                <w:rFonts w:ascii="Times New Roman" w:hAnsi="Times New Roman"/>
                <w:noProof/>
              </w:rPr>
              <w:t xml:space="preserve"> </w:t>
            </w:r>
            <w:r w:rsidR="001B7AE0">
              <w:rPr>
                <w:rStyle w:val="Hyperlink"/>
                <w:rFonts w:ascii="Times New Roman" w:hAnsi="Times New Roman"/>
                <w:noProof/>
              </w:rPr>
              <w:t>i</w:t>
            </w:r>
            <w:r w:rsidR="001B7AE0" w:rsidRPr="0050128E">
              <w:rPr>
                <w:rStyle w:val="Hyperlink"/>
                <w:rFonts w:ascii="Times New Roman" w:hAnsi="Times New Roman"/>
                <w:noProof/>
              </w:rPr>
              <w:t>nformatë fillestare lidhur me resurset njerëzore</w:t>
            </w:r>
            <w:r w:rsidR="001B7AE0" w:rsidRPr="0050128E">
              <w:rPr>
                <w:noProof/>
                <w:webHidden/>
              </w:rPr>
              <w:tab/>
            </w:r>
            <w:r w:rsidR="001B7AE0" w:rsidRPr="0050128E">
              <w:rPr>
                <w:noProof/>
                <w:webHidden/>
              </w:rPr>
              <w:fldChar w:fldCharType="begin"/>
            </w:r>
            <w:r w:rsidR="001B7AE0" w:rsidRPr="0050128E">
              <w:rPr>
                <w:noProof/>
                <w:webHidden/>
              </w:rPr>
              <w:instrText xml:space="preserve"> PAGEREF _Toc133869883 \h </w:instrText>
            </w:r>
            <w:r w:rsidR="001B7AE0" w:rsidRPr="0050128E">
              <w:rPr>
                <w:noProof/>
                <w:webHidden/>
              </w:rPr>
            </w:r>
            <w:r w:rsidR="001B7AE0" w:rsidRPr="0050128E">
              <w:rPr>
                <w:noProof/>
                <w:webHidden/>
              </w:rPr>
              <w:fldChar w:fldCharType="separate"/>
            </w:r>
            <w:r w:rsidR="007F613F">
              <w:rPr>
                <w:noProof/>
                <w:webHidden/>
              </w:rPr>
              <w:t>6</w:t>
            </w:r>
            <w:r w:rsidR="001B7AE0" w:rsidRPr="0050128E">
              <w:rPr>
                <w:noProof/>
                <w:webHidden/>
              </w:rPr>
              <w:fldChar w:fldCharType="end"/>
            </w:r>
          </w:hyperlink>
        </w:p>
        <w:p w14:paraId="2B363B5A" w14:textId="77777777" w:rsidR="001B7AE0" w:rsidRPr="0050128E" w:rsidRDefault="001B7AE0" w:rsidP="001B7AE0">
          <w:pPr>
            <w:rPr>
              <w:rFonts w:ascii="Times" w:hAnsi="Times"/>
            </w:rPr>
          </w:pPr>
          <w:r w:rsidRPr="0050128E">
            <w:rPr>
              <w:rFonts w:ascii="Times" w:hAnsi="Times"/>
              <w:b/>
              <w:bCs/>
            </w:rPr>
            <w:fldChar w:fldCharType="end"/>
          </w:r>
        </w:p>
      </w:sdtContent>
    </w:sdt>
    <w:p w14:paraId="2B363B5B" w14:textId="77777777" w:rsidR="001B7AE0" w:rsidRPr="0050128E" w:rsidRDefault="001B7AE0" w:rsidP="001B7AE0">
      <w:pPr>
        <w:pStyle w:val="ListParagraph"/>
        <w:shd w:val="clear" w:color="auto" w:fill="FFFFFF"/>
        <w:spacing w:before="240" w:after="220"/>
        <w:rPr>
          <w:rFonts w:ascii="Times" w:eastAsia="MS Mincho" w:hAnsi="Times" w:cs="Arial"/>
        </w:rPr>
        <w:sectPr w:rsidR="001B7AE0" w:rsidRPr="0050128E" w:rsidSect="007F613F">
          <w:pgSz w:w="15840" w:h="12240" w:orient="landscape"/>
          <w:pgMar w:top="1440" w:right="1440" w:bottom="1440" w:left="720" w:header="720" w:footer="720" w:gutter="0"/>
          <w:pgNumType w:start="1"/>
          <w:cols w:space="720"/>
          <w:titlePg/>
          <w:docGrid w:linePitch="326"/>
        </w:sectPr>
      </w:pPr>
    </w:p>
    <w:p w14:paraId="2B363B5C" w14:textId="77777777" w:rsidR="001B7AE0" w:rsidRPr="0050128E" w:rsidRDefault="001B7AE0" w:rsidP="001B7AE0">
      <w:pPr>
        <w:shd w:val="clear" w:color="auto" w:fill="FFFFFF"/>
        <w:spacing w:before="240" w:after="220"/>
        <w:rPr>
          <w:rFonts w:ascii="Times" w:hAnsi="Times"/>
          <w:b/>
          <w:bCs/>
          <w:sz w:val="28"/>
          <w:szCs w:val="28"/>
        </w:rPr>
      </w:pPr>
      <w:r w:rsidRPr="0050128E">
        <w:rPr>
          <w:rFonts w:ascii="Times" w:hAnsi="Times"/>
          <w:b/>
          <w:bCs/>
          <w:sz w:val="28"/>
          <w:szCs w:val="28"/>
        </w:rPr>
        <w:lastRenderedPageBreak/>
        <w:t>Shkurtesat</w:t>
      </w: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50128E" w14:paraId="2B363B5F" w14:textId="77777777" w:rsidTr="007F613F">
        <w:trPr>
          <w:trHeight w:val="432"/>
        </w:trPr>
        <w:tc>
          <w:tcPr>
            <w:tcW w:w="1522" w:type="dxa"/>
            <w:tcBorders>
              <w:right w:val="single" w:sz="4" w:space="0" w:color="auto"/>
            </w:tcBorders>
          </w:tcPr>
          <w:p w14:paraId="2B363B5D"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AAAPARr</w:t>
            </w:r>
          </w:p>
        </w:tc>
        <w:tc>
          <w:tcPr>
            <w:tcW w:w="8171" w:type="dxa"/>
            <w:tcBorders>
              <w:left w:val="single" w:sz="4" w:space="0" w:color="auto"/>
            </w:tcBorders>
          </w:tcPr>
          <w:p w14:paraId="2B363B5E"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Agjencia për Arsim dhe Aftësim Profesional dhe Arsimin e të Rriturve</w:t>
            </w:r>
          </w:p>
        </w:tc>
      </w:tr>
      <w:tr w:rsidR="001B7AE0" w:rsidRPr="0050128E" w14:paraId="2B363B62" w14:textId="77777777" w:rsidTr="007F613F">
        <w:trPr>
          <w:trHeight w:val="432"/>
        </w:trPr>
        <w:tc>
          <w:tcPr>
            <w:tcW w:w="1522" w:type="dxa"/>
            <w:tcBorders>
              <w:right w:val="single" w:sz="4" w:space="0" w:color="auto"/>
            </w:tcBorders>
          </w:tcPr>
          <w:p w14:paraId="2B363B60"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AAP</w:t>
            </w:r>
          </w:p>
        </w:tc>
        <w:tc>
          <w:tcPr>
            <w:tcW w:w="8171" w:type="dxa"/>
            <w:tcBorders>
              <w:left w:val="single" w:sz="4" w:space="0" w:color="auto"/>
            </w:tcBorders>
          </w:tcPr>
          <w:p w14:paraId="2B363B61"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Arsimi dhe Aftësimi Profesional</w:t>
            </w:r>
          </w:p>
        </w:tc>
      </w:tr>
      <w:tr w:rsidR="001B7AE0" w:rsidRPr="0050128E" w14:paraId="2B363B65" w14:textId="77777777" w:rsidTr="007F613F">
        <w:trPr>
          <w:trHeight w:val="432"/>
        </w:trPr>
        <w:tc>
          <w:tcPr>
            <w:tcW w:w="1522" w:type="dxa"/>
            <w:tcBorders>
              <w:right w:val="single" w:sz="4" w:space="0" w:color="auto"/>
            </w:tcBorders>
          </w:tcPr>
          <w:p w14:paraId="2B363B63"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AKK</w:t>
            </w:r>
          </w:p>
        </w:tc>
        <w:tc>
          <w:tcPr>
            <w:tcW w:w="8171" w:type="dxa"/>
            <w:tcBorders>
              <w:left w:val="single" w:sz="4" w:space="0" w:color="auto"/>
            </w:tcBorders>
          </w:tcPr>
          <w:p w14:paraId="2B363B64"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Autoriteti Kombëtar i Kualifikimeve</w:t>
            </w:r>
          </w:p>
        </w:tc>
      </w:tr>
      <w:tr w:rsidR="001B7AE0" w:rsidRPr="0050128E" w14:paraId="2B363B69" w14:textId="77777777" w:rsidTr="007F613F">
        <w:trPr>
          <w:trHeight w:val="110"/>
        </w:trPr>
        <w:tc>
          <w:tcPr>
            <w:tcW w:w="1522" w:type="dxa"/>
            <w:tcBorders>
              <w:right w:val="single" w:sz="4" w:space="0" w:color="auto"/>
            </w:tcBorders>
          </w:tcPr>
          <w:p w14:paraId="2B363B66"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APRK</w:t>
            </w:r>
          </w:p>
          <w:p w14:paraId="2B363B67" w14:textId="77777777" w:rsidR="001B7AE0" w:rsidRPr="0050128E" w:rsidRDefault="001B7AE0" w:rsidP="007F613F">
            <w:pPr>
              <w:shd w:val="clear" w:color="auto" w:fill="FFFFFF"/>
              <w:spacing w:before="240" w:after="220"/>
              <w:contextualSpacing/>
              <w:rPr>
                <w:rFonts w:ascii="Times" w:hAnsi="Times"/>
                <w:b/>
                <w:bCs/>
              </w:rPr>
            </w:pPr>
          </w:p>
        </w:tc>
        <w:tc>
          <w:tcPr>
            <w:tcW w:w="8171" w:type="dxa"/>
            <w:tcBorders>
              <w:left w:val="single" w:sz="4" w:space="0" w:color="auto"/>
            </w:tcBorders>
          </w:tcPr>
          <w:p w14:paraId="2B363B68" w14:textId="77777777" w:rsidR="001B7AE0" w:rsidRPr="0050128E" w:rsidRDefault="001B7AE0" w:rsidP="007F613F">
            <w:pPr>
              <w:shd w:val="clear" w:color="auto" w:fill="FFFFFF"/>
              <w:spacing w:before="240" w:after="360"/>
              <w:contextualSpacing/>
              <w:rPr>
                <w:rFonts w:ascii="Times" w:hAnsi="Times"/>
              </w:rPr>
            </w:pPr>
            <w:r w:rsidRPr="0050128E">
              <w:rPr>
                <w:rFonts w:ascii="Times" w:hAnsi="Times"/>
              </w:rPr>
              <w:t>Agjencia e Punësimit e Republikës së Kosovës</w:t>
            </w:r>
          </w:p>
        </w:tc>
      </w:tr>
      <w:tr w:rsidR="001B7AE0" w:rsidRPr="0050128E" w14:paraId="2B363B6C" w14:textId="77777777" w:rsidTr="007F613F">
        <w:trPr>
          <w:trHeight w:val="432"/>
        </w:trPr>
        <w:tc>
          <w:tcPr>
            <w:tcW w:w="1522" w:type="dxa"/>
            <w:tcBorders>
              <w:right w:val="single" w:sz="4" w:space="0" w:color="auto"/>
            </w:tcBorders>
          </w:tcPr>
          <w:p w14:paraId="2B363B6A"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BE</w:t>
            </w:r>
          </w:p>
        </w:tc>
        <w:tc>
          <w:tcPr>
            <w:tcW w:w="8171" w:type="dxa"/>
            <w:tcBorders>
              <w:left w:val="single" w:sz="4" w:space="0" w:color="auto"/>
            </w:tcBorders>
          </w:tcPr>
          <w:p w14:paraId="2B363B6B"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Bashkimi Evropian</w:t>
            </w:r>
          </w:p>
        </w:tc>
      </w:tr>
      <w:tr w:rsidR="001B7AE0" w:rsidRPr="0050128E" w14:paraId="2B363B70" w14:textId="77777777" w:rsidTr="007F613F">
        <w:trPr>
          <w:trHeight w:val="432"/>
        </w:trPr>
        <w:tc>
          <w:tcPr>
            <w:tcW w:w="1522" w:type="dxa"/>
            <w:tcBorders>
              <w:right w:val="single" w:sz="4" w:space="0" w:color="auto"/>
            </w:tcBorders>
          </w:tcPr>
          <w:p w14:paraId="2B363B6D"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 xml:space="preserve">CEDEFOP </w:t>
            </w:r>
          </w:p>
        </w:tc>
        <w:tc>
          <w:tcPr>
            <w:tcW w:w="8171" w:type="dxa"/>
            <w:tcBorders>
              <w:left w:val="single" w:sz="4" w:space="0" w:color="auto"/>
            </w:tcBorders>
          </w:tcPr>
          <w:p w14:paraId="2B363B6E"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Qendra Evropiane për Zhvillimin e Formimit Profesional</w:t>
            </w:r>
          </w:p>
          <w:p w14:paraId="2B363B6F" w14:textId="77777777" w:rsidR="001B7AE0" w:rsidRPr="0050128E" w:rsidRDefault="001B7AE0" w:rsidP="007F613F">
            <w:pPr>
              <w:shd w:val="clear" w:color="auto" w:fill="FFFFFF"/>
              <w:spacing w:before="240" w:after="220"/>
              <w:contextualSpacing/>
              <w:rPr>
                <w:rFonts w:ascii="Times" w:hAnsi="Times"/>
                <w:sz w:val="15"/>
                <w:szCs w:val="15"/>
              </w:rPr>
            </w:pPr>
          </w:p>
        </w:tc>
      </w:tr>
      <w:tr w:rsidR="001B7AE0" w:rsidRPr="0050128E" w14:paraId="2B363B73" w14:textId="77777777" w:rsidTr="007F613F">
        <w:trPr>
          <w:trHeight w:val="432"/>
        </w:trPr>
        <w:tc>
          <w:tcPr>
            <w:tcW w:w="1522" w:type="dxa"/>
            <w:tcBorders>
              <w:right w:val="single" w:sz="4" w:space="0" w:color="auto"/>
            </w:tcBorders>
          </w:tcPr>
          <w:p w14:paraId="2B363B71"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DKA</w:t>
            </w:r>
          </w:p>
        </w:tc>
        <w:tc>
          <w:tcPr>
            <w:tcW w:w="8171" w:type="dxa"/>
            <w:tcBorders>
              <w:left w:val="single" w:sz="4" w:space="0" w:color="auto"/>
            </w:tcBorders>
          </w:tcPr>
          <w:p w14:paraId="2B363B72"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Drejtoria Komunale e Arsimit</w:t>
            </w:r>
          </w:p>
        </w:tc>
      </w:tr>
      <w:tr w:rsidR="001B7AE0" w:rsidRPr="0050128E" w14:paraId="2B363B7F" w14:textId="77777777" w:rsidTr="007F613F">
        <w:trPr>
          <w:trHeight w:val="432"/>
        </w:trPr>
        <w:tc>
          <w:tcPr>
            <w:tcW w:w="1522" w:type="dxa"/>
            <w:tcBorders>
              <w:right w:val="single" w:sz="4" w:space="0" w:color="auto"/>
            </w:tcBorders>
          </w:tcPr>
          <w:p w14:paraId="2B363B74"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EYE</w:t>
            </w:r>
          </w:p>
          <w:p w14:paraId="2B363B75" w14:textId="77777777" w:rsidR="001B7AE0" w:rsidRPr="0050128E" w:rsidRDefault="001B7AE0" w:rsidP="007F613F">
            <w:pPr>
              <w:shd w:val="clear" w:color="auto" w:fill="FFFFFF"/>
              <w:spacing w:before="240" w:after="220"/>
              <w:contextualSpacing/>
              <w:rPr>
                <w:rFonts w:ascii="Times" w:hAnsi="Times"/>
                <w:b/>
                <w:bCs/>
              </w:rPr>
            </w:pPr>
          </w:p>
          <w:p w14:paraId="2B363B76" w14:textId="77777777" w:rsidR="001B7AE0" w:rsidRPr="0050128E" w:rsidRDefault="001B7AE0" w:rsidP="007F613F">
            <w:pPr>
              <w:shd w:val="clear" w:color="auto" w:fill="FFFFFF"/>
              <w:spacing w:before="240" w:after="220"/>
              <w:contextualSpacing/>
              <w:rPr>
                <w:b/>
              </w:rPr>
            </w:pPr>
            <w:r w:rsidRPr="0050128E">
              <w:rPr>
                <w:b/>
              </w:rPr>
              <w:t>IAEVG</w:t>
            </w:r>
          </w:p>
          <w:p w14:paraId="2B363B77" w14:textId="77777777" w:rsidR="001B7AE0" w:rsidRPr="0050128E" w:rsidRDefault="001B7AE0" w:rsidP="007F613F">
            <w:pPr>
              <w:shd w:val="clear" w:color="auto" w:fill="FFFFFF"/>
              <w:spacing w:before="240" w:after="220"/>
              <w:contextualSpacing/>
              <w:rPr>
                <w:rFonts w:ascii="Times" w:hAnsi="Times"/>
                <w:b/>
                <w:bCs/>
              </w:rPr>
            </w:pPr>
          </w:p>
          <w:p w14:paraId="2B363B78"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IAP</w:t>
            </w:r>
          </w:p>
          <w:p w14:paraId="2B363B79" w14:textId="77777777" w:rsidR="001B7AE0" w:rsidRPr="0050128E" w:rsidRDefault="001B7AE0" w:rsidP="007F613F">
            <w:pPr>
              <w:shd w:val="clear" w:color="auto" w:fill="FFFFFF"/>
              <w:spacing w:before="240" w:after="220"/>
              <w:contextualSpacing/>
              <w:rPr>
                <w:rFonts w:ascii="Times" w:hAnsi="Times"/>
                <w:b/>
                <w:bCs/>
              </w:rPr>
            </w:pPr>
          </w:p>
        </w:tc>
        <w:tc>
          <w:tcPr>
            <w:tcW w:w="8171" w:type="dxa"/>
            <w:tcBorders>
              <w:left w:val="single" w:sz="4" w:space="0" w:color="auto"/>
            </w:tcBorders>
          </w:tcPr>
          <w:p w14:paraId="2B363B7A"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Rritja e Punësimit për të Rinj</w:t>
            </w:r>
          </w:p>
          <w:p w14:paraId="2B363B7B" w14:textId="77777777" w:rsidR="001B7AE0" w:rsidRPr="0050128E" w:rsidRDefault="001B7AE0" w:rsidP="007F613F">
            <w:pPr>
              <w:shd w:val="clear" w:color="auto" w:fill="FFFFFF"/>
              <w:spacing w:before="240" w:after="220"/>
              <w:contextualSpacing/>
              <w:rPr>
                <w:rFonts w:ascii="Times" w:hAnsi="Times"/>
              </w:rPr>
            </w:pPr>
          </w:p>
          <w:p w14:paraId="2B363B7C"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International Association for Education and Vocational Guidance</w:t>
            </w:r>
          </w:p>
          <w:p w14:paraId="2B363B7D" w14:textId="77777777" w:rsidR="001B7AE0" w:rsidRPr="0050128E" w:rsidRDefault="001B7AE0" w:rsidP="007F613F">
            <w:pPr>
              <w:shd w:val="clear" w:color="auto" w:fill="FFFFFF"/>
              <w:spacing w:before="240" w:after="220"/>
              <w:contextualSpacing/>
              <w:rPr>
                <w:rFonts w:ascii="Times" w:hAnsi="Times"/>
              </w:rPr>
            </w:pPr>
          </w:p>
          <w:p w14:paraId="2B363B7E"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Institucionet e Arsimit Parauniversitar</w:t>
            </w:r>
          </w:p>
        </w:tc>
      </w:tr>
      <w:tr w:rsidR="001B7AE0" w:rsidRPr="0050128E" w14:paraId="2B363B82" w14:textId="77777777" w:rsidTr="007F613F">
        <w:trPr>
          <w:trHeight w:val="432"/>
        </w:trPr>
        <w:tc>
          <w:tcPr>
            <w:tcW w:w="1522" w:type="dxa"/>
            <w:tcBorders>
              <w:right w:val="single" w:sz="4" w:space="0" w:color="auto"/>
            </w:tcBorders>
          </w:tcPr>
          <w:p w14:paraId="2B363B80"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IAAP</w:t>
            </w:r>
          </w:p>
        </w:tc>
        <w:tc>
          <w:tcPr>
            <w:tcW w:w="8171" w:type="dxa"/>
            <w:tcBorders>
              <w:left w:val="single" w:sz="4" w:space="0" w:color="auto"/>
            </w:tcBorders>
          </w:tcPr>
          <w:p w14:paraId="2B363B81"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Institucionet e Arsimit dhe Aftësimit Profesional</w:t>
            </w:r>
          </w:p>
        </w:tc>
      </w:tr>
      <w:tr w:rsidR="001B7AE0" w:rsidRPr="0050128E" w14:paraId="2B363B85" w14:textId="77777777" w:rsidTr="007F613F">
        <w:trPr>
          <w:trHeight w:val="432"/>
        </w:trPr>
        <w:tc>
          <w:tcPr>
            <w:tcW w:w="1522" w:type="dxa"/>
            <w:tcBorders>
              <w:right w:val="single" w:sz="4" w:space="0" w:color="auto"/>
            </w:tcBorders>
          </w:tcPr>
          <w:p w14:paraId="2B363B83"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MASHTI</w:t>
            </w:r>
          </w:p>
        </w:tc>
        <w:tc>
          <w:tcPr>
            <w:tcW w:w="8171" w:type="dxa"/>
            <w:tcBorders>
              <w:left w:val="single" w:sz="4" w:space="0" w:color="auto"/>
            </w:tcBorders>
          </w:tcPr>
          <w:p w14:paraId="2B363B84"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Ministria e Arsimit, Shkencës, Te</w:t>
            </w:r>
            <w:r>
              <w:rPr>
                <w:rFonts w:ascii="Times" w:hAnsi="Times"/>
              </w:rPr>
              <w:t>k</w:t>
            </w:r>
            <w:r w:rsidRPr="0050128E">
              <w:rPr>
                <w:rFonts w:ascii="Times" w:hAnsi="Times"/>
              </w:rPr>
              <w:t>nologjisë dhe Inovacionit</w:t>
            </w:r>
          </w:p>
        </w:tc>
      </w:tr>
      <w:tr w:rsidR="001B7AE0" w:rsidRPr="0050128E" w14:paraId="2B363B88" w14:textId="77777777" w:rsidTr="007F613F">
        <w:trPr>
          <w:trHeight w:val="432"/>
        </w:trPr>
        <w:tc>
          <w:tcPr>
            <w:tcW w:w="1522" w:type="dxa"/>
            <w:tcBorders>
              <w:right w:val="single" w:sz="4" w:space="0" w:color="auto"/>
            </w:tcBorders>
          </w:tcPr>
          <w:p w14:paraId="2B363B86"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MFPT</w:t>
            </w:r>
          </w:p>
        </w:tc>
        <w:tc>
          <w:tcPr>
            <w:tcW w:w="8171" w:type="dxa"/>
            <w:tcBorders>
              <w:left w:val="single" w:sz="4" w:space="0" w:color="auto"/>
            </w:tcBorders>
          </w:tcPr>
          <w:p w14:paraId="2B363B87"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Ministria e Financave, Punës dhe Transfereve</w:t>
            </w:r>
          </w:p>
        </w:tc>
      </w:tr>
      <w:tr w:rsidR="001B7AE0" w:rsidRPr="0050128E" w14:paraId="2B363B8B" w14:textId="77777777" w:rsidTr="007F613F">
        <w:trPr>
          <w:trHeight w:val="432"/>
        </w:trPr>
        <w:tc>
          <w:tcPr>
            <w:tcW w:w="1522" w:type="dxa"/>
            <w:tcBorders>
              <w:right w:val="single" w:sz="4" w:space="0" w:color="auto"/>
            </w:tcBorders>
          </w:tcPr>
          <w:p w14:paraId="2B363B89"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MVP</w:t>
            </w:r>
          </w:p>
        </w:tc>
        <w:tc>
          <w:tcPr>
            <w:tcW w:w="8171" w:type="dxa"/>
            <w:tcBorders>
              <w:left w:val="single" w:sz="4" w:space="0" w:color="auto"/>
            </w:tcBorders>
          </w:tcPr>
          <w:p w14:paraId="2B363B8A"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Mësimi në Vendin e Punës</w:t>
            </w:r>
          </w:p>
        </w:tc>
      </w:tr>
      <w:tr w:rsidR="001B7AE0" w:rsidRPr="0050128E" w14:paraId="2B363B8E" w14:textId="77777777" w:rsidTr="007F613F">
        <w:trPr>
          <w:trHeight w:val="432"/>
        </w:trPr>
        <w:tc>
          <w:tcPr>
            <w:tcW w:w="1522" w:type="dxa"/>
            <w:tcBorders>
              <w:right w:val="single" w:sz="4" w:space="0" w:color="auto"/>
            </w:tcBorders>
          </w:tcPr>
          <w:p w14:paraId="2B363B8C"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PSAK</w:t>
            </w:r>
          </w:p>
        </w:tc>
        <w:tc>
          <w:tcPr>
            <w:tcW w:w="8171" w:type="dxa"/>
            <w:tcBorders>
              <w:left w:val="single" w:sz="4" w:space="0" w:color="auto"/>
            </w:tcBorders>
          </w:tcPr>
          <w:p w14:paraId="2B363B8D"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Plani Strategjik i Arsimit të Kosovës</w:t>
            </w:r>
          </w:p>
        </w:tc>
      </w:tr>
      <w:tr w:rsidR="001B7AE0" w:rsidRPr="0050128E" w14:paraId="2B363B91" w14:textId="77777777" w:rsidTr="007F613F">
        <w:trPr>
          <w:trHeight w:val="432"/>
        </w:trPr>
        <w:tc>
          <w:tcPr>
            <w:tcW w:w="1522" w:type="dxa"/>
            <w:tcBorders>
              <w:right w:val="single" w:sz="4" w:space="0" w:color="auto"/>
            </w:tcBorders>
          </w:tcPr>
          <w:p w14:paraId="2B363B8F"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QAP</w:t>
            </w:r>
          </w:p>
        </w:tc>
        <w:tc>
          <w:tcPr>
            <w:tcW w:w="8171" w:type="dxa"/>
            <w:tcBorders>
              <w:left w:val="single" w:sz="4" w:space="0" w:color="auto"/>
            </w:tcBorders>
          </w:tcPr>
          <w:p w14:paraId="2B363B90"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Qendra e Aftësimit Profesional</w:t>
            </w:r>
          </w:p>
        </w:tc>
      </w:tr>
      <w:tr w:rsidR="001B7AE0" w:rsidRPr="0050128E" w14:paraId="2B363B94" w14:textId="77777777" w:rsidTr="007F613F">
        <w:trPr>
          <w:trHeight w:val="432"/>
        </w:trPr>
        <w:tc>
          <w:tcPr>
            <w:tcW w:w="1522" w:type="dxa"/>
            <w:tcBorders>
              <w:right w:val="single" w:sz="4" w:space="0" w:color="auto"/>
            </w:tcBorders>
          </w:tcPr>
          <w:p w14:paraId="2B363B92"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QeK</w:t>
            </w:r>
          </w:p>
        </w:tc>
        <w:tc>
          <w:tcPr>
            <w:tcW w:w="8171" w:type="dxa"/>
            <w:tcBorders>
              <w:left w:val="single" w:sz="4" w:space="0" w:color="auto"/>
            </w:tcBorders>
          </w:tcPr>
          <w:p w14:paraId="2B363B93"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Qendra e Kompetencës</w:t>
            </w:r>
          </w:p>
        </w:tc>
      </w:tr>
      <w:tr w:rsidR="001B7AE0" w:rsidRPr="0050128E" w14:paraId="2B363BAA" w14:textId="77777777" w:rsidTr="007F613F">
        <w:trPr>
          <w:trHeight w:val="60"/>
        </w:trPr>
        <w:tc>
          <w:tcPr>
            <w:tcW w:w="1522" w:type="dxa"/>
            <w:tcBorders>
              <w:right w:val="single" w:sz="4" w:space="0" w:color="auto"/>
            </w:tcBorders>
          </w:tcPr>
          <w:p w14:paraId="2B363B95"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KK</w:t>
            </w:r>
          </w:p>
          <w:p w14:paraId="2B363B96" w14:textId="77777777" w:rsidR="001B7AE0" w:rsidRPr="0050128E" w:rsidRDefault="001B7AE0" w:rsidP="007F613F">
            <w:pPr>
              <w:shd w:val="clear" w:color="auto" w:fill="FFFFFF"/>
              <w:spacing w:before="240" w:after="220"/>
              <w:contextualSpacing/>
              <w:rPr>
                <w:rFonts w:ascii="Times" w:hAnsi="Times"/>
                <w:b/>
                <w:bCs/>
              </w:rPr>
            </w:pPr>
          </w:p>
          <w:p w14:paraId="2B363B97"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KEK</w:t>
            </w:r>
          </w:p>
          <w:p w14:paraId="2B363B98" w14:textId="77777777" w:rsidR="001B7AE0" w:rsidRPr="0050128E" w:rsidRDefault="001B7AE0" w:rsidP="007F613F">
            <w:pPr>
              <w:shd w:val="clear" w:color="auto" w:fill="FFFFFF"/>
              <w:spacing w:before="240" w:after="220"/>
              <w:contextualSpacing/>
              <w:rPr>
                <w:rFonts w:ascii="Times" w:hAnsi="Times"/>
                <w:b/>
                <w:bCs/>
              </w:rPr>
            </w:pPr>
          </w:p>
          <w:p w14:paraId="2B363B99"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KKK</w:t>
            </w:r>
          </w:p>
          <w:p w14:paraId="2B363B9A" w14:textId="77777777" w:rsidR="001B7AE0" w:rsidRPr="0050128E" w:rsidRDefault="001B7AE0" w:rsidP="007F613F">
            <w:pPr>
              <w:shd w:val="clear" w:color="auto" w:fill="FFFFFF"/>
              <w:spacing w:before="240" w:after="220"/>
              <w:contextualSpacing/>
              <w:rPr>
                <w:rFonts w:ascii="Times" w:hAnsi="Times"/>
                <w:b/>
                <w:bCs/>
              </w:rPr>
            </w:pPr>
          </w:p>
          <w:p w14:paraId="2B363B9B" w14:textId="77777777" w:rsidR="001B7AE0" w:rsidRPr="0050128E" w:rsidRDefault="001B7AE0" w:rsidP="007F613F">
            <w:pPr>
              <w:shd w:val="clear" w:color="auto" w:fill="FFFFFF"/>
              <w:spacing w:before="240" w:after="220"/>
              <w:contextualSpacing/>
              <w:rPr>
                <w:rFonts w:ascii="Times" w:hAnsi="Times"/>
                <w:b/>
                <w:bCs/>
              </w:rPr>
            </w:pPr>
            <w:r w:rsidRPr="0050128E">
              <w:rPr>
                <w:rFonts w:ascii="Times" w:hAnsi="Times"/>
                <w:b/>
                <w:bCs/>
              </w:rPr>
              <w:t>SHML</w:t>
            </w:r>
          </w:p>
          <w:p w14:paraId="2B363B9C" w14:textId="77777777" w:rsidR="001B7AE0" w:rsidRPr="0050128E" w:rsidRDefault="001B7AE0" w:rsidP="007F613F">
            <w:pPr>
              <w:shd w:val="clear" w:color="auto" w:fill="FFFFFF"/>
              <w:spacing w:before="240" w:after="220"/>
              <w:contextualSpacing/>
              <w:rPr>
                <w:rFonts w:ascii="Times" w:hAnsi="Times"/>
                <w:b/>
                <w:bCs/>
              </w:rPr>
            </w:pPr>
          </w:p>
          <w:p w14:paraId="2B363B9D" w14:textId="77777777" w:rsidR="001B7AE0" w:rsidRDefault="001B7AE0" w:rsidP="007F613F">
            <w:pPr>
              <w:shd w:val="clear" w:color="auto" w:fill="FFFFFF"/>
              <w:spacing w:before="240" w:after="220"/>
              <w:contextualSpacing/>
              <w:rPr>
                <w:rFonts w:ascii="Times" w:hAnsi="Times"/>
                <w:b/>
                <w:bCs/>
              </w:rPr>
            </w:pPr>
            <w:r w:rsidRPr="0050128E">
              <w:rPr>
                <w:rFonts w:ascii="Times" w:hAnsi="Times"/>
                <w:b/>
                <w:bCs/>
              </w:rPr>
              <w:t>SHMU</w:t>
            </w:r>
          </w:p>
          <w:p w14:paraId="2B363B9E" w14:textId="77777777" w:rsidR="001B7AE0" w:rsidRDefault="001B7AE0" w:rsidP="007F613F">
            <w:pPr>
              <w:shd w:val="clear" w:color="auto" w:fill="FFFFFF"/>
              <w:spacing w:before="240" w:after="220"/>
              <w:contextualSpacing/>
              <w:rPr>
                <w:rFonts w:ascii="Times" w:hAnsi="Times"/>
                <w:b/>
                <w:bCs/>
              </w:rPr>
            </w:pPr>
          </w:p>
          <w:p w14:paraId="2B363B9F" w14:textId="77777777" w:rsidR="001B7AE0" w:rsidRDefault="001B7AE0" w:rsidP="007F613F">
            <w:pPr>
              <w:shd w:val="clear" w:color="auto" w:fill="FFFFFF"/>
              <w:spacing w:before="240" w:after="220"/>
              <w:contextualSpacing/>
              <w:rPr>
                <w:rFonts w:ascii="Times" w:hAnsi="Times"/>
                <w:b/>
                <w:bCs/>
              </w:rPr>
            </w:pPr>
          </w:p>
          <w:p w14:paraId="2B363BA0" w14:textId="77777777" w:rsidR="001B7AE0" w:rsidRPr="0050128E" w:rsidRDefault="001B7AE0" w:rsidP="007F613F">
            <w:pPr>
              <w:shd w:val="clear" w:color="auto" w:fill="FFFFFF"/>
              <w:spacing w:before="240" w:after="220"/>
              <w:contextualSpacing/>
              <w:rPr>
                <w:rFonts w:ascii="Times" w:hAnsi="Times"/>
                <w:b/>
                <w:bCs/>
              </w:rPr>
            </w:pPr>
          </w:p>
        </w:tc>
        <w:tc>
          <w:tcPr>
            <w:tcW w:w="8171" w:type="dxa"/>
            <w:tcBorders>
              <w:left w:val="single" w:sz="4" w:space="0" w:color="auto"/>
            </w:tcBorders>
          </w:tcPr>
          <w:p w14:paraId="2B363BA1"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lastRenderedPageBreak/>
              <w:t>Këshilltarët për Karrierë</w:t>
            </w:r>
          </w:p>
          <w:p w14:paraId="2B363BA2" w14:textId="77777777" w:rsidR="001B7AE0" w:rsidRPr="0050128E" w:rsidRDefault="001B7AE0" w:rsidP="007F613F">
            <w:pPr>
              <w:shd w:val="clear" w:color="auto" w:fill="FFFFFF"/>
              <w:spacing w:before="240" w:after="220"/>
              <w:contextualSpacing/>
              <w:rPr>
                <w:rFonts w:ascii="Times" w:hAnsi="Times"/>
              </w:rPr>
            </w:pPr>
          </w:p>
          <w:p w14:paraId="2B363BA3"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Korniza Evropiane e Kualifikimeve</w:t>
            </w:r>
          </w:p>
          <w:p w14:paraId="2B363BA4" w14:textId="77777777" w:rsidR="001B7AE0" w:rsidRPr="0050128E" w:rsidRDefault="001B7AE0" w:rsidP="007F613F">
            <w:pPr>
              <w:shd w:val="clear" w:color="auto" w:fill="FFFFFF"/>
              <w:spacing w:before="240" w:after="220"/>
              <w:contextualSpacing/>
              <w:rPr>
                <w:rFonts w:ascii="Times" w:hAnsi="Times"/>
              </w:rPr>
            </w:pPr>
          </w:p>
          <w:p w14:paraId="2B363BA5"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Korniza Kombëtare e Kualifikimeve</w:t>
            </w:r>
          </w:p>
          <w:p w14:paraId="2B363BA6" w14:textId="77777777" w:rsidR="001B7AE0" w:rsidRPr="0050128E" w:rsidRDefault="001B7AE0" w:rsidP="007F613F">
            <w:pPr>
              <w:shd w:val="clear" w:color="auto" w:fill="FFFFFF"/>
              <w:spacing w:before="240" w:after="220"/>
              <w:contextualSpacing/>
              <w:rPr>
                <w:rFonts w:ascii="Times" w:hAnsi="Times"/>
              </w:rPr>
            </w:pPr>
          </w:p>
          <w:p w14:paraId="2B363BA7"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Shkollat e Mesme të Larta</w:t>
            </w:r>
          </w:p>
          <w:p w14:paraId="2B363BA8" w14:textId="77777777" w:rsidR="001B7AE0" w:rsidRPr="0050128E" w:rsidRDefault="001B7AE0" w:rsidP="007F613F">
            <w:pPr>
              <w:shd w:val="clear" w:color="auto" w:fill="FFFFFF"/>
              <w:spacing w:before="240" w:after="220"/>
              <w:contextualSpacing/>
              <w:rPr>
                <w:rFonts w:ascii="Times" w:hAnsi="Times"/>
              </w:rPr>
            </w:pPr>
          </w:p>
          <w:p w14:paraId="2B363BA9" w14:textId="77777777" w:rsidR="001B7AE0" w:rsidRPr="0050128E" w:rsidRDefault="001B7AE0" w:rsidP="007F613F">
            <w:pPr>
              <w:shd w:val="clear" w:color="auto" w:fill="FFFFFF"/>
              <w:spacing w:before="240" w:after="220"/>
              <w:contextualSpacing/>
              <w:rPr>
                <w:rFonts w:ascii="Times" w:hAnsi="Times"/>
              </w:rPr>
            </w:pPr>
            <w:r w:rsidRPr="0050128E">
              <w:rPr>
                <w:rFonts w:ascii="Times" w:hAnsi="Times"/>
              </w:rPr>
              <w:t>Shkollat e Mesme të Ul</w:t>
            </w:r>
            <w:r>
              <w:rPr>
                <w:rFonts w:ascii="Times" w:hAnsi="Times"/>
              </w:rPr>
              <w:t>ë</w:t>
            </w:r>
            <w:r w:rsidRPr="0050128E">
              <w:rPr>
                <w:rFonts w:ascii="Times" w:hAnsi="Times"/>
              </w:rPr>
              <w:t>ta</w:t>
            </w:r>
          </w:p>
        </w:tc>
      </w:tr>
    </w:tbl>
    <w:p w14:paraId="2B363BAB" w14:textId="77777777" w:rsidR="001B7AE0" w:rsidRPr="0050128E" w:rsidRDefault="001B7AE0" w:rsidP="001B7AE0">
      <w:pPr>
        <w:pStyle w:val="Heading1"/>
        <w:numPr>
          <w:ilvl w:val="0"/>
          <w:numId w:val="14"/>
        </w:numPr>
        <w:spacing w:before="0"/>
        <w:ind w:left="360"/>
        <w:rPr>
          <w:rFonts w:ascii="Times" w:hAnsi="Times"/>
          <w:b/>
          <w:bCs/>
          <w:sz w:val="28"/>
          <w:szCs w:val="28"/>
          <w:lang w:val="sq-AL"/>
        </w:rPr>
      </w:pPr>
      <w:bookmarkStart w:id="22" w:name="_Toc133869871"/>
      <w:r w:rsidRPr="0050128E">
        <w:rPr>
          <w:rFonts w:ascii="Times" w:hAnsi="Times"/>
          <w:b/>
          <w:bCs/>
          <w:sz w:val="28"/>
          <w:szCs w:val="28"/>
          <w:lang w:val="sq-AL"/>
        </w:rPr>
        <w:lastRenderedPageBreak/>
        <w:t>HYRJE</w:t>
      </w:r>
      <w:bookmarkEnd w:id="22"/>
    </w:p>
    <w:p w14:paraId="2B363BAC" w14:textId="77777777" w:rsidR="001B7AE0" w:rsidRPr="009F0912" w:rsidRDefault="001B7AE0" w:rsidP="001B7AE0">
      <w:pPr>
        <w:shd w:val="clear" w:color="auto" w:fill="FFFFFF"/>
        <w:spacing w:after="120"/>
        <w:rPr>
          <w:rFonts w:ascii="Times" w:hAnsi="Times" w:cs="Times"/>
        </w:rPr>
      </w:pPr>
      <w:r>
        <w:rPr>
          <w:rFonts w:ascii="Times" w:hAnsi="Times" w:cs="Times"/>
          <w:color w:val="333333"/>
          <w:shd w:val="clear" w:color="auto" w:fill="FFFFFF"/>
        </w:rPr>
        <w:t>Këshillimi dhe orientimi për karrierë</w:t>
      </w:r>
      <w:r w:rsidRPr="009F0912">
        <w:rPr>
          <w:rFonts w:ascii="Times" w:hAnsi="Times" w:cs="Times"/>
          <w:color w:val="333333"/>
          <w:shd w:val="clear" w:color="auto" w:fill="FFFFFF"/>
        </w:rPr>
        <w:t xml:space="preserve">, si koncept më i gjerë i cili përfshin: informimin, </w:t>
      </w:r>
      <w:r>
        <w:rPr>
          <w:rFonts w:ascii="Times" w:hAnsi="Times" w:cs="Times"/>
          <w:color w:val="333333"/>
          <w:shd w:val="clear" w:color="auto" w:fill="FFFFFF"/>
        </w:rPr>
        <w:t xml:space="preserve">edukimin, </w:t>
      </w:r>
      <w:r w:rsidRPr="009F0912">
        <w:rPr>
          <w:rFonts w:ascii="Times" w:hAnsi="Times" w:cs="Times"/>
          <w:color w:val="333333"/>
          <w:shd w:val="clear" w:color="auto" w:fill="FFFFFF"/>
        </w:rPr>
        <w:t xml:space="preserve">këshillimin, orientimin dhe menaxhimin e karrierës gjatë gjithë jetës, është bërë më i rëndësishëm se asnjëherë më parë. Aktualisht në vendin tonë, por edhe globalisht, po ndodhin shumë ndryshime: transformime digjitale, zhvillim i ekonomisë së gjelbër, përshpejtim i ndryshimeve demografike, etj. Si rrjedhojë, individët po navigojnë në një treg pune gjithnjë e më kompleks. Në të njëjtën kohë, realitet sfidues mbetet papunësia e lartë e të rinjve dhe prezenca e sektorëve të mëdhenj informal. Prandaj, </w:t>
      </w:r>
      <w:r>
        <w:rPr>
          <w:rFonts w:ascii="Times" w:hAnsi="Times" w:cs="Times"/>
          <w:color w:val="333333"/>
          <w:shd w:val="clear" w:color="auto" w:fill="FFFFFF"/>
        </w:rPr>
        <w:t>orientimi</w:t>
      </w:r>
      <w:r w:rsidRPr="009F0912">
        <w:rPr>
          <w:rFonts w:ascii="Times" w:hAnsi="Times" w:cs="Times"/>
          <w:color w:val="333333"/>
          <w:shd w:val="clear" w:color="auto" w:fill="FFFFFF"/>
        </w:rPr>
        <w:t xml:space="preserve"> për karrierë, është kyç për të ndihmuar individët që të përmirësojnë shkathtësitë, të rikualifikohen, të zhvendosin vendet e punës dhe të menaxhojnë jetën dhe punën e tyre. Mbështetja për zhvillimin e karrierës është gjithashtu kyçe në arritjen e objektivave strategjikë në politikat e arsimit, trajnimit dhe punësimit, si dhe në mbështetjen e zhvillimit të shkathtësive sektoriale.</w:t>
      </w:r>
    </w:p>
    <w:p w14:paraId="2B363BAD" w14:textId="77777777" w:rsidR="001B7AE0" w:rsidRPr="0050128E" w:rsidRDefault="001B7AE0" w:rsidP="001B7AE0">
      <w:pPr>
        <w:shd w:val="clear" w:color="auto" w:fill="FFFFFF"/>
        <w:spacing w:after="120"/>
        <w:rPr>
          <w:rFonts w:ascii="Times" w:hAnsi="Times"/>
        </w:rPr>
      </w:pPr>
      <w:r>
        <w:rPr>
          <w:rFonts w:ascii="Times" w:hAnsi="Times"/>
        </w:rPr>
        <w:t>Këshillimi dhe orientimi</w:t>
      </w:r>
      <w:r w:rsidRPr="0050128E">
        <w:rPr>
          <w:rFonts w:ascii="Times" w:hAnsi="Times"/>
        </w:rPr>
        <w:t xml:space="preserve"> për karrierë është proces kompleks dhe i vazhdueshëm, i cili zgjat nga ‘</w:t>
      </w:r>
      <w:r w:rsidRPr="0050128E">
        <w:rPr>
          <w:rFonts w:ascii="Times" w:hAnsi="Times"/>
          <w:i/>
        </w:rPr>
        <w:t>djepi deri në pleqëri</w:t>
      </w:r>
      <w:r w:rsidRPr="0050128E">
        <w:rPr>
          <w:rFonts w:ascii="Times" w:hAnsi="Times"/>
        </w:rPr>
        <w:t>’. Në shekullin tonë, trendet globale po sugjerojnë të kemi ‘zhvillim gjatë tërë jetës si standard’</w:t>
      </w:r>
      <w:r w:rsidRPr="0050128E">
        <w:rPr>
          <w:rStyle w:val="FootnoteReference"/>
          <w:rFonts w:ascii="Times" w:hAnsi="Times"/>
        </w:rPr>
        <w:footnoteReference w:id="3"/>
      </w:r>
      <w:r w:rsidRPr="0050128E">
        <w:rPr>
          <w:rFonts w:ascii="Times" w:hAnsi="Times"/>
        </w:rPr>
        <w:t xml:space="preserve">. </w:t>
      </w:r>
    </w:p>
    <w:p w14:paraId="2B363BAE" w14:textId="77777777" w:rsidR="001B7AE0" w:rsidRPr="0050128E" w:rsidRDefault="001B7AE0" w:rsidP="001B7AE0">
      <w:pPr>
        <w:shd w:val="clear" w:color="auto" w:fill="FFFFFF"/>
        <w:spacing w:after="120"/>
        <w:rPr>
          <w:rFonts w:ascii="Times" w:hAnsi="Times"/>
        </w:rPr>
      </w:pPr>
      <w:r w:rsidRPr="0050128E">
        <w:rPr>
          <w:rFonts w:ascii="Times" w:hAnsi="Times"/>
        </w:rPr>
        <w:t xml:space="preserve">Qëllimet e </w:t>
      </w:r>
      <w:r>
        <w:rPr>
          <w:rFonts w:ascii="Times" w:hAnsi="Times"/>
        </w:rPr>
        <w:t>këshillimit dhe orientimit</w:t>
      </w:r>
      <w:r w:rsidRPr="0050128E">
        <w:rPr>
          <w:rFonts w:ascii="Times" w:hAnsi="Times"/>
        </w:rPr>
        <w:t xml:space="preserve"> për karrierë ndahen në tri kategori kryesore:</w:t>
      </w:r>
    </w:p>
    <w:p w14:paraId="2B363BAF" w14:textId="77777777" w:rsidR="001B7AE0" w:rsidRPr="00E67935" w:rsidRDefault="001B7AE0" w:rsidP="001B7AE0">
      <w:pPr>
        <w:pStyle w:val="ListParagraph"/>
        <w:numPr>
          <w:ilvl w:val="0"/>
          <w:numId w:val="29"/>
        </w:numPr>
        <w:shd w:val="clear" w:color="auto" w:fill="FFFFFF"/>
        <w:spacing w:before="120" w:after="220"/>
        <w:rPr>
          <w:rFonts w:ascii="Times" w:hAnsi="Times"/>
          <w:lang w:val="it-IT"/>
        </w:rPr>
      </w:pPr>
      <w:r w:rsidRPr="0050128E">
        <w:rPr>
          <w:rFonts w:ascii="Times" w:hAnsi="Times"/>
          <w:i/>
          <w:iCs/>
        </w:rPr>
        <w:t>Q</w:t>
      </w:r>
      <w:r w:rsidRPr="00E67935">
        <w:rPr>
          <w:rFonts w:ascii="Times" w:hAnsi="Times"/>
          <w:i/>
          <w:iCs/>
          <w:lang w:val="sr-Latn-CS"/>
        </w:rPr>
        <w:t>ë</w:t>
      </w:r>
      <w:proofErr w:type="spellStart"/>
      <w:r w:rsidRPr="0050128E">
        <w:rPr>
          <w:rFonts w:ascii="Times" w:hAnsi="Times"/>
          <w:i/>
          <w:iCs/>
        </w:rPr>
        <w:t>llimet</w:t>
      </w:r>
      <w:proofErr w:type="spellEnd"/>
      <w:r w:rsidRPr="00E67935">
        <w:rPr>
          <w:rFonts w:ascii="Times" w:hAnsi="Times"/>
          <w:i/>
          <w:iCs/>
          <w:lang w:val="sr-Latn-CS"/>
        </w:rPr>
        <w:t xml:space="preserve"> </w:t>
      </w:r>
      <w:r w:rsidRPr="0050128E">
        <w:rPr>
          <w:rFonts w:ascii="Times" w:hAnsi="Times"/>
          <w:i/>
          <w:iCs/>
        </w:rPr>
        <w:t>e</w:t>
      </w:r>
      <w:r w:rsidRPr="00E67935">
        <w:rPr>
          <w:rFonts w:ascii="Times" w:hAnsi="Times"/>
          <w:i/>
          <w:iCs/>
          <w:lang w:val="sr-Latn-CS"/>
        </w:rPr>
        <w:t xml:space="preserve"> </w:t>
      </w:r>
      <w:r w:rsidRPr="0050128E">
        <w:rPr>
          <w:rFonts w:ascii="Times" w:hAnsi="Times"/>
          <w:i/>
          <w:iCs/>
        </w:rPr>
        <w:t>t</w:t>
      </w:r>
      <w:r w:rsidRPr="00E67935">
        <w:rPr>
          <w:rFonts w:ascii="Times" w:hAnsi="Times"/>
          <w:i/>
          <w:iCs/>
          <w:lang w:val="sr-Latn-CS"/>
        </w:rPr>
        <w:t xml:space="preserve">ë </w:t>
      </w:r>
      <w:proofErr w:type="spellStart"/>
      <w:r w:rsidRPr="0050128E">
        <w:rPr>
          <w:rFonts w:ascii="Times" w:hAnsi="Times"/>
          <w:i/>
          <w:iCs/>
        </w:rPr>
        <w:t>nx</w:t>
      </w:r>
      <w:proofErr w:type="spellEnd"/>
      <w:r w:rsidRPr="00E67935">
        <w:rPr>
          <w:rFonts w:ascii="Times" w:hAnsi="Times"/>
          <w:i/>
          <w:iCs/>
          <w:lang w:val="sr-Latn-CS"/>
        </w:rPr>
        <w:t>ë</w:t>
      </w:r>
      <w:r w:rsidRPr="0050128E">
        <w:rPr>
          <w:rFonts w:ascii="Times" w:hAnsi="Times"/>
          <w:i/>
          <w:iCs/>
        </w:rPr>
        <w:t>nit</w:t>
      </w:r>
      <w:r w:rsidRPr="00E67935">
        <w:rPr>
          <w:rFonts w:ascii="Times" w:hAnsi="Times"/>
          <w:lang w:val="sr-Latn-CS"/>
        </w:rPr>
        <w:t xml:space="preserve">, </w:t>
      </w:r>
      <w:r w:rsidRPr="0050128E">
        <w:rPr>
          <w:rFonts w:ascii="Times" w:hAnsi="Times"/>
        </w:rPr>
        <w:t>duke</w:t>
      </w:r>
      <w:r w:rsidRPr="00E67935">
        <w:rPr>
          <w:rFonts w:ascii="Times" w:hAnsi="Times"/>
          <w:lang w:val="sr-Latn-CS"/>
        </w:rPr>
        <w:t xml:space="preserve"> </w:t>
      </w:r>
      <w:r w:rsidRPr="0050128E">
        <w:rPr>
          <w:rFonts w:ascii="Times" w:hAnsi="Times"/>
        </w:rPr>
        <w:t>p</w:t>
      </w:r>
      <w:r w:rsidRPr="00E67935">
        <w:rPr>
          <w:rFonts w:ascii="Times" w:hAnsi="Times"/>
          <w:lang w:val="sr-Latn-CS"/>
        </w:rPr>
        <w:t>ë</w:t>
      </w:r>
      <w:proofErr w:type="spellStart"/>
      <w:r w:rsidRPr="0050128E">
        <w:rPr>
          <w:rFonts w:ascii="Times" w:hAnsi="Times"/>
        </w:rPr>
        <w:t>rfshir</w:t>
      </w:r>
      <w:proofErr w:type="spellEnd"/>
      <w:r w:rsidRPr="00E67935">
        <w:rPr>
          <w:rFonts w:ascii="Times" w:hAnsi="Times"/>
          <w:lang w:val="sr-Latn-CS"/>
        </w:rPr>
        <w:t xml:space="preserve">ë </w:t>
      </w:r>
      <w:r w:rsidRPr="0050128E">
        <w:rPr>
          <w:rFonts w:ascii="Times" w:hAnsi="Times"/>
        </w:rPr>
        <w:t>p</w:t>
      </w:r>
      <w:r w:rsidRPr="00E67935">
        <w:rPr>
          <w:rFonts w:ascii="Times" w:hAnsi="Times"/>
          <w:lang w:val="sr-Latn-CS"/>
        </w:rPr>
        <w:t>ë</w:t>
      </w:r>
      <w:proofErr w:type="spellStart"/>
      <w:r w:rsidRPr="0050128E">
        <w:rPr>
          <w:rFonts w:ascii="Times" w:hAnsi="Times"/>
        </w:rPr>
        <w:t>rmir</w:t>
      </w:r>
      <w:proofErr w:type="spellEnd"/>
      <w:r w:rsidRPr="00E67935">
        <w:rPr>
          <w:rFonts w:ascii="Times" w:hAnsi="Times"/>
          <w:lang w:val="sr-Latn-CS"/>
        </w:rPr>
        <w:t>ë</w:t>
      </w:r>
      <w:proofErr w:type="spellStart"/>
      <w:r w:rsidRPr="0050128E">
        <w:rPr>
          <w:rFonts w:ascii="Times" w:hAnsi="Times"/>
        </w:rPr>
        <w:t>simin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efikasitetit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s</w:t>
      </w:r>
      <w:r>
        <w:rPr>
          <w:rFonts w:ascii="Times" w:hAnsi="Times"/>
        </w:rPr>
        <w:t>istemit</w:t>
      </w:r>
      <w:proofErr w:type="spellEnd"/>
      <w:r w:rsidRPr="00E67935">
        <w:rPr>
          <w:rFonts w:ascii="Times" w:hAnsi="Times"/>
          <w:lang w:val="sr-Latn-CS"/>
        </w:rPr>
        <w:t xml:space="preserve"> </w:t>
      </w:r>
      <w:proofErr w:type="spellStart"/>
      <w:r>
        <w:rPr>
          <w:rFonts w:ascii="Times" w:hAnsi="Times"/>
        </w:rPr>
        <w:t>arsimor</w:t>
      </w:r>
      <w:proofErr w:type="spellEnd"/>
      <w:r w:rsidRPr="00E67935">
        <w:rPr>
          <w:rFonts w:ascii="Times" w:hAnsi="Times"/>
          <w:lang w:val="sr-Latn-CS"/>
        </w:rPr>
        <w:t xml:space="preserve"> </w:t>
      </w:r>
      <w:proofErr w:type="spellStart"/>
      <w:r>
        <w:rPr>
          <w:rFonts w:ascii="Times" w:hAnsi="Times"/>
        </w:rPr>
        <w:t>gjithp</w:t>
      </w:r>
      <w:proofErr w:type="spellEnd"/>
      <w:r w:rsidRPr="00E67935">
        <w:rPr>
          <w:rFonts w:ascii="Times" w:hAnsi="Times"/>
          <w:lang w:val="sr-Latn-CS"/>
        </w:rPr>
        <w:t>ë</w:t>
      </w:r>
      <w:proofErr w:type="spellStart"/>
      <w:r>
        <w:rPr>
          <w:rFonts w:ascii="Times" w:hAnsi="Times"/>
        </w:rPr>
        <w:t>rfshir</w:t>
      </w:r>
      <w:proofErr w:type="spellEnd"/>
      <w:r w:rsidRPr="00E67935">
        <w:rPr>
          <w:rFonts w:ascii="Times" w:hAnsi="Times"/>
          <w:lang w:val="sr-Latn-CS"/>
        </w:rPr>
        <w:t>ë</w:t>
      </w:r>
      <w:r>
        <w:rPr>
          <w:rFonts w:ascii="Times" w:hAnsi="Times"/>
        </w:rPr>
        <w:t>s</w:t>
      </w:r>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nd</w:t>
      </w:r>
      <w:proofErr w:type="spellEnd"/>
      <w:r w:rsidRPr="00E67935">
        <w:rPr>
          <w:rFonts w:ascii="Times" w:hAnsi="Times"/>
          <w:lang w:val="sr-Latn-CS"/>
        </w:rPr>
        <w:t>ë</w:t>
      </w:r>
      <w:proofErr w:type="spellStart"/>
      <w:r w:rsidRPr="0050128E">
        <w:rPr>
          <w:rFonts w:ascii="Times" w:hAnsi="Times"/>
        </w:rPr>
        <w:t>rlidhjes</w:t>
      </w:r>
      <w:proofErr w:type="spellEnd"/>
      <w:r w:rsidRPr="00E67935">
        <w:rPr>
          <w:rFonts w:ascii="Times" w:hAnsi="Times"/>
          <w:lang w:val="sr-Latn-CS"/>
        </w:rPr>
        <w:t xml:space="preserve"> </w:t>
      </w:r>
      <w:r w:rsidRPr="0050128E">
        <w:rPr>
          <w:rFonts w:ascii="Times" w:hAnsi="Times"/>
        </w:rPr>
        <w:t>s</w:t>
      </w:r>
      <w:r w:rsidRPr="00E67935">
        <w:rPr>
          <w:rFonts w:ascii="Times" w:hAnsi="Times"/>
          <w:lang w:val="sr-Latn-CS"/>
        </w:rPr>
        <w:t xml:space="preserve">ë </w:t>
      </w:r>
      <w:proofErr w:type="spellStart"/>
      <w:r w:rsidRPr="0050128E">
        <w:rPr>
          <w:rFonts w:ascii="Times" w:hAnsi="Times"/>
        </w:rPr>
        <w:t>tij</w:t>
      </w:r>
      <w:proofErr w:type="spellEnd"/>
      <w:r w:rsidRPr="00E67935">
        <w:rPr>
          <w:rFonts w:ascii="Times" w:hAnsi="Times"/>
          <w:lang w:val="sr-Latn-CS"/>
        </w:rPr>
        <w:t xml:space="preserve"> </w:t>
      </w:r>
      <w:r w:rsidRPr="0050128E">
        <w:rPr>
          <w:rFonts w:ascii="Times" w:hAnsi="Times"/>
        </w:rPr>
        <w:t>me</w:t>
      </w:r>
      <w:r w:rsidRPr="00E67935">
        <w:rPr>
          <w:rFonts w:ascii="Times" w:hAnsi="Times"/>
          <w:lang w:val="sr-Latn-CS"/>
        </w:rPr>
        <w:t xml:space="preserve"> </w:t>
      </w:r>
      <w:proofErr w:type="spellStart"/>
      <w:r w:rsidRPr="0050128E">
        <w:rPr>
          <w:rFonts w:ascii="Times" w:hAnsi="Times"/>
        </w:rPr>
        <w:t>tregun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r w:rsidRPr="0050128E">
        <w:rPr>
          <w:rFonts w:ascii="Times" w:hAnsi="Times"/>
        </w:rPr>
        <w:t>pun</w:t>
      </w:r>
      <w:r w:rsidRPr="00E67935">
        <w:rPr>
          <w:rFonts w:ascii="Times" w:hAnsi="Times"/>
          <w:lang w:val="sr-Latn-CS"/>
        </w:rPr>
        <w:t>ë</w:t>
      </w:r>
      <w:r w:rsidRPr="0050128E">
        <w:rPr>
          <w:rFonts w:ascii="Times" w:hAnsi="Times"/>
        </w:rPr>
        <w:t>s</w:t>
      </w:r>
      <w:r w:rsidRPr="00E67935">
        <w:rPr>
          <w:rFonts w:ascii="Times" w:hAnsi="Times"/>
          <w:lang w:val="sr-Latn-CS"/>
        </w:rPr>
        <w:t xml:space="preserve">. </w:t>
      </w:r>
      <w:r w:rsidRPr="00E67935">
        <w:rPr>
          <w:rFonts w:ascii="Times" w:hAnsi="Times"/>
          <w:lang w:val="it-IT"/>
        </w:rPr>
        <w:t>Nëse individët marrin vendime në bazë të informatave të mira, lidhur me interesat, kapacitetet dhe aspiratat e tyre, investimet në sistemet e arsimit kthehen me përfitime të larta.</w:t>
      </w:r>
    </w:p>
    <w:p w14:paraId="2B363BB0" w14:textId="77777777" w:rsidR="001B7AE0" w:rsidRPr="00E67935" w:rsidRDefault="001B7AE0" w:rsidP="001B7AE0">
      <w:pPr>
        <w:pStyle w:val="ListParagraph"/>
        <w:numPr>
          <w:ilvl w:val="0"/>
          <w:numId w:val="29"/>
        </w:numPr>
        <w:shd w:val="clear" w:color="auto" w:fill="FFFFFF"/>
        <w:spacing w:before="120" w:after="220"/>
        <w:rPr>
          <w:rFonts w:ascii="Times" w:hAnsi="Times"/>
          <w:lang w:val="it-IT"/>
        </w:rPr>
      </w:pPr>
      <w:r w:rsidRPr="00E67935">
        <w:rPr>
          <w:rFonts w:ascii="Times" w:hAnsi="Times"/>
          <w:i/>
          <w:iCs/>
          <w:lang w:val="it-IT"/>
        </w:rPr>
        <w:t>Qëllimet e tregut të punës</w:t>
      </w:r>
      <w:r w:rsidRPr="00E67935">
        <w:rPr>
          <w:rFonts w:ascii="Times" w:hAnsi="Times"/>
          <w:lang w:val="it-IT"/>
        </w:rPr>
        <w:t>, duke përfshirë përmirësimin e përputhjes ndërmjet ofertës dhe kërkesës dhe menaxhimin e përshtatjes ndaj ndryshimeve. Nëse njerëzit gjejnë punë që shfrytëzon potencialin e tyre dhe përmbushin qëllimet e tyre, ata janë më të motivuar dhe për këtë arsye më produktivë.</w:t>
      </w:r>
    </w:p>
    <w:p w14:paraId="2B363BB1" w14:textId="77777777" w:rsidR="001B7AE0" w:rsidRPr="00E67935" w:rsidRDefault="001B7AE0" w:rsidP="001B7AE0">
      <w:pPr>
        <w:pStyle w:val="ListParagraph"/>
        <w:numPr>
          <w:ilvl w:val="0"/>
          <w:numId w:val="29"/>
        </w:numPr>
        <w:shd w:val="clear" w:color="auto" w:fill="FFFFFF"/>
        <w:spacing w:before="120" w:after="120"/>
        <w:rPr>
          <w:rFonts w:ascii="Times" w:hAnsi="Times"/>
          <w:lang w:val="it-IT"/>
        </w:rPr>
      </w:pPr>
      <w:r w:rsidRPr="00E67935">
        <w:rPr>
          <w:rFonts w:ascii="Times" w:hAnsi="Times"/>
          <w:i/>
          <w:iCs/>
          <w:lang w:val="it-IT"/>
        </w:rPr>
        <w:lastRenderedPageBreak/>
        <w:t>Qëllimet e barazisë sociale</w:t>
      </w:r>
      <w:r w:rsidRPr="00E67935">
        <w:rPr>
          <w:rFonts w:ascii="Times" w:hAnsi="Times"/>
          <w:lang w:val="it-IT"/>
        </w:rPr>
        <w:t>, duke përfshirë mbështetjen e mundësive të barabarta dhe promovimin e përfshirjes sociale. Shërbimet e këshillimit dhe edukimit për karrierë mund të rrisin aspiratat e grupeve të pafavorizuara dhe t'i mbështesin ata t’i arrijnë mundësitë që përndryshe mund t'u ishin mohuar.</w:t>
      </w:r>
    </w:p>
    <w:p w14:paraId="2B363BB2" w14:textId="77777777" w:rsidR="001B7AE0" w:rsidRPr="0050128E" w:rsidRDefault="001B7AE0" w:rsidP="001B7AE0">
      <w:pPr>
        <w:shd w:val="clear" w:color="auto" w:fill="FFFFFF"/>
        <w:spacing w:before="120" w:after="120"/>
        <w:rPr>
          <w:rFonts w:ascii="Times" w:hAnsi="Times"/>
        </w:rPr>
      </w:pPr>
      <w:r>
        <w:rPr>
          <w:rFonts w:ascii="Times" w:hAnsi="Times"/>
        </w:rPr>
        <w:t>Këshillimi dhe orientimi</w:t>
      </w:r>
      <w:r w:rsidRPr="0050128E">
        <w:rPr>
          <w:rFonts w:ascii="Times" w:hAnsi="Times"/>
        </w:rPr>
        <w:t xml:space="preserve"> për karrierë mund të zbatohet si pjesë e kurrikulës, përmes qendrave të karrierës, virtualisht apo individualisht. (</w:t>
      </w:r>
      <w:r w:rsidRPr="0050128E">
        <w:rPr>
          <w:rFonts w:ascii="Times" w:hAnsi="Times"/>
          <w:i/>
        </w:rPr>
        <w:t>lexo më shumë në Shtojc</w:t>
      </w:r>
      <w:r>
        <w:rPr>
          <w:rFonts w:ascii="Times" w:hAnsi="Times"/>
          <w:i/>
        </w:rPr>
        <w:t>at për nivelet përkatëse të APU-së</w:t>
      </w:r>
      <w:r w:rsidRPr="0050128E">
        <w:rPr>
          <w:rFonts w:ascii="Times" w:hAnsi="Times"/>
        </w:rPr>
        <w:t>.)</w:t>
      </w:r>
    </w:p>
    <w:p w14:paraId="2B363BB3" w14:textId="77777777" w:rsidR="001B7AE0" w:rsidRPr="009109D0" w:rsidRDefault="001B7AE0" w:rsidP="001B7AE0">
      <w:pPr>
        <w:shd w:val="clear" w:color="auto" w:fill="FFFFFF"/>
        <w:spacing w:before="120" w:after="120"/>
        <w:rPr>
          <w:rFonts w:ascii="Times" w:hAnsi="Times"/>
        </w:rPr>
      </w:pPr>
      <w:r w:rsidRPr="0050128E">
        <w:rPr>
          <w:rFonts w:ascii="Times" w:hAnsi="Times"/>
        </w:rPr>
        <w:t xml:space="preserve">Politikat në fushën e </w:t>
      </w:r>
      <w:r>
        <w:rPr>
          <w:rFonts w:ascii="Times" w:hAnsi="Times"/>
        </w:rPr>
        <w:t>këshillimit dhe orientimit për</w:t>
      </w:r>
      <w:r w:rsidRPr="0050128E">
        <w:rPr>
          <w:rFonts w:ascii="Times" w:hAnsi="Times"/>
        </w:rPr>
        <w:t xml:space="preserve"> karrierë, krahas parimit të gjithëpërfshirjes ndërsektoriale, duhet të bazohet në parimet e cilësisë, të bazuara në standardet e cilësisë. Qëllimi i përgjithshëm i </w:t>
      </w:r>
      <w:r>
        <w:rPr>
          <w:rFonts w:ascii="Times" w:hAnsi="Times"/>
        </w:rPr>
        <w:t xml:space="preserve">këtyre </w:t>
      </w:r>
      <w:r w:rsidRPr="0050128E">
        <w:rPr>
          <w:rFonts w:ascii="Times" w:hAnsi="Times"/>
        </w:rPr>
        <w:t xml:space="preserve">standardeve </w:t>
      </w:r>
      <w:r>
        <w:rPr>
          <w:rFonts w:ascii="Times" w:hAnsi="Times"/>
        </w:rPr>
        <w:t xml:space="preserve">unifikon organizimin dhe funksionimin e këshilltarëve për karrierë </w:t>
      </w:r>
      <w:r w:rsidRPr="003D0722">
        <w:rPr>
          <w:rFonts w:ascii="Times" w:hAnsi="Times"/>
        </w:rPr>
        <w:t>në SHMU për</w:t>
      </w:r>
      <w:r w:rsidRPr="0050128E">
        <w:rPr>
          <w:rFonts w:ascii="Times" w:hAnsi="Times"/>
        </w:rPr>
        <w:t xml:space="preserve"> krijimin e një sistemi unik të cilësisë në fushën e </w:t>
      </w:r>
      <w:r>
        <w:rPr>
          <w:rFonts w:ascii="Times" w:hAnsi="Times"/>
        </w:rPr>
        <w:t xml:space="preserve">këshillimit dhe </w:t>
      </w:r>
      <w:r w:rsidRPr="0050128E">
        <w:rPr>
          <w:rFonts w:ascii="Times" w:hAnsi="Times"/>
        </w:rPr>
        <w:t xml:space="preserve">orientimit </w:t>
      </w:r>
      <w:r>
        <w:rPr>
          <w:rFonts w:ascii="Times" w:hAnsi="Times"/>
        </w:rPr>
        <w:t>p</w:t>
      </w:r>
      <w:r w:rsidRPr="0050128E">
        <w:rPr>
          <w:rFonts w:ascii="Times" w:hAnsi="Times"/>
        </w:rPr>
        <w:t>ë</w:t>
      </w:r>
      <w:r>
        <w:rPr>
          <w:rFonts w:ascii="Times" w:hAnsi="Times"/>
        </w:rPr>
        <w:t>r</w:t>
      </w:r>
      <w:r w:rsidRPr="0050128E">
        <w:rPr>
          <w:rFonts w:ascii="Times" w:hAnsi="Times"/>
        </w:rPr>
        <w:t xml:space="preserve"> karrierë për zhvillimin e shkathtësive të menaxhimit të karrierës. (</w:t>
      </w:r>
      <w:r w:rsidRPr="0050128E">
        <w:rPr>
          <w:rFonts w:ascii="Times" w:hAnsi="Times"/>
          <w:i/>
        </w:rPr>
        <w:t>lexo më shumë te Shtojca</w:t>
      </w:r>
      <w:r>
        <w:rPr>
          <w:rFonts w:ascii="Times" w:hAnsi="Times"/>
          <w:i/>
        </w:rPr>
        <w:t>t përkatëse</w:t>
      </w:r>
      <w:r w:rsidRPr="0050128E">
        <w:rPr>
          <w:rFonts w:ascii="Times" w:hAnsi="Times"/>
        </w:rPr>
        <w:t>)</w:t>
      </w:r>
    </w:p>
    <w:p w14:paraId="2B363BB4" w14:textId="77777777" w:rsidR="001B7AE0" w:rsidRPr="003D0722" w:rsidRDefault="001B7AE0" w:rsidP="001B7AE0">
      <w:pPr>
        <w:shd w:val="clear" w:color="auto" w:fill="FFFFFF"/>
        <w:spacing w:before="120" w:after="220"/>
        <w:rPr>
          <w:rFonts w:ascii="Times" w:hAnsi="Times"/>
        </w:rPr>
      </w:pPr>
      <w:r w:rsidRPr="003D0722">
        <w:rPr>
          <w:rFonts w:ascii="Times" w:hAnsi="Times"/>
        </w:rPr>
        <w:t>Agjenda evropiane e shkathtësive 2020 konfirmon nevojën për të mbështetur të gjithë individët në rrugën e tyre të të mësuarit gjatë gjithë jetës dhe thekson rëndësinë e shërbimeve të karrierës, veçanërisht në mjediset shkollore. Në përputhje me këtë agjendë, qeveria e Kosovës në programin e saj 2021-2025 dhe MASHTI në Strategjinë e Arsimit 2022-2026 në kuadër të prioriteteve ka përfshirë edhe zhvillimin dhe fuqizimin e shërbimeve të këshillimit dhe orientimit për karrierë.</w:t>
      </w:r>
    </w:p>
    <w:p w14:paraId="2B363BB5" w14:textId="77777777" w:rsidR="001B7AE0" w:rsidRPr="0050128E" w:rsidRDefault="001B7AE0" w:rsidP="001B7AE0">
      <w:pPr>
        <w:shd w:val="clear" w:color="auto" w:fill="FFFFFF"/>
        <w:spacing w:before="120" w:after="120"/>
        <w:rPr>
          <w:rFonts w:ascii="Times" w:hAnsi="Times"/>
        </w:rPr>
      </w:pPr>
      <w:r w:rsidRPr="0050128E">
        <w:rPr>
          <w:rFonts w:ascii="Times" w:hAnsi="Times"/>
        </w:rPr>
        <w:t xml:space="preserve">Në kontekstin </w:t>
      </w:r>
      <w:r>
        <w:rPr>
          <w:rFonts w:ascii="Times" w:hAnsi="Times"/>
        </w:rPr>
        <w:t>e K</w:t>
      </w:r>
      <w:r w:rsidRPr="0050128E">
        <w:rPr>
          <w:rFonts w:ascii="Times" w:hAnsi="Times"/>
        </w:rPr>
        <w:t>osov</w:t>
      </w:r>
      <w:r>
        <w:rPr>
          <w:rFonts w:ascii="Times" w:hAnsi="Times"/>
        </w:rPr>
        <w:t>ës</w:t>
      </w:r>
      <w:r w:rsidRPr="0050128E">
        <w:rPr>
          <w:rFonts w:ascii="Times" w:hAnsi="Times"/>
        </w:rPr>
        <w:t xml:space="preserve"> </w:t>
      </w:r>
      <w:r>
        <w:rPr>
          <w:rFonts w:ascii="Times" w:hAnsi="Times"/>
        </w:rPr>
        <w:t>këshillimi dhe orientimi p</w:t>
      </w:r>
      <w:r w:rsidRPr="0050128E">
        <w:rPr>
          <w:rFonts w:ascii="Times" w:hAnsi="Times"/>
        </w:rPr>
        <w:t>ë</w:t>
      </w:r>
      <w:r>
        <w:rPr>
          <w:rFonts w:ascii="Times" w:hAnsi="Times"/>
        </w:rPr>
        <w:t>r</w:t>
      </w:r>
      <w:r w:rsidRPr="0050128E">
        <w:rPr>
          <w:rFonts w:ascii="Times" w:hAnsi="Times"/>
        </w:rPr>
        <w:t xml:space="preserve"> karrierë bëhet edhe më i rëndësishëm, duke pasur parasysh procesin e tranzicionit në të cilin është duke kaluar, si dhe kushtet jo të favorshme të tregut të punës. Nxënësit kanë nevojë për një mbështetje </w:t>
      </w:r>
      <w:r>
        <w:rPr>
          <w:rFonts w:ascii="Times" w:hAnsi="Times"/>
        </w:rPr>
        <w:t>p</w:t>
      </w:r>
      <w:r w:rsidRPr="0050128E">
        <w:rPr>
          <w:rFonts w:ascii="Times" w:hAnsi="Times"/>
        </w:rPr>
        <w:t>ë</w:t>
      </w:r>
      <w:r>
        <w:rPr>
          <w:rFonts w:ascii="Times" w:hAnsi="Times"/>
        </w:rPr>
        <w:t>r</w:t>
      </w:r>
      <w:r w:rsidRPr="0050128E">
        <w:rPr>
          <w:rFonts w:ascii="Times" w:hAnsi="Times"/>
        </w:rPr>
        <w:t xml:space="preserve"> karrierë kur marrin vendime për përzgjedhjen e </w:t>
      </w:r>
      <w:r>
        <w:rPr>
          <w:rFonts w:ascii="Times" w:hAnsi="Times"/>
        </w:rPr>
        <w:t>shkoll</w:t>
      </w:r>
      <w:r w:rsidRPr="0050128E">
        <w:rPr>
          <w:rFonts w:ascii="Times" w:hAnsi="Times"/>
        </w:rPr>
        <w:t xml:space="preserve">imit, gjatë kalimit të tyre nëpër nivele të ndryshme të arsimit, apo gjatë tranzicionit nga shkolla në botën e punës. </w:t>
      </w:r>
    </w:p>
    <w:p w14:paraId="2B363BB6" w14:textId="77777777" w:rsidR="001B7AE0" w:rsidRPr="0050128E" w:rsidRDefault="001B7AE0" w:rsidP="001B7AE0">
      <w:pPr>
        <w:pStyle w:val="Heading1"/>
        <w:numPr>
          <w:ilvl w:val="0"/>
          <w:numId w:val="14"/>
        </w:numPr>
        <w:spacing w:before="600"/>
        <w:ind w:left="360"/>
        <w:rPr>
          <w:rFonts w:ascii="Times" w:hAnsi="Times"/>
          <w:b/>
          <w:bCs/>
          <w:sz w:val="28"/>
          <w:szCs w:val="28"/>
          <w:lang w:val="sq-AL"/>
        </w:rPr>
      </w:pPr>
      <w:bookmarkStart w:id="23" w:name="_Toc133869872"/>
      <w:r w:rsidRPr="0050128E">
        <w:rPr>
          <w:rFonts w:ascii="Times" w:hAnsi="Times"/>
          <w:b/>
          <w:bCs/>
          <w:sz w:val="28"/>
          <w:szCs w:val="28"/>
          <w:lang w:val="sq-AL"/>
        </w:rPr>
        <w:t>ORIENTIMI NË KARRIERË NË SHMU NË KOSOVË</w:t>
      </w:r>
      <w:bookmarkEnd w:id="23"/>
    </w:p>
    <w:p w14:paraId="2B363BB7" w14:textId="77777777" w:rsidR="001B7AE0" w:rsidRPr="0050128E" w:rsidRDefault="001B7AE0" w:rsidP="001B7AE0">
      <w:pPr>
        <w:spacing w:before="120" w:after="120"/>
        <w:rPr>
          <w:rFonts w:ascii="Times" w:hAnsi="Times"/>
        </w:rPr>
      </w:pPr>
      <w:r w:rsidRPr="0050128E">
        <w:rPr>
          <w:rFonts w:ascii="Times" w:hAnsi="Times"/>
        </w:rPr>
        <w:t xml:space="preserve">Në Kosovë kemi politika arsimore, strategji dhe ligje të cilat i referohen nevojës për shërbime të </w:t>
      </w:r>
      <w:r>
        <w:rPr>
          <w:rFonts w:ascii="Times" w:hAnsi="Times"/>
        </w:rPr>
        <w:t>këshillimit dhe orientimit</w:t>
      </w:r>
      <w:r w:rsidRPr="0050128E">
        <w:rPr>
          <w:rFonts w:ascii="Times" w:hAnsi="Times"/>
        </w:rPr>
        <w:t xml:space="preserve"> në karrierë në nivelin e SHMU:  </w:t>
      </w:r>
    </w:p>
    <w:p w14:paraId="2B363BB8" w14:textId="77777777" w:rsidR="001B7AE0" w:rsidRPr="00BD0EEF" w:rsidRDefault="001B7AE0" w:rsidP="001B7AE0">
      <w:pPr>
        <w:pStyle w:val="ListParagraph"/>
        <w:numPr>
          <w:ilvl w:val="0"/>
          <w:numId w:val="33"/>
        </w:numPr>
        <w:spacing w:before="120" w:after="120"/>
        <w:rPr>
          <w:rFonts w:ascii="Times" w:hAnsi="Times"/>
          <w:lang w:val="de-DE"/>
        </w:rPr>
      </w:pPr>
      <w:r w:rsidRPr="00BD0EEF">
        <w:rPr>
          <w:rFonts w:ascii="Times" w:hAnsi="Times"/>
          <w:lang w:val="de-DE"/>
        </w:rPr>
        <w:t>Kurrikula (Korniza Kurrikulare) e Arsimit Parauniversitar në Kosovë;</w:t>
      </w:r>
    </w:p>
    <w:p w14:paraId="2B363BB9" w14:textId="77777777" w:rsidR="001B7AE0" w:rsidRPr="0050128E" w:rsidRDefault="001B7AE0" w:rsidP="001B7AE0">
      <w:pPr>
        <w:pStyle w:val="ListParagraph"/>
        <w:numPr>
          <w:ilvl w:val="0"/>
          <w:numId w:val="33"/>
        </w:numPr>
        <w:spacing w:before="120" w:after="120"/>
        <w:rPr>
          <w:rFonts w:ascii="Times" w:hAnsi="Times"/>
        </w:rPr>
      </w:pPr>
      <w:proofErr w:type="spellStart"/>
      <w:r w:rsidRPr="0050128E">
        <w:rPr>
          <w:rFonts w:ascii="Times" w:hAnsi="Times"/>
        </w:rPr>
        <w:t>Kurrikulat</w:t>
      </w:r>
      <w:proofErr w:type="spellEnd"/>
      <w:r w:rsidRPr="0050128E">
        <w:rPr>
          <w:rFonts w:ascii="Times" w:hAnsi="Times"/>
        </w:rPr>
        <w:t xml:space="preserve"> </w:t>
      </w:r>
      <w:proofErr w:type="spellStart"/>
      <w:r w:rsidRPr="0050128E">
        <w:rPr>
          <w:rFonts w:ascii="Times" w:hAnsi="Times"/>
        </w:rPr>
        <w:t>Bërthamë</w:t>
      </w:r>
      <w:proofErr w:type="spellEnd"/>
      <w:r w:rsidRPr="0050128E">
        <w:rPr>
          <w:rFonts w:ascii="Times" w:hAnsi="Times"/>
        </w:rPr>
        <w:t xml:space="preserve"> </w:t>
      </w:r>
      <w:proofErr w:type="spellStart"/>
      <w:r w:rsidRPr="0050128E">
        <w:rPr>
          <w:rFonts w:ascii="Times" w:hAnsi="Times"/>
        </w:rPr>
        <w:t>për</w:t>
      </w:r>
      <w:proofErr w:type="spellEnd"/>
      <w:r w:rsidRPr="0050128E">
        <w:rPr>
          <w:rFonts w:ascii="Times" w:hAnsi="Times"/>
        </w:rPr>
        <w:t xml:space="preserve"> </w:t>
      </w:r>
      <w:proofErr w:type="gramStart"/>
      <w:r w:rsidRPr="0050128E">
        <w:rPr>
          <w:rFonts w:ascii="Times" w:hAnsi="Times"/>
        </w:rPr>
        <w:t>SHMU;</w:t>
      </w:r>
      <w:proofErr w:type="gramEnd"/>
      <w:r w:rsidRPr="0050128E">
        <w:rPr>
          <w:rFonts w:ascii="Times" w:hAnsi="Times"/>
        </w:rPr>
        <w:t xml:space="preserve"> </w:t>
      </w:r>
    </w:p>
    <w:p w14:paraId="2B363BBA" w14:textId="77777777" w:rsidR="001B7AE0" w:rsidRPr="00E67935" w:rsidRDefault="001B7AE0" w:rsidP="001B7AE0">
      <w:pPr>
        <w:pStyle w:val="ListParagraph"/>
        <w:numPr>
          <w:ilvl w:val="0"/>
          <w:numId w:val="33"/>
        </w:numPr>
        <w:kinsoku w:val="0"/>
        <w:overflowPunct w:val="0"/>
        <w:autoSpaceDE w:val="0"/>
        <w:autoSpaceDN w:val="0"/>
        <w:adjustRightInd w:val="0"/>
        <w:spacing w:before="120" w:after="120"/>
        <w:ind w:right="115"/>
        <w:rPr>
          <w:rFonts w:ascii="Times" w:hAnsi="Times"/>
          <w:lang w:val="it-IT"/>
        </w:rPr>
      </w:pPr>
      <w:r w:rsidRPr="00E67935">
        <w:rPr>
          <w:rFonts w:ascii="Times" w:hAnsi="Times"/>
          <w:lang w:val="it-IT"/>
        </w:rPr>
        <w:t>Ligji nr. 04/L–032 – 2011 për Arsimin Parauniversitar;</w:t>
      </w:r>
    </w:p>
    <w:p w14:paraId="2B363BBB" w14:textId="77777777" w:rsidR="001B7AE0" w:rsidRPr="00E67935" w:rsidRDefault="001B7AE0" w:rsidP="001B7AE0">
      <w:pPr>
        <w:pStyle w:val="ListParagraph"/>
        <w:numPr>
          <w:ilvl w:val="0"/>
          <w:numId w:val="33"/>
        </w:numPr>
        <w:kinsoku w:val="0"/>
        <w:overflowPunct w:val="0"/>
        <w:autoSpaceDE w:val="0"/>
        <w:autoSpaceDN w:val="0"/>
        <w:adjustRightInd w:val="0"/>
        <w:spacing w:before="120" w:after="120"/>
        <w:ind w:right="115"/>
        <w:rPr>
          <w:rFonts w:ascii="Times" w:hAnsi="Times"/>
          <w:lang w:val="it-IT"/>
        </w:rPr>
      </w:pPr>
      <w:r w:rsidRPr="00E67935">
        <w:rPr>
          <w:rFonts w:ascii="Times" w:hAnsi="Times"/>
          <w:lang w:val="it-IT"/>
        </w:rPr>
        <w:t>Ligji nr. 04/L-143 – 2013 për Arsimin dhe Aftësimin e të Rriturve;</w:t>
      </w:r>
    </w:p>
    <w:p w14:paraId="2B363BBC" w14:textId="77777777" w:rsidR="001B7AE0" w:rsidRPr="00E67935" w:rsidRDefault="001B7AE0" w:rsidP="001B7AE0">
      <w:pPr>
        <w:pStyle w:val="ListParagraph"/>
        <w:numPr>
          <w:ilvl w:val="0"/>
          <w:numId w:val="33"/>
        </w:numPr>
        <w:spacing w:before="120" w:after="120"/>
        <w:rPr>
          <w:rFonts w:ascii="Times" w:hAnsi="Times"/>
          <w:lang w:val="it-IT"/>
        </w:rPr>
      </w:pPr>
      <w:r w:rsidRPr="00E67935">
        <w:rPr>
          <w:rFonts w:ascii="Times" w:hAnsi="Times"/>
          <w:lang w:val="it-IT"/>
        </w:rPr>
        <w:t>Ligji për Arsimin e Lartë (nr. 04/L-037), i referohet promovimit të mësimit tërëjetësor, ndërmarrësisë dhe krijimit të lidhjeve mes institucioneve të arsimit të lartë dhe bizneseve;</w:t>
      </w:r>
    </w:p>
    <w:p w14:paraId="2B363BBD" w14:textId="77777777" w:rsidR="001B7AE0" w:rsidRPr="00E67935" w:rsidRDefault="001B7AE0" w:rsidP="001B7AE0">
      <w:pPr>
        <w:pStyle w:val="ListParagraph"/>
        <w:numPr>
          <w:ilvl w:val="0"/>
          <w:numId w:val="33"/>
        </w:numPr>
        <w:spacing w:before="120" w:after="120"/>
        <w:rPr>
          <w:rFonts w:ascii="Times" w:hAnsi="Times"/>
          <w:lang w:val="it-IT"/>
        </w:rPr>
      </w:pPr>
      <w:r w:rsidRPr="00E67935">
        <w:rPr>
          <w:rFonts w:ascii="Times" w:hAnsi="Times"/>
          <w:lang w:val="it-IT"/>
        </w:rPr>
        <w:lastRenderedPageBreak/>
        <w:t>Udhëzuesi i Agjencisë së Akreditimit të institucioneve të arsimit të lartë (MASHT, 2013), kërkon që institucionet të vlerësohen për shërbimet e ofruara për studentët, duke përfshirë edhe shërbimet për karrierë;</w:t>
      </w:r>
    </w:p>
    <w:p w14:paraId="2B363BBE" w14:textId="77777777" w:rsidR="001B7AE0" w:rsidRPr="00E67935" w:rsidRDefault="001B7AE0" w:rsidP="001B7AE0">
      <w:pPr>
        <w:pStyle w:val="ListParagraph"/>
        <w:numPr>
          <w:ilvl w:val="0"/>
          <w:numId w:val="33"/>
        </w:numPr>
        <w:spacing w:before="120" w:after="120"/>
        <w:rPr>
          <w:rFonts w:ascii="Times" w:hAnsi="Times"/>
          <w:lang w:val="it-IT"/>
        </w:rPr>
      </w:pPr>
      <w:r w:rsidRPr="00E67935">
        <w:rPr>
          <w:rFonts w:ascii="Times" w:hAnsi="Times"/>
          <w:lang w:val="it-IT"/>
        </w:rPr>
        <w:t>Plani strategjik për arsim të Kosovës  (PSAK) 2022-2026 një prej prioriteteve është edhe harmonizimi i sistemit arsimor me kërkesat e tregut të punës.</w:t>
      </w:r>
    </w:p>
    <w:p w14:paraId="2B363BBF" w14:textId="77777777" w:rsidR="001B7AE0" w:rsidRPr="003D0722" w:rsidRDefault="001B7AE0" w:rsidP="001B7AE0">
      <w:pPr>
        <w:rPr>
          <w:b/>
        </w:rPr>
      </w:pPr>
    </w:p>
    <w:p w14:paraId="2B363BC0" w14:textId="77777777" w:rsidR="001B7AE0" w:rsidRPr="0050128E" w:rsidRDefault="001B7AE0" w:rsidP="001B7AE0">
      <w:r w:rsidRPr="003D0722">
        <w:t>“Në institucionet e SHMU,</w:t>
      </w:r>
      <w:r w:rsidRPr="0050128E">
        <w:t xml:space="preserve"> nxënësit përgatiten më thellësisht për orientim në karrierë  duke u përkrahur me mentorë/këshilltarë profesionalë, të cilët orientojnë nxënësit në njohjen dhe zhvillimin e interesave të tyre personale për të nxënë dhe në përcaktimin përshtatshëm të pritshmërisë së tyre në të ardhmen”. </w:t>
      </w:r>
      <w:r w:rsidRPr="0050128E">
        <w:rPr>
          <w:i/>
        </w:rPr>
        <w:t>(lexoni më shumë te shtojca</w:t>
      </w:r>
      <w:r>
        <w:rPr>
          <w:i/>
        </w:rPr>
        <w:t>t relevante</w:t>
      </w:r>
      <w:r w:rsidRPr="0050128E">
        <w:rPr>
          <w:i/>
        </w:rPr>
        <w:t>)</w:t>
      </w:r>
    </w:p>
    <w:p w14:paraId="2B363BC1" w14:textId="77777777" w:rsidR="001B7AE0" w:rsidRPr="0050128E" w:rsidRDefault="001B7AE0" w:rsidP="001B7AE0">
      <w:pPr>
        <w:shd w:val="clear" w:color="auto" w:fill="FFFFFF"/>
        <w:spacing w:before="120" w:after="220"/>
        <w:rPr>
          <w:rFonts w:ascii="Times" w:hAnsi="Times"/>
        </w:rPr>
      </w:pPr>
      <w:r w:rsidRPr="0050128E">
        <w:rPr>
          <w:rFonts w:ascii="Times" w:hAnsi="Times"/>
        </w:rPr>
        <w:t>Në Kosovë, së paku në pesë vitet e fundit ka pas përvoja të mira sa i përket aktiviteteve të karrierës. Në vitin 2018</w:t>
      </w:r>
      <w:r>
        <w:rPr>
          <w:rFonts w:ascii="Times" w:hAnsi="Times"/>
        </w:rPr>
        <w:t xml:space="preserve">, </w:t>
      </w:r>
      <w:r w:rsidRPr="0050128E">
        <w:rPr>
          <w:rFonts w:ascii="Times" w:hAnsi="Times"/>
        </w:rPr>
        <w:t xml:space="preserve"> MASHT ka lansuar platformën virtuale </w:t>
      </w:r>
      <w:r w:rsidR="00000000">
        <w:fldChar w:fldCharType="begin"/>
      </w:r>
      <w:r w:rsidR="00000000">
        <w:instrText>HYPERLINK "http://www.Busulla.com"</w:instrText>
      </w:r>
      <w:r w:rsidR="00000000">
        <w:fldChar w:fldCharType="separate"/>
      </w:r>
      <w:r w:rsidRPr="0050128E">
        <w:rPr>
          <w:rStyle w:val="Hyperlink"/>
          <w:rFonts w:ascii="Times" w:hAnsi="Times"/>
        </w:rPr>
        <w:t>Busulla.com</w:t>
      </w:r>
      <w:r w:rsidR="00000000">
        <w:rPr>
          <w:rStyle w:val="Hyperlink"/>
          <w:rFonts w:ascii="Times" w:hAnsi="Times"/>
        </w:rPr>
        <w:fldChar w:fldCharType="end"/>
      </w:r>
      <w:r w:rsidRPr="0050128E">
        <w:rPr>
          <w:rFonts w:ascii="Times" w:hAnsi="Times"/>
        </w:rPr>
        <w:t xml:space="preserve"> , e cila u ka shërbyer shkollave lidhur me të gjitha fushat</w:t>
      </w:r>
      <w:r>
        <w:rPr>
          <w:rFonts w:ascii="Times" w:hAnsi="Times"/>
        </w:rPr>
        <w:t xml:space="preserve"> e</w:t>
      </w:r>
      <w:r w:rsidRPr="0050128E">
        <w:rPr>
          <w:rFonts w:ascii="Times" w:hAnsi="Times"/>
        </w:rPr>
        <w:t xml:space="preserve"> karrierës. Platforma është pasuruar me mbi njëmijë profesione dhe informata tjera lidhur me tregun e shkollimit dhe të punësimit. Bussulla.com është pjesë e kurrikulës shkollore, te fusha ‘jeta dhe puna’, prandaj të gjithë mësimdhënësit e kësaj fushe janë trajnuar për shfrytëzimin e saj dhe mbështetjen e nxënësve se si ta përdorin.  Më tutje, përmes projekteve në bashkëpunim me donatorët, janë realizuar përvoja të mira të aktiviteteve me nxënës sa i përket edukimit për karrierë: projekti i USAID ASSET/KEC</w:t>
      </w:r>
      <w:r>
        <w:rPr>
          <w:rFonts w:ascii="Times" w:hAnsi="Times"/>
        </w:rPr>
        <w:t>,</w:t>
      </w:r>
      <w:r w:rsidRPr="0050128E">
        <w:rPr>
          <w:rFonts w:ascii="Times" w:hAnsi="Times"/>
        </w:rPr>
        <w:t xml:space="preserve"> ka trajnuar mësimdhënësit e 16 gjimnazeve me programin Këshillim dhe orientim në karrierë, për të cilët edhe ka hartuar doracakun për mësimdhënës, dhe në të njëjtat shkolla ka mbështetur themelimin e klubeve të karrierës nga nxënësit; projekti i GIZ/KCDF, ka mbështetur themelimin e klubeve të karrierës nga nxënësit në 20 SHMU; projekti SolidarSuisse/KCDF ka qenë i fokusuar në periudhën tranzitore të nxënësve nga klasa e 9-të në të 10-tën, dhe nga klasa e 12-të në tregun e punës, i zbatuar në SHMU-të e katër komunave (Pejë, Klinë, Istog dhe Deçan)</w:t>
      </w:r>
      <w:r>
        <w:rPr>
          <w:rFonts w:ascii="Times" w:hAnsi="Times"/>
        </w:rPr>
        <w:t>; ndërsa projekti EYE/KCDF ka zbatuar të njejtin intervenim në SHMU edhe në tetë komuna të tjera (Gjakovë, Ferizaj, Vushtrri, Viti, Kaçanik, Prizren, Malishevë, Prishtinë)</w:t>
      </w:r>
      <w:r w:rsidRPr="0050128E">
        <w:rPr>
          <w:rFonts w:ascii="Times" w:hAnsi="Times"/>
        </w:rPr>
        <w:t xml:space="preserve">. </w:t>
      </w:r>
    </w:p>
    <w:p w14:paraId="2B363BC2" w14:textId="77777777" w:rsidR="001B7AE0" w:rsidRPr="0050128E" w:rsidRDefault="001B7AE0" w:rsidP="001B7AE0">
      <w:pPr>
        <w:spacing w:before="120" w:after="120"/>
        <w:rPr>
          <w:rFonts w:ascii="Times" w:hAnsi="Times"/>
        </w:rPr>
      </w:pPr>
      <w:r w:rsidRPr="0050128E">
        <w:rPr>
          <w:rFonts w:ascii="Times" w:hAnsi="Times"/>
        </w:rPr>
        <w:t xml:space="preserve">Prandaj, MASHTI ka marrë iniciativën për institucionalizimin e shërbimeve të karrierës dhe rolin e këshilltarëve për karrierë në sistemin e arsimit parauniversitar në Kosovë. </w:t>
      </w:r>
      <w:r>
        <w:rPr>
          <w:rFonts w:ascii="Times" w:hAnsi="Times"/>
        </w:rPr>
        <w:t>Ë</w:t>
      </w:r>
      <w:r w:rsidRPr="0050128E">
        <w:rPr>
          <w:rFonts w:ascii="Times" w:hAnsi="Times"/>
        </w:rPr>
        <w:t>shtë zhvilluar standardi i profesionit</w:t>
      </w:r>
      <w:r>
        <w:rPr>
          <w:rFonts w:ascii="Times" w:hAnsi="Times"/>
        </w:rPr>
        <w:t xml:space="preserve"> për këshilltarët e karrierës</w:t>
      </w:r>
      <w:r w:rsidRPr="0050128E">
        <w:rPr>
          <w:rFonts w:ascii="Times" w:hAnsi="Times"/>
        </w:rPr>
        <w:t xml:space="preserve"> </w:t>
      </w:r>
      <w:r>
        <w:rPr>
          <w:rFonts w:ascii="Times" w:hAnsi="Times"/>
        </w:rPr>
        <w:t xml:space="preserve">dhe </w:t>
      </w:r>
      <w:r w:rsidRPr="0050128E">
        <w:rPr>
          <w:rFonts w:ascii="Times" w:hAnsi="Times"/>
        </w:rPr>
        <w:t xml:space="preserve"> </w:t>
      </w:r>
      <w:r>
        <w:rPr>
          <w:rFonts w:ascii="Times" w:hAnsi="Times"/>
        </w:rPr>
        <w:t>validuar nga AKK. Sipas këtij standardi është zhvilluar programi kualifikues i nivelit të pestë, i cili është validuar nga AKK, si dhe programi ndërkombëtarë PEARSON, gjithashtu i nivelit të pestë.</w:t>
      </w:r>
      <w:r w:rsidRPr="0050128E">
        <w:rPr>
          <w:rFonts w:ascii="Times" w:hAnsi="Times"/>
        </w:rPr>
        <w:t xml:space="preserve">   </w:t>
      </w:r>
    </w:p>
    <w:p w14:paraId="2B363BC3" w14:textId="77777777" w:rsidR="001B7AE0" w:rsidRPr="0050128E" w:rsidRDefault="001B7AE0" w:rsidP="001B7AE0">
      <w:pPr>
        <w:shd w:val="clear" w:color="auto" w:fill="FFFFFF"/>
        <w:spacing w:before="120" w:after="220"/>
        <w:rPr>
          <w:rFonts w:ascii="Times" w:hAnsi="Times"/>
        </w:rPr>
      </w:pPr>
      <w:r w:rsidRPr="00CF3C3E">
        <w:rPr>
          <w:rFonts w:ascii="Times" w:hAnsi="Times"/>
        </w:rPr>
        <w:t>Pozita e këshilltarit për karrierë është përfshirë në</w:t>
      </w:r>
      <w:r>
        <w:rPr>
          <w:rFonts w:ascii="Times" w:hAnsi="Times"/>
        </w:rPr>
        <w:t xml:space="preserve"> strukturën organizative të SHMU</w:t>
      </w:r>
      <w:r w:rsidRPr="00CF3C3E">
        <w:rPr>
          <w:rFonts w:ascii="Times" w:hAnsi="Times"/>
        </w:rPr>
        <w:t>, të rregulluar me UA për menaxhimin e brendshëm të shkollave, si dhe është përfshirë në ligjin për pagat në sektorin publik.</w:t>
      </w:r>
      <w:r w:rsidRPr="0050128E">
        <w:rPr>
          <w:rFonts w:ascii="Times" w:hAnsi="Times"/>
        </w:rPr>
        <w:tab/>
      </w:r>
    </w:p>
    <w:p w14:paraId="2B363BC4" w14:textId="77777777" w:rsidR="001B7AE0" w:rsidRPr="0050128E" w:rsidRDefault="001B7AE0" w:rsidP="001B7AE0">
      <w:pPr>
        <w:pStyle w:val="Heading1"/>
        <w:numPr>
          <w:ilvl w:val="0"/>
          <w:numId w:val="14"/>
        </w:numPr>
        <w:spacing w:before="600"/>
        <w:ind w:left="720"/>
        <w:rPr>
          <w:rFonts w:ascii="Times" w:hAnsi="Times"/>
          <w:b/>
          <w:bCs/>
          <w:sz w:val="28"/>
          <w:szCs w:val="28"/>
          <w:lang w:val="sq-AL"/>
        </w:rPr>
      </w:pPr>
      <w:bookmarkStart w:id="24" w:name="_Toc133869873"/>
      <w:r w:rsidRPr="0050128E">
        <w:rPr>
          <w:rFonts w:ascii="Times" w:hAnsi="Times"/>
          <w:b/>
          <w:bCs/>
          <w:sz w:val="28"/>
          <w:szCs w:val="28"/>
          <w:lang w:val="sq-AL"/>
        </w:rPr>
        <w:lastRenderedPageBreak/>
        <w:t>STAN</w:t>
      </w:r>
      <w:r>
        <w:rPr>
          <w:rFonts w:ascii="Times" w:hAnsi="Times"/>
          <w:b/>
          <w:bCs/>
          <w:sz w:val="28"/>
          <w:szCs w:val="28"/>
          <w:lang w:val="sq-AL"/>
        </w:rPr>
        <w:t>DARDET MBI ORGANIZIMIN DHE FUNKS</w:t>
      </w:r>
      <w:r w:rsidRPr="0050128E">
        <w:rPr>
          <w:rFonts w:ascii="Times" w:hAnsi="Times"/>
          <w:b/>
          <w:bCs/>
          <w:sz w:val="28"/>
          <w:szCs w:val="28"/>
          <w:lang w:val="sq-AL"/>
        </w:rPr>
        <w:t>IONIMIN E KËSHILLTAR</w:t>
      </w:r>
      <w:r>
        <w:rPr>
          <w:rFonts w:ascii="Times" w:hAnsi="Times"/>
          <w:b/>
          <w:bCs/>
          <w:sz w:val="28"/>
          <w:szCs w:val="28"/>
          <w:lang w:val="sq-AL"/>
        </w:rPr>
        <w:t>Ë</w:t>
      </w:r>
      <w:r w:rsidRPr="0050128E">
        <w:rPr>
          <w:rFonts w:ascii="Times" w:hAnsi="Times"/>
          <w:b/>
          <w:bCs/>
          <w:sz w:val="28"/>
          <w:szCs w:val="28"/>
          <w:lang w:val="sq-AL"/>
        </w:rPr>
        <w:t>VE PËR KARRIERË NË SHMU</w:t>
      </w:r>
      <w:bookmarkEnd w:id="24"/>
    </w:p>
    <w:p w14:paraId="2B363BC5" w14:textId="77777777" w:rsidR="001B7AE0" w:rsidRPr="0050128E" w:rsidRDefault="001B7AE0" w:rsidP="001B7AE0">
      <w:pPr>
        <w:spacing w:before="120" w:after="120"/>
        <w:rPr>
          <w:rFonts w:ascii="Times" w:hAnsi="Times"/>
        </w:rPr>
      </w:pPr>
      <w:r w:rsidRPr="0050128E">
        <w:rPr>
          <w:rFonts w:ascii="Times" w:hAnsi="Times"/>
        </w:rPr>
        <w:t xml:space="preserve">Faktor i rëndësishëm për ofrimin cilësor dhe të qëndrueshëm të shërbimeve të orientimit në karrierë në SHMU është një strukturë e dakorduar e standardeve mbi organizimin dhe funksionimin e këshilltarëve për karrierë, me një mandat të qartë të tyre të rregulluar me legjislacion sekondar dhe udhëzime tjera relevante. Kjo do të siguronte burime të mjaftueshme njerëzore dhe financiare të mbështetura nga udhëheqja e shkollës dhe komuna, si dhe përgjegjësi të definuara të të gjitha palëve të interesit. </w:t>
      </w:r>
    </w:p>
    <w:p w14:paraId="2B363BC6" w14:textId="77777777" w:rsidR="001B7AE0" w:rsidRPr="0050128E" w:rsidRDefault="001B7AE0" w:rsidP="001B7AE0">
      <w:pPr>
        <w:spacing w:before="120" w:after="120"/>
        <w:rPr>
          <w:rFonts w:ascii="Times" w:hAnsi="Times"/>
        </w:rPr>
      </w:pPr>
      <w:r w:rsidRPr="0050128E">
        <w:rPr>
          <w:rFonts w:ascii="Times" w:hAnsi="Times"/>
        </w:rPr>
        <w:t>Në vazhdim janë paraqitur standardet dhe kërkesat minimale për organizimin dhe funksionimin e Këshilltarëve për Karrier</w:t>
      </w:r>
      <w:r>
        <w:rPr>
          <w:rFonts w:ascii="Times" w:hAnsi="Times"/>
        </w:rPr>
        <w:t>ë</w:t>
      </w:r>
      <w:r w:rsidRPr="0050128E">
        <w:rPr>
          <w:rFonts w:ascii="Times" w:hAnsi="Times"/>
        </w:rPr>
        <w:t xml:space="preserve"> në SHMU të ndara në pesë kapituj:  </w:t>
      </w:r>
    </w:p>
    <w:p w14:paraId="2B363BC7" w14:textId="77777777" w:rsidR="001B7AE0" w:rsidRPr="0050128E" w:rsidRDefault="001B7AE0" w:rsidP="001B7AE0">
      <w:pPr>
        <w:numPr>
          <w:ilvl w:val="0"/>
          <w:numId w:val="15"/>
        </w:numPr>
        <w:spacing w:before="120"/>
        <w:rPr>
          <w:rFonts w:ascii="Times" w:hAnsi="Times"/>
        </w:rPr>
      </w:pPr>
      <w:r w:rsidRPr="0050128E">
        <w:rPr>
          <w:rFonts w:ascii="Times" w:hAnsi="Times"/>
          <w:bCs/>
        </w:rPr>
        <w:t>Misioni dhe objektivat</w:t>
      </w:r>
      <w:r>
        <w:rPr>
          <w:rFonts w:ascii="Times" w:hAnsi="Times"/>
          <w:bCs/>
        </w:rPr>
        <w:t>;</w:t>
      </w:r>
    </w:p>
    <w:p w14:paraId="2B363BC8" w14:textId="77777777" w:rsidR="001B7AE0" w:rsidRPr="0050128E" w:rsidRDefault="001B7AE0" w:rsidP="001B7AE0">
      <w:pPr>
        <w:numPr>
          <w:ilvl w:val="0"/>
          <w:numId w:val="15"/>
        </w:numPr>
        <w:rPr>
          <w:rFonts w:ascii="Times" w:hAnsi="Times"/>
        </w:rPr>
      </w:pPr>
      <w:r w:rsidRPr="0050128E">
        <w:rPr>
          <w:rFonts w:ascii="Times" w:hAnsi="Times"/>
          <w:bCs/>
        </w:rPr>
        <w:t>Roli i Këshilltarëve për Karrierë</w:t>
      </w:r>
      <w:r>
        <w:rPr>
          <w:rFonts w:ascii="Times" w:hAnsi="Times"/>
          <w:bCs/>
        </w:rPr>
        <w:t>;</w:t>
      </w:r>
    </w:p>
    <w:p w14:paraId="2B363BC9" w14:textId="77777777" w:rsidR="001B7AE0" w:rsidRPr="0050128E" w:rsidRDefault="001B7AE0" w:rsidP="001B7AE0">
      <w:pPr>
        <w:numPr>
          <w:ilvl w:val="0"/>
          <w:numId w:val="15"/>
        </w:numPr>
        <w:rPr>
          <w:rFonts w:ascii="Times" w:hAnsi="Times"/>
        </w:rPr>
      </w:pPr>
      <w:r w:rsidRPr="0050128E">
        <w:rPr>
          <w:rFonts w:ascii="Times" w:hAnsi="Times"/>
          <w:bCs/>
        </w:rPr>
        <w:t>Angazhimi dhe funksionimi i Këshilltarëve për Karrierë në IAP</w:t>
      </w:r>
      <w:r>
        <w:rPr>
          <w:rFonts w:ascii="Times" w:hAnsi="Times"/>
          <w:bCs/>
        </w:rPr>
        <w:t>;</w:t>
      </w:r>
    </w:p>
    <w:p w14:paraId="2B363BCA" w14:textId="77777777" w:rsidR="001B7AE0" w:rsidRPr="0050128E" w:rsidRDefault="001B7AE0" w:rsidP="001B7AE0">
      <w:pPr>
        <w:numPr>
          <w:ilvl w:val="0"/>
          <w:numId w:val="15"/>
        </w:numPr>
        <w:rPr>
          <w:rFonts w:ascii="Times" w:hAnsi="Times"/>
        </w:rPr>
      </w:pPr>
      <w:r w:rsidRPr="0050128E">
        <w:rPr>
          <w:rFonts w:ascii="Times" w:hAnsi="Times"/>
          <w:bCs/>
        </w:rPr>
        <w:t>Hapësirat dhe pajisjet e nevojshme për punën e Këshilltarëve për Karrierë</w:t>
      </w:r>
      <w:r>
        <w:rPr>
          <w:rFonts w:ascii="Times" w:hAnsi="Times"/>
          <w:bCs/>
        </w:rPr>
        <w:t>;</w:t>
      </w:r>
    </w:p>
    <w:p w14:paraId="2B363BCB" w14:textId="77777777" w:rsidR="001B7AE0" w:rsidRPr="0050128E" w:rsidRDefault="001B7AE0" w:rsidP="001B7AE0">
      <w:pPr>
        <w:numPr>
          <w:ilvl w:val="0"/>
          <w:numId w:val="15"/>
        </w:numPr>
        <w:spacing w:after="240"/>
        <w:rPr>
          <w:rFonts w:ascii="Times" w:hAnsi="Times"/>
        </w:rPr>
      </w:pPr>
      <w:r w:rsidRPr="0050128E">
        <w:rPr>
          <w:rFonts w:ascii="Times" w:hAnsi="Times"/>
          <w:bCs/>
        </w:rPr>
        <w:t>Monitorimi dhe vlerësimi dhe sigurimi i cilësisë</w:t>
      </w:r>
      <w:r>
        <w:rPr>
          <w:rFonts w:ascii="Times" w:hAnsi="Times"/>
          <w:bCs/>
        </w:rPr>
        <w:t>.</w:t>
      </w:r>
    </w:p>
    <w:p w14:paraId="2B363BCC" w14:textId="77777777" w:rsidR="001B7AE0" w:rsidRPr="0050128E" w:rsidRDefault="001B7AE0" w:rsidP="001B7AE0">
      <w:pPr>
        <w:pStyle w:val="Heading2"/>
        <w:tabs>
          <w:tab w:val="left" w:pos="426"/>
        </w:tabs>
        <w:rPr>
          <w:rFonts w:ascii="Times" w:hAnsi="Times"/>
          <w:b/>
          <w:bCs/>
          <w:sz w:val="28"/>
          <w:szCs w:val="28"/>
          <w:lang w:val="sq-AL"/>
        </w:rPr>
      </w:pPr>
      <w:bookmarkStart w:id="25" w:name="_Toc133869874"/>
      <w:r w:rsidRPr="0050128E">
        <w:rPr>
          <w:rFonts w:ascii="Times" w:hAnsi="Times"/>
          <w:b/>
          <w:bCs/>
          <w:sz w:val="28"/>
          <w:szCs w:val="28"/>
          <w:lang w:val="sq-AL"/>
        </w:rPr>
        <w:t>Standardi 1 - Misioni dhe objektivat</w:t>
      </w:r>
      <w:bookmarkEnd w:id="25"/>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1270"/>
        <w:gridCol w:w="8090"/>
      </w:tblGrid>
      <w:tr w:rsidR="001B7AE0" w:rsidRPr="0050128E" w14:paraId="2B363BCF" w14:textId="77777777" w:rsidTr="007F613F">
        <w:trPr>
          <w:trHeight w:val="322"/>
        </w:trPr>
        <w:tc>
          <w:tcPr>
            <w:tcW w:w="1270" w:type="dxa"/>
            <w:shd w:val="clear" w:color="auto" w:fill="A5A5A5" w:themeFill="accent3"/>
            <w:tcMar>
              <w:top w:w="100" w:type="dxa"/>
              <w:left w:w="100" w:type="dxa"/>
              <w:bottom w:w="100" w:type="dxa"/>
              <w:right w:w="100" w:type="dxa"/>
            </w:tcMar>
          </w:tcPr>
          <w:p w14:paraId="2B363BCD" w14:textId="77777777" w:rsidR="001B7AE0" w:rsidRPr="0050128E" w:rsidRDefault="001B7AE0" w:rsidP="007F613F">
            <w:pPr>
              <w:widowControl w:val="0"/>
              <w:rPr>
                <w:rFonts w:ascii="Times" w:hAnsi="Times"/>
                <w:b/>
                <w:bCs/>
              </w:rPr>
            </w:pPr>
            <w:r w:rsidRPr="0050128E">
              <w:rPr>
                <w:rFonts w:ascii="Times" w:hAnsi="Times"/>
                <w:b/>
                <w:bCs/>
              </w:rPr>
              <w:t>Emërtimi</w:t>
            </w:r>
          </w:p>
        </w:tc>
        <w:tc>
          <w:tcPr>
            <w:tcW w:w="8090" w:type="dxa"/>
            <w:shd w:val="clear" w:color="auto" w:fill="A5A5A5" w:themeFill="accent3"/>
            <w:tcMar>
              <w:top w:w="100" w:type="dxa"/>
              <w:left w:w="100" w:type="dxa"/>
              <w:bottom w:w="100" w:type="dxa"/>
              <w:right w:w="100" w:type="dxa"/>
            </w:tcMar>
          </w:tcPr>
          <w:p w14:paraId="2B363BCE" w14:textId="77777777" w:rsidR="001B7AE0" w:rsidRPr="0050128E" w:rsidRDefault="001B7AE0" w:rsidP="007F613F">
            <w:pPr>
              <w:rPr>
                <w:rFonts w:ascii="Times" w:hAnsi="Times"/>
                <w:b/>
              </w:rPr>
            </w:pPr>
            <w:r w:rsidRPr="0050128E">
              <w:rPr>
                <w:rFonts w:ascii="Times" w:hAnsi="Times"/>
                <w:b/>
              </w:rPr>
              <w:t xml:space="preserve"> Misioni dhe objektivat e K</w:t>
            </w:r>
            <w:r w:rsidRPr="0050128E">
              <w:rPr>
                <w:rFonts w:ascii="Times" w:hAnsi="Times"/>
                <w:b/>
                <w:bCs/>
              </w:rPr>
              <w:t>ë</w:t>
            </w:r>
            <w:r w:rsidRPr="0050128E">
              <w:rPr>
                <w:rFonts w:ascii="Times" w:hAnsi="Times"/>
                <w:b/>
              </w:rPr>
              <w:t>shilltarëve p</w:t>
            </w:r>
            <w:r w:rsidRPr="0050128E">
              <w:rPr>
                <w:rFonts w:ascii="Times" w:hAnsi="Times"/>
                <w:b/>
                <w:bCs/>
              </w:rPr>
              <w:t>ë</w:t>
            </w:r>
            <w:r w:rsidRPr="0050128E">
              <w:rPr>
                <w:rFonts w:ascii="Times" w:hAnsi="Times"/>
                <w:b/>
              </w:rPr>
              <w:t>r Karrier</w:t>
            </w:r>
            <w:r w:rsidRPr="0050128E">
              <w:rPr>
                <w:rFonts w:ascii="Times" w:hAnsi="Times"/>
                <w:b/>
                <w:bCs/>
              </w:rPr>
              <w:t>ë</w:t>
            </w:r>
          </w:p>
        </w:tc>
      </w:tr>
      <w:tr w:rsidR="001B7AE0" w:rsidRPr="0050128E" w14:paraId="2B363BD3" w14:textId="77777777" w:rsidTr="007F613F">
        <w:tc>
          <w:tcPr>
            <w:tcW w:w="1270" w:type="dxa"/>
            <w:tcMar>
              <w:top w:w="100" w:type="dxa"/>
              <w:left w:w="100" w:type="dxa"/>
              <w:bottom w:w="100" w:type="dxa"/>
              <w:right w:w="100" w:type="dxa"/>
            </w:tcMar>
          </w:tcPr>
          <w:p w14:paraId="2B363BD0" w14:textId="77777777" w:rsidR="001B7AE0" w:rsidRPr="0050128E" w:rsidRDefault="001B7AE0" w:rsidP="007F613F">
            <w:pPr>
              <w:widowControl w:val="0"/>
              <w:rPr>
                <w:rFonts w:ascii="Times" w:hAnsi="Times"/>
                <w:b/>
                <w:bCs/>
              </w:rPr>
            </w:pPr>
            <w:r w:rsidRPr="0050128E">
              <w:rPr>
                <w:rFonts w:ascii="Times" w:hAnsi="Times"/>
                <w:b/>
                <w:bCs/>
              </w:rPr>
              <w:t>Qëllimi</w:t>
            </w:r>
          </w:p>
        </w:tc>
        <w:tc>
          <w:tcPr>
            <w:tcW w:w="8090" w:type="dxa"/>
            <w:tcMar>
              <w:top w:w="100" w:type="dxa"/>
              <w:left w:w="100" w:type="dxa"/>
              <w:bottom w:w="100" w:type="dxa"/>
              <w:right w:w="100" w:type="dxa"/>
            </w:tcMar>
          </w:tcPr>
          <w:p w14:paraId="2B363BD1" w14:textId="77777777" w:rsidR="001B7AE0" w:rsidRPr="0050128E" w:rsidRDefault="001B7AE0" w:rsidP="007F613F">
            <w:pPr>
              <w:jc w:val="both"/>
              <w:rPr>
                <w:rFonts w:ascii="Times" w:hAnsi="Times"/>
              </w:rPr>
            </w:pPr>
            <w:r w:rsidRPr="0050128E">
              <w:rPr>
                <w:rFonts w:ascii="Times" w:hAnsi="Times"/>
              </w:rPr>
              <w:t>Misioni dhe objektivat janë thelbësore për KK-të për të ofruar shërbime të fokusuara në nevojat dhe kërkesat e shkollës, nxënësve dhe për t'i shtuar vlerë zhvillimit të komunitetit lokal. Misioni dhe objektivat mund të ndryshojnë lehtësisht ndërmjet KK-ve, varësisht nga specifikat e mjedisit ku gjendet shkolla, mundësive të vazhdimit të shkollimit në nivel më të lartë, kushteve teknologjike në dispozicion, etj.  Por</w:t>
            </w:r>
            <w:r>
              <w:rPr>
                <w:rFonts w:ascii="Times" w:hAnsi="Times"/>
              </w:rPr>
              <w:t>,</w:t>
            </w:r>
            <w:r w:rsidRPr="0050128E">
              <w:rPr>
                <w:rFonts w:ascii="Times" w:hAnsi="Times"/>
              </w:rPr>
              <w:t xml:space="preserve"> është e rëndësishme dhe e përbashkët për të gjithë KK-të, t’i zhvillojnë shërbimet dhe t’i përcjellin reformat në sistemin arsimor në Kosovë.</w:t>
            </w:r>
          </w:p>
          <w:p w14:paraId="2B363BD2" w14:textId="77777777" w:rsidR="001B7AE0" w:rsidRPr="0050128E" w:rsidRDefault="001B7AE0" w:rsidP="007F613F">
            <w:pPr>
              <w:rPr>
                <w:rFonts w:ascii="Times" w:hAnsi="Times"/>
              </w:rPr>
            </w:pPr>
          </w:p>
        </w:tc>
      </w:tr>
      <w:tr w:rsidR="001B7AE0" w:rsidRPr="0050128E" w14:paraId="2B363BF3" w14:textId="77777777" w:rsidTr="007F613F">
        <w:tc>
          <w:tcPr>
            <w:tcW w:w="1270" w:type="dxa"/>
            <w:tcMar>
              <w:top w:w="100" w:type="dxa"/>
              <w:left w:w="100" w:type="dxa"/>
              <w:bottom w:w="100" w:type="dxa"/>
              <w:right w:w="100" w:type="dxa"/>
            </w:tcMar>
          </w:tcPr>
          <w:p w14:paraId="2B363BD4" w14:textId="77777777" w:rsidR="001B7AE0" w:rsidRPr="0050128E" w:rsidRDefault="001B7AE0" w:rsidP="007F613F">
            <w:pPr>
              <w:widowControl w:val="0"/>
              <w:rPr>
                <w:rFonts w:ascii="Times" w:hAnsi="Times"/>
                <w:b/>
                <w:bCs/>
              </w:rPr>
            </w:pPr>
            <w:r w:rsidRPr="0050128E">
              <w:rPr>
                <w:rFonts w:ascii="Times" w:hAnsi="Times"/>
                <w:b/>
                <w:bCs/>
              </w:rPr>
              <w:t>Kërkesat</w:t>
            </w:r>
          </w:p>
        </w:tc>
        <w:tc>
          <w:tcPr>
            <w:tcW w:w="8090" w:type="dxa"/>
            <w:tcMar>
              <w:top w:w="100" w:type="dxa"/>
              <w:left w:w="100" w:type="dxa"/>
              <w:bottom w:w="100" w:type="dxa"/>
              <w:right w:w="100" w:type="dxa"/>
            </w:tcMar>
          </w:tcPr>
          <w:p w14:paraId="2B363BD5" w14:textId="77777777" w:rsidR="001B7AE0" w:rsidRPr="00E45BE6" w:rsidRDefault="001B7AE0" w:rsidP="007F613F">
            <w:pPr>
              <w:spacing w:before="120"/>
            </w:pPr>
            <w:r w:rsidRPr="00E45BE6">
              <w:t>Më poshtë janë paraqitur misioni, objektivat strategjike dhe objektivat operacionale që çdo KK duhet t’i përmbushë.</w:t>
            </w:r>
          </w:p>
          <w:p w14:paraId="2B363BD6" w14:textId="77777777" w:rsidR="001B7AE0" w:rsidRPr="00E45BE6" w:rsidRDefault="001B7AE0" w:rsidP="007F613F">
            <w:pPr>
              <w:spacing w:before="480" w:after="240"/>
              <w:rPr>
                <w:b/>
                <w:bCs/>
              </w:rPr>
            </w:pPr>
            <w:r w:rsidRPr="00E45BE6">
              <w:rPr>
                <w:b/>
                <w:bCs/>
              </w:rPr>
              <w:lastRenderedPageBreak/>
              <w:t>MISIONI</w:t>
            </w:r>
          </w:p>
          <w:p w14:paraId="2B363BD7" w14:textId="77777777" w:rsidR="001B7AE0" w:rsidRPr="00E45BE6" w:rsidRDefault="001B7AE0" w:rsidP="007F613F">
            <w:pPr>
              <w:spacing w:after="120"/>
            </w:pPr>
            <w:r w:rsidRPr="00E45BE6">
              <w:t>KK-të në SHMU kanë për qëllim që të sigurojnë që çdo nxënës të arrijë potencialin e tij të plotë në jetë, duke u shkolluar në drejtim shkollor adekuat apo aftësuar në profesionin përkatës, i motivuar dhe të njoh ofertat për shkollim dhe punë.</w:t>
            </w:r>
          </w:p>
          <w:p w14:paraId="2B363BD8" w14:textId="77777777" w:rsidR="001B7AE0" w:rsidRPr="00E45BE6" w:rsidRDefault="001B7AE0" w:rsidP="007F613F">
            <w:pPr>
              <w:spacing w:before="360"/>
              <w:rPr>
                <w:b/>
                <w:bCs/>
              </w:rPr>
            </w:pPr>
            <w:r w:rsidRPr="00E45BE6">
              <w:rPr>
                <w:b/>
                <w:bCs/>
              </w:rPr>
              <w:t>OBJEKTIVAT STRATEGJIKE</w:t>
            </w:r>
          </w:p>
          <w:p w14:paraId="2B363BD9" w14:textId="77777777" w:rsidR="001B7AE0" w:rsidRPr="00E45BE6" w:rsidRDefault="001B7AE0" w:rsidP="007F613F">
            <w:pPr>
              <w:spacing w:before="120"/>
              <w:rPr>
                <w:b/>
                <w:bCs/>
              </w:rPr>
            </w:pPr>
            <w:r w:rsidRPr="00E45BE6">
              <w:rPr>
                <w:b/>
                <w:bCs/>
              </w:rPr>
              <w:t>Te shkollat e mesme të ulëta (SHMU) Këshilltarët e karrierës (KK) do të:</w:t>
            </w:r>
          </w:p>
          <w:p w14:paraId="2B363BDA" w14:textId="77777777" w:rsidR="001B7AE0" w:rsidRPr="00E45BE6" w:rsidRDefault="001B7AE0" w:rsidP="007F613F">
            <w:pPr>
              <w:pStyle w:val="ListParagraph"/>
              <w:numPr>
                <w:ilvl w:val="0"/>
                <w:numId w:val="34"/>
              </w:numPr>
              <w:spacing w:after="120"/>
              <w:rPr>
                <w:lang w:val="sr-Latn-CS"/>
              </w:rPr>
            </w:pPr>
            <w:r w:rsidRPr="00E45BE6">
              <w:t>Mb</w:t>
            </w:r>
            <w:r w:rsidRPr="00E45BE6">
              <w:rPr>
                <w:lang w:val="sr-Latn-CS"/>
              </w:rPr>
              <w:t>ë</w:t>
            </w:r>
            <w:proofErr w:type="spellStart"/>
            <w:r w:rsidRPr="00E45BE6">
              <w:t>shtesin</w:t>
            </w:r>
            <w:proofErr w:type="spellEnd"/>
            <w:r w:rsidRPr="00E45BE6">
              <w:rPr>
                <w:lang w:val="sr-Latn-CS"/>
              </w:rPr>
              <w:t xml:space="preserve"> </w:t>
            </w:r>
            <w:proofErr w:type="spellStart"/>
            <w:r w:rsidRPr="00E45BE6">
              <w:t>nx</w:t>
            </w:r>
            <w:proofErr w:type="spellEnd"/>
            <w:r w:rsidRPr="00E45BE6">
              <w:rPr>
                <w:lang w:val="sr-Latn-CS"/>
              </w:rPr>
              <w:t>ë</w:t>
            </w:r>
            <w:r w:rsidRPr="00E45BE6">
              <w:t>n</w:t>
            </w:r>
            <w:r w:rsidRPr="00E45BE6">
              <w:rPr>
                <w:lang w:val="sr-Latn-CS"/>
              </w:rPr>
              <w:t>ë</w:t>
            </w:r>
            <w:r w:rsidRPr="00E45BE6">
              <w:t>sit</w:t>
            </w:r>
            <w:r w:rsidRPr="00E45BE6">
              <w:rPr>
                <w:lang w:val="sr-Latn-CS"/>
              </w:rPr>
              <w:t xml:space="preserve"> </w:t>
            </w:r>
            <w:r w:rsidRPr="00E45BE6">
              <w:t>e</w:t>
            </w:r>
            <w:r w:rsidRPr="00E45BE6">
              <w:rPr>
                <w:lang w:val="sr-Latn-CS"/>
              </w:rPr>
              <w:t xml:space="preserve"> </w:t>
            </w:r>
            <w:proofErr w:type="spellStart"/>
            <w:r w:rsidRPr="00E45BE6">
              <w:t>klas</w:t>
            </w:r>
            <w:proofErr w:type="spellEnd"/>
            <w:r w:rsidRPr="00E45BE6">
              <w:rPr>
                <w:lang w:val="sr-Latn-CS"/>
              </w:rPr>
              <w:t>ë</w:t>
            </w:r>
            <w:proofErr w:type="spellStart"/>
            <w:r w:rsidRPr="00E45BE6">
              <w:t>ve</w:t>
            </w:r>
            <w:proofErr w:type="spellEnd"/>
            <w:r w:rsidRPr="00E45BE6">
              <w:rPr>
                <w:lang w:val="sr-Latn-CS"/>
              </w:rPr>
              <w:t xml:space="preserve"> 6-9 </w:t>
            </w:r>
            <w:r w:rsidRPr="00E45BE6">
              <w:t>me</w:t>
            </w:r>
            <w:r w:rsidRPr="00E45BE6">
              <w:rPr>
                <w:lang w:val="sr-Latn-CS"/>
              </w:rPr>
              <w:t xml:space="preserve"> </w:t>
            </w:r>
            <w:proofErr w:type="spellStart"/>
            <w:r w:rsidRPr="00E45BE6">
              <w:t>aktivitete</w:t>
            </w:r>
            <w:proofErr w:type="spellEnd"/>
            <w:r w:rsidRPr="00E45BE6">
              <w:rPr>
                <w:lang w:val="sr-Latn-CS"/>
              </w:rPr>
              <w:t xml:space="preserve"> </w:t>
            </w:r>
            <w:r w:rsidRPr="00E45BE6">
              <w:t>t</w:t>
            </w:r>
            <w:r w:rsidRPr="00E45BE6">
              <w:rPr>
                <w:lang w:val="sr-Latn-CS"/>
              </w:rPr>
              <w:t xml:space="preserve">ë </w:t>
            </w:r>
            <w:proofErr w:type="spellStart"/>
            <w:r w:rsidRPr="00E45BE6">
              <w:t>ndryshme</w:t>
            </w:r>
            <w:proofErr w:type="spellEnd"/>
            <w:r w:rsidRPr="00E45BE6">
              <w:rPr>
                <w:lang w:val="sr-Latn-CS"/>
              </w:rPr>
              <w:t xml:space="preserve"> </w:t>
            </w:r>
            <w:r w:rsidRPr="00E45BE6">
              <w:t>n</w:t>
            </w:r>
            <w:r w:rsidRPr="00E45BE6">
              <w:rPr>
                <w:lang w:val="sr-Latn-CS"/>
              </w:rPr>
              <w:t xml:space="preserve">ë </w:t>
            </w:r>
            <w:proofErr w:type="spellStart"/>
            <w:r w:rsidRPr="00E45BE6">
              <w:t>fazat</w:t>
            </w:r>
            <w:proofErr w:type="spellEnd"/>
            <w:r w:rsidRPr="00E45BE6">
              <w:rPr>
                <w:lang w:val="sr-Latn-CS"/>
              </w:rPr>
              <w:t xml:space="preserve"> </w:t>
            </w:r>
            <w:r w:rsidRPr="00E45BE6">
              <w:t>e</w:t>
            </w:r>
            <w:r w:rsidRPr="00E45BE6">
              <w:rPr>
                <w:lang w:val="sr-Latn-CS"/>
              </w:rPr>
              <w:t xml:space="preserve"> </w:t>
            </w:r>
            <w:proofErr w:type="spellStart"/>
            <w:r w:rsidRPr="00E45BE6">
              <w:t>edukimit</w:t>
            </w:r>
            <w:proofErr w:type="spellEnd"/>
            <w:r w:rsidRPr="00E45BE6">
              <w:rPr>
                <w:lang w:val="sr-Latn-CS"/>
              </w:rPr>
              <w:t xml:space="preserve"> </w:t>
            </w:r>
            <w:r w:rsidRPr="00E45BE6">
              <w:t>p</w:t>
            </w:r>
            <w:r w:rsidRPr="00E45BE6">
              <w:rPr>
                <w:lang w:val="sr-Latn-CS"/>
              </w:rPr>
              <w:t>ë</w:t>
            </w:r>
            <w:r w:rsidRPr="00E45BE6">
              <w:t>r</w:t>
            </w:r>
            <w:r w:rsidRPr="00E45BE6">
              <w:rPr>
                <w:lang w:val="sr-Latn-CS"/>
              </w:rPr>
              <w:t xml:space="preserve"> </w:t>
            </w:r>
            <w:proofErr w:type="spellStart"/>
            <w:r w:rsidRPr="00E45BE6">
              <w:t>karrier</w:t>
            </w:r>
            <w:proofErr w:type="spellEnd"/>
            <w:r w:rsidRPr="00E45BE6">
              <w:rPr>
                <w:lang w:val="sr-Latn-CS"/>
              </w:rPr>
              <w:t xml:space="preserve">ë. </w:t>
            </w:r>
            <w:r w:rsidRPr="00E45BE6">
              <w:t>KK</w:t>
            </w:r>
            <w:r w:rsidRPr="00E45BE6">
              <w:rPr>
                <w:lang w:val="sr-Latn-CS"/>
              </w:rPr>
              <w:t>-</w:t>
            </w:r>
            <w:r w:rsidRPr="00E45BE6">
              <w:t>t</w:t>
            </w:r>
            <w:r w:rsidRPr="00E45BE6">
              <w:rPr>
                <w:lang w:val="sr-Latn-CS"/>
              </w:rPr>
              <w:t xml:space="preserve">ë </w:t>
            </w:r>
            <w:proofErr w:type="spellStart"/>
            <w:r w:rsidRPr="00E45BE6">
              <w:t>nuk</w:t>
            </w:r>
            <w:proofErr w:type="spellEnd"/>
            <w:r w:rsidRPr="00E45BE6">
              <w:rPr>
                <w:lang w:val="sr-Latn-CS"/>
              </w:rPr>
              <w:t xml:space="preserve"> </w:t>
            </w:r>
            <w:r w:rsidRPr="00E45BE6">
              <w:t>e</w:t>
            </w:r>
            <w:r w:rsidRPr="00E45BE6">
              <w:rPr>
                <w:lang w:val="sr-Latn-CS"/>
              </w:rPr>
              <w:t xml:space="preserve"> </w:t>
            </w:r>
            <w:proofErr w:type="spellStart"/>
            <w:r w:rsidRPr="00E45BE6">
              <w:t>luajn</w:t>
            </w:r>
            <w:proofErr w:type="spellEnd"/>
            <w:r w:rsidRPr="00E45BE6">
              <w:rPr>
                <w:lang w:val="sr-Latn-CS"/>
              </w:rPr>
              <w:t xml:space="preserve">ë </w:t>
            </w:r>
            <w:proofErr w:type="spellStart"/>
            <w:r w:rsidRPr="00E45BE6">
              <w:t>rolin</w:t>
            </w:r>
            <w:proofErr w:type="spellEnd"/>
            <w:r w:rsidRPr="00E45BE6">
              <w:rPr>
                <w:lang w:val="sr-Latn-CS"/>
              </w:rPr>
              <w:t xml:space="preserve"> </w:t>
            </w:r>
            <w:r w:rsidRPr="00E45BE6">
              <w:t>e</w:t>
            </w:r>
            <w:r w:rsidRPr="00E45BE6">
              <w:rPr>
                <w:lang w:val="sr-Latn-CS"/>
              </w:rPr>
              <w:t xml:space="preserve"> </w:t>
            </w:r>
            <w:proofErr w:type="spellStart"/>
            <w:r w:rsidRPr="00E45BE6">
              <w:t>nj</w:t>
            </w:r>
            <w:proofErr w:type="spellEnd"/>
            <w:r w:rsidRPr="00E45BE6">
              <w:rPr>
                <w:lang w:val="sr-Latn-CS"/>
              </w:rPr>
              <w:t>ë</w:t>
            </w:r>
            <w:proofErr w:type="spellStart"/>
            <w:r w:rsidRPr="00E45BE6">
              <w:t>jt</w:t>
            </w:r>
            <w:proofErr w:type="spellEnd"/>
            <w:r w:rsidRPr="00E45BE6">
              <w:rPr>
                <w:lang w:val="sr-Latn-CS"/>
              </w:rPr>
              <w:t xml:space="preserve">ë </w:t>
            </w:r>
            <w:proofErr w:type="spellStart"/>
            <w:r w:rsidRPr="00E45BE6">
              <w:t>si</w:t>
            </w:r>
            <w:proofErr w:type="spellEnd"/>
            <w:r w:rsidRPr="00E45BE6">
              <w:rPr>
                <w:lang w:val="sr-Latn-CS"/>
              </w:rPr>
              <w:t xml:space="preserve"> </w:t>
            </w:r>
            <w:r w:rsidRPr="00E45BE6">
              <w:t>t</w:t>
            </w:r>
            <w:r w:rsidRPr="00E45BE6">
              <w:rPr>
                <w:lang w:val="sr-Latn-CS"/>
              </w:rPr>
              <w:t xml:space="preserve">ë </w:t>
            </w:r>
            <w:r w:rsidRPr="00E45BE6">
              <w:t>m</w:t>
            </w:r>
            <w:r w:rsidRPr="00E45BE6">
              <w:rPr>
                <w:lang w:val="sr-Latn-CS"/>
              </w:rPr>
              <w:t>ë</w:t>
            </w:r>
            <w:proofErr w:type="spellStart"/>
            <w:r w:rsidRPr="00E45BE6">
              <w:t>simdh</w:t>
            </w:r>
            <w:proofErr w:type="spellEnd"/>
            <w:r w:rsidRPr="00E45BE6">
              <w:rPr>
                <w:lang w:val="sr-Latn-CS"/>
              </w:rPr>
              <w:t>ë</w:t>
            </w:r>
            <w:r w:rsidRPr="00E45BE6">
              <w:t>n</w:t>
            </w:r>
            <w:r w:rsidRPr="00E45BE6">
              <w:rPr>
                <w:lang w:val="sr-Latn-CS"/>
              </w:rPr>
              <w:t>ë</w:t>
            </w:r>
            <w:r w:rsidRPr="00E45BE6">
              <w:t>sit</w:t>
            </w:r>
            <w:r w:rsidRPr="00E45BE6">
              <w:rPr>
                <w:lang w:val="sr-Latn-CS"/>
              </w:rPr>
              <w:t xml:space="preserve"> </w:t>
            </w:r>
            <w:r w:rsidRPr="00E45BE6">
              <w:t>t</w:t>
            </w:r>
            <w:r w:rsidRPr="00E45BE6">
              <w:rPr>
                <w:lang w:val="sr-Latn-CS"/>
              </w:rPr>
              <w:t xml:space="preserve">ë </w:t>
            </w:r>
            <w:proofErr w:type="spellStart"/>
            <w:r w:rsidRPr="00E45BE6">
              <w:t>fush</w:t>
            </w:r>
            <w:proofErr w:type="spellEnd"/>
            <w:r w:rsidRPr="00E45BE6">
              <w:rPr>
                <w:lang w:val="sr-Latn-CS"/>
              </w:rPr>
              <w:t>ë</w:t>
            </w:r>
            <w:r w:rsidRPr="00E45BE6">
              <w:t>s</w:t>
            </w:r>
            <w:r w:rsidRPr="00E45BE6">
              <w:rPr>
                <w:lang w:val="sr-Latn-CS"/>
              </w:rPr>
              <w:t xml:space="preserve"> ‘</w:t>
            </w:r>
            <w:proofErr w:type="spellStart"/>
            <w:r w:rsidRPr="00E45BE6">
              <w:t>jeta</w:t>
            </w:r>
            <w:proofErr w:type="spellEnd"/>
            <w:r w:rsidRPr="00E45BE6">
              <w:rPr>
                <w:lang w:val="sr-Latn-CS"/>
              </w:rPr>
              <w:t xml:space="preserve"> </w:t>
            </w:r>
            <w:proofErr w:type="spellStart"/>
            <w:r w:rsidRPr="00E45BE6">
              <w:t>dhe</w:t>
            </w:r>
            <w:proofErr w:type="spellEnd"/>
            <w:r w:rsidRPr="00E45BE6">
              <w:rPr>
                <w:lang w:val="sr-Latn-CS"/>
              </w:rPr>
              <w:t xml:space="preserve"> </w:t>
            </w:r>
            <w:proofErr w:type="spellStart"/>
            <w:r w:rsidRPr="00E45BE6">
              <w:t>puna</w:t>
            </w:r>
            <w:proofErr w:type="spellEnd"/>
            <w:r w:rsidRPr="00E45BE6">
              <w:rPr>
                <w:lang w:val="sr-Latn-CS"/>
              </w:rPr>
              <w:t xml:space="preserve">’, </w:t>
            </w:r>
            <w:proofErr w:type="spellStart"/>
            <w:r w:rsidRPr="00E45BE6">
              <w:t>por</w:t>
            </w:r>
            <w:proofErr w:type="spellEnd"/>
            <w:r w:rsidRPr="00E45BE6">
              <w:rPr>
                <w:lang w:val="sr-Latn-CS"/>
              </w:rPr>
              <w:t xml:space="preserve">, </w:t>
            </w:r>
            <w:proofErr w:type="spellStart"/>
            <w:r w:rsidRPr="00E45BE6">
              <w:t>duhet</w:t>
            </w:r>
            <w:proofErr w:type="spellEnd"/>
            <w:r w:rsidRPr="00E45BE6">
              <w:rPr>
                <w:lang w:val="sr-Latn-CS"/>
              </w:rPr>
              <w:t xml:space="preserve"> </w:t>
            </w:r>
            <w:r w:rsidRPr="00E45BE6">
              <w:t>t</w:t>
            </w:r>
            <w:r w:rsidRPr="00E45BE6">
              <w:rPr>
                <w:lang w:val="sr-Latn-CS"/>
              </w:rPr>
              <w:t xml:space="preserve">ë </w:t>
            </w:r>
            <w:proofErr w:type="spellStart"/>
            <w:r w:rsidRPr="00E45BE6">
              <w:t>njohin</w:t>
            </w:r>
            <w:proofErr w:type="spellEnd"/>
            <w:r w:rsidRPr="00E45BE6">
              <w:rPr>
                <w:lang w:val="sr-Latn-CS"/>
              </w:rPr>
              <w:t xml:space="preserve"> </w:t>
            </w:r>
            <w:proofErr w:type="spellStart"/>
            <w:r w:rsidRPr="00E45BE6">
              <w:t>planprogramin</w:t>
            </w:r>
            <w:proofErr w:type="spellEnd"/>
            <w:r w:rsidRPr="00E45BE6">
              <w:rPr>
                <w:lang w:val="sr-Latn-CS"/>
              </w:rPr>
              <w:t xml:space="preserve"> </w:t>
            </w:r>
            <w:r w:rsidRPr="00E45BE6">
              <w:t>e</w:t>
            </w:r>
            <w:r w:rsidRPr="00E45BE6">
              <w:rPr>
                <w:lang w:val="sr-Latn-CS"/>
              </w:rPr>
              <w:t xml:space="preserve"> </w:t>
            </w:r>
            <w:proofErr w:type="spellStart"/>
            <w:r w:rsidRPr="00E45BE6">
              <w:t>tyre</w:t>
            </w:r>
            <w:proofErr w:type="spellEnd"/>
            <w:r w:rsidRPr="00E45BE6">
              <w:rPr>
                <w:lang w:val="sr-Latn-CS"/>
              </w:rPr>
              <w:t xml:space="preserve"> </w:t>
            </w:r>
            <w:proofErr w:type="spellStart"/>
            <w:r w:rsidRPr="00E45BE6">
              <w:t>dhe</w:t>
            </w:r>
            <w:proofErr w:type="spellEnd"/>
            <w:r w:rsidRPr="00E45BE6">
              <w:rPr>
                <w:lang w:val="sr-Latn-CS"/>
              </w:rPr>
              <w:t xml:space="preserve"> </w:t>
            </w:r>
            <w:r w:rsidRPr="00E45BE6">
              <w:t>t</w:t>
            </w:r>
            <w:r w:rsidRPr="00E45BE6">
              <w:rPr>
                <w:lang w:val="sr-Latn-CS"/>
              </w:rPr>
              <w:t xml:space="preserve">ë </w:t>
            </w:r>
            <w:proofErr w:type="spellStart"/>
            <w:r w:rsidRPr="00E45BE6">
              <w:t>nd</w:t>
            </w:r>
            <w:proofErr w:type="spellEnd"/>
            <w:r w:rsidRPr="00E45BE6">
              <w:rPr>
                <w:lang w:val="sr-Latn-CS"/>
              </w:rPr>
              <w:t>ë</w:t>
            </w:r>
            <w:proofErr w:type="spellStart"/>
            <w:r w:rsidRPr="00E45BE6">
              <w:t>rlidhin</w:t>
            </w:r>
            <w:proofErr w:type="spellEnd"/>
            <w:r w:rsidRPr="00E45BE6">
              <w:rPr>
                <w:lang w:val="sr-Latn-CS"/>
              </w:rPr>
              <w:t xml:space="preserve"> </w:t>
            </w:r>
            <w:proofErr w:type="spellStart"/>
            <w:r w:rsidRPr="00E45BE6">
              <w:t>temat</w:t>
            </w:r>
            <w:proofErr w:type="spellEnd"/>
            <w:r w:rsidRPr="00E45BE6">
              <w:rPr>
                <w:lang w:val="sr-Latn-CS"/>
              </w:rPr>
              <w:t xml:space="preserve"> </w:t>
            </w:r>
            <w:proofErr w:type="spellStart"/>
            <w:r w:rsidRPr="00E45BE6">
              <w:t>dhe</w:t>
            </w:r>
            <w:proofErr w:type="spellEnd"/>
            <w:r w:rsidRPr="00E45BE6">
              <w:rPr>
                <w:lang w:val="sr-Latn-CS"/>
              </w:rPr>
              <w:t xml:space="preserve"> </w:t>
            </w:r>
            <w:proofErr w:type="spellStart"/>
            <w:r w:rsidRPr="00E45BE6">
              <w:t>konceptet</w:t>
            </w:r>
            <w:proofErr w:type="spellEnd"/>
            <w:r w:rsidRPr="00E45BE6">
              <w:rPr>
                <w:lang w:val="sr-Latn-CS"/>
              </w:rPr>
              <w:t xml:space="preserve"> </w:t>
            </w:r>
            <w:proofErr w:type="spellStart"/>
            <w:r w:rsidRPr="00E45BE6">
              <w:t>sipas</w:t>
            </w:r>
            <w:proofErr w:type="spellEnd"/>
            <w:r w:rsidRPr="00E45BE6">
              <w:rPr>
                <w:lang w:val="sr-Latn-CS"/>
              </w:rPr>
              <w:t xml:space="preserve"> </w:t>
            </w:r>
            <w:proofErr w:type="spellStart"/>
            <w:r w:rsidRPr="00E45BE6">
              <w:t>nivelit</w:t>
            </w:r>
            <w:proofErr w:type="spellEnd"/>
            <w:r w:rsidRPr="00E45BE6">
              <w:rPr>
                <w:lang w:val="sr-Latn-CS"/>
              </w:rPr>
              <w:t xml:space="preserve"> </w:t>
            </w:r>
            <w:r w:rsidRPr="00E45BE6">
              <w:t>t</w:t>
            </w:r>
            <w:r w:rsidRPr="00E45BE6">
              <w:rPr>
                <w:lang w:val="sr-Latn-CS"/>
              </w:rPr>
              <w:t xml:space="preserve">ë </w:t>
            </w:r>
            <w:proofErr w:type="spellStart"/>
            <w:proofErr w:type="gramStart"/>
            <w:r w:rsidRPr="00E45BE6">
              <w:t>nx</w:t>
            </w:r>
            <w:proofErr w:type="spellEnd"/>
            <w:r w:rsidRPr="00E45BE6">
              <w:rPr>
                <w:lang w:val="sr-Latn-CS"/>
              </w:rPr>
              <w:t>ë</w:t>
            </w:r>
            <w:r w:rsidRPr="00E45BE6">
              <w:t>n</w:t>
            </w:r>
            <w:r w:rsidRPr="00E45BE6">
              <w:rPr>
                <w:lang w:val="sr-Latn-CS"/>
              </w:rPr>
              <w:t>ë</w:t>
            </w:r>
            <w:proofErr w:type="spellStart"/>
            <w:r w:rsidRPr="00E45BE6">
              <w:t>sve</w:t>
            </w:r>
            <w:proofErr w:type="spellEnd"/>
            <w:r w:rsidRPr="00E45BE6">
              <w:rPr>
                <w:lang w:val="sr-Latn-CS"/>
              </w:rPr>
              <w:t>;</w:t>
            </w:r>
            <w:proofErr w:type="gramEnd"/>
          </w:p>
          <w:p w14:paraId="2B363BDB" w14:textId="77777777" w:rsidR="001B7AE0" w:rsidRPr="00E45BE6" w:rsidRDefault="001B7AE0" w:rsidP="007F613F">
            <w:pPr>
              <w:pStyle w:val="ListParagraph"/>
              <w:numPr>
                <w:ilvl w:val="0"/>
                <w:numId w:val="34"/>
              </w:numPr>
              <w:spacing w:after="120"/>
              <w:rPr>
                <w:lang w:val="sr-Latn-CS"/>
              </w:rPr>
            </w:pPr>
            <w:r w:rsidRPr="00E45BE6">
              <w:t>Mb</w:t>
            </w:r>
            <w:r w:rsidRPr="00E45BE6">
              <w:rPr>
                <w:lang w:val="sr-Latn-CS"/>
              </w:rPr>
              <w:t>ë</w:t>
            </w:r>
            <w:proofErr w:type="spellStart"/>
            <w:r w:rsidRPr="00E45BE6">
              <w:t>shtesin</w:t>
            </w:r>
            <w:proofErr w:type="spellEnd"/>
            <w:r w:rsidRPr="00E45BE6">
              <w:rPr>
                <w:lang w:val="sr-Latn-CS"/>
              </w:rPr>
              <w:t xml:space="preserve"> </w:t>
            </w:r>
            <w:proofErr w:type="spellStart"/>
            <w:r w:rsidRPr="00E45BE6">
              <w:t>faz</w:t>
            </w:r>
            <w:proofErr w:type="spellEnd"/>
            <w:r w:rsidRPr="00E45BE6">
              <w:rPr>
                <w:lang w:val="sr-Latn-CS"/>
              </w:rPr>
              <w:t>ë</w:t>
            </w:r>
            <w:r w:rsidRPr="00E45BE6">
              <w:t>n</w:t>
            </w:r>
            <w:r w:rsidRPr="00E45BE6">
              <w:rPr>
                <w:lang w:val="sr-Latn-CS"/>
              </w:rPr>
              <w:t xml:space="preserve"> </w:t>
            </w:r>
            <w:proofErr w:type="spellStart"/>
            <w:r w:rsidRPr="00E45BE6">
              <w:t>tranzitore</w:t>
            </w:r>
            <w:proofErr w:type="spellEnd"/>
            <w:r w:rsidRPr="00E45BE6">
              <w:rPr>
                <w:lang w:val="sr-Latn-CS"/>
              </w:rPr>
              <w:t xml:space="preserve"> </w:t>
            </w:r>
            <w:r w:rsidRPr="00E45BE6">
              <w:t>t</w:t>
            </w:r>
            <w:r w:rsidRPr="00E45BE6">
              <w:rPr>
                <w:lang w:val="sr-Latn-CS"/>
              </w:rPr>
              <w:t xml:space="preserve">ë </w:t>
            </w:r>
            <w:proofErr w:type="spellStart"/>
            <w:r w:rsidRPr="00E45BE6">
              <w:t>nx</w:t>
            </w:r>
            <w:proofErr w:type="spellEnd"/>
            <w:r w:rsidRPr="00E45BE6">
              <w:rPr>
                <w:lang w:val="sr-Latn-CS"/>
              </w:rPr>
              <w:t>ë</w:t>
            </w:r>
            <w:r w:rsidRPr="00E45BE6">
              <w:t>n</w:t>
            </w:r>
            <w:r w:rsidRPr="00E45BE6">
              <w:rPr>
                <w:lang w:val="sr-Latn-CS"/>
              </w:rPr>
              <w:t>ë</w:t>
            </w:r>
            <w:proofErr w:type="spellStart"/>
            <w:r w:rsidRPr="00E45BE6">
              <w:t>sve</w:t>
            </w:r>
            <w:proofErr w:type="spellEnd"/>
            <w:r w:rsidRPr="00E45BE6">
              <w:rPr>
                <w:lang w:val="sr-Latn-CS"/>
              </w:rPr>
              <w:t xml:space="preserve"> </w:t>
            </w:r>
            <w:proofErr w:type="spellStart"/>
            <w:r w:rsidRPr="00E45BE6">
              <w:t>nga</w:t>
            </w:r>
            <w:proofErr w:type="spellEnd"/>
            <w:r w:rsidRPr="00E45BE6">
              <w:rPr>
                <w:lang w:val="sr-Latn-CS"/>
              </w:rPr>
              <w:t xml:space="preserve"> </w:t>
            </w:r>
            <w:r w:rsidRPr="00E45BE6">
              <w:t>kl</w:t>
            </w:r>
            <w:r w:rsidRPr="00E45BE6">
              <w:rPr>
                <w:lang w:val="sr-Latn-CS"/>
              </w:rPr>
              <w:t>. 9-</w:t>
            </w:r>
            <w:r w:rsidRPr="00E45BE6">
              <w:t>ta</w:t>
            </w:r>
            <w:r w:rsidRPr="00E45BE6">
              <w:rPr>
                <w:lang w:val="sr-Latn-CS"/>
              </w:rPr>
              <w:t xml:space="preserve"> </w:t>
            </w:r>
            <w:r w:rsidRPr="00E45BE6">
              <w:t>n</w:t>
            </w:r>
            <w:r w:rsidRPr="00E45BE6">
              <w:rPr>
                <w:lang w:val="sr-Latn-CS"/>
              </w:rPr>
              <w:t xml:space="preserve">ë </w:t>
            </w:r>
            <w:r w:rsidRPr="00E45BE6">
              <w:t>SHML</w:t>
            </w:r>
            <w:r w:rsidRPr="00E45BE6">
              <w:rPr>
                <w:lang w:val="sr-Latn-CS"/>
              </w:rPr>
              <w:t xml:space="preserve">, </w:t>
            </w:r>
            <w:r w:rsidRPr="00E45BE6">
              <w:t>duke</w:t>
            </w:r>
            <w:r w:rsidRPr="00E45BE6">
              <w:rPr>
                <w:lang w:val="sr-Latn-CS"/>
              </w:rPr>
              <w:t xml:space="preserve"> </w:t>
            </w:r>
            <w:proofErr w:type="spellStart"/>
            <w:r w:rsidRPr="00E45BE6">
              <w:t>ofruar</w:t>
            </w:r>
            <w:proofErr w:type="spellEnd"/>
            <w:r w:rsidRPr="00E45BE6">
              <w:rPr>
                <w:lang w:val="sr-Latn-CS"/>
              </w:rPr>
              <w:t xml:space="preserve"> </w:t>
            </w:r>
            <w:proofErr w:type="spellStart"/>
            <w:r w:rsidRPr="00E45BE6">
              <w:t>informacione</w:t>
            </w:r>
            <w:proofErr w:type="spellEnd"/>
            <w:r w:rsidRPr="00E45BE6">
              <w:rPr>
                <w:lang w:val="sr-Latn-CS"/>
              </w:rPr>
              <w:t xml:space="preserve"> </w:t>
            </w:r>
            <w:proofErr w:type="spellStart"/>
            <w:r w:rsidRPr="00E45BE6">
              <w:t>dhe</w:t>
            </w:r>
            <w:proofErr w:type="spellEnd"/>
            <w:r w:rsidRPr="00E45BE6">
              <w:rPr>
                <w:lang w:val="sr-Latn-CS"/>
              </w:rPr>
              <w:t xml:space="preserve"> </w:t>
            </w:r>
            <w:r w:rsidRPr="00E45BE6">
              <w:t>k</w:t>
            </w:r>
            <w:r w:rsidRPr="00E45BE6">
              <w:rPr>
                <w:lang w:val="sr-Latn-CS"/>
              </w:rPr>
              <w:t>ë</w:t>
            </w:r>
            <w:proofErr w:type="spellStart"/>
            <w:r w:rsidRPr="00E45BE6">
              <w:t>shilla</w:t>
            </w:r>
            <w:proofErr w:type="spellEnd"/>
            <w:r w:rsidRPr="00E45BE6">
              <w:rPr>
                <w:lang w:val="sr-Latn-CS"/>
              </w:rPr>
              <w:t xml:space="preserve">; </w:t>
            </w:r>
          </w:p>
          <w:p w14:paraId="2B363BDC" w14:textId="77777777" w:rsidR="001B7AE0" w:rsidRPr="00E45BE6" w:rsidRDefault="001B7AE0" w:rsidP="007F613F">
            <w:pPr>
              <w:pStyle w:val="ListParagraph"/>
              <w:numPr>
                <w:ilvl w:val="0"/>
                <w:numId w:val="34"/>
              </w:numPr>
              <w:spacing w:after="120"/>
              <w:rPr>
                <w:lang w:val="sr-Latn-CS"/>
              </w:rPr>
            </w:pPr>
            <w:proofErr w:type="spellStart"/>
            <w:r w:rsidRPr="00E45BE6">
              <w:t>Bashk</w:t>
            </w:r>
            <w:proofErr w:type="spellEnd"/>
            <w:r w:rsidRPr="00E45BE6">
              <w:rPr>
                <w:lang w:val="sr-Latn-CS"/>
              </w:rPr>
              <w:t>ë</w:t>
            </w:r>
            <w:proofErr w:type="spellStart"/>
            <w:r w:rsidRPr="00E45BE6">
              <w:t>rendojn</w:t>
            </w:r>
            <w:proofErr w:type="spellEnd"/>
            <w:r w:rsidRPr="00E45BE6">
              <w:rPr>
                <w:lang w:val="sr-Latn-CS"/>
              </w:rPr>
              <w:t xml:space="preserve">ë </w:t>
            </w:r>
            <w:proofErr w:type="spellStart"/>
            <w:r w:rsidRPr="00E45BE6">
              <w:t>aktivitetet</w:t>
            </w:r>
            <w:proofErr w:type="spellEnd"/>
            <w:r w:rsidRPr="00E45BE6">
              <w:rPr>
                <w:lang w:val="sr-Latn-CS"/>
              </w:rPr>
              <w:t xml:space="preserve"> </w:t>
            </w:r>
            <w:proofErr w:type="spellStart"/>
            <w:r w:rsidRPr="00E45BE6">
              <w:t>nd</w:t>
            </w:r>
            <w:proofErr w:type="spellEnd"/>
            <w:r w:rsidRPr="00E45BE6">
              <w:rPr>
                <w:lang w:val="sr-Latn-CS"/>
              </w:rPr>
              <w:t>ë</w:t>
            </w:r>
            <w:proofErr w:type="spellStart"/>
            <w:r w:rsidRPr="00E45BE6">
              <w:t>rmjet</w:t>
            </w:r>
            <w:proofErr w:type="spellEnd"/>
            <w:r w:rsidRPr="00E45BE6">
              <w:rPr>
                <w:lang w:val="sr-Latn-CS"/>
              </w:rPr>
              <w:t xml:space="preserve"> </w:t>
            </w:r>
            <w:r w:rsidRPr="00E45BE6">
              <w:t>SHMU</w:t>
            </w:r>
            <w:r w:rsidRPr="00E45BE6">
              <w:rPr>
                <w:lang w:val="sr-Latn-CS"/>
              </w:rPr>
              <w:t xml:space="preserve"> </w:t>
            </w:r>
            <w:proofErr w:type="spellStart"/>
            <w:r w:rsidRPr="00E45BE6">
              <w:t>dhe</w:t>
            </w:r>
            <w:proofErr w:type="spellEnd"/>
            <w:r w:rsidRPr="00E45BE6">
              <w:rPr>
                <w:lang w:val="sr-Latn-CS"/>
              </w:rPr>
              <w:t xml:space="preserve"> </w:t>
            </w:r>
            <w:r w:rsidRPr="00E45BE6">
              <w:t>SHML</w:t>
            </w:r>
            <w:r w:rsidRPr="00E45BE6">
              <w:rPr>
                <w:lang w:val="sr-Latn-CS"/>
              </w:rPr>
              <w:t xml:space="preserve"> </w:t>
            </w:r>
            <w:r w:rsidRPr="00E45BE6">
              <w:t>n</w:t>
            </w:r>
            <w:r w:rsidRPr="00E45BE6">
              <w:rPr>
                <w:lang w:val="sr-Latn-CS"/>
              </w:rPr>
              <w:t xml:space="preserve">ë </w:t>
            </w:r>
            <w:proofErr w:type="spellStart"/>
            <w:r w:rsidRPr="00E45BE6">
              <w:t>periudh</w:t>
            </w:r>
            <w:proofErr w:type="spellEnd"/>
            <w:r w:rsidRPr="00E45BE6">
              <w:rPr>
                <w:lang w:val="sr-Latn-CS"/>
              </w:rPr>
              <w:t>ë</w:t>
            </w:r>
            <w:r w:rsidRPr="00E45BE6">
              <w:t>n</w:t>
            </w:r>
            <w:r w:rsidRPr="00E45BE6">
              <w:rPr>
                <w:lang w:val="sr-Latn-CS"/>
              </w:rPr>
              <w:t xml:space="preserve"> </w:t>
            </w:r>
            <w:r w:rsidRPr="00E45BE6">
              <w:t>e</w:t>
            </w:r>
            <w:r w:rsidRPr="00E45BE6">
              <w:rPr>
                <w:lang w:val="sr-Latn-CS"/>
              </w:rPr>
              <w:t xml:space="preserve"> </w:t>
            </w:r>
            <w:proofErr w:type="spellStart"/>
            <w:r w:rsidRPr="00E45BE6">
              <w:t>aktivitetit</w:t>
            </w:r>
            <w:proofErr w:type="spellEnd"/>
            <w:r w:rsidRPr="00E45BE6">
              <w:rPr>
                <w:lang w:val="sr-Latn-CS"/>
              </w:rPr>
              <w:t xml:space="preserve"> ‘</w:t>
            </w:r>
            <w:proofErr w:type="spellStart"/>
            <w:r w:rsidRPr="00E45BE6">
              <w:t>dyert</w:t>
            </w:r>
            <w:proofErr w:type="spellEnd"/>
            <w:r w:rsidRPr="00E45BE6">
              <w:rPr>
                <w:lang w:val="sr-Latn-CS"/>
              </w:rPr>
              <w:t xml:space="preserve"> </w:t>
            </w:r>
            <w:r w:rsidRPr="00E45BE6">
              <w:t>e</w:t>
            </w:r>
            <w:r w:rsidRPr="00E45BE6">
              <w:rPr>
                <w:lang w:val="sr-Latn-CS"/>
              </w:rPr>
              <w:t xml:space="preserve"> </w:t>
            </w:r>
            <w:proofErr w:type="spellStart"/>
            <w:r w:rsidRPr="00E45BE6">
              <w:t>hapura</w:t>
            </w:r>
            <w:proofErr w:type="spellEnd"/>
            <w:r w:rsidRPr="00E45BE6">
              <w:rPr>
                <w:lang w:val="sr-Latn-CS"/>
              </w:rPr>
              <w:t xml:space="preserve">’ </w:t>
            </w:r>
            <w:proofErr w:type="spellStart"/>
            <w:r w:rsidRPr="00E45BE6">
              <w:t>ku</w:t>
            </w:r>
            <w:proofErr w:type="spellEnd"/>
            <w:r w:rsidRPr="00E45BE6">
              <w:rPr>
                <w:lang w:val="sr-Latn-CS"/>
              </w:rPr>
              <w:t xml:space="preserve"> </w:t>
            </w:r>
            <w:r w:rsidRPr="00E45BE6">
              <w:t>do</w:t>
            </w:r>
            <w:r w:rsidRPr="00E45BE6">
              <w:rPr>
                <w:lang w:val="sr-Latn-CS"/>
              </w:rPr>
              <w:t xml:space="preserve"> </w:t>
            </w:r>
            <w:r w:rsidRPr="00E45BE6">
              <w:t>t</w:t>
            </w:r>
            <w:r w:rsidRPr="00E45BE6">
              <w:rPr>
                <w:lang w:val="sr-Latn-CS"/>
              </w:rPr>
              <w:t xml:space="preserve">ë </w:t>
            </w:r>
            <w:r w:rsidRPr="00E45BE6">
              <w:t>p</w:t>
            </w:r>
            <w:r w:rsidRPr="00E45BE6">
              <w:rPr>
                <w:lang w:val="sr-Latn-CS"/>
              </w:rPr>
              <w:t>ë</w:t>
            </w:r>
            <w:proofErr w:type="spellStart"/>
            <w:r w:rsidRPr="00E45BE6">
              <w:t>rfshihen</w:t>
            </w:r>
            <w:proofErr w:type="spellEnd"/>
            <w:r w:rsidRPr="00E45BE6">
              <w:rPr>
                <w:lang w:val="sr-Latn-CS"/>
              </w:rPr>
              <w:t xml:space="preserve"> </w:t>
            </w:r>
            <w:r w:rsidRPr="00E45BE6">
              <w:t>t</w:t>
            </w:r>
            <w:r w:rsidRPr="00E45BE6">
              <w:rPr>
                <w:lang w:val="sr-Latn-CS"/>
              </w:rPr>
              <w:t xml:space="preserve">ë </w:t>
            </w:r>
            <w:proofErr w:type="spellStart"/>
            <w:r w:rsidRPr="00E45BE6">
              <w:t>gjith</w:t>
            </w:r>
            <w:proofErr w:type="spellEnd"/>
            <w:r w:rsidRPr="00E45BE6">
              <w:rPr>
                <w:lang w:val="sr-Latn-CS"/>
              </w:rPr>
              <w:t xml:space="preserve">ë </w:t>
            </w:r>
            <w:proofErr w:type="spellStart"/>
            <w:r w:rsidRPr="00E45BE6">
              <w:t>nx</w:t>
            </w:r>
            <w:proofErr w:type="spellEnd"/>
            <w:r w:rsidRPr="00E45BE6">
              <w:rPr>
                <w:lang w:val="sr-Latn-CS"/>
              </w:rPr>
              <w:t>ë</w:t>
            </w:r>
            <w:r w:rsidRPr="00E45BE6">
              <w:t>n</w:t>
            </w:r>
            <w:r w:rsidRPr="00E45BE6">
              <w:rPr>
                <w:lang w:val="sr-Latn-CS"/>
              </w:rPr>
              <w:t>ë</w:t>
            </w:r>
            <w:r w:rsidRPr="00E45BE6">
              <w:t>sit</w:t>
            </w:r>
            <w:r w:rsidRPr="00E45BE6">
              <w:rPr>
                <w:lang w:val="sr-Latn-CS"/>
              </w:rPr>
              <w:t xml:space="preserve"> </w:t>
            </w:r>
            <w:r w:rsidRPr="00E45BE6">
              <w:t>e</w:t>
            </w:r>
            <w:r w:rsidRPr="00E45BE6">
              <w:rPr>
                <w:lang w:val="sr-Latn-CS"/>
              </w:rPr>
              <w:t xml:space="preserve"> </w:t>
            </w:r>
            <w:r w:rsidRPr="00E45BE6">
              <w:t>kl</w:t>
            </w:r>
            <w:r w:rsidRPr="00E45BE6">
              <w:rPr>
                <w:lang w:val="sr-Latn-CS"/>
              </w:rPr>
              <w:t xml:space="preserve"> </w:t>
            </w:r>
            <w:r w:rsidRPr="00E45BE6">
              <w:t>t</w:t>
            </w:r>
            <w:r w:rsidRPr="00E45BE6">
              <w:rPr>
                <w:lang w:val="sr-Latn-CS"/>
              </w:rPr>
              <w:t>ë 9-</w:t>
            </w:r>
            <w:proofErr w:type="gramStart"/>
            <w:r w:rsidRPr="00E45BE6">
              <w:t>ta</w:t>
            </w:r>
            <w:r w:rsidRPr="00E45BE6">
              <w:rPr>
                <w:lang w:val="sr-Latn-CS"/>
              </w:rPr>
              <w:t>;</w:t>
            </w:r>
            <w:proofErr w:type="gramEnd"/>
            <w:r w:rsidRPr="00E45BE6">
              <w:rPr>
                <w:lang w:val="sr-Latn-CS"/>
              </w:rPr>
              <w:t xml:space="preserve"> </w:t>
            </w:r>
          </w:p>
          <w:p w14:paraId="2B363BDD" w14:textId="77777777" w:rsidR="001B7AE0" w:rsidRPr="00E45BE6" w:rsidRDefault="001B7AE0" w:rsidP="007F613F">
            <w:pPr>
              <w:pStyle w:val="ListParagraph"/>
              <w:numPr>
                <w:ilvl w:val="0"/>
                <w:numId w:val="34"/>
              </w:numPr>
              <w:spacing w:after="120"/>
              <w:rPr>
                <w:lang w:val="sr-Latn-CS"/>
              </w:rPr>
            </w:pPr>
            <w:proofErr w:type="spellStart"/>
            <w:r w:rsidRPr="00E45BE6">
              <w:t>Bashk</w:t>
            </w:r>
            <w:proofErr w:type="spellEnd"/>
            <w:r w:rsidRPr="00E45BE6">
              <w:rPr>
                <w:lang w:val="sr-Latn-CS"/>
              </w:rPr>
              <w:t>ë</w:t>
            </w:r>
            <w:proofErr w:type="spellStart"/>
            <w:r w:rsidRPr="00E45BE6">
              <w:t>punojn</w:t>
            </w:r>
            <w:proofErr w:type="spellEnd"/>
            <w:r w:rsidRPr="00E45BE6">
              <w:rPr>
                <w:lang w:val="sr-Latn-CS"/>
              </w:rPr>
              <w:t xml:space="preserve">ë </w:t>
            </w:r>
            <w:proofErr w:type="spellStart"/>
            <w:r w:rsidRPr="00E45BE6">
              <w:t>nga</w:t>
            </w:r>
            <w:proofErr w:type="spellEnd"/>
            <w:r w:rsidRPr="00E45BE6">
              <w:rPr>
                <w:lang w:val="sr-Latn-CS"/>
              </w:rPr>
              <w:t xml:space="preserve"> </w:t>
            </w:r>
            <w:proofErr w:type="spellStart"/>
            <w:r w:rsidRPr="00E45BE6">
              <w:t>af</w:t>
            </w:r>
            <w:proofErr w:type="spellEnd"/>
            <w:r w:rsidRPr="00E45BE6">
              <w:rPr>
                <w:lang w:val="sr-Latn-CS"/>
              </w:rPr>
              <w:t>ë</w:t>
            </w:r>
            <w:r w:rsidRPr="00E45BE6">
              <w:t>r</w:t>
            </w:r>
            <w:r w:rsidRPr="00E45BE6">
              <w:rPr>
                <w:lang w:val="sr-Latn-CS"/>
              </w:rPr>
              <w:t xml:space="preserve"> </w:t>
            </w:r>
            <w:r w:rsidRPr="00E45BE6">
              <w:t>me</w:t>
            </w:r>
            <w:r w:rsidRPr="00E45BE6">
              <w:rPr>
                <w:lang w:val="sr-Latn-CS"/>
              </w:rPr>
              <w:t xml:space="preserve"> </w:t>
            </w:r>
            <w:proofErr w:type="spellStart"/>
            <w:r w:rsidRPr="00E45BE6">
              <w:t>prind</w:t>
            </w:r>
            <w:proofErr w:type="spellEnd"/>
            <w:r w:rsidRPr="00E45BE6">
              <w:rPr>
                <w:lang w:val="sr-Latn-CS"/>
              </w:rPr>
              <w:t>ë</w:t>
            </w:r>
            <w:proofErr w:type="spellStart"/>
            <w:r w:rsidRPr="00E45BE6">
              <w:t>rit</w:t>
            </w:r>
            <w:proofErr w:type="spellEnd"/>
            <w:r w:rsidRPr="00E45BE6">
              <w:rPr>
                <w:lang w:val="sr-Latn-CS"/>
              </w:rPr>
              <w:t xml:space="preserve"> </w:t>
            </w:r>
            <w:r w:rsidRPr="00E45BE6">
              <w:t>e</w:t>
            </w:r>
            <w:r w:rsidRPr="00E45BE6">
              <w:rPr>
                <w:lang w:val="sr-Latn-CS"/>
              </w:rPr>
              <w:t xml:space="preserve"> </w:t>
            </w:r>
            <w:proofErr w:type="spellStart"/>
            <w:r w:rsidRPr="00E45BE6">
              <w:t>nx</w:t>
            </w:r>
            <w:proofErr w:type="spellEnd"/>
            <w:r w:rsidRPr="00E45BE6">
              <w:rPr>
                <w:lang w:val="sr-Latn-CS"/>
              </w:rPr>
              <w:t>ë</w:t>
            </w:r>
            <w:r w:rsidRPr="00E45BE6">
              <w:t>n</w:t>
            </w:r>
            <w:r w:rsidRPr="00E45BE6">
              <w:rPr>
                <w:lang w:val="sr-Latn-CS"/>
              </w:rPr>
              <w:t>ë</w:t>
            </w:r>
            <w:proofErr w:type="spellStart"/>
            <w:r w:rsidRPr="00E45BE6">
              <w:t>sve</w:t>
            </w:r>
            <w:proofErr w:type="spellEnd"/>
            <w:r w:rsidRPr="00E45BE6">
              <w:rPr>
                <w:lang w:val="sr-Latn-CS"/>
              </w:rPr>
              <w:t xml:space="preserve"> </w:t>
            </w:r>
            <w:r w:rsidRPr="00E45BE6">
              <w:t>t</w:t>
            </w:r>
            <w:r w:rsidRPr="00E45BE6">
              <w:rPr>
                <w:lang w:val="sr-Latn-CS"/>
              </w:rPr>
              <w:t xml:space="preserve">ë </w:t>
            </w:r>
            <w:r w:rsidRPr="00E45BE6">
              <w:t>kl</w:t>
            </w:r>
            <w:r w:rsidRPr="00E45BE6">
              <w:rPr>
                <w:lang w:val="sr-Latn-CS"/>
              </w:rPr>
              <w:t xml:space="preserve"> </w:t>
            </w:r>
            <w:r w:rsidRPr="00E45BE6">
              <w:t>t</w:t>
            </w:r>
            <w:r w:rsidRPr="00E45BE6">
              <w:rPr>
                <w:lang w:val="sr-Latn-CS"/>
              </w:rPr>
              <w:t>ë 9-</w:t>
            </w:r>
            <w:r w:rsidRPr="00E45BE6">
              <w:t>ta</w:t>
            </w:r>
            <w:r w:rsidRPr="00E45BE6">
              <w:rPr>
                <w:lang w:val="sr-Latn-CS"/>
              </w:rPr>
              <w:t xml:space="preserve"> </w:t>
            </w:r>
            <w:r w:rsidRPr="00E45BE6">
              <w:t>p</w:t>
            </w:r>
            <w:r w:rsidRPr="00E45BE6">
              <w:rPr>
                <w:lang w:val="sr-Latn-CS"/>
              </w:rPr>
              <w:t>ë</w:t>
            </w:r>
            <w:proofErr w:type="spellStart"/>
            <w:r w:rsidRPr="00E45BE6">
              <w:t>rmes</w:t>
            </w:r>
            <w:proofErr w:type="spellEnd"/>
            <w:r w:rsidRPr="00E45BE6">
              <w:rPr>
                <w:lang w:val="sr-Latn-CS"/>
              </w:rPr>
              <w:t xml:space="preserve"> </w:t>
            </w:r>
            <w:proofErr w:type="spellStart"/>
            <w:r w:rsidRPr="00E45BE6">
              <w:t>sesioneve</w:t>
            </w:r>
            <w:proofErr w:type="spellEnd"/>
            <w:r w:rsidRPr="00E45BE6">
              <w:rPr>
                <w:lang w:val="sr-Latn-CS"/>
              </w:rPr>
              <w:t xml:space="preserve"> </w:t>
            </w:r>
            <w:r w:rsidRPr="00E45BE6">
              <w:t>vet</w:t>
            </w:r>
            <w:r w:rsidRPr="00E45BE6">
              <w:rPr>
                <w:lang w:val="sr-Latn-CS"/>
              </w:rPr>
              <w:t>ë</w:t>
            </w:r>
            <w:proofErr w:type="spellStart"/>
            <w:r w:rsidRPr="00E45BE6">
              <w:t>dij</w:t>
            </w:r>
            <w:proofErr w:type="spellEnd"/>
            <w:r w:rsidRPr="00E45BE6">
              <w:rPr>
                <w:lang w:val="sr-Latn-CS"/>
              </w:rPr>
              <w:t>ë</w:t>
            </w:r>
            <w:proofErr w:type="spellStart"/>
            <w:r w:rsidRPr="00E45BE6">
              <w:t>suese</w:t>
            </w:r>
            <w:proofErr w:type="spellEnd"/>
            <w:r w:rsidRPr="00E45BE6">
              <w:rPr>
                <w:lang w:val="sr-Latn-CS"/>
              </w:rPr>
              <w:t xml:space="preserve"> </w:t>
            </w:r>
            <w:r w:rsidRPr="00E45BE6">
              <w:t>p</w:t>
            </w:r>
            <w:r w:rsidRPr="00E45BE6">
              <w:rPr>
                <w:lang w:val="sr-Latn-CS"/>
              </w:rPr>
              <w:t>ë</w:t>
            </w:r>
            <w:r w:rsidRPr="00E45BE6">
              <w:t>r</w:t>
            </w:r>
            <w:r w:rsidRPr="00E45BE6">
              <w:rPr>
                <w:lang w:val="sr-Latn-CS"/>
              </w:rPr>
              <w:t xml:space="preserve"> </w:t>
            </w:r>
            <w:proofErr w:type="spellStart"/>
            <w:r w:rsidRPr="00E45BE6">
              <w:t>aspekte</w:t>
            </w:r>
            <w:proofErr w:type="spellEnd"/>
            <w:r w:rsidRPr="00E45BE6">
              <w:rPr>
                <w:lang w:val="sr-Latn-CS"/>
              </w:rPr>
              <w:t xml:space="preserve"> </w:t>
            </w:r>
            <w:r w:rsidRPr="00E45BE6">
              <w:t>t</w:t>
            </w:r>
            <w:r w:rsidRPr="00E45BE6">
              <w:rPr>
                <w:lang w:val="sr-Latn-CS"/>
              </w:rPr>
              <w:t xml:space="preserve">ë </w:t>
            </w:r>
            <w:proofErr w:type="spellStart"/>
            <w:r w:rsidRPr="00E45BE6">
              <w:t>ndryshme</w:t>
            </w:r>
            <w:proofErr w:type="spellEnd"/>
            <w:r w:rsidRPr="00E45BE6">
              <w:rPr>
                <w:lang w:val="sr-Latn-CS"/>
              </w:rPr>
              <w:t xml:space="preserve"> </w:t>
            </w:r>
            <w:r w:rsidRPr="00E45BE6">
              <w:t>t</w:t>
            </w:r>
            <w:r w:rsidRPr="00E45BE6">
              <w:rPr>
                <w:lang w:val="sr-Latn-CS"/>
              </w:rPr>
              <w:t xml:space="preserve">ë </w:t>
            </w:r>
            <w:proofErr w:type="spellStart"/>
            <w:r w:rsidRPr="00E45BE6">
              <w:t>vazhdimit</w:t>
            </w:r>
            <w:proofErr w:type="spellEnd"/>
            <w:r w:rsidRPr="00E45BE6">
              <w:rPr>
                <w:lang w:val="sr-Latn-CS"/>
              </w:rPr>
              <w:t xml:space="preserve"> </w:t>
            </w:r>
            <w:r w:rsidRPr="00E45BE6">
              <w:t>t</w:t>
            </w:r>
            <w:r w:rsidRPr="00E45BE6">
              <w:rPr>
                <w:lang w:val="sr-Latn-CS"/>
              </w:rPr>
              <w:t xml:space="preserve">ë </w:t>
            </w:r>
            <w:proofErr w:type="spellStart"/>
            <w:r w:rsidRPr="00E45BE6">
              <w:t>shkollimit</w:t>
            </w:r>
            <w:proofErr w:type="spellEnd"/>
            <w:r w:rsidRPr="00E45BE6">
              <w:rPr>
                <w:lang w:val="sr-Latn-CS"/>
              </w:rPr>
              <w:t xml:space="preserve"> </w:t>
            </w:r>
            <w:r w:rsidRPr="00E45BE6">
              <w:t>t</w:t>
            </w:r>
            <w:r w:rsidRPr="00E45BE6">
              <w:rPr>
                <w:lang w:val="sr-Latn-CS"/>
              </w:rPr>
              <w:t xml:space="preserve">ë </w:t>
            </w:r>
            <w:r w:rsidRPr="00E45BE6">
              <w:t>f</w:t>
            </w:r>
            <w:r w:rsidRPr="00E45BE6">
              <w:rPr>
                <w:lang w:val="sr-Latn-CS"/>
              </w:rPr>
              <w:t>ë</w:t>
            </w:r>
            <w:proofErr w:type="spellStart"/>
            <w:r w:rsidRPr="00E45BE6">
              <w:t>mij</w:t>
            </w:r>
            <w:proofErr w:type="spellEnd"/>
            <w:r w:rsidRPr="00E45BE6">
              <w:rPr>
                <w:lang w:val="sr-Latn-CS"/>
              </w:rPr>
              <w:t>ë</w:t>
            </w:r>
            <w:proofErr w:type="spellStart"/>
            <w:r w:rsidRPr="00E45BE6">
              <w:t>ve</w:t>
            </w:r>
            <w:proofErr w:type="spellEnd"/>
            <w:r w:rsidRPr="00E45BE6">
              <w:rPr>
                <w:lang w:val="sr-Latn-CS"/>
              </w:rPr>
              <w:t xml:space="preserve"> </w:t>
            </w:r>
            <w:r w:rsidRPr="00E45BE6">
              <w:t>t</w:t>
            </w:r>
            <w:r w:rsidRPr="00E45BE6">
              <w:rPr>
                <w:lang w:val="sr-Latn-CS"/>
              </w:rPr>
              <w:t xml:space="preserve">ë </w:t>
            </w:r>
            <w:proofErr w:type="spellStart"/>
            <w:proofErr w:type="gramStart"/>
            <w:r w:rsidRPr="00E45BE6">
              <w:t>tyre</w:t>
            </w:r>
            <w:proofErr w:type="spellEnd"/>
            <w:r w:rsidRPr="00E45BE6">
              <w:rPr>
                <w:lang w:val="sr-Latn-CS"/>
              </w:rPr>
              <w:t>;</w:t>
            </w:r>
            <w:proofErr w:type="gramEnd"/>
            <w:r w:rsidRPr="00E45BE6">
              <w:rPr>
                <w:lang w:val="sr-Latn-CS"/>
              </w:rPr>
              <w:t xml:space="preserve"> </w:t>
            </w:r>
          </w:p>
          <w:p w14:paraId="2B363BDE" w14:textId="77777777" w:rsidR="001B7AE0" w:rsidRPr="00E45BE6" w:rsidRDefault="001B7AE0" w:rsidP="007F613F">
            <w:pPr>
              <w:pStyle w:val="ListParagraph"/>
              <w:numPr>
                <w:ilvl w:val="0"/>
                <w:numId w:val="34"/>
              </w:numPr>
              <w:spacing w:after="120"/>
              <w:rPr>
                <w:lang w:val="sr-Latn-CS"/>
              </w:rPr>
            </w:pPr>
            <w:r w:rsidRPr="00E45BE6">
              <w:t>Mb</w:t>
            </w:r>
            <w:r w:rsidRPr="00E45BE6">
              <w:rPr>
                <w:lang w:val="sr-Latn-CS"/>
              </w:rPr>
              <w:t>ë</w:t>
            </w:r>
            <w:proofErr w:type="spellStart"/>
            <w:r w:rsidRPr="00E45BE6">
              <w:t>shtesin</w:t>
            </w:r>
            <w:proofErr w:type="spellEnd"/>
            <w:r w:rsidRPr="00E45BE6">
              <w:rPr>
                <w:lang w:val="sr-Latn-CS"/>
              </w:rPr>
              <w:t xml:space="preserve"> </w:t>
            </w:r>
            <w:r w:rsidRPr="00E45BE6">
              <w:t>m</w:t>
            </w:r>
            <w:r w:rsidRPr="00E45BE6">
              <w:rPr>
                <w:lang w:val="sr-Latn-CS"/>
              </w:rPr>
              <w:t>ë</w:t>
            </w:r>
            <w:proofErr w:type="spellStart"/>
            <w:r w:rsidRPr="00E45BE6">
              <w:t>simdh</w:t>
            </w:r>
            <w:proofErr w:type="spellEnd"/>
            <w:r w:rsidRPr="00E45BE6">
              <w:rPr>
                <w:lang w:val="sr-Latn-CS"/>
              </w:rPr>
              <w:t>ë</w:t>
            </w:r>
            <w:r w:rsidRPr="00E45BE6">
              <w:t>n</w:t>
            </w:r>
            <w:r w:rsidRPr="00E45BE6">
              <w:rPr>
                <w:lang w:val="sr-Latn-CS"/>
              </w:rPr>
              <w:t>ë</w:t>
            </w:r>
            <w:r w:rsidRPr="00E45BE6">
              <w:t>sin</w:t>
            </w:r>
            <w:r w:rsidRPr="00E45BE6">
              <w:rPr>
                <w:lang w:val="sr-Latn-CS"/>
              </w:rPr>
              <w:t xml:space="preserve"> </w:t>
            </w:r>
            <w:r w:rsidRPr="00E45BE6">
              <w:t>mentor</w:t>
            </w:r>
            <w:r w:rsidRPr="00E45BE6">
              <w:rPr>
                <w:lang w:val="sr-Latn-CS"/>
              </w:rPr>
              <w:t xml:space="preserve"> </w:t>
            </w:r>
            <w:r w:rsidRPr="00E45BE6">
              <w:t>n</w:t>
            </w:r>
            <w:r w:rsidRPr="00E45BE6">
              <w:rPr>
                <w:lang w:val="sr-Latn-CS"/>
              </w:rPr>
              <w:t xml:space="preserve">ë </w:t>
            </w:r>
            <w:proofErr w:type="spellStart"/>
            <w:r w:rsidRPr="00E45BE6">
              <w:t>procesin</w:t>
            </w:r>
            <w:proofErr w:type="spellEnd"/>
            <w:r w:rsidRPr="00E45BE6">
              <w:rPr>
                <w:lang w:val="sr-Latn-CS"/>
              </w:rPr>
              <w:t xml:space="preserve"> </w:t>
            </w:r>
            <w:r w:rsidRPr="00E45BE6">
              <w:t>e</w:t>
            </w:r>
            <w:r w:rsidRPr="00E45BE6">
              <w:rPr>
                <w:lang w:val="sr-Latn-CS"/>
              </w:rPr>
              <w:t xml:space="preserve"> </w:t>
            </w:r>
            <w:proofErr w:type="spellStart"/>
            <w:r w:rsidRPr="00E45BE6">
              <w:t>themelimit</w:t>
            </w:r>
            <w:proofErr w:type="spellEnd"/>
            <w:r w:rsidRPr="00E45BE6">
              <w:rPr>
                <w:lang w:val="sr-Latn-CS"/>
              </w:rPr>
              <w:t xml:space="preserve"> </w:t>
            </w:r>
            <w:proofErr w:type="spellStart"/>
            <w:r w:rsidRPr="00E45BE6">
              <w:t>dhe</w:t>
            </w:r>
            <w:proofErr w:type="spellEnd"/>
            <w:r w:rsidRPr="00E45BE6">
              <w:rPr>
                <w:lang w:val="sr-Latn-CS"/>
              </w:rPr>
              <w:t xml:space="preserve"> </w:t>
            </w:r>
            <w:r w:rsidRPr="00E45BE6">
              <w:t>mentorimit</w:t>
            </w:r>
            <w:r w:rsidRPr="00E45BE6">
              <w:rPr>
                <w:lang w:val="sr-Latn-CS"/>
              </w:rPr>
              <w:t xml:space="preserve"> </w:t>
            </w:r>
            <w:r w:rsidRPr="00E45BE6">
              <w:t>t</w:t>
            </w:r>
            <w:r w:rsidRPr="00E45BE6">
              <w:rPr>
                <w:lang w:val="sr-Latn-CS"/>
              </w:rPr>
              <w:t xml:space="preserve">ë </w:t>
            </w:r>
            <w:proofErr w:type="spellStart"/>
            <w:r w:rsidRPr="00E45BE6">
              <w:t>klubit</w:t>
            </w:r>
            <w:proofErr w:type="spellEnd"/>
            <w:r w:rsidRPr="00E45BE6">
              <w:rPr>
                <w:lang w:val="sr-Latn-CS"/>
              </w:rPr>
              <w:t xml:space="preserve"> </w:t>
            </w:r>
            <w:r w:rsidRPr="00E45BE6">
              <w:t>t</w:t>
            </w:r>
            <w:r w:rsidRPr="00E45BE6">
              <w:rPr>
                <w:lang w:val="sr-Latn-CS"/>
              </w:rPr>
              <w:t xml:space="preserve">ë </w:t>
            </w:r>
            <w:proofErr w:type="spellStart"/>
            <w:r w:rsidRPr="00E45BE6">
              <w:t>karrier</w:t>
            </w:r>
            <w:proofErr w:type="spellEnd"/>
            <w:r w:rsidRPr="00E45BE6">
              <w:rPr>
                <w:lang w:val="sr-Latn-CS"/>
              </w:rPr>
              <w:t>ë</w:t>
            </w:r>
            <w:r w:rsidRPr="00E45BE6">
              <w:t>s</w:t>
            </w:r>
            <w:r w:rsidRPr="00E45BE6">
              <w:rPr>
                <w:lang w:val="sr-Latn-CS"/>
              </w:rPr>
              <w:t xml:space="preserve"> </w:t>
            </w:r>
            <w:r w:rsidRPr="00E45BE6">
              <w:t>t</w:t>
            </w:r>
            <w:r w:rsidRPr="00E45BE6">
              <w:rPr>
                <w:lang w:val="sr-Latn-CS"/>
              </w:rPr>
              <w:t xml:space="preserve">ë </w:t>
            </w:r>
            <w:proofErr w:type="spellStart"/>
            <w:r w:rsidRPr="00E45BE6">
              <w:t>nx</w:t>
            </w:r>
            <w:proofErr w:type="spellEnd"/>
            <w:r w:rsidRPr="00E45BE6">
              <w:rPr>
                <w:lang w:val="sr-Latn-CS"/>
              </w:rPr>
              <w:t>ë</w:t>
            </w:r>
            <w:r w:rsidRPr="00E45BE6">
              <w:t>n</w:t>
            </w:r>
            <w:r w:rsidRPr="00E45BE6">
              <w:rPr>
                <w:lang w:val="sr-Latn-CS"/>
              </w:rPr>
              <w:t>ë</w:t>
            </w:r>
            <w:proofErr w:type="spellStart"/>
            <w:r w:rsidRPr="00E45BE6">
              <w:t>sve</w:t>
            </w:r>
            <w:proofErr w:type="spellEnd"/>
            <w:r w:rsidRPr="00E45BE6">
              <w:rPr>
                <w:lang w:val="sr-Latn-CS"/>
              </w:rPr>
              <w:t xml:space="preserve">. </w:t>
            </w:r>
          </w:p>
          <w:p w14:paraId="2B363BDF" w14:textId="77777777" w:rsidR="001B7AE0" w:rsidRPr="00E45BE6" w:rsidRDefault="001B7AE0" w:rsidP="007F613F">
            <w:pPr>
              <w:spacing w:before="360"/>
              <w:rPr>
                <w:b/>
                <w:bCs/>
              </w:rPr>
            </w:pPr>
            <w:r w:rsidRPr="00E45BE6">
              <w:rPr>
                <w:b/>
                <w:bCs/>
              </w:rPr>
              <w:t>OBJEKTIVAT OPERACIONALE</w:t>
            </w:r>
          </w:p>
          <w:p w14:paraId="2B363BE0" w14:textId="77777777" w:rsidR="001B7AE0" w:rsidRPr="0050128E" w:rsidRDefault="001B7AE0" w:rsidP="007F613F">
            <w:pPr>
              <w:spacing w:before="240" w:after="240"/>
              <w:rPr>
                <w:rFonts w:ascii="Times" w:hAnsi="Times"/>
                <w:bCs/>
              </w:rPr>
            </w:pPr>
            <w:r w:rsidRPr="00E45BE6">
              <w:rPr>
                <w:bCs/>
              </w:rPr>
              <w:t xml:space="preserve">Planet e punës së KK-ve që janë në shërbim në SHMU, duhet të ndërlidhen ngushtë me të priturat nga dokumentet kurrikulare, trendet e shkollimit, tregun lokal dhe global. Objektivat operacionale të punës së KK-ve duhet të ndërlidhen </w:t>
            </w:r>
            <w:r w:rsidRPr="00E45BE6">
              <w:rPr>
                <w:bCs/>
              </w:rPr>
              <w:lastRenderedPageBreak/>
              <w:t>ngushtë me planet zhvillimore të shkollës – afatshkurta dhe afatmesme. Ato plane do të jenë më specifike dhe ndryshohen dhe adaptohen varësisht nga nevojat e shkollës/nxënësve.</w:t>
            </w:r>
            <w:r w:rsidRPr="0050128E">
              <w:rPr>
                <w:rFonts w:ascii="Times" w:hAnsi="Times"/>
                <w:bCs/>
              </w:rPr>
              <w:t xml:space="preserve"> </w:t>
            </w:r>
          </w:p>
          <w:p w14:paraId="2B363BE1" w14:textId="77777777" w:rsidR="001B7AE0" w:rsidRPr="0050128E" w:rsidRDefault="001B7AE0" w:rsidP="007F613F">
            <w:pPr>
              <w:spacing w:before="240" w:after="240"/>
              <w:rPr>
                <w:rFonts w:ascii="Times" w:hAnsi="Times"/>
                <w:b/>
              </w:rPr>
            </w:pPr>
            <w:r w:rsidRPr="0050128E">
              <w:rPr>
                <w:rFonts w:ascii="Times" w:hAnsi="Times"/>
                <w:b/>
              </w:rPr>
              <w:t>Objektivat afatshkurtra gjatë një viti shkollor:</w:t>
            </w:r>
          </w:p>
          <w:p w14:paraId="2B363BE2"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t>Ofron</w:t>
            </w:r>
            <w:proofErr w:type="spellEnd"/>
            <w:r w:rsidRPr="00E67935">
              <w:rPr>
                <w:rFonts w:ascii="Times" w:hAnsi="Times"/>
                <w:lang w:val="sr-Latn-CS"/>
              </w:rPr>
              <w:t xml:space="preserve"> </w:t>
            </w:r>
            <w:proofErr w:type="spellStart"/>
            <w:r w:rsidRPr="0050128E">
              <w:rPr>
                <w:rFonts w:ascii="Times" w:hAnsi="Times"/>
              </w:rPr>
              <w:t>informata</w:t>
            </w:r>
            <w:proofErr w:type="spellEnd"/>
            <w:r w:rsidRPr="00E67935">
              <w:rPr>
                <w:rFonts w:ascii="Times" w:hAnsi="Times"/>
                <w:lang w:val="sr-Latn-CS"/>
              </w:rPr>
              <w:t xml:space="preserve"> </w:t>
            </w:r>
            <w:proofErr w:type="spellStart"/>
            <w:r w:rsidRPr="0050128E">
              <w:rPr>
                <w:rFonts w:ascii="Times" w:hAnsi="Times"/>
              </w:rPr>
              <w:t>mbi</w:t>
            </w:r>
            <w:proofErr w:type="spellEnd"/>
            <w:r w:rsidRPr="00E67935">
              <w:rPr>
                <w:rFonts w:ascii="Times" w:hAnsi="Times"/>
                <w:lang w:val="sr-Latn-CS"/>
              </w:rPr>
              <w:t xml:space="preserve">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n</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proofErr w:type="spellStart"/>
            <w:r w:rsidRPr="0050128E">
              <w:rPr>
                <w:rFonts w:ascii="Times" w:hAnsi="Times"/>
              </w:rPr>
              <w:t>sve</w:t>
            </w:r>
            <w:proofErr w:type="spellEnd"/>
            <w:r w:rsidRPr="00E67935">
              <w:rPr>
                <w:rFonts w:ascii="Times" w:hAnsi="Times"/>
                <w:lang w:val="sr-Latn-CS"/>
              </w:rPr>
              <w:t xml:space="preserve">, </w:t>
            </w:r>
            <w:r w:rsidRPr="0050128E">
              <w:rPr>
                <w:rFonts w:ascii="Times" w:hAnsi="Times"/>
              </w:rPr>
              <w:t>m</w:t>
            </w:r>
            <w:r w:rsidRPr="00E67935">
              <w:rPr>
                <w:rFonts w:ascii="Times" w:hAnsi="Times"/>
                <w:lang w:val="sr-Latn-CS"/>
              </w:rPr>
              <w:t>ë</w:t>
            </w:r>
            <w:proofErr w:type="spellStart"/>
            <w:r w:rsidRPr="0050128E">
              <w:rPr>
                <w:rFonts w:ascii="Times" w:hAnsi="Times"/>
              </w:rPr>
              <w:t>simdh</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proofErr w:type="spellStart"/>
            <w:r w:rsidRPr="0050128E">
              <w:rPr>
                <w:rFonts w:ascii="Times" w:hAnsi="Times"/>
              </w:rPr>
              <w:t>sve</w:t>
            </w:r>
            <w:proofErr w:type="spellEnd"/>
            <w:r w:rsidRPr="00E67935">
              <w:rPr>
                <w:rFonts w:ascii="Times" w:hAnsi="Times"/>
                <w:lang w:val="sr-Latn-CS"/>
              </w:rPr>
              <w:t xml:space="preserve">, </w:t>
            </w:r>
            <w:proofErr w:type="spellStart"/>
            <w:r w:rsidRPr="0050128E">
              <w:rPr>
                <w:rFonts w:ascii="Times" w:hAnsi="Times"/>
              </w:rPr>
              <w:t>prind</w:t>
            </w:r>
            <w:proofErr w:type="spellEnd"/>
            <w:r w:rsidRPr="00E67935">
              <w:rPr>
                <w:rFonts w:ascii="Times" w:hAnsi="Times"/>
                <w:lang w:val="sr-Latn-CS"/>
              </w:rPr>
              <w:t>ë</w:t>
            </w:r>
            <w:proofErr w:type="spellStart"/>
            <w:r w:rsidRPr="0050128E">
              <w:rPr>
                <w:rFonts w:ascii="Times" w:hAnsi="Times"/>
              </w:rPr>
              <w:t>rve</w:t>
            </w:r>
            <w:proofErr w:type="spellEnd"/>
            <w:r w:rsidRPr="00E67935">
              <w:rPr>
                <w:rFonts w:ascii="Times" w:hAnsi="Times"/>
                <w:lang w:val="sr-Latn-CS"/>
              </w:rPr>
              <w:t xml:space="preserve">): </w:t>
            </w:r>
            <w:proofErr w:type="spellStart"/>
            <w:r w:rsidRPr="0050128E">
              <w:rPr>
                <w:rFonts w:ascii="Times" w:hAnsi="Times"/>
              </w:rPr>
              <w:t>informatat</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edukimin</w:t>
            </w:r>
            <w:proofErr w:type="spellEnd"/>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n</w:t>
            </w:r>
            <w:r w:rsidRPr="00E67935">
              <w:rPr>
                <w:rFonts w:ascii="Times" w:hAnsi="Times"/>
                <w:lang w:val="sr-Latn-CS"/>
              </w:rPr>
              <w:t xml:space="preserve">; </w:t>
            </w:r>
            <w:proofErr w:type="spellStart"/>
            <w:r w:rsidRPr="0050128E">
              <w:rPr>
                <w:rFonts w:ascii="Times" w:hAnsi="Times"/>
              </w:rPr>
              <w:t>aplikojn</w:t>
            </w:r>
            <w:proofErr w:type="spellEnd"/>
            <w:r w:rsidRPr="00E67935">
              <w:rPr>
                <w:rFonts w:ascii="Times" w:hAnsi="Times"/>
                <w:lang w:val="sr-Latn-CS"/>
              </w:rPr>
              <w:t xml:space="preserve">ë </w:t>
            </w:r>
            <w:proofErr w:type="spellStart"/>
            <w:r w:rsidRPr="0050128E">
              <w:rPr>
                <w:rFonts w:ascii="Times" w:hAnsi="Times"/>
              </w:rPr>
              <w:t>pa</w:t>
            </w:r>
            <w:r>
              <w:rPr>
                <w:rFonts w:ascii="Times" w:hAnsi="Times"/>
              </w:rPr>
              <w:t>rimet</w:t>
            </w:r>
            <w:proofErr w:type="spellEnd"/>
            <w:r w:rsidRPr="00E67935">
              <w:rPr>
                <w:rFonts w:ascii="Times" w:hAnsi="Times"/>
                <w:lang w:val="sr-Latn-CS"/>
              </w:rPr>
              <w:t xml:space="preserve"> </w:t>
            </w:r>
            <w:proofErr w:type="spellStart"/>
            <w:r>
              <w:rPr>
                <w:rFonts w:ascii="Times" w:hAnsi="Times"/>
              </w:rPr>
              <w:t>etike</w:t>
            </w:r>
            <w:proofErr w:type="spellEnd"/>
            <w:r w:rsidRPr="00E67935">
              <w:rPr>
                <w:rFonts w:ascii="Times" w:hAnsi="Times"/>
                <w:lang w:val="sr-Latn-CS"/>
              </w:rPr>
              <w:t xml:space="preserve"> </w:t>
            </w:r>
            <w:r>
              <w:rPr>
                <w:rFonts w:ascii="Times" w:hAnsi="Times"/>
              </w:rPr>
              <w:t>n</w:t>
            </w:r>
            <w:r w:rsidRPr="00E67935">
              <w:rPr>
                <w:rFonts w:ascii="Times" w:hAnsi="Times"/>
                <w:lang w:val="sr-Latn-CS"/>
              </w:rPr>
              <w:t>ë</w:t>
            </w:r>
            <w:r>
              <w:rPr>
                <w:rFonts w:ascii="Times" w:hAnsi="Times"/>
              </w:rPr>
              <w:t>p</w:t>
            </w:r>
            <w:r w:rsidRPr="00E67935">
              <w:rPr>
                <w:rFonts w:ascii="Times" w:hAnsi="Times"/>
                <w:lang w:val="sr-Latn-CS"/>
              </w:rPr>
              <w:t>ë</w:t>
            </w:r>
            <w:proofErr w:type="spellStart"/>
            <w:r>
              <w:rPr>
                <w:rFonts w:ascii="Times" w:hAnsi="Times"/>
              </w:rPr>
              <w:t>rmjet</w:t>
            </w:r>
            <w:proofErr w:type="spellEnd"/>
            <w:r w:rsidRPr="00E67935">
              <w:rPr>
                <w:rFonts w:ascii="Times" w:hAnsi="Times"/>
                <w:lang w:val="sr-Latn-CS"/>
              </w:rPr>
              <w:t xml:space="preserve"> </w:t>
            </w:r>
            <w:proofErr w:type="spellStart"/>
            <w:r>
              <w:rPr>
                <w:rFonts w:ascii="Times" w:hAnsi="Times"/>
              </w:rPr>
              <w:t>rolit</w:t>
            </w:r>
            <w:proofErr w:type="spellEnd"/>
            <w:r w:rsidRPr="00E67935">
              <w:rPr>
                <w:rFonts w:ascii="Times" w:hAnsi="Times"/>
                <w:lang w:val="sr-Latn-CS"/>
              </w:rPr>
              <w:t xml:space="preserve"> </w:t>
            </w:r>
            <w:proofErr w:type="spellStart"/>
            <w:proofErr w:type="gramStart"/>
            <w:r>
              <w:rPr>
                <w:rFonts w:ascii="Times" w:hAnsi="Times"/>
              </w:rPr>
              <w:t>vetj</w:t>
            </w:r>
            <w:r w:rsidRPr="0050128E">
              <w:rPr>
                <w:rFonts w:ascii="Times" w:hAnsi="Times"/>
              </w:rPr>
              <w:t>ak</w:t>
            </w:r>
            <w:proofErr w:type="spellEnd"/>
            <w:r w:rsidRPr="00E67935">
              <w:rPr>
                <w:rFonts w:ascii="Times" w:hAnsi="Times"/>
                <w:lang w:val="sr-Latn-CS"/>
              </w:rPr>
              <w:t>;</w:t>
            </w:r>
            <w:proofErr w:type="gramEnd"/>
          </w:p>
          <w:p w14:paraId="2B363BE3"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t>Udh</w:t>
            </w:r>
            <w:proofErr w:type="spellEnd"/>
            <w:r w:rsidRPr="00E67935">
              <w:rPr>
                <w:rFonts w:ascii="Times" w:hAnsi="Times"/>
                <w:lang w:val="sr-Latn-CS"/>
              </w:rPr>
              <w:t>ë</w:t>
            </w:r>
            <w:proofErr w:type="spellStart"/>
            <w:r w:rsidRPr="0050128E">
              <w:rPr>
                <w:rFonts w:ascii="Times" w:hAnsi="Times"/>
              </w:rPr>
              <w:t>zon</w:t>
            </w:r>
            <w:proofErr w:type="spellEnd"/>
            <w:r w:rsidRPr="00E67935">
              <w:rPr>
                <w:rFonts w:ascii="Times" w:hAnsi="Times"/>
                <w:lang w:val="sr-Latn-CS"/>
              </w:rPr>
              <w:t xml:space="preserve"> </w:t>
            </w:r>
            <w:proofErr w:type="spellStart"/>
            <w:r w:rsidRPr="0050128E">
              <w:rPr>
                <w:rFonts w:ascii="Times" w:hAnsi="Times"/>
              </w:rPr>
              <w:t>grupet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proofErr w:type="spellStart"/>
            <w:r w:rsidRPr="0050128E">
              <w:rPr>
                <w:rFonts w:ascii="Times" w:hAnsi="Times"/>
              </w:rPr>
              <w:t>sve</w:t>
            </w:r>
            <w:proofErr w:type="spellEnd"/>
            <w:r w:rsidRPr="00E67935">
              <w:rPr>
                <w:rFonts w:ascii="Times" w:hAnsi="Times"/>
                <w:lang w:val="sr-Latn-CS"/>
              </w:rPr>
              <w:t xml:space="preserve"> </w:t>
            </w:r>
            <w:proofErr w:type="spellStart"/>
            <w:r w:rsidRPr="0050128E">
              <w:rPr>
                <w:rFonts w:ascii="Times" w:hAnsi="Times"/>
              </w:rPr>
              <w:t>lidhur</w:t>
            </w:r>
            <w:proofErr w:type="spellEnd"/>
            <w:r w:rsidRPr="00E67935">
              <w:rPr>
                <w:rFonts w:ascii="Times" w:hAnsi="Times"/>
                <w:lang w:val="sr-Latn-CS"/>
              </w:rPr>
              <w:t xml:space="preserve"> </w:t>
            </w:r>
            <w:r w:rsidRPr="0050128E">
              <w:rPr>
                <w:rFonts w:ascii="Times" w:hAnsi="Times"/>
              </w:rPr>
              <w:t>me</w:t>
            </w:r>
            <w:r w:rsidRPr="00E67935">
              <w:rPr>
                <w:rFonts w:ascii="Times" w:hAnsi="Times"/>
                <w:lang w:val="sr-Latn-CS"/>
              </w:rPr>
              <w:t xml:space="preserve"> </w:t>
            </w:r>
            <w:proofErr w:type="spellStart"/>
            <w:r w:rsidRPr="0050128E">
              <w:rPr>
                <w:rFonts w:ascii="Times" w:hAnsi="Times"/>
              </w:rPr>
              <w:t>resurset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informimit</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mjetet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r w:rsidRPr="0050128E">
              <w:rPr>
                <w:rFonts w:ascii="Times" w:hAnsi="Times"/>
              </w:rPr>
              <w:t>vet</w:t>
            </w:r>
            <w:r w:rsidRPr="00E67935">
              <w:rPr>
                <w:rFonts w:ascii="Times" w:hAnsi="Times"/>
                <w:lang w:val="sr-Latn-CS"/>
              </w:rPr>
              <w:t>ë</w:t>
            </w:r>
            <w:proofErr w:type="spellStart"/>
            <w:r w:rsidRPr="0050128E">
              <w:rPr>
                <w:rFonts w:ascii="Times" w:hAnsi="Times"/>
              </w:rPr>
              <w:t>vler</w:t>
            </w:r>
            <w:proofErr w:type="spellEnd"/>
            <w:r w:rsidRPr="00E67935">
              <w:rPr>
                <w:rFonts w:ascii="Times" w:hAnsi="Times"/>
                <w:lang w:val="sr-Latn-CS"/>
              </w:rPr>
              <w:t>ë</w:t>
            </w:r>
            <w:r w:rsidRPr="0050128E">
              <w:rPr>
                <w:rFonts w:ascii="Times" w:hAnsi="Times"/>
              </w:rPr>
              <w:t>simit</w:t>
            </w:r>
            <w:r w:rsidRPr="00E67935">
              <w:rPr>
                <w:rFonts w:ascii="Times" w:hAnsi="Times"/>
                <w:lang w:val="sr-Latn-CS"/>
              </w:rPr>
              <w:t xml:space="preserve">; </w:t>
            </w:r>
            <w:proofErr w:type="spellStart"/>
            <w:r w:rsidRPr="0050128E">
              <w:rPr>
                <w:rFonts w:ascii="Times" w:hAnsi="Times"/>
              </w:rPr>
              <w:t>ndihmojn</w:t>
            </w:r>
            <w:proofErr w:type="spellEnd"/>
            <w:r w:rsidRPr="00E67935">
              <w:rPr>
                <w:rFonts w:ascii="Times" w:hAnsi="Times"/>
                <w:lang w:val="sr-Latn-CS"/>
              </w:rPr>
              <w:t xml:space="preserve">ë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sit</w:t>
            </w:r>
            <w:r w:rsidRPr="00E67935">
              <w:rPr>
                <w:rFonts w:ascii="Times" w:hAnsi="Times"/>
                <w:lang w:val="sr-Latn-CS"/>
              </w:rPr>
              <w:t xml:space="preserve"> </w:t>
            </w:r>
            <w:r w:rsidRPr="0050128E">
              <w:rPr>
                <w:rFonts w:ascii="Times" w:hAnsi="Times"/>
              </w:rPr>
              <w:t>q</w:t>
            </w:r>
            <w:r w:rsidRPr="00E67935">
              <w:rPr>
                <w:rFonts w:ascii="Times" w:hAnsi="Times"/>
                <w:lang w:val="sr-Latn-CS"/>
              </w:rPr>
              <w:t xml:space="preserve">ë </w:t>
            </w:r>
            <w:r w:rsidRPr="0050128E">
              <w:rPr>
                <w:rFonts w:ascii="Times" w:hAnsi="Times"/>
              </w:rPr>
              <w:t>t</w:t>
            </w:r>
            <w:r w:rsidRPr="00E67935">
              <w:rPr>
                <w:rFonts w:ascii="Times" w:hAnsi="Times"/>
                <w:lang w:val="sr-Latn-CS"/>
              </w:rPr>
              <w:t xml:space="preserve">ë </w:t>
            </w:r>
            <w:proofErr w:type="spellStart"/>
            <w:r w:rsidRPr="0050128E">
              <w:rPr>
                <w:rFonts w:ascii="Times" w:hAnsi="Times"/>
              </w:rPr>
              <w:t>zhvillojn</w:t>
            </w:r>
            <w:proofErr w:type="spellEnd"/>
            <w:r w:rsidRPr="00E67935">
              <w:rPr>
                <w:rFonts w:ascii="Times" w:hAnsi="Times"/>
                <w:lang w:val="sr-Latn-CS"/>
              </w:rPr>
              <w:t xml:space="preserve">ë </w:t>
            </w:r>
            <w:r w:rsidRPr="0050128E">
              <w:rPr>
                <w:rFonts w:ascii="Times" w:hAnsi="Times"/>
              </w:rPr>
              <w:t>plane</w:t>
            </w:r>
            <w:r w:rsidRPr="00E67935">
              <w:rPr>
                <w:rFonts w:ascii="Times" w:hAnsi="Times"/>
                <w:lang w:val="sr-Latn-CS"/>
              </w:rPr>
              <w:t xml:space="preserve"> </w:t>
            </w:r>
            <w:proofErr w:type="spellStart"/>
            <w:r w:rsidRPr="0050128E">
              <w:rPr>
                <w:rFonts w:ascii="Times" w:hAnsi="Times"/>
              </w:rPr>
              <w:t>individuale</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proofErr w:type="gramStart"/>
            <w:r w:rsidRPr="0050128E">
              <w:rPr>
                <w:rFonts w:ascii="Times" w:hAnsi="Times"/>
              </w:rPr>
              <w:t>veprimit</w:t>
            </w:r>
            <w:proofErr w:type="spellEnd"/>
            <w:r w:rsidRPr="00E67935">
              <w:rPr>
                <w:rFonts w:ascii="Times" w:hAnsi="Times"/>
                <w:lang w:val="sr-Latn-CS"/>
              </w:rPr>
              <w:t>;</w:t>
            </w:r>
            <w:proofErr w:type="gramEnd"/>
            <w:r w:rsidRPr="00E67935">
              <w:rPr>
                <w:rFonts w:ascii="Times" w:hAnsi="Times"/>
                <w:lang w:val="sr-Latn-CS"/>
              </w:rPr>
              <w:t xml:space="preserve"> </w:t>
            </w:r>
          </w:p>
          <w:p w14:paraId="2B363BE4"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t>Vler</w:t>
            </w:r>
            <w:proofErr w:type="spellEnd"/>
            <w:r w:rsidRPr="00E67935">
              <w:rPr>
                <w:rFonts w:ascii="Times" w:hAnsi="Times"/>
                <w:lang w:val="sr-Latn-CS"/>
              </w:rPr>
              <w:t>ë</w:t>
            </w:r>
            <w:r w:rsidRPr="0050128E">
              <w:rPr>
                <w:rFonts w:ascii="Times" w:hAnsi="Times"/>
              </w:rPr>
              <w:t>son</w:t>
            </w:r>
            <w:r w:rsidRPr="00E67935">
              <w:rPr>
                <w:rFonts w:ascii="Times" w:hAnsi="Times"/>
                <w:lang w:val="sr-Latn-CS"/>
              </w:rPr>
              <w:t xml:space="preserve"> </w:t>
            </w:r>
            <w:proofErr w:type="spellStart"/>
            <w:r w:rsidRPr="0050128E">
              <w:rPr>
                <w:rFonts w:ascii="Times" w:hAnsi="Times"/>
              </w:rPr>
              <w:t>karakteristikat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individit</w:t>
            </w:r>
            <w:proofErr w:type="spellEnd"/>
            <w:r w:rsidRPr="00E67935">
              <w:rPr>
                <w:rFonts w:ascii="Times" w:hAnsi="Times"/>
                <w:lang w:val="sr-Latn-CS"/>
              </w:rPr>
              <w:t xml:space="preserve"> </w:t>
            </w:r>
            <w:proofErr w:type="spellStart"/>
            <w:r w:rsidRPr="0050128E">
              <w:rPr>
                <w:rFonts w:ascii="Times" w:hAnsi="Times"/>
              </w:rPr>
              <w:t>lidhur</w:t>
            </w:r>
            <w:proofErr w:type="spellEnd"/>
            <w:r w:rsidRPr="00E67935">
              <w:rPr>
                <w:rFonts w:ascii="Times" w:hAnsi="Times"/>
                <w:lang w:val="sr-Latn-CS"/>
              </w:rPr>
              <w:t xml:space="preserve"> </w:t>
            </w:r>
            <w:r w:rsidRPr="0050128E">
              <w:rPr>
                <w:rFonts w:ascii="Times" w:hAnsi="Times"/>
              </w:rPr>
              <w:t>me</w:t>
            </w:r>
            <w:r w:rsidRPr="00E67935">
              <w:rPr>
                <w:rFonts w:ascii="Times" w:hAnsi="Times"/>
                <w:lang w:val="sr-Latn-CS"/>
              </w:rPr>
              <w:t xml:space="preserve">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n</w:t>
            </w:r>
            <w:r w:rsidRPr="00E67935">
              <w:rPr>
                <w:rFonts w:ascii="Times" w:hAnsi="Times"/>
                <w:lang w:val="sr-Latn-CS"/>
              </w:rPr>
              <w:t xml:space="preserve"> (</w:t>
            </w:r>
            <w:r w:rsidRPr="0050128E">
              <w:rPr>
                <w:rFonts w:ascii="Times" w:hAnsi="Times"/>
              </w:rPr>
              <w:t>p</w:t>
            </w:r>
            <w:r w:rsidRPr="00E67935">
              <w:rPr>
                <w:rFonts w:ascii="Times" w:hAnsi="Times"/>
                <w:lang w:val="sr-Latn-CS"/>
              </w:rPr>
              <w:t>ë</w:t>
            </w:r>
            <w:proofErr w:type="spellStart"/>
            <w:r w:rsidRPr="0050128E">
              <w:rPr>
                <w:rFonts w:ascii="Times" w:hAnsi="Times"/>
              </w:rPr>
              <w:t>rdor</w:t>
            </w:r>
            <w:proofErr w:type="spellEnd"/>
            <w:r w:rsidRPr="00E67935">
              <w:rPr>
                <w:rFonts w:ascii="Times" w:hAnsi="Times"/>
                <w:lang w:val="sr-Latn-CS"/>
              </w:rPr>
              <w:t xml:space="preserve"> </w:t>
            </w:r>
            <w:proofErr w:type="spellStart"/>
            <w:r w:rsidRPr="0050128E">
              <w:rPr>
                <w:rFonts w:ascii="Times" w:hAnsi="Times"/>
              </w:rPr>
              <w:t>intervistat</w:t>
            </w:r>
            <w:proofErr w:type="spellEnd"/>
            <w:r w:rsidRPr="00E67935">
              <w:rPr>
                <w:rFonts w:ascii="Times" w:hAnsi="Times"/>
                <w:lang w:val="sr-Latn-CS"/>
              </w:rPr>
              <w:t xml:space="preserve">, </w:t>
            </w:r>
            <w:proofErr w:type="spellStart"/>
            <w:r w:rsidRPr="0050128E">
              <w:rPr>
                <w:rFonts w:ascii="Times" w:hAnsi="Times"/>
              </w:rPr>
              <w:t>mjetet</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vler</w:t>
            </w:r>
            <w:proofErr w:type="spellEnd"/>
            <w:r w:rsidRPr="00E67935">
              <w:rPr>
                <w:rFonts w:ascii="Times" w:hAnsi="Times"/>
                <w:lang w:val="sr-Latn-CS"/>
              </w:rPr>
              <w:t>ë</w:t>
            </w:r>
            <w:r w:rsidRPr="0050128E">
              <w:rPr>
                <w:rFonts w:ascii="Times" w:hAnsi="Times"/>
              </w:rPr>
              <w:t>sim</w:t>
            </w:r>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r w:rsidRPr="0050128E">
              <w:rPr>
                <w:rFonts w:ascii="Times" w:hAnsi="Times"/>
              </w:rPr>
              <w:t>vet</w:t>
            </w:r>
            <w:r w:rsidRPr="00E67935">
              <w:rPr>
                <w:rFonts w:ascii="Times" w:hAnsi="Times"/>
                <w:lang w:val="sr-Latn-CS"/>
              </w:rPr>
              <w:t>ë</w:t>
            </w:r>
            <w:proofErr w:type="spellStart"/>
            <w:r>
              <w:rPr>
                <w:rFonts w:ascii="Times" w:hAnsi="Times"/>
              </w:rPr>
              <w:t>vler</w:t>
            </w:r>
            <w:proofErr w:type="spellEnd"/>
            <w:r w:rsidRPr="00E67935">
              <w:rPr>
                <w:rFonts w:ascii="Times" w:hAnsi="Times"/>
                <w:lang w:val="sr-Latn-CS"/>
              </w:rPr>
              <w:t>ë</w:t>
            </w:r>
            <w:r>
              <w:rPr>
                <w:rFonts w:ascii="Times" w:hAnsi="Times"/>
              </w:rPr>
              <w:t>sim</w:t>
            </w:r>
            <w:proofErr w:type="gramStart"/>
            <w:r w:rsidRPr="00E67935">
              <w:rPr>
                <w:rFonts w:ascii="Times" w:hAnsi="Times"/>
                <w:lang w:val="sr-Latn-CS"/>
              </w:rPr>
              <w:t>);</w:t>
            </w:r>
            <w:proofErr w:type="gramEnd"/>
          </w:p>
          <w:p w14:paraId="2B363BE5" w14:textId="77777777" w:rsidR="001B7AE0" w:rsidRPr="00E67935" w:rsidRDefault="001B7AE0" w:rsidP="007F613F">
            <w:pPr>
              <w:pStyle w:val="ListParagraph"/>
              <w:numPr>
                <w:ilvl w:val="0"/>
                <w:numId w:val="34"/>
              </w:numPr>
              <w:spacing w:before="120"/>
              <w:rPr>
                <w:rFonts w:ascii="Times" w:hAnsi="Times"/>
                <w:lang w:val="sr-Latn-CS"/>
              </w:rPr>
            </w:pPr>
            <w:r w:rsidRPr="00E67935">
              <w:rPr>
                <w:rFonts w:ascii="Times" w:hAnsi="Times"/>
                <w:lang w:val="sr-Latn-CS"/>
              </w:rPr>
              <w:t xml:space="preserve"> </w:t>
            </w:r>
            <w:proofErr w:type="spellStart"/>
            <w:r w:rsidRPr="0050128E">
              <w:rPr>
                <w:rFonts w:ascii="Times" w:hAnsi="Times"/>
              </w:rPr>
              <w:t>Avokon</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sin</w:t>
            </w:r>
            <w:r w:rsidRPr="00E67935">
              <w:rPr>
                <w:rFonts w:ascii="Times" w:hAnsi="Times"/>
                <w:lang w:val="sr-Latn-CS"/>
              </w:rPr>
              <w:t xml:space="preserve"> (</w:t>
            </w:r>
            <w:r w:rsidRPr="0050128E">
              <w:rPr>
                <w:rFonts w:ascii="Times" w:hAnsi="Times"/>
              </w:rPr>
              <w:t>me</w:t>
            </w:r>
            <w:r w:rsidRPr="00E67935">
              <w:rPr>
                <w:rFonts w:ascii="Times" w:hAnsi="Times"/>
                <w:lang w:val="sr-Latn-CS"/>
              </w:rPr>
              <w:t xml:space="preserve"> </w:t>
            </w:r>
            <w:r w:rsidRPr="0050128E">
              <w:rPr>
                <w:rFonts w:ascii="Times" w:hAnsi="Times"/>
              </w:rPr>
              <w:t>q</w:t>
            </w:r>
            <w:r w:rsidRPr="00E67935">
              <w:rPr>
                <w:rFonts w:ascii="Times" w:hAnsi="Times"/>
                <w:lang w:val="sr-Latn-CS"/>
              </w:rPr>
              <w:t>ë</w:t>
            </w:r>
            <w:proofErr w:type="spellStart"/>
            <w:r w:rsidRPr="0050128E">
              <w:rPr>
                <w:rFonts w:ascii="Times" w:hAnsi="Times"/>
              </w:rPr>
              <w:t>llim</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sistemimit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proofErr w:type="spellStart"/>
            <w:r w:rsidRPr="0050128E">
              <w:rPr>
                <w:rFonts w:ascii="Times" w:hAnsi="Times"/>
              </w:rPr>
              <w:t>sve</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margjinalizuar</w:t>
            </w:r>
            <w:proofErr w:type="spellEnd"/>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proofErr w:type="spellStart"/>
            <w:r w:rsidRPr="0050128E">
              <w:rPr>
                <w:rFonts w:ascii="Times" w:hAnsi="Times"/>
              </w:rPr>
              <w:t>trajnime</w:t>
            </w:r>
            <w:proofErr w:type="spellEnd"/>
            <w:r w:rsidRPr="00E67935">
              <w:rPr>
                <w:rFonts w:ascii="Times" w:hAnsi="Times"/>
                <w:lang w:val="sr-Latn-CS"/>
              </w:rPr>
              <w:t xml:space="preserve">, </w:t>
            </w:r>
            <w:proofErr w:type="spellStart"/>
            <w:r w:rsidRPr="0050128E">
              <w:rPr>
                <w:rFonts w:ascii="Times" w:hAnsi="Times"/>
              </w:rPr>
              <w:t>praktika</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ndryshme</w:t>
            </w:r>
            <w:proofErr w:type="spellEnd"/>
            <w:r w:rsidRPr="00E67935">
              <w:rPr>
                <w:rFonts w:ascii="Times" w:hAnsi="Times"/>
                <w:lang w:val="sr-Latn-CS"/>
              </w:rPr>
              <w:t xml:space="preserve">, </w:t>
            </w:r>
            <w:r w:rsidRPr="0050128E">
              <w:rPr>
                <w:rFonts w:ascii="Times" w:hAnsi="Times"/>
              </w:rPr>
              <w:t>apo</w:t>
            </w:r>
            <w:r w:rsidRPr="00E67935">
              <w:rPr>
                <w:rFonts w:ascii="Times" w:hAnsi="Times"/>
                <w:lang w:val="sr-Latn-CS"/>
              </w:rPr>
              <w:t xml:space="preserve"> </w:t>
            </w:r>
            <w:r w:rsidRPr="0050128E">
              <w:rPr>
                <w:rFonts w:ascii="Times" w:hAnsi="Times"/>
              </w:rPr>
              <w:t>pun</w:t>
            </w:r>
            <w:r w:rsidRPr="00E67935">
              <w:rPr>
                <w:rFonts w:ascii="Times" w:hAnsi="Times"/>
                <w:lang w:val="sr-Latn-CS"/>
              </w:rPr>
              <w:t>ë</w:t>
            </w:r>
            <w:r w:rsidRPr="0050128E">
              <w:rPr>
                <w:rFonts w:ascii="Times" w:hAnsi="Times"/>
              </w:rPr>
              <w:t>sim</w:t>
            </w:r>
            <w:proofErr w:type="gramStart"/>
            <w:r w:rsidRPr="00E67935">
              <w:rPr>
                <w:rFonts w:ascii="Times" w:hAnsi="Times"/>
                <w:lang w:val="sr-Latn-CS"/>
              </w:rPr>
              <w:t>);</w:t>
            </w:r>
            <w:proofErr w:type="gramEnd"/>
          </w:p>
          <w:p w14:paraId="2B363BE6" w14:textId="77777777" w:rsidR="001B7AE0" w:rsidRPr="00E67935" w:rsidRDefault="001B7AE0" w:rsidP="007F613F">
            <w:pPr>
              <w:pStyle w:val="ListParagraph"/>
              <w:numPr>
                <w:ilvl w:val="0"/>
                <w:numId w:val="34"/>
              </w:numPr>
              <w:spacing w:before="120"/>
              <w:rPr>
                <w:rFonts w:ascii="Times" w:hAnsi="Times"/>
                <w:lang w:val="sr-Latn-CS"/>
              </w:rPr>
            </w:pPr>
            <w:r w:rsidRPr="0050128E">
              <w:rPr>
                <w:rFonts w:ascii="Times" w:hAnsi="Times"/>
              </w:rPr>
              <w:t>Mb</w:t>
            </w:r>
            <w:r w:rsidRPr="00E67935">
              <w:rPr>
                <w:rFonts w:ascii="Times" w:hAnsi="Times"/>
                <w:lang w:val="sr-Latn-CS"/>
              </w:rPr>
              <w:t>ë</w:t>
            </w:r>
            <w:proofErr w:type="spellStart"/>
            <w:r w:rsidRPr="0050128E">
              <w:rPr>
                <w:rFonts w:ascii="Times" w:hAnsi="Times"/>
              </w:rPr>
              <w:t>shtet</w:t>
            </w:r>
            <w:proofErr w:type="spellEnd"/>
            <w:r w:rsidRPr="00E67935">
              <w:rPr>
                <w:rFonts w:ascii="Times" w:hAnsi="Times"/>
                <w:lang w:val="sr-Latn-CS"/>
              </w:rPr>
              <w:t xml:space="preserve">ë </w:t>
            </w:r>
            <w:proofErr w:type="spellStart"/>
            <w:r w:rsidRPr="0050128E">
              <w:rPr>
                <w:rFonts w:ascii="Times" w:hAnsi="Times"/>
              </w:rPr>
              <w:t>kurrikul</w:t>
            </w:r>
            <w:proofErr w:type="spellEnd"/>
            <w:r w:rsidRPr="00E67935">
              <w:rPr>
                <w:rFonts w:ascii="Times" w:hAnsi="Times"/>
                <w:lang w:val="sr-Latn-CS"/>
              </w:rPr>
              <w:t>ë</w:t>
            </w:r>
            <w:r w:rsidRPr="0050128E">
              <w:rPr>
                <w:rFonts w:ascii="Times" w:hAnsi="Times"/>
              </w:rPr>
              <w:t>n</w:t>
            </w:r>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s</w:t>
            </w:r>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proofErr w:type="spellStart"/>
            <w:r w:rsidRPr="0050128E">
              <w:rPr>
                <w:rFonts w:ascii="Times" w:hAnsi="Times"/>
              </w:rPr>
              <w:t>shkolla</w:t>
            </w:r>
            <w:proofErr w:type="spellEnd"/>
            <w:r w:rsidRPr="00E67935">
              <w:rPr>
                <w:rFonts w:ascii="Times" w:hAnsi="Times"/>
                <w:lang w:val="sr-Latn-CS"/>
              </w:rPr>
              <w:t xml:space="preserve"> (</w:t>
            </w:r>
            <w:r w:rsidRPr="0050128E">
              <w:rPr>
                <w:rFonts w:ascii="Times" w:hAnsi="Times"/>
              </w:rPr>
              <w:t>mb</w:t>
            </w:r>
            <w:r w:rsidRPr="00E67935">
              <w:rPr>
                <w:rFonts w:ascii="Times" w:hAnsi="Times"/>
                <w:lang w:val="sr-Latn-CS"/>
              </w:rPr>
              <w:t>ë</w:t>
            </w:r>
            <w:proofErr w:type="spellStart"/>
            <w:r w:rsidRPr="0050128E">
              <w:rPr>
                <w:rFonts w:ascii="Times" w:hAnsi="Times"/>
              </w:rPr>
              <w:t>shtet</w:t>
            </w:r>
            <w:proofErr w:type="spellEnd"/>
            <w:r w:rsidRPr="00E67935">
              <w:rPr>
                <w:rFonts w:ascii="Times" w:hAnsi="Times"/>
                <w:lang w:val="sr-Latn-CS"/>
              </w:rPr>
              <w:t xml:space="preserve">ë </w:t>
            </w:r>
            <w:r w:rsidRPr="0050128E">
              <w:rPr>
                <w:rFonts w:ascii="Times" w:hAnsi="Times"/>
              </w:rPr>
              <w:t>m</w:t>
            </w:r>
            <w:r w:rsidRPr="00E67935">
              <w:rPr>
                <w:rFonts w:ascii="Times" w:hAnsi="Times"/>
                <w:lang w:val="sr-Latn-CS"/>
              </w:rPr>
              <w:t>ë</w:t>
            </w:r>
            <w:proofErr w:type="spellStart"/>
            <w:r w:rsidRPr="0050128E">
              <w:rPr>
                <w:rFonts w:ascii="Times" w:hAnsi="Times"/>
              </w:rPr>
              <w:t>simdh</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sit</w:t>
            </w:r>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r w:rsidRPr="0050128E">
              <w:rPr>
                <w:rFonts w:ascii="Times" w:hAnsi="Times"/>
              </w:rPr>
              <w:t>t</w:t>
            </w:r>
            <w:r w:rsidRPr="00E67935">
              <w:rPr>
                <w:rFonts w:ascii="Times" w:hAnsi="Times"/>
                <w:lang w:val="sr-Latn-CS"/>
              </w:rPr>
              <w:t xml:space="preserve">ë </w:t>
            </w:r>
            <w:proofErr w:type="spellStart"/>
            <w:r w:rsidRPr="0050128E">
              <w:rPr>
                <w:rFonts w:ascii="Times" w:hAnsi="Times"/>
              </w:rPr>
              <w:t>kuptuarit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zhvillimit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s</w:t>
            </w:r>
            <w:proofErr w:type="gramStart"/>
            <w:r w:rsidRPr="00E67935">
              <w:rPr>
                <w:rFonts w:ascii="Times" w:hAnsi="Times"/>
                <w:lang w:val="sr-Latn-CS"/>
              </w:rPr>
              <w:t>);</w:t>
            </w:r>
            <w:proofErr w:type="gramEnd"/>
          </w:p>
          <w:p w14:paraId="2B363BE7"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t>Aplikon</w:t>
            </w:r>
            <w:proofErr w:type="spellEnd"/>
            <w:r w:rsidRPr="00E67935">
              <w:rPr>
                <w:rFonts w:ascii="Times" w:hAnsi="Times"/>
                <w:lang w:val="sr-Latn-CS"/>
              </w:rPr>
              <w:t xml:space="preserve"> </w:t>
            </w:r>
            <w:proofErr w:type="spellStart"/>
            <w:r w:rsidRPr="0050128E">
              <w:rPr>
                <w:rFonts w:ascii="Times" w:hAnsi="Times"/>
              </w:rPr>
              <w:t>rregulloret</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siguri</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mbron</w:t>
            </w:r>
            <w:proofErr w:type="spellEnd"/>
            <w:r w:rsidRPr="00E67935">
              <w:rPr>
                <w:rFonts w:ascii="Times" w:hAnsi="Times"/>
                <w:lang w:val="sr-Latn-CS"/>
              </w:rPr>
              <w:t xml:space="preserve"> </w:t>
            </w:r>
            <w:proofErr w:type="spellStart"/>
            <w:r w:rsidRPr="0050128E">
              <w:rPr>
                <w:rFonts w:ascii="Times" w:hAnsi="Times"/>
              </w:rPr>
              <w:t>mjedisin</w:t>
            </w:r>
            <w:proofErr w:type="spellEnd"/>
            <w:r w:rsidRPr="00E67935">
              <w:rPr>
                <w:rFonts w:ascii="Times" w:hAnsi="Times"/>
                <w:lang w:val="sr-Latn-CS"/>
              </w:rPr>
              <w:t xml:space="preserve"> (</w:t>
            </w:r>
            <w:proofErr w:type="spellStart"/>
            <w:r w:rsidRPr="0050128E">
              <w:rPr>
                <w:rFonts w:ascii="Times" w:hAnsi="Times"/>
              </w:rPr>
              <w:t>aplikon</w:t>
            </w:r>
            <w:proofErr w:type="spellEnd"/>
            <w:r w:rsidRPr="00E67935">
              <w:rPr>
                <w:rFonts w:ascii="Times" w:hAnsi="Times"/>
                <w:lang w:val="sr-Latn-CS"/>
              </w:rPr>
              <w:t xml:space="preserve"> </w:t>
            </w:r>
            <w:proofErr w:type="spellStart"/>
            <w:r w:rsidRPr="0050128E">
              <w:rPr>
                <w:rFonts w:ascii="Times" w:hAnsi="Times"/>
              </w:rPr>
              <w:t>rregullat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higjien</w:t>
            </w:r>
            <w:proofErr w:type="spellEnd"/>
            <w:r w:rsidRPr="00E67935">
              <w:rPr>
                <w:rFonts w:ascii="Times" w:hAnsi="Times"/>
                <w:lang w:val="sr-Latn-CS"/>
              </w:rPr>
              <w:t>ë</w:t>
            </w:r>
            <w:r w:rsidRPr="0050128E">
              <w:rPr>
                <w:rFonts w:ascii="Times" w:hAnsi="Times"/>
              </w:rPr>
              <w:t>s</w:t>
            </w:r>
            <w:r w:rsidRPr="00E67935">
              <w:rPr>
                <w:rFonts w:ascii="Times" w:hAnsi="Times"/>
                <w:lang w:val="sr-Latn-CS"/>
              </w:rPr>
              <w:t xml:space="preserve"> </w:t>
            </w:r>
            <w:proofErr w:type="spellStart"/>
            <w:r>
              <w:rPr>
                <w:rFonts w:ascii="Times" w:hAnsi="Times"/>
              </w:rPr>
              <w:t>personale</w:t>
            </w:r>
            <w:proofErr w:type="spellEnd"/>
            <w:r w:rsidRPr="00E67935">
              <w:rPr>
                <w:rFonts w:ascii="Times" w:hAnsi="Times"/>
                <w:lang w:val="sr-Latn-CS"/>
              </w:rPr>
              <w:t xml:space="preserve"> </w:t>
            </w:r>
            <w:proofErr w:type="spellStart"/>
            <w:r>
              <w:rPr>
                <w:rFonts w:ascii="Times" w:hAnsi="Times"/>
              </w:rPr>
              <w:t>dhe</w:t>
            </w:r>
            <w:proofErr w:type="spellEnd"/>
            <w:r w:rsidRPr="00E67935">
              <w:rPr>
                <w:rFonts w:ascii="Times" w:hAnsi="Times"/>
                <w:lang w:val="sr-Latn-CS"/>
              </w:rPr>
              <w:t xml:space="preserve"> </w:t>
            </w:r>
            <w:proofErr w:type="spellStart"/>
            <w:r>
              <w:rPr>
                <w:rFonts w:ascii="Times" w:hAnsi="Times"/>
              </w:rPr>
              <w:t>siguris</w:t>
            </w:r>
            <w:proofErr w:type="spellEnd"/>
            <w:r w:rsidRPr="00E67935">
              <w:rPr>
                <w:rFonts w:ascii="Times" w:hAnsi="Times"/>
                <w:lang w:val="sr-Latn-CS"/>
              </w:rPr>
              <w:t xml:space="preserve">ë </w:t>
            </w:r>
            <w:r>
              <w:rPr>
                <w:rFonts w:ascii="Times" w:hAnsi="Times"/>
              </w:rPr>
              <w:t>n</w:t>
            </w:r>
            <w:r w:rsidRPr="00E67935">
              <w:rPr>
                <w:rFonts w:ascii="Times" w:hAnsi="Times"/>
                <w:lang w:val="sr-Latn-CS"/>
              </w:rPr>
              <w:t xml:space="preserve">ë </w:t>
            </w:r>
            <w:r>
              <w:rPr>
                <w:rFonts w:ascii="Times" w:hAnsi="Times"/>
              </w:rPr>
              <w:t>pun</w:t>
            </w:r>
            <w:r w:rsidRPr="00E67935">
              <w:rPr>
                <w:rFonts w:ascii="Times" w:hAnsi="Times"/>
                <w:lang w:val="sr-Latn-CS"/>
              </w:rPr>
              <w:t xml:space="preserve">ë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zbaton</w:t>
            </w:r>
            <w:proofErr w:type="spellEnd"/>
            <w:r w:rsidRPr="00E67935">
              <w:rPr>
                <w:rFonts w:ascii="Times" w:hAnsi="Times"/>
                <w:lang w:val="sr-Latn-CS"/>
              </w:rPr>
              <w:t xml:space="preserve"> </w:t>
            </w:r>
            <w:proofErr w:type="spellStart"/>
            <w:r w:rsidRPr="0050128E">
              <w:rPr>
                <w:rFonts w:ascii="Times" w:hAnsi="Times"/>
              </w:rPr>
              <w:t>praktikat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mira</w:t>
            </w:r>
            <w:proofErr w:type="spellEnd"/>
            <w:r w:rsidRPr="00E67935">
              <w:rPr>
                <w:rFonts w:ascii="Times" w:hAnsi="Times"/>
                <w:lang w:val="sr-Latn-CS"/>
              </w:rPr>
              <w:t xml:space="preserve"> </w:t>
            </w:r>
            <w:proofErr w:type="spellStart"/>
            <w:r w:rsidRPr="0050128E">
              <w:rPr>
                <w:rFonts w:ascii="Times" w:hAnsi="Times"/>
              </w:rPr>
              <w:t>ekologjike</w:t>
            </w:r>
            <w:proofErr w:type="spellEnd"/>
            <w:proofErr w:type="gramStart"/>
            <w:r w:rsidRPr="00E67935">
              <w:rPr>
                <w:rFonts w:ascii="Times" w:hAnsi="Times"/>
                <w:lang w:val="sr-Latn-CS"/>
              </w:rPr>
              <w:t>);</w:t>
            </w:r>
            <w:proofErr w:type="gramEnd"/>
            <w:r w:rsidRPr="00E67935">
              <w:rPr>
                <w:rFonts w:ascii="Times" w:hAnsi="Times"/>
                <w:lang w:val="sr-Latn-CS"/>
              </w:rPr>
              <w:t xml:space="preserve"> </w:t>
            </w:r>
          </w:p>
          <w:p w14:paraId="2B363BE8" w14:textId="77777777" w:rsidR="001B7AE0" w:rsidRPr="00E67935" w:rsidRDefault="001B7AE0" w:rsidP="007F613F">
            <w:pPr>
              <w:pStyle w:val="ListParagraph"/>
              <w:numPr>
                <w:ilvl w:val="0"/>
                <w:numId w:val="34"/>
              </w:numPr>
              <w:spacing w:before="120" w:after="120"/>
              <w:rPr>
                <w:rFonts w:ascii="Times" w:hAnsi="Times"/>
                <w:lang w:val="it-IT"/>
              </w:rPr>
            </w:pPr>
            <w:r w:rsidRPr="00E67935">
              <w:rPr>
                <w:rFonts w:ascii="Times" w:hAnsi="Times"/>
                <w:lang w:val="it-IT"/>
              </w:rPr>
              <w:t>Përgatit procedurat, shabllonet e punës, bazat e të dhënave, mjetet dhe instrumentet e punës, etj.;</w:t>
            </w:r>
          </w:p>
          <w:p w14:paraId="2B363BE9" w14:textId="77777777" w:rsidR="001B7AE0" w:rsidRPr="0050128E" w:rsidRDefault="001B7AE0" w:rsidP="007F613F">
            <w:pPr>
              <w:pStyle w:val="ListParagraph"/>
              <w:numPr>
                <w:ilvl w:val="0"/>
                <w:numId w:val="34"/>
              </w:numPr>
              <w:spacing w:before="120" w:after="120"/>
              <w:rPr>
                <w:rFonts w:ascii="Times" w:hAnsi="Times"/>
              </w:rPr>
            </w:pPr>
            <w:proofErr w:type="spellStart"/>
            <w:r w:rsidRPr="0050128E">
              <w:rPr>
                <w:rFonts w:ascii="Times" w:hAnsi="Times"/>
              </w:rPr>
              <w:t>Promovon</w:t>
            </w:r>
            <w:proofErr w:type="spellEnd"/>
            <w:r w:rsidRPr="0050128E">
              <w:rPr>
                <w:rFonts w:ascii="Times" w:hAnsi="Times"/>
              </w:rPr>
              <w:t xml:space="preserve"> </w:t>
            </w:r>
            <w:proofErr w:type="spellStart"/>
            <w:r w:rsidRPr="0050128E">
              <w:rPr>
                <w:rFonts w:ascii="Times" w:hAnsi="Times"/>
              </w:rPr>
              <w:t>shërbimet</w:t>
            </w:r>
            <w:proofErr w:type="spellEnd"/>
            <w:r w:rsidRPr="0050128E">
              <w:rPr>
                <w:rFonts w:ascii="Times" w:hAnsi="Times"/>
              </w:rPr>
              <w:t xml:space="preserve"> </w:t>
            </w:r>
            <w:proofErr w:type="spellStart"/>
            <w:r w:rsidRPr="0050128E">
              <w:rPr>
                <w:rFonts w:ascii="Times" w:hAnsi="Times"/>
              </w:rPr>
              <w:t>për</w:t>
            </w:r>
            <w:proofErr w:type="spellEnd"/>
            <w:r w:rsidRPr="0050128E">
              <w:rPr>
                <w:rFonts w:ascii="Times" w:hAnsi="Times"/>
              </w:rPr>
              <w:t xml:space="preserve"> </w:t>
            </w:r>
            <w:proofErr w:type="spellStart"/>
            <w:r w:rsidRPr="0050128E">
              <w:rPr>
                <w:rFonts w:ascii="Times" w:hAnsi="Times"/>
              </w:rPr>
              <w:t>karrierë</w:t>
            </w:r>
            <w:proofErr w:type="spellEnd"/>
            <w:r w:rsidRPr="0050128E">
              <w:rPr>
                <w:rFonts w:ascii="Times" w:hAnsi="Times"/>
              </w:rPr>
              <w:t xml:space="preserve"> </w:t>
            </w:r>
            <w:proofErr w:type="spellStart"/>
            <w:r w:rsidRPr="0050128E">
              <w:rPr>
                <w:rFonts w:ascii="Times" w:hAnsi="Times"/>
              </w:rPr>
              <w:t>në</w:t>
            </w:r>
            <w:proofErr w:type="spellEnd"/>
            <w:r w:rsidRPr="0050128E">
              <w:rPr>
                <w:rFonts w:ascii="Times" w:hAnsi="Times"/>
              </w:rPr>
              <w:t xml:space="preserve"> </w:t>
            </w:r>
            <w:proofErr w:type="spellStart"/>
            <w:r w:rsidRPr="0050128E">
              <w:rPr>
                <w:rFonts w:ascii="Times" w:hAnsi="Times"/>
              </w:rPr>
              <w:t>komunitetin</w:t>
            </w:r>
            <w:proofErr w:type="spellEnd"/>
            <w:r w:rsidRPr="0050128E">
              <w:rPr>
                <w:rFonts w:ascii="Times" w:hAnsi="Times"/>
              </w:rPr>
              <w:t xml:space="preserve"> </w:t>
            </w:r>
            <w:proofErr w:type="spellStart"/>
            <w:proofErr w:type="gramStart"/>
            <w:r>
              <w:rPr>
                <w:rFonts w:ascii="Times" w:hAnsi="Times"/>
              </w:rPr>
              <w:t>l</w:t>
            </w:r>
            <w:r w:rsidRPr="0050128E">
              <w:rPr>
                <w:rFonts w:ascii="Times" w:hAnsi="Times"/>
              </w:rPr>
              <w:t>okal</w:t>
            </w:r>
            <w:proofErr w:type="spellEnd"/>
            <w:r>
              <w:rPr>
                <w:rFonts w:ascii="Times" w:hAnsi="Times"/>
              </w:rPr>
              <w:t>;</w:t>
            </w:r>
            <w:proofErr w:type="gramEnd"/>
            <w:r w:rsidRPr="0050128E">
              <w:rPr>
                <w:rFonts w:ascii="Times" w:hAnsi="Times"/>
              </w:rPr>
              <w:t xml:space="preserve"> </w:t>
            </w:r>
          </w:p>
          <w:p w14:paraId="2B363BEA" w14:textId="77777777" w:rsidR="001B7AE0" w:rsidRPr="0050128E" w:rsidRDefault="001B7AE0" w:rsidP="007F613F">
            <w:pPr>
              <w:pStyle w:val="ListParagraph"/>
              <w:numPr>
                <w:ilvl w:val="0"/>
                <w:numId w:val="34"/>
              </w:numPr>
              <w:spacing w:before="120" w:after="120"/>
              <w:rPr>
                <w:rFonts w:ascii="Times" w:hAnsi="Times"/>
              </w:rPr>
            </w:pPr>
            <w:proofErr w:type="spellStart"/>
            <w:r w:rsidRPr="0050128E">
              <w:rPr>
                <w:rFonts w:ascii="Times" w:hAnsi="Times"/>
              </w:rPr>
              <w:t>Identifikon</w:t>
            </w:r>
            <w:proofErr w:type="spellEnd"/>
            <w:r w:rsidRPr="0050128E">
              <w:rPr>
                <w:rFonts w:ascii="Times" w:hAnsi="Times"/>
              </w:rPr>
              <w:t xml:space="preserve"> </w:t>
            </w:r>
            <w:proofErr w:type="spellStart"/>
            <w:r w:rsidRPr="0050128E">
              <w:rPr>
                <w:rFonts w:ascii="Times" w:hAnsi="Times"/>
              </w:rPr>
              <w:t>partneritete</w:t>
            </w:r>
            <w:proofErr w:type="spellEnd"/>
            <w:r w:rsidRPr="0050128E">
              <w:rPr>
                <w:rFonts w:ascii="Times" w:hAnsi="Times"/>
              </w:rPr>
              <w:t xml:space="preserve"> të </w:t>
            </w:r>
            <w:proofErr w:type="spellStart"/>
            <w:r w:rsidRPr="0050128E">
              <w:rPr>
                <w:rFonts w:ascii="Times" w:hAnsi="Times"/>
              </w:rPr>
              <w:t>mund</w:t>
            </w:r>
            <w:r>
              <w:rPr>
                <w:rFonts w:ascii="Times" w:hAnsi="Times"/>
              </w:rPr>
              <w:t>shme</w:t>
            </w:r>
            <w:proofErr w:type="spellEnd"/>
            <w:r>
              <w:rPr>
                <w:rFonts w:ascii="Times" w:hAnsi="Times"/>
              </w:rPr>
              <w:t xml:space="preserve"> </w:t>
            </w:r>
            <w:proofErr w:type="spellStart"/>
            <w:r>
              <w:rPr>
                <w:rFonts w:ascii="Times" w:hAnsi="Times"/>
              </w:rPr>
              <w:t>dhe</w:t>
            </w:r>
            <w:proofErr w:type="spellEnd"/>
            <w:r>
              <w:rPr>
                <w:rFonts w:ascii="Times" w:hAnsi="Times"/>
              </w:rPr>
              <w:t xml:space="preserve"> </w:t>
            </w:r>
            <w:proofErr w:type="spellStart"/>
            <w:r>
              <w:rPr>
                <w:rFonts w:ascii="Times" w:hAnsi="Times"/>
              </w:rPr>
              <w:t>nënshkruan</w:t>
            </w:r>
            <w:proofErr w:type="spellEnd"/>
            <w:r>
              <w:rPr>
                <w:rFonts w:ascii="Times" w:hAnsi="Times"/>
              </w:rPr>
              <w:t xml:space="preserve"> </w:t>
            </w:r>
            <w:proofErr w:type="spellStart"/>
            <w:r>
              <w:rPr>
                <w:rFonts w:ascii="Times" w:hAnsi="Times"/>
              </w:rPr>
              <w:t>marrëveshje</w:t>
            </w:r>
            <w:proofErr w:type="spellEnd"/>
            <w:r>
              <w:rPr>
                <w:rFonts w:ascii="Times" w:hAnsi="Times"/>
              </w:rPr>
              <w:t xml:space="preserve"> të </w:t>
            </w:r>
            <w:proofErr w:type="spellStart"/>
            <w:proofErr w:type="gramStart"/>
            <w:r>
              <w:rPr>
                <w:rFonts w:ascii="Times" w:hAnsi="Times"/>
              </w:rPr>
              <w:t>bashkëpunimit</w:t>
            </w:r>
            <w:proofErr w:type="spellEnd"/>
            <w:r>
              <w:rPr>
                <w:rFonts w:ascii="Times" w:hAnsi="Times"/>
              </w:rPr>
              <w:t>;</w:t>
            </w:r>
            <w:proofErr w:type="gramEnd"/>
            <w:r w:rsidRPr="0050128E">
              <w:rPr>
                <w:rFonts w:ascii="Times" w:hAnsi="Times"/>
              </w:rPr>
              <w:t xml:space="preserve"> </w:t>
            </w:r>
          </w:p>
          <w:p w14:paraId="2B363BEB" w14:textId="77777777" w:rsidR="001B7AE0" w:rsidRPr="0050128E" w:rsidRDefault="001B7AE0" w:rsidP="007F613F">
            <w:pPr>
              <w:pStyle w:val="ListParagraph"/>
              <w:numPr>
                <w:ilvl w:val="0"/>
                <w:numId w:val="34"/>
              </w:numPr>
              <w:spacing w:before="120" w:after="120"/>
              <w:rPr>
                <w:rFonts w:ascii="Times" w:hAnsi="Times"/>
              </w:rPr>
            </w:pPr>
            <w:proofErr w:type="spellStart"/>
            <w:r w:rsidRPr="0050128E">
              <w:rPr>
                <w:rFonts w:ascii="Times" w:hAnsi="Times"/>
              </w:rPr>
              <w:t>Përgatit</w:t>
            </w:r>
            <w:proofErr w:type="spellEnd"/>
            <w:r w:rsidRPr="0050128E">
              <w:rPr>
                <w:rFonts w:ascii="Times" w:hAnsi="Times"/>
              </w:rPr>
              <w:t xml:space="preserve"> plane </w:t>
            </w:r>
            <w:proofErr w:type="spellStart"/>
            <w:r w:rsidRPr="0050128E">
              <w:rPr>
                <w:rFonts w:ascii="Times" w:hAnsi="Times"/>
              </w:rPr>
              <w:t>në</w:t>
            </w:r>
            <w:proofErr w:type="spellEnd"/>
            <w:r w:rsidRPr="0050128E">
              <w:rPr>
                <w:rFonts w:ascii="Times" w:hAnsi="Times"/>
              </w:rPr>
              <w:t xml:space="preserve"> </w:t>
            </w:r>
            <w:proofErr w:type="spellStart"/>
            <w:r w:rsidRPr="0050128E">
              <w:rPr>
                <w:rFonts w:ascii="Times" w:hAnsi="Times"/>
              </w:rPr>
              <w:t>bashkëpunim</w:t>
            </w:r>
            <w:proofErr w:type="spellEnd"/>
            <w:r w:rsidRPr="0050128E">
              <w:rPr>
                <w:rFonts w:ascii="Times" w:hAnsi="Times"/>
              </w:rPr>
              <w:t xml:space="preserve"> me SHMU-të </w:t>
            </w:r>
            <w:proofErr w:type="spellStart"/>
            <w:r w:rsidRPr="0050128E">
              <w:rPr>
                <w:rFonts w:ascii="Times" w:hAnsi="Times"/>
              </w:rPr>
              <w:t>tjera</w:t>
            </w:r>
            <w:proofErr w:type="spellEnd"/>
            <w:r w:rsidRPr="0050128E">
              <w:rPr>
                <w:rFonts w:ascii="Times" w:hAnsi="Times"/>
              </w:rPr>
              <w:t xml:space="preserve"> </w:t>
            </w:r>
            <w:proofErr w:type="spellStart"/>
            <w:r w:rsidRPr="0050128E">
              <w:rPr>
                <w:rFonts w:ascii="Times" w:hAnsi="Times"/>
              </w:rPr>
              <w:t>në</w:t>
            </w:r>
            <w:proofErr w:type="spellEnd"/>
            <w:r w:rsidRPr="0050128E">
              <w:rPr>
                <w:rFonts w:ascii="Times" w:hAnsi="Times"/>
              </w:rPr>
              <w:t xml:space="preserve"> </w:t>
            </w:r>
            <w:proofErr w:type="spellStart"/>
            <w:r w:rsidRPr="0050128E">
              <w:rPr>
                <w:rFonts w:ascii="Times" w:hAnsi="Times"/>
              </w:rPr>
              <w:t>komunën</w:t>
            </w:r>
            <w:proofErr w:type="spellEnd"/>
            <w:r w:rsidRPr="0050128E">
              <w:rPr>
                <w:rFonts w:ascii="Times" w:hAnsi="Times"/>
              </w:rPr>
              <w:t xml:space="preserve"> e </w:t>
            </w:r>
            <w:proofErr w:type="spellStart"/>
            <w:r w:rsidRPr="0050128E">
              <w:rPr>
                <w:rFonts w:ascii="Times" w:hAnsi="Times"/>
              </w:rPr>
              <w:t>tyre</w:t>
            </w:r>
            <w:proofErr w:type="spellEnd"/>
            <w:r w:rsidRPr="0050128E">
              <w:rPr>
                <w:rFonts w:ascii="Times" w:hAnsi="Times"/>
              </w:rPr>
              <w:t xml:space="preserve">, </w:t>
            </w:r>
            <w:proofErr w:type="spellStart"/>
            <w:r w:rsidRPr="0050128E">
              <w:rPr>
                <w:rFonts w:ascii="Times" w:hAnsi="Times"/>
              </w:rPr>
              <w:t>për</w:t>
            </w:r>
            <w:proofErr w:type="spellEnd"/>
            <w:r w:rsidRPr="0050128E">
              <w:rPr>
                <w:rFonts w:ascii="Times" w:hAnsi="Times"/>
              </w:rPr>
              <w:t xml:space="preserve"> </w:t>
            </w:r>
            <w:proofErr w:type="spellStart"/>
            <w:r w:rsidRPr="0050128E">
              <w:rPr>
                <w:rFonts w:ascii="Times" w:hAnsi="Times"/>
              </w:rPr>
              <w:t>organizimin</w:t>
            </w:r>
            <w:proofErr w:type="spellEnd"/>
            <w:r w:rsidRPr="0050128E">
              <w:rPr>
                <w:rFonts w:ascii="Times" w:hAnsi="Times"/>
              </w:rPr>
              <w:t xml:space="preserve"> e </w:t>
            </w:r>
            <w:proofErr w:type="spellStart"/>
            <w:r w:rsidRPr="0050128E">
              <w:rPr>
                <w:rFonts w:ascii="Times" w:hAnsi="Times"/>
              </w:rPr>
              <w:t>aktiviteteve</w:t>
            </w:r>
            <w:proofErr w:type="spellEnd"/>
            <w:r w:rsidRPr="0050128E">
              <w:rPr>
                <w:rFonts w:ascii="Times" w:hAnsi="Times"/>
              </w:rPr>
              <w:t xml:space="preserve"> me </w:t>
            </w:r>
            <w:proofErr w:type="spellStart"/>
            <w:r w:rsidRPr="0050128E">
              <w:rPr>
                <w:rFonts w:ascii="Times" w:hAnsi="Times"/>
              </w:rPr>
              <w:t>nxënësit</w:t>
            </w:r>
            <w:proofErr w:type="spellEnd"/>
            <w:r w:rsidRPr="0050128E">
              <w:rPr>
                <w:rFonts w:ascii="Times" w:hAnsi="Times"/>
              </w:rPr>
              <w:t xml:space="preserve"> e </w:t>
            </w:r>
            <w:proofErr w:type="spellStart"/>
            <w:r w:rsidRPr="0050128E">
              <w:rPr>
                <w:rFonts w:ascii="Times" w:hAnsi="Times"/>
              </w:rPr>
              <w:t>klasave</w:t>
            </w:r>
            <w:proofErr w:type="spellEnd"/>
            <w:r w:rsidRPr="0050128E">
              <w:rPr>
                <w:rFonts w:ascii="Times" w:hAnsi="Times"/>
              </w:rPr>
              <w:t xml:space="preserve"> të 9-ta.</w:t>
            </w:r>
          </w:p>
          <w:p w14:paraId="2B363BEC" w14:textId="77777777" w:rsidR="001B7AE0" w:rsidRPr="0050128E" w:rsidRDefault="001B7AE0" w:rsidP="007F613F">
            <w:pPr>
              <w:spacing w:before="360" w:after="120"/>
              <w:rPr>
                <w:rFonts w:ascii="Times" w:hAnsi="Times"/>
                <w:b/>
              </w:rPr>
            </w:pPr>
            <w:r w:rsidRPr="0050128E">
              <w:rPr>
                <w:rFonts w:ascii="Times" w:hAnsi="Times"/>
                <w:b/>
              </w:rPr>
              <w:t>Objektivat afatmesëm / 1-3 vjet:</w:t>
            </w:r>
          </w:p>
          <w:p w14:paraId="2B363BED"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lastRenderedPageBreak/>
              <w:t>Ofron</w:t>
            </w:r>
            <w:proofErr w:type="spellEnd"/>
            <w:r w:rsidRPr="00E67935">
              <w:rPr>
                <w:rFonts w:ascii="Times" w:hAnsi="Times"/>
                <w:lang w:val="sr-Latn-CS"/>
              </w:rPr>
              <w:t xml:space="preserve"> </w:t>
            </w:r>
            <w:r w:rsidRPr="0050128E">
              <w:rPr>
                <w:rFonts w:ascii="Times" w:hAnsi="Times"/>
              </w:rPr>
              <w:t>k</w:t>
            </w:r>
            <w:r w:rsidRPr="00E67935">
              <w:rPr>
                <w:rFonts w:ascii="Times" w:hAnsi="Times"/>
                <w:lang w:val="sr-Latn-CS"/>
              </w:rPr>
              <w:t>ë</w:t>
            </w:r>
            <w:proofErr w:type="spellStart"/>
            <w:r w:rsidRPr="0050128E">
              <w:rPr>
                <w:rFonts w:ascii="Times" w:hAnsi="Times"/>
              </w:rPr>
              <w:t>shillim</w:t>
            </w:r>
            <w:proofErr w:type="spellEnd"/>
            <w:r w:rsidRPr="00E67935">
              <w:rPr>
                <w:rFonts w:ascii="Times" w:hAnsi="Times"/>
                <w:lang w:val="sr-Latn-CS"/>
              </w:rPr>
              <w:t xml:space="preserve"> </w:t>
            </w:r>
            <w:r w:rsidRPr="0050128E">
              <w:rPr>
                <w:rFonts w:ascii="Times" w:hAnsi="Times"/>
              </w:rPr>
              <w:t>individual</w:t>
            </w:r>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n</w:t>
            </w:r>
            <w:r w:rsidRPr="00E67935">
              <w:rPr>
                <w:rFonts w:ascii="Times" w:hAnsi="Times"/>
                <w:lang w:val="sr-Latn-CS"/>
              </w:rPr>
              <w:t xml:space="preserve"> (</w:t>
            </w:r>
            <w:r w:rsidRPr="0050128E">
              <w:rPr>
                <w:rFonts w:ascii="Times" w:hAnsi="Times"/>
              </w:rPr>
              <w:t>n</w:t>
            </w:r>
            <w:r w:rsidRPr="00E67935">
              <w:rPr>
                <w:rFonts w:ascii="Times" w:hAnsi="Times"/>
                <w:lang w:val="sr-Latn-CS"/>
              </w:rPr>
              <w:t>ë</w:t>
            </w:r>
            <w:r w:rsidRPr="0050128E">
              <w:rPr>
                <w:rFonts w:ascii="Times" w:hAnsi="Times"/>
              </w:rPr>
              <w:t>se</w:t>
            </w:r>
            <w:r w:rsidRPr="00E67935">
              <w:rPr>
                <w:rFonts w:ascii="Times" w:hAnsi="Times"/>
                <w:lang w:val="sr-Latn-CS"/>
              </w:rPr>
              <w:t xml:space="preserve"> </w:t>
            </w:r>
            <w:proofErr w:type="spellStart"/>
            <w:r w:rsidRPr="0050128E">
              <w:rPr>
                <w:rFonts w:ascii="Times" w:hAnsi="Times"/>
              </w:rPr>
              <w:t>posedon</w:t>
            </w:r>
            <w:proofErr w:type="spellEnd"/>
            <w:r w:rsidRPr="00E67935">
              <w:rPr>
                <w:rFonts w:ascii="Times" w:hAnsi="Times"/>
                <w:lang w:val="sr-Latn-CS"/>
              </w:rPr>
              <w:t xml:space="preserve"> </w:t>
            </w:r>
            <w:proofErr w:type="spellStart"/>
            <w:r w:rsidRPr="0050128E">
              <w:rPr>
                <w:rFonts w:ascii="Times" w:hAnsi="Times"/>
              </w:rPr>
              <w:t>nivelin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kualifikimit</w:t>
            </w:r>
            <w:proofErr w:type="spellEnd"/>
            <w:r w:rsidRPr="00E67935">
              <w:rPr>
                <w:rFonts w:ascii="Times" w:hAnsi="Times"/>
                <w:lang w:val="sr-Latn-CS"/>
              </w:rPr>
              <w:t xml:space="preserve"> 6 </w:t>
            </w:r>
            <w:r w:rsidRPr="0050128E">
              <w:rPr>
                <w:rFonts w:ascii="Times" w:hAnsi="Times"/>
              </w:rPr>
              <w:t>apo</w:t>
            </w:r>
            <w:r w:rsidRPr="00E67935">
              <w:rPr>
                <w:rFonts w:ascii="Times" w:hAnsi="Times"/>
                <w:lang w:val="sr-Latn-CS"/>
              </w:rPr>
              <w:t xml:space="preserve"> 7 </w:t>
            </w:r>
            <w:r w:rsidRPr="0050128E">
              <w:rPr>
                <w:rFonts w:ascii="Times" w:hAnsi="Times"/>
              </w:rPr>
              <w:t>t</w:t>
            </w:r>
            <w:r w:rsidRPr="00E67935">
              <w:rPr>
                <w:rFonts w:ascii="Times" w:hAnsi="Times"/>
                <w:lang w:val="sr-Latn-CS"/>
              </w:rPr>
              <w:t xml:space="preserve">ë </w:t>
            </w:r>
            <w:r w:rsidRPr="0050128E">
              <w:rPr>
                <w:rFonts w:ascii="Times" w:hAnsi="Times"/>
              </w:rPr>
              <w:t>KKK</w:t>
            </w:r>
            <w:r w:rsidRPr="00E67935">
              <w:rPr>
                <w:rFonts w:ascii="Times" w:hAnsi="Times"/>
                <w:lang w:val="sr-Latn-CS"/>
              </w:rPr>
              <w:t xml:space="preserve">); </w:t>
            </w:r>
            <w:r w:rsidRPr="0050128E">
              <w:rPr>
                <w:rFonts w:ascii="Times" w:hAnsi="Times"/>
              </w:rPr>
              <w:t>m</w:t>
            </w:r>
            <w:r w:rsidRPr="00E67935">
              <w:rPr>
                <w:rFonts w:ascii="Times" w:hAnsi="Times"/>
                <w:lang w:val="sr-Latn-CS"/>
              </w:rPr>
              <w:t>ë</w:t>
            </w:r>
            <w:r w:rsidRPr="0050128E">
              <w:rPr>
                <w:rFonts w:ascii="Times" w:hAnsi="Times"/>
              </w:rPr>
              <w:t>son</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sit</w:t>
            </w:r>
            <w:r w:rsidRPr="00E67935">
              <w:rPr>
                <w:rFonts w:ascii="Times" w:hAnsi="Times"/>
                <w:lang w:val="sr-Latn-CS"/>
              </w:rPr>
              <w:t xml:space="preserve"> </w:t>
            </w:r>
            <w:proofErr w:type="spellStart"/>
            <w:r w:rsidRPr="0050128E">
              <w:rPr>
                <w:rFonts w:ascii="Times" w:hAnsi="Times"/>
              </w:rPr>
              <w:t>lidhur</w:t>
            </w:r>
            <w:proofErr w:type="spellEnd"/>
            <w:r w:rsidRPr="00E67935">
              <w:rPr>
                <w:rFonts w:ascii="Times" w:hAnsi="Times"/>
                <w:lang w:val="sr-Latn-CS"/>
              </w:rPr>
              <w:t xml:space="preserve"> </w:t>
            </w:r>
            <w:r w:rsidRPr="0050128E">
              <w:rPr>
                <w:rFonts w:ascii="Times" w:hAnsi="Times"/>
              </w:rPr>
              <w:t>me</w:t>
            </w:r>
            <w:r w:rsidRPr="00E67935">
              <w:rPr>
                <w:rFonts w:ascii="Times" w:hAnsi="Times"/>
                <w:lang w:val="sr-Latn-CS"/>
              </w:rPr>
              <w:t xml:space="preserve"> </w:t>
            </w:r>
            <w:proofErr w:type="spellStart"/>
            <w:r w:rsidRPr="0050128E">
              <w:rPr>
                <w:rFonts w:ascii="Times" w:hAnsi="Times"/>
              </w:rPr>
              <w:t>procesin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vendimmarrjes</w:t>
            </w:r>
            <w:proofErr w:type="spellEnd"/>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proofErr w:type="spellStart"/>
            <w:r w:rsidRPr="0050128E">
              <w:rPr>
                <w:rFonts w:ascii="Times" w:hAnsi="Times"/>
              </w:rPr>
              <w:t>karrier</w:t>
            </w:r>
            <w:proofErr w:type="spellEnd"/>
            <w:r w:rsidRPr="00E67935">
              <w:rPr>
                <w:rFonts w:ascii="Times" w:hAnsi="Times"/>
                <w:lang w:val="sr-Latn-CS"/>
              </w:rPr>
              <w:t xml:space="preserve">ë,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r</w:t>
            </w:r>
            <w:proofErr w:type="spellEnd"/>
            <w:r w:rsidRPr="00E67935">
              <w:rPr>
                <w:rFonts w:ascii="Times" w:hAnsi="Times"/>
                <w:lang w:val="sr-Latn-CS"/>
              </w:rPr>
              <w:t>ë</w:t>
            </w:r>
            <w:proofErr w:type="spellStart"/>
            <w:r w:rsidRPr="0050128E">
              <w:rPr>
                <w:rFonts w:ascii="Times" w:hAnsi="Times"/>
              </w:rPr>
              <w:t>nd</w:t>
            </w:r>
            <w:proofErr w:type="spellEnd"/>
            <w:r w:rsidRPr="00E67935">
              <w:rPr>
                <w:rFonts w:ascii="Times" w:hAnsi="Times"/>
                <w:lang w:val="sr-Latn-CS"/>
              </w:rPr>
              <w:t>ë</w:t>
            </w:r>
            <w:r w:rsidRPr="0050128E">
              <w:rPr>
                <w:rFonts w:ascii="Times" w:hAnsi="Times"/>
              </w:rPr>
              <w:t>sin</w:t>
            </w:r>
            <w:r w:rsidRPr="00E67935">
              <w:rPr>
                <w:rFonts w:ascii="Times" w:hAnsi="Times"/>
                <w:lang w:val="sr-Latn-CS"/>
              </w:rPr>
              <w:t xml:space="preserve">ë </w:t>
            </w:r>
            <w:r w:rsidRPr="0050128E">
              <w:rPr>
                <w:rFonts w:ascii="Times" w:hAnsi="Times"/>
              </w:rPr>
              <w:t>e</w:t>
            </w:r>
            <w:r w:rsidRPr="00E67935">
              <w:rPr>
                <w:rFonts w:ascii="Times" w:hAnsi="Times"/>
                <w:lang w:val="sr-Latn-CS"/>
              </w:rPr>
              <w:t xml:space="preserve"> </w:t>
            </w:r>
            <w:proofErr w:type="spellStart"/>
            <w:r w:rsidRPr="0050128E">
              <w:rPr>
                <w:rFonts w:ascii="Times" w:hAnsi="Times"/>
              </w:rPr>
              <w:t>krijimit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portfolios</w:t>
            </w:r>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r w:rsidRPr="0050128E">
              <w:rPr>
                <w:rFonts w:ascii="Times" w:hAnsi="Times"/>
              </w:rPr>
              <w:t>planet</w:t>
            </w:r>
            <w:r w:rsidRPr="00E67935">
              <w:rPr>
                <w:rFonts w:ascii="Times" w:hAnsi="Times"/>
                <w:lang w:val="sr-Latn-CS"/>
              </w:rPr>
              <w:t xml:space="preserve"> </w:t>
            </w:r>
            <w:proofErr w:type="spellStart"/>
            <w:r w:rsidRPr="0050128E">
              <w:rPr>
                <w:rFonts w:ascii="Times" w:hAnsi="Times"/>
              </w:rPr>
              <w:t>individuale</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proofErr w:type="gramStart"/>
            <w:r w:rsidRPr="0050128E">
              <w:rPr>
                <w:rFonts w:ascii="Times" w:hAnsi="Times"/>
              </w:rPr>
              <w:t>karrier</w:t>
            </w:r>
            <w:proofErr w:type="spellEnd"/>
            <w:r w:rsidRPr="00E67935">
              <w:rPr>
                <w:rFonts w:ascii="Times" w:hAnsi="Times"/>
                <w:lang w:val="sr-Latn-CS"/>
              </w:rPr>
              <w:t>ë;</w:t>
            </w:r>
            <w:proofErr w:type="gramEnd"/>
          </w:p>
          <w:p w14:paraId="2B363BEE" w14:textId="77777777" w:rsidR="001B7AE0" w:rsidRPr="00E67935" w:rsidRDefault="001B7AE0" w:rsidP="007F613F">
            <w:pPr>
              <w:pStyle w:val="ListParagraph"/>
              <w:numPr>
                <w:ilvl w:val="0"/>
                <w:numId w:val="34"/>
              </w:numPr>
              <w:spacing w:before="120"/>
              <w:rPr>
                <w:rFonts w:ascii="Times" w:hAnsi="Times"/>
                <w:lang w:val="sr-Latn-CS"/>
              </w:rPr>
            </w:pPr>
            <w:r w:rsidRPr="0050128E">
              <w:rPr>
                <w:rFonts w:ascii="Times" w:hAnsi="Times"/>
              </w:rPr>
              <w:t>Nd</w:t>
            </w:r>
            <w:r w:rsidRPr="00E67935">
              <w:rPr>
                <w:rFonts w:ascii="Times" w:hAnsi="Times"/>
                <w:lang w:val="sr-Latn-CS"/>
              </w:rPr>
              <w:t>ë</w:t>
            </w:r>
            <w:proofErr w:type="spellStart"/>
            <w:r w:rsidRPr="0050128E">
              <w:rPr>
                <w:rFonts w:ascii="Times" w:hAnsi="Times"/>
              </w:rPr>
              <w:t>rmjet</w:t>
            </w:r>
            <w:proofErr w:type="spellEnd"/>
            <w:r w:rsidRPr="00E67935">
              <w:rPr>
                <w:rFonts w:ascii="Times" w:hAnsi="Times"/>
                <w:lang w:val="sr-Latn-CS"/>
              </w:rPr>
              <w:t>ë</w:t>
            </w:r>
            <w:r w:rsidRPr="0050128E">
              <w:rPr>
                <w:rFonts w:ascii="Times" w:hAnsi="Times"/>
              </w:rPr>
              <w:t>son</w:t>
            </w:r>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sin</w:t>
            </w:r>
            <w:r w:rsidRPr="00E67935">
              <w:rPr>
                <w:rFonts w:ascii="Times" w:hAnsi="Times"/>
                <w:lang w:val="sr-Latn-CS"/>
              </w:rPr>
              <w:t xml:space="preserve"> (</w:t>
            </w:r>
            <w:proofErr w:type="spellStart"/>
            <w:r w:rsidRPr="0050128E">
              <w:rPr>
                <w:rFonts w:ascii="Times" w:hAnsi="Times"/>
              </w:rPr>
              <w:t>identifikon</w:t>
            </w:r>
            <w:proofErr w:type="spellEnd"/>
            <w:r w:rsidRPr="00E67935">
              <w:rPr>
                <w:rFonts w:ascii="Times" w:hAnsi="Times"/>
                <w:lang w:val="sr-Latn-CS"/>
              </w:rPr>
              <w:t xml:space="preserve"> </w:t>
            </w:r>
            <w:proofErr w:type="spellStart"/>
            <w:r w:rsidRPr="0050128E">
              <w:rPr>
                <w:rFonts w:ascii="Times" w:hAnsi="Times"/>
              </w:rPr>
              <w:t>vende</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shkollimit</w:t>
            </w:r>
            <w:proofErr w:type="spellEnd"/>
            <w:r w:rsidRPr="00E67935">
              <w:rPr>
                <w:rFonts w:ascii="Times" w:hAnsi="Times"/>
                <w:lang w:val="sr-Latn-CS"/>
              </w:rPr>
              <w:t xml:space="preserve">, </w:t>
            </w:r>
            <w:proofErr w:type="spellStart"/>
            <w:r w:rsidRPr="0050128E">
              <w:rPr>
                <w:rFonts w:ascii="Times" w:hAnsi="Times"/>
              </w:rPr>
              <w:t>shkatht</w:t>
            </w:r>
            <w:proofErr w:type="spellEnd"/>
            <w:r w:rsidRPr="00E67935">
              <w:rPr>
                <w:rFonts w:ascii="Times" w:hAnsi="Times"/>
                <w:lang w:val="sr-Latn-CS"/>
              </w:rPr>
              <w:t>ë</w:t>
            </w:r>
            <w:r w:rsidRPr="0050128E">
              <w:rPr>
                <w:rFonts w:ascii="Times" w:hAnsi="Times"/>
              </w:rPr>
              <w:t>sit</w:t>
            </w:r>
            <w:r w:rsidRPr="00E67935">
              <w:rPr>
                <w:rFonts w:ascii="Times" w:hAnsi="Times"/>
                <w:lang w:val="sr-Latn-CS"/>
              </w:rPr>
              <w:t xml:space="preserve">ë </w:t>
            </w:r>
            <w:r w:rsidRPr="0050128E">
              <w:rPr>
                <w:rFonts w:ascii="Times" w:hAnsi="Times"/>
              </w:rPr>
              <w:t>e</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proofErr w:type="spellStart"/>
            <w:r w:rsidRPr="0050128E">
              <w:rPr>
                <w:rFonts w:ascii="Times" w:hAnsi="Times"/>
              </w:rPr>
              <w:t>sve</w:t>
            </w:r>
            <w:proofErr w:type="spellEnd"/>
            <w:r w:rsidRPr="00E67935">
              <w:rPr>
                <w:rFonts w:ascii="Times" w:hAnsi="Times"/>
                <w:lang w:val="sr-Latn-CS"/>
              </w:rPr>
              <w:t xml:space="preserve">, </w:t>
            </w:r>
            <w:proofErr w:type="spellStart"/>
            <w:r w:rsidRPr="0050128E">
              <w:rPr>
                <w:rFonts w:ascii="Times" w:hAnsi="Times"/>
              </w:rPr>
              <w:t>mund</w:t>
            </w:r>
            <w:proofErr w:type="spellEnd"/>
            <w:r w:rsidRPr="00E67935">
              <w:rPr>
                <w:rFonts w:ascii="Times" w:hAnsi="Times"/>
                <w:lang w:val="sr-Latn-CS"/>
              </w:rPr>
              <w:t>ë</w:t>
            </w:r>
            <w:proofErr w:type="spellStart"/>
            <w:r w:rsidRPr="0050128E">
              <w:rPr>
                <w:rFonts w:ascii="Times" w:hAnsi="Times"/>
              </w:rPr>
              <w:t>si</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praktikave</w:t>
            </w:r>
            <w:proofErr w:type="spellEnd"/>
            <w:r w:rsidRPr="00E67935">
              <w:rPr>
                <w:rFonts w:ascii="Times" w:hAnsi="Times"/>
                <w:lang w:val="sr-Latn-CS"/>
              </w:rPr>
              <w:t xml:space="preserve">, </w:t>
            </w:r>
            <w:r w:rsidRPr="0050128E">
              <w:rPr>
                <w:rFonts w:ascii="Times" w:hAnsi="Times"/>
              </w:rPr>
              <w:t>pun</w:t>
            </w:r>
            <w:r w:rsidRPr="00E67935">
              <w:rPr>
                <w:rFonts w:ascii="Times" w:hAnsi="Times"/>
                <w:lang w:val="sr-Latn-CS"/>
              </w:rPr>
              <w:t>ë</w:t>
            </w:r>
            <w:proofErr w:type="spellStart"/>
            <w:r w:rsidRPr="0050128E">
              <w:rPr>
                <w:rFonts w:ascii="Times" w:hAnsi="Times"/>
              </w:rPr>
              <w:t>ve</w:t>
            </w:r>
            <w:proofErr w:type="spellEnd"/>
            <w:r w:rsidRPr="00E67935">
              <w:rPr>
                <w:rFonts w:ascii="Times" w:hAnsi="Times"/>
                <w:lang w:val="sr-Latn-CS"/>
              </w:rPr>
              <w:t xml:space="preserve"> </w:t>
            </w:r>
            <w:proofErr w:type="spellStart"/>
            <w:r w:rsidRPr="0050128E">
              <w:rPr>
                <w:rFonts w:ascii="Times" w:hAnsi="Times"/>
              </w:rPr>
              <w:t>vullnetare</w:t>
            </w:r>
            <w:proofErr w:type="spellEnd"/>
            <w:r w:rsidRPr="00E67935">
              <w:rPr>
                <w:rFonts w:ascii="Times" w:hAnsi="Times"/>
                <w:lang w:val="sr-Latn-CS"/>
              </w:rPr>
              <w:t xml:space="preserve">, </w:t>
            </w:r>
            <w:proofErr w:type="spellStart"/>
            <w:r w:rsidRPr="0050128E">
              <w:rPr>
                <w:rFonts w:ascii="Times" w:hAnsi="Times"/>
              </w:rPr>
              <w:t>etj</w:t>
            </w:r>
            <w:proofErr w:type="spellEnd"/>
            <w:r w:rsidRPr="00E67935">
              <w:rPr>
                <w:rFonts w:ascii="Times" w:hAnsi="Times"/>
                <w:lang w:val="sr-Latn-CS"/>
              </w:rPr>
              <w:t>.</w:t>
            </w:r>
            <w:proofErr w:type="gramStart"/>
            <w:r w:rsidRPr="00E67935">
              <w:rPr>
                <w:rFonts w:ascii="Times" w:hAnsi="Times"/>
                <w:lang w:val="sr-Latn-CS"/>
              </w:rPr>
              <w:t>);</w:t>
            </w:r>
            <w:proofErr w:type="gramEnd"/>
          </w:p>
          <w:p w14:paraId="2B363BEF" w14:textId="77777777" w:rsidR="001B7AE0" w:rsidRPr="00E67935" w:rsidRDefault="001B7AE0" w:rsidP="007F613F">
            <w:pPr>
              <w:pStyle w:val="ListParagraph"/>
              <w:numPr>
                <w:ilvl w:val="0"/>
                <w:numId w:val="34"/>
              </w:numPr>
              <w:spacing w:before="120"/>
              <w:rPr>
                <w:rFonts w:ascii="Times" w:hAnsi="Times"/>
                <w:lang w:val="sr-Latn-CS"/>
              </w:rPr>
            </w:pPr>
            <w:r w:rsidRPr="0050128E">
              <w:rPr>
                <w:rFonts w:ascii="Times" w:hAnsi="Times"/>
              </w:rPr>
              <w:t>P</w:t>
            </w:r>
            <w:r w:rsidRPr="00E67935">
              <w:rPr>
                <w:rFonts w:ascii="Times" w:hAnsi="Times"/>
                <w:lang w:val="sr-Latn-CS"/>
              </w:rPr>
              <w:t>ë</w:t>
            </w:r>
            <w:proofErr w:type="spellStart"/>
            <w:r w:rsidRPr="0050128E">
              <w:rPr>
                <w:rFonts w:ascii="Times" w:hAnsi="Times"/>
              </w:rPr>
              <w:t>rcjell</w:t>
            </w:r>
            <w:proofErr w:type="spellEnd"/>
            <w:r w:rsidRPr="00E67935">
              <w:rPr>
                <w:rFonts w:ascii="Times" w:hAnsi="Times"/>
                <w:lang w:val="sr-Latn-CS"/>
              </w:rPr>
              <w:t xml:space="preserve">ë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sit</w:t>
            </w:r>
            <w:r w:rsidRPr="00E67935">
              <w:rPr>
                <w:rFonts w:ascii="Times" w:hAnsi="Times"/>
                <w:lang w:val="sr-Latn-CS"/>
              </w:rPr>
              <w:t xml:space="preserve"> (</w:t>
            </w:r>
            <w:proofErr w:type="spellStart"/>
            <w:r w:rsidRPr="0050128E">
              <w:rPr>
                <w:rFonts w:ascii="Times" w:hAnsi="Times"/>
              </w:rPr>
              <w:t>mban</w:t>
            </w:r>
            <w:proofErr w:type="spellEnd"/>
            <w:r w:rsidRPr="00E67935">
              <w:rPr>
                <w:rFonts w:ascii="Times" w:hAnsi="Times"/>
                <w:lang w:val="sr-Latn-CS"/>
              </w:rPr>
              <w:t xml:space="preserve"> </w:t>
            </w:r>
            <w:proofErr w:type="spellStart"/>
            <w:r w:rsidRPr="0050128E">
              <w:rPr>
                <w:rFonts w:ascii="Times" w:hAnsi="Times"/>
              </w:rPr>
              <w:t>evidencat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proofErr w:type="spellStart"/>
            <w:r w:rsidRPr="0050128E">
              <w:rPr>
                <w:rFonts w:ascii="Times" w:hAnsi="Times"/>
              </w:rPr>
              <w:t>sve</w:t>
            </w:r>
            <w:proofErr w:type="spellEnd"/>
            <w:r w:rsidRPr="00E67935">
              <w:rPr>
                <w:rFonts w:ascii="Times" w:hAnsi="Times"/>
                <w:lang w:val="sr-Latn-CS"/>
              </w:rPr>
              <w:t xml:space="preserve"> </w:t>
            </w:r>
            <w:r w:rsidRPr="0050128E">
              <w:rPr>
                <w:rFonts w:ascii="Times" w:hAnsi="Times"/>
              </w:rPr>
              <w:t>q</w:t>
            </w:r>
            <w:r w:rsidRPr="00E67935">
              <w:rPr>
                <w:rFonts w:ascii="Times" w:hAnsi="Times"/>
                <w:lang w:val="sr-Latn-CS"/>
              </w:rPr>
              <w:t xml:space="preserve">ë </w:t>
            </w:r>
            <w:proofErr w:type="spellStart"/>
            <w:r w:rsidRPr="0050128E">
              <w:rPr>
                <w:rFonts w:ascii="Times" w:hAnsi="Times"/>
              </w:rPr>
              <w:t>kalojn</w:t>
            </w:r>
            <w:proofErr w:type="spellEnd"/>
            <w:r w:rsidRPr="00E67935">
              <w:rPr>
                <w:rFonts w:ascii="Times" w:hAnsi="Times"/>
                <w:lang w:val="sr-Latn-CS"/>
              </w:rPr>
              <w:t xml:space="preserve">ë </w:t>
            </w:r>
            <w:r w:rsidRPr="0050128E">
              <w:rPr>
                <w:rFonts w:ascii="Times" w:hAnsi="Times"/>
              </w:rPr>
              <w:t>n</w:t>
            </w:r>
            <w:r w:rsidRPr="00E67935">
              <w:rPr>
                <w:rFonts w:ascii="Times" w:hAnsi="Times"/>
                <w:lang w:val="sr-Latn-CS"/>
              </w:rPr>
              <w:t xml:space="preserve">ë </w:t>
            </w:r>
            <w:proofErr w:type="spellStart"/>
            <w:r w:rsidRPr="0050128E">
              <w:rPr>
                <w:rFonts w:ascii="Times" w:hAnsi="Times"/>
              </w:rPr>
              <w:t>shkollim</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m</w:t>
            </w:r>
            <w:r w:rsidRPr="00E67935">
              <w:rPr>
                <w:rFonts w:ascii="Times" w:hAnsi="Times"/>
                <w:lang w:val="sr-Latn-CS"/>
              </w:rPr>
              <w:t>ë</w:t>
            </w:r>
            <w:proofErr w:type="spellStart"/>
            <w:r w:rsidRPr="0050128E">
              <w:rPr>
                <w:rFonts w:ascii="Times" w:hAnsi="Times"/>
              </w:rPr>
              <w:t>tejsh</w:t>
            </w:r>
            <w:proofErr w:type="spellEnd"/>
            <w:r w:rsidRPr="00E67935">
              <w:rPr>
                <w:rFonts w:ascii="Times" w:hAnsi="Times"/>
                <w:lang w:val="sr-Latn-CS"/>
              </w:rPr>
              <w:t>ë</w:t>
            </w:r>
            <w:r w:rsidRPr="0050128E">
              <w:rPr>
                <w:rFonts w:ascii="Times" w:hAnsi="Times"/>
              </w:rPr>
              <w:t>m</w:t>
            </w:r>
            <w:r w:rsidRPr="00E67935">
              <w:rPr>
                <w:rFonts w:ascii="Times" w:hAnsi="Times"/>
                <w:lang w:val="sr-Latn-CS"/>
              </w:rPr>
              <w:t xml:space="preserve">, </w:t>
            </w:r>
            <w:r w:rsidRPr="0050128E">
              <w:rPr>
                <w:rFonts w:ascii="Times" w:hAnsi="Times"/>
              </w:rPr>
              <w:t>apo</w:t>
            </w:r>
            <w:r w:rsidRPr="00E67935">
              <w:rPr>
                <w:rFonts w:ascii="Times" w:hAnsi="Times"/>
                <w:lang w:val="sr-Latn-CS"/>
              </w:rPr>
              <w:t xml:space="preserve"> </w:t>
            </w:r>
            <w:proofErr w:type="spellStart"/>
            <w:r w:rsidRPr="0050128E">
              <w:rPr>
                <w:rFonts w:ascii="Times" w:hAnsi="Times"/>
              </w:rPr>
              <w:t>gjejn</w:t>
            </w:r>
            <w:proofErr w:type="spellEnd"/>
            <w:r w:rsidRPr="00E67935">
              <w:rPr>
                <w:rFonts w:ascii="Times" w:hAnsi="Times"/>
                <w:lang w:val="sr-Latn-CS"/>
              </w:rPr>
              <w:t xml:space="preserve">ë </w:t>
            </w:r>
            <w:proofErr w:type="spellStart"/>
            <w:r w:rsidRPr="0050128E">
              <w:rPr>
                <w:rFonts w:ascii="Times" w:hAnsi="Times"/>
              </w:rPr>
              <w:t>ndonj</w:t>
            </w:r>
            <w:proofErr w:type="spellEnd"/>
            <w:r w:rsidRPr="00E67935">
              <w:rPr>
                <w:rFonts w:ascii="Times" w:hAnsi="Times"/>
                <w:lang w:val="sr-Latn-CS"/>
              </w:rPr>
              <w:t xml:space="preserve">ë </w:t>
            </w:r>
            <w:r w:rsidRPr="0050128E">
              <w:rPr>
                <w:rFonts w:ascii="Times" w:hAnsi="Times"/>
              </w:rPr>
              <w:t>pun</w:t>
            </w:r>
            <w:r w:rsidRPr="00E67935">
              <w:rPr>
                <w:rFonts w:ascii="Times" w:hAnsi="Times"/>
                <w:lang w:val="sr-Latn-CS"/>
              </w:rPr>
              <w:t xml:space="preserve">ë - </w:t>
            </w:r>
            <w:proofErr w:type="spellStart"/>
            <w:r w:rsidRPr="0050128E">
              <w:rPr>
                <w:rFonts w:ascii="Times" w:hAnsi="Times"/>
              </w:rPr>
              <w:t>sipas</w:t>
            </w:r>
            <w:proofErr w:type="spellEnd"/>
            <w:r w:rsidRPr="00E67935">
              <w:rPr>
                <w:rFonts w:ascii="Times" w:hAnsi="Times"/>
                <w:lang w:val="sr-Latn-CS"/>
              </w:rPr>
              <w:t xml:space="preserve"> </w:t>
            </w:r>
            <w:proofErr w:type="spellStart"/>
            <w:r w:rsidRPr="0050128E">
              <w:rPr>
                <w:rFonts w:ascii="Times" w:hAnsi="Times"/>
              </w:rPr>
              <w:t>ligjit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pun</w:t>
            </w:r>
            <w:r w:rsidRPr="00E67935">
              <w:rPr>
                <w:rFonts w:ascii="Times" w:hAnsi="Times"/>
                <w:lang w:val="sr-Latn-CS"/>
              </w:rPr>
              <w:t>ë</w:t>
            </w:r>
            <w:r w:rsidRPr="0050128E">
              <w:rPr>
                <w:rFonts w:ascii="Times" w:hAnsi="Times"/>
              </w:rPr>
              <w:t>s</w:t>
            </w:r>
            <w:r w:rsidRPr="00E67935">
              <w:rPr>
                <w:rFonts w:ascii="Times" w:hAnsi="Times"/>
                <w:lang w:val="sr-Latn-CS"/>
              </w:rPr>
              <w:t xml:space="preserve">, </w:t>
            </w:r>
            <w:proofErr w:type="spellStart"/>
            <w:r w:rsidRPr="0050128E">
              <w:rPr>
                <w:rFonts w:ascii="Times" w:hAnsi="Times"/>
              </w:rPr>
              <w:t>etj</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ofron</w:t>
            </w:r>
            <w:proofErr w:type="spellEnd"/>
            <w:r w:rsidRPr="00E67935">
              <w:rPr>
                <w:rFonts w:ascii="Times" w:hAnsi="Times"/>
                <w:lang w:val="sr-Latn-CS"/>
              </w:rPr>
              <w:t xml:space="preserve"> </w:t>
            </w:r>
            <w:proofErr w:type="spellStart"/>
            <w:r w:rsidRPr="0050128E">
              <w:rPr>
                <w:rFonts w:ascii="Times" w:hAnsi="Times"/>
              </w:rPr>
              <w:t>informata</w:t>
            </w:r>
            <w:proofErr w:type="spellEnd"/>
            <w:r w:rsidRPr="00E67935">
              <w:rPr>
                <w:rFonts w:ascii="Times" w:hAnsi="Times"/>
                <w:lang w:val="sr-Latn-CS"/>
              </w:rPr>
              <w:t xml:space="preserve"> </w:t>
            </w:r>
            <w:proofErr w:type="spellStart"/>
            <w:r w:rsidRPr="0050128E">
              <w:rPr>
                <w:rFonts w:ascii="Times" w:hAnsi="Times"/>
              </w:rPr>
              <w:t>kthyese</w:t>
            </w:r>
            <w:proofErr w:type="spellEnd"/>
            <w:r w:rsidRPr="00E67935">
              <w:rPr>
                <w:rFonts w:ascii="Times" w:hAnsi="Times"/>
                <w:lang w:val="sr-Latn-CS"/>
              </w:rPr>
              <w:t xml:space="preserve"> </w:t>
            </w:r>
            <w:r w:rsidRPr="0050128E">
              <w:rPr>
                <w:rFonts w:ascii="Times" w:hAnsi="Times"/>
              </w:rPr>
              <w:t>SHMU</w:t>
            </w:r>
            <w:r w:rsidRPr="00E67935">
              <w:rPr>
                <w:rFonts w:ascii="Times" w:hAnsi="Times"/>
                <w:lang w:val="sr-Latn-CS"/>
              </w:rPr>
              <w:t>-</w:t>
            </w:r>
            <w:r w:rsidRPr="0050128E">
              <w:rPr>
                <w:rFonts w:ascii="Times" w:hAnsi="Times"/>
              </w:rPr>
              <w:t>s</w:t>
            </w:r>
            <w:r w:rsidRPr="00E67935">
              <w:rPr>
                <w:rFonts w:ascii="Times" w:hAnsi="Times"/>
                <w:lang w:val="sr-Latn-CS"/>
              </w:rPr>
              <w:t xml:space="preserve">ë, </w:t>
            </w:r>
            <w:proofErr w:type="spellStart"/>
            <w:r w:rsidRPr="0050128E">
              <w:rPr>
                <w:rFonts w:ascii="Times" w:hAnsi="Times"/>
              </w:rPr>
              <w:t>lidhur</w:t>
            </w:r>
            <w:proofErr w:type="spellEnd"/>
            <w:r w:rsidRPr="00E67935">
              <w:rPr>
                <w:rFonts w:ascii="Times" w:hAnsi="Times"/>
                <w:lang w:val="sr-Latn-CS"/>
              </w:rPr>
              <w:t xml:space="preserve"> </w:t>
            </w:r>
            <w:r w:rsidRPr="0050128E">
              <w:rPr>
                <w:rFonts w:ascii="Times" w:hAnsi="Times"/>
              </w:rPr>
              <w:t>me</w:t>
            </w:r>
            <w:r w:rsidRPr="00E67935">
              <w:rPr>
                <w:rFonts w:ascii="Times" w:hAnsi="Times"/>
                <w:lang w:val="sr-Latn-CS"/>
              </w:rPr>
              <w:t xml:space="preserve"> </w:t>
            </w:r>
            <w:proofErr w:type="spellStart"/>
            <w:r w:rsidRPr="0050128E">
              <w:rPr>
                <w:rFonts w:ascii="Times" w:hAnsi="Times"/>
              </w:rPr>
              <w:t>cil</w:t>
            </w:r>
            <w:proofErr w:type="spellEnd"/>
            <w:r w:rsidRPr="00E67935">
              <w:rPr>
                <w:rFonts w:ascii="Times" w:hAnsi="Times"/>
                <w:lang w:val="sr-Latn-CS"/>
              </w:rPr>
              <w:t>ë</w:t>
            </w:r>
            <w:r w:rsidRPr="0050128E">
              <w:rPr>
                <w:rFonts w:ascii="Times" w:hAnsi="Times"/>
              </w:rPr>
              <w:t>sin</w:t>
            </w:r>
            <w:r w:rsidRPr="00E67935">
              <w:rPr>
                <w:rFonts w:ascii="Times" w:hAnsi="Times"/>
                <w:lang w:val="sr-Latn-CS"/>
              </w:rPr>
              <w:t xml:space="preserve">ë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efektin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sh</w:t>
            </w:r>
            <w:proofErr w:type="spellEnd"/>
            <w:r w:rsidRPr="00E67935">
              <w:rPr>
                <w:rFonts w:ascii="Times" w:hAnsi="Times"/>
                <w:lang w:val="sr-Latn-CS"/>
              </w:rPr>
              <w:t>ë</w:t>
            </w:r>
            <w:proofErr w:type="spellStart"/>
            <w:r w:rsidRPr="0050128E">
              <w:rPr>
                <w:rFonts w:ascii="Times" w:hAnsi="Times"/>
              </w:rPr>
              <w:t>rbimit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edukimit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karrier</w:t>
            </w:r>
            <w:proofErr w:type="spellEnd"/>
            <w:r w:rsidRPr="00E67935">
              <w:rPr>
                <w:rFonts w:ascii="Times" w:hAnsi="Times"/>
                <w:lang w:val="sr-Latn-CS"/>
              </w:rPr>
              <w:t>ë</w:t>
            </w:r>
            <w:r w:rsidRPr="0050128E">
              <w:rPr>
                <w:rFonts w:ascii="Times" w:hAnsi="Times"/>
              </w:rPr>
              <w:t>s</w:t>
            </w:r>
            <w:proofErr w:type="gramStart"/>
            <w:r w:rsidRPr="00E67935">
              <w:rPr>
                <w:rFonts w:ascii="Times" w:hAnsi="Times"/>
                <w:lang w:val="sr-Latn-CS"/>
              </w:rPr>
              <w:t>);</w:t>
            </w:r>
            <w:proofErr w:type="gramEnd"/>
          </w:p>
          <w:p w14:paraId="2B363BF0"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t>Ofron</w:t>
            </w:r>
            <w:proofErr w:type="spellEnd"/>
            <w:r w:rsidRPr="00E67935">
              <w:rPr>
                <w:rFonts w:ascii="Times" w:hAnsi="Times"/>
                <w:lang w:val="sr-Latn-CS"/>
              </w:rPr>
              <w:t xml:space="preserve"> </w:t>
            </w:r>
            <w:proofErr w:type="spellStart"/>
            <w:r w:rsidRPr="0050128E">
              <w:rPr>
                <w:rFonts w:ascii="Times" w:hAnsi="Times"/>
              </w:rPr>
              <w:t>udh</w:t>
            </w:r>
            <w:proofErr w:type="spellEnd"/>
            <w:r w:rsidRPr="00E67935">
              <w:rPr>
                <w:rFonts w:ascii="Times" w:hAnsi="Times"/>
                <w:lang w:val="sr-Latn-CS"/>
              </w:rPr>
              <w:t>ë</w:t>
            </w:r>
            <w:proofErr w:type="spellStart"/>
            <w:r w:rsidRPr="0050128E">
              <w:rPr>
                <w:rFonts w:ascii="Times" w:hAnsi="Times"/>
              </w:rPr>
              <w:t>zim</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njohjen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r w:rsidRPr="0050128E">
              <w:rPr>
                <w:rFonts w:ascii="Times" w:hAnsi="Times"/>
              </w:rPr>
              <w:t>m</w:t>
            </w:r>
            <w:r w:rsidRPr="00E67935">
              <w:rPr>
                <w:rFonts w:ascii="Times" w:hAnsi="Times"/>
                <w:lang w:val="sr-Latn-CS"/>
              </w:rPr>
              <w:t>ë</w:t>
            </w:r>
            <w:r w:rsidRPr="0050128E">
              <w:rPr>
                <w:rFonts w:ascii="Times" w:hAnsi="Times"/>
              </w:rPr>
              <w:t>simit</w:t>
            </w:r>
            <w:r w:rsidRPr="00E67935">
              <w:rPr>
                <w:rFonts w:ascii="Times" w:hAnsi="Times"/>
                <w:lang w:val="sr-Latn-CS"/>
              </w:rPr>
              <w:t xml:space="preserve"> </w:t>
            </w:r>
            <w:proofErr w:type="spellStart"/>
            <w:r w:rsidRPr="0050128E">
              <w:rPr>
                <w:rFonts w:ascii="Times" w:hAnsi="Times"/>
              </w:rPr>
              <w:t>paraprak</w:t>
            </w:r>
            <w:proofErr w:type="spellEnd"/>
            <w:r w:rsidRPr="00E67935">
              <w:rPr>
                <w:rFonts w:ascii="Times" w:hAnsi="Times"/>
                <w:lang w:val="sr-Latn-CS"/>
              </w:rPr>
              <w:t>-</w:t>
            </w:r>
            <w:r w:rsidRPr="0050128E">
              <w:rPr>
                <w:rFonts w:ascii="Times" w:hAnsi="Times"/>
              </w:rPr>
              <w:t>NJMP</w:t>
            </w:r>
            <w:r w:rsidRPr="00E67935">
              <w:rPr>
                <w:rFonts w:ascii="Times" w:hAnsi="Times"/>
                <w:lang w:val="sr-Latn-CS"/>
              </w:rPr>
              <w:t xml:space="preserve"> (</w:t>
            </w:r>
            <w:proofErr w:type="spellStart"/>
            <w:r w:rsidRPr="0050128E">
              <w:rPr>
                <w:rFonts w:ascii="Times" w:hAnsi="Times"/>
              </w:rPr>
              <w:t>njofton</w:t>
            </w:r>
            <w:proofErr w:type="spellEnd"/>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sit</w:t>
            </w:r>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procesin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r w:rsidRPr="0050128E">
              <w:rPr>
                <w:rFonts w:ascii="Times" w:hAnsi="Times"/>
              </w:rPr>
              <w:t>NJMP</w:t>
            </w:r>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drejt</w:t>
            </w:r>
            <w:proofErr w:type="spellEnd"/>
            <w:r w:rsidRPr="00E67935">
              <w:rPr>
                <w:rFonts w:ascii="Times" w:hAnsi="Times"/>
                <w:lang w:val="sr-Latn-CS"/>
              </w:rPr>
              <w:t>ë</w:t>
            </w:r>
            <w:r w:rsidRPr="0050128E">
              <w:rPr>
                <w:rFonts w:ascii="Times" w:hAnsi="Times"/>
              </w:rPr>
              <w:t>s</w:t>
            </w:r>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ankes</w:t>
            </w:r>
            <w:proofErr w:type="spellEnd"/>
            <w:r w:rsidRPr="00E67935">
              <w:rPr>
                <w:rFonts w:ascii="Times" w:hAnsi="Times"/>
                <w:lang w:val="sr-Latn-CS"/>
              </w:rPr>
              <w:t>ë</w:t>
            </w:r>
            <w:proofErr w:type="gramStart"/>
            <w:r w:rsidRPr="00E67935">
              <w:rPr>
                <w:rFonts w:ascii="Times" w:hAnsi="Times"/>
                <w:lang w:val="sr-Latn-CS"/>
              </w:rPr>
              <w:t>);</w:t>
            </w:r>
            <w:proofErr w:type="gramEnd"/>
          </w:p>
          <w:p w14:paraId="2B363BF1" w14:textId="77777777" w:rsidR="001B7AE0" w:rsidRPr="00E67935" w:rsidRDefault="001B7AE0" w:rsidP="007F613F">
            <w:pPr>
              <w:pStyle w:val="ListParagraph"/>
              <w:numPr>
                <w:ilvl w:val="0"/>
                <w:numId w:val="34"/>
              </w:numPr>
              <w:spacing w:before="120" w:after="120"/>
              <w:rPr>
                <w:rFonts w:ascii="Times" w:hAnsi="Times"/>
                <w:lang w:val="sr-Latn-CS"/>
              </w:rPr>
            </w:pPr>
            <w:r w:rsidRPr="0050128E">
              <w:rPr>
                <w:rFonts w:ascii="Times" w:hAnsi="Times"/>
              </w:rPr>
              <w:t>P</w:t>
            </w:r>
            <w:r w:rsidRPr="00E67935">
              <w:rPr>
                <w:rFonts w:ascii="Times" w:hAnsi="Times"/>
                <w:lang w:val="sr-Latn-CS"/>
              </w:rPr>
              <w:t>ë</w:t>
            </w:r>
            <w:proofErr w:type="spellStart"/>
            <w:r w:rsidRPr="0050128E">
              <w:rPr>
                <w:rFonts w:ascii="Times" w:hAnsi="Times"/>
              </w:rPr>
              <w:t>rkrah</w:t>
            </w:r>
            <w:proofErr w:type="spellEnd"/>
            <w:r w:rsidRPr="00E67935">
              <w:rPr>
                <w:rFonts w:ascii="Times" w:hAnsi="Times"/>
                <w:lang w:val="sr-Latn-CS"/>
              </w:rPr>
              <w:t xml:space="preserve"> </w:t>
            </w:r>
            <w:proofErr w:type="spellStart"/>
            <w:r w:rsidRPr="0050128E">
              <w:rPr>
                <w:rFonts w:ascii="Times" w:hAnsi="Times"/>
              </w:rPr>
              <w:t>sh</w:t>
            </w:r>
            <w:proofErr w:type="spellEnd"/>
            <w:r w:rsidRPr="00E67935">
              <w:rPr>
                <w:rFonts w:ascii="Times" w:hAnsi="Times"/>
                <w:lang w:val="sr-Latn-CS"/>
              </w:rPr>
              <w:t>ë</w:t>
            </w:r>
            <w:proofErr w:type="spellStart"/>
            <w:r w:rsidRPr="0050128E">
              <w:rPr>
                <w:rFonts w:ascii="Times" w:hAnsi="Times"/>
              </w:rPr>
              <w:t>rbimet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orientimit</w:t>
            </w:r>
            <w:proofErr w:type="spellEnd"/>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proofErr w:type="spellStart"/>
            <w:r w:rsidRPr="0050128E">
              <w:rPr>
                <w:rFonts w:ascii="Times" w:hAnsi="Times"/>
              </w:rPr>
              <w:t>karrier</w:t>
            </w:r>
            <w:proofErr w:type="spellEnd"/>
            <w:r w:rsidRPr="00E67935">
              <w:rPr>
                <w:rFonts w:ascii="Times" w:hAnsi="Times"/>
                <w:lang w:val="sr-Latn-CS"/>
              </w:rPr>
              <w:t>ë (</w:t>
            </w:r>
            <w:proofErr w:type="spellStart"/>
            <w:r w:rsidRPr="0050128E">
              <w:rPr>
                <w:rFonts w:ascii="Times" w:hAnsi="Times"/>
              </w:rPr>
              <w:t>freskon</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krijon</w:t>
            </w:r>
            <w:proofErr w:type="spellEnd"/>
            <w:r w:rsidRPr="00E67935">
              <w:rPr>
                <w:rFonts w:ascii="Times" w:hAnsi="Times"/>
                <w:lang w:val="sr-Latn-CS"/>
              </w:rPr>
              <w:t xml:space="preserve"> </w:t>
            </w:r>
            <w:r w:rsidRPr="0050128E">
              <w:rPr>
                <w:rFonts w:ascii="Times" w:hAnsi="Times"/>
              </w:rPr>
              <w:t>material</w:t>
            </w:r>
            <w:r w:rsidRPr="00E67935">
              <w:rPr>
                <w:rFonts w:ascii="Times" w:hAnsi="Times"/>
                <w:lang w:val="sr-Latn-CS"/>
              </w:rPr>
              <w:t xml:space="preserve"> </w:t>
            </w:r>
            <w:proofErr w:type="spellStart"/>
            <w:r w:rsidRPr="0050128E">
              <w:rPr>
                <w:rFonts w:ascii="Times" w:hAnsi="Times"/>
              </w:rPr>
              <w:t>informuese</w:t>
            </w:r>
            <w:proofErr w:type="spellEnd"/>
            <w:r w:rsidRPr="00E67935">
              <w:rPr>
                <w:rFonts w:ascii="Times" w:hAnsi="Times"/>
                <w:lang w:val="sr-Latn-CS"/>
              </w:rPr>
              <w:t xml:space="preserve">, </w:t>
            </w:r>
            <w:proofErr w:type="spellStart"/>
            <w:r w:rsidRPr="0050128E">
              <w:rPr>
                <w:rFonts w:ascii="Times" w:hAnsi="Times"/>
              </w:rPr>
              <w:t>rrjet</w:t>
            </w:r>
            <w:proofErr w:type="spellEnd"/>
            <w:r w:rsidRPr="00E67935">
              <w:rPr>
                <w:rFonts w:ascii="Times" w:hAnsi="Times"/>
                <w:lang w:val="sr-Latn-CS"/>
              </w:rPr>
              <w:t>ë</w:t>
            </w:r>
            <w:proofErr w:type="spellStart"/>
            <w:r w:rsidRPr="0050128E">
              <w:rPr>
                <w:rFonts w:ascii="Times" w:hAnsi="Times"/>
              </w:rPr>
              <w:t>zimin</w:t>
            </w:r>
            <w:proofErr w:type="spellEnd"/>
            <w:r w:rsidRPr="00E67935">
              <w:rPr>
                <w:rFonts w:ascii="Times" w:hAnsi="Times"/>
                <w:lang w:val="sr-Latn-CS"/>
              </w:rPr>
              <w:t xml:space="preserve">, </w:t>
            </w:r>
            <w:proofErr w:type="spellStart"/>
            <w:r w:rsidRPr="0050128E">
              <w:rPr>
                <w:rFonts w:ascii="Times" w:hAnsi="Times"/>
              </w:rPr>
              <w:t>promovimin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sh</w:t>
            </w:r>
            <w:proofErr w:type="spellEnd"/>
            <w:r w:rsidRPr="00E67935">
              <w:rPr>
                <w:rFonts w:ascii="Times" w:hAnsi="Times"/>
                <w:lang w:val="sr-Latn-CS"/>
              </w:rPr>
              <w:t>ë</w:t>
            </w:r>
            <w:proofErr w:type="spellStart"/>
            <w:r w:rsidRPr="0050128E">
              <w:rPr>
                <w:rFonts w:ascii="Times" w:hAnsi="Times"/>
              </w:rPr>
              <w:t>rbimeve</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edukimit</w:t>
            </w:r>
            <w:proofErr w:type="spellEnd"/>
            <w:r w:rsidRPr="00E67935">
              <w:rPr>
                <w:rFonts w:ascii="Times" w:hAnsi="Times"/>
                <w:lang w:val="sr-Latn-CS"/>
              </w:rPr>
              <w:t xml:space="preserve"> </w:t>
            </w:r>
            <w:r w:rsidRPr="0050128E">
              <w:rPr>
                <w:rFonts w:ascii="Times" w:hAnsi="Times"/>
              </w:rPr>
              <w:t>n</w:t>
            </w:r>
            <w:r w:rsidRPr="00E67935">
              <w:rPr>
                <w:rFonts w:ascii="Times" w:hAnsi="Times"/>
                <w:lang w:val="sr-Latn-CS"/>
              </w:rPr>
              <w:t xml:space="preserve">ë </w:t>
            </w:r>
            <w:proofErr w:type="spellStart"/>
            <w:r w:rsidRPr="0050128E">
              <w:rPr>
                <w:rFonts w:ascii="Times" w:hAnsi="Times"/>
              </w:rPr>
              <w:t>karrier</w:t>
            </w:r>
            <w:proofErr w:type="spellEnd"/>
            <w:r w:rsidRPr="00E67935">
              <w:rPr>
                <w:rFonts w:ascii="Times" w:hAnsi="Times"/>
                <w:lang w:val="sr-Latn-CS"/>
              </w:rPr>
              <w:t>ë</w:t>
            </w:r>
            <w:proofErr w:type="gramStart"/>
            <w:r w:rsidRPr="00E67935">
              <w:rPr>
                <w:rFonts w:ascii="Times" w:hAnsi="Times"/>
                <w:lang w:val="sr-Latn-CS"/>
              </w:rPr>
              <w:t>);</w:t>
            </w:r>
            <w:proofErr w:type="gramEnd"/>
          </w:p>
          <w:p w14:paraId="2B363BF2" w14:textId="77777777" w:rsidR="001B7AE0" w:rsidRPr="00E67935" w:rsidRDefault="001B7AE0" w:rsidP="007F613F">
            <w:pPr>
              <w:pStyle w:val="ListParagraph"/>
              <w:numPr>
                <w:ilvl w:val="0"/>
                <w:numId w:val="34"/>
              </w:numPr>
              <w:spacing w:before="120"/>
              <w:rPr>
                <w:rFonts w:ascii="Times" w:hAnsi="Times"/>
                <w:lang w:val="sr-Latn-CS"/>
              </w:rPr>
            </w:pPr>
            <w:proofErr w:type="spellStart"/>
            <w:r w:rsidRPr="0050128E">
              <w:rPr>
                <w:rFonts w:ascii="Times" w:hAnsi="Times"/>
              </w:rPr>
              <w:t>Monitoron</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proofErr w:type="spellStart"/>
            <w:r w:rsidRPr="0050128E">
              <w:rPr>
                <w:rFonts w:ascii="Times" w:hAnsi="Times"/>
              </w:rPr>
              <w:t>rmir</w:t>
            </w:r>
            <w:proofErr w:type="spellEnd"/>
            <w:r w:rsidRPr="00E67935">
              <w:rPr>
                <w:rFonts w:ascii="Times" w:hAnsi="Times"/>
                <w:lang w:val="sr-Latn-CS"/>
              </w:rPr>
              <w:t>ë</w:t>
            </w:r>
            <w:r w:rsidRPr="0050128E">
              <w:rPr>
                <w:rFonts w:ascii="Times" w:hAnsi="Times"/>
              </w:rPr>
              <w:t>son</w:t>
            </w:r>
            <w:r w:rsidRPr="00E67935">
              <w:rPr>
                <w:rFonts w:ascii="Times" w:hAnsi="Times"/>
                <w:lang w:val="sr-Latn-CS"/>
              </w:rPr>
              <w:t xml:space="preserve"> </w:t>
            </w:r>
            <w:proofErr w:type="spellStart"/>
            <w:r w:rsidRPr="0050128E">
              <w:rPr>
                <w:rFonts w:ascii="Times" w:hAnsi="Times"/>
              </w:rPr>
              <w:t>praktikat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veta</w:t>
            </w:r>
            <w:proofErr w:type="spellEnd"/>
            <w:r w:rsidRPr="00E67935">
              <w:rPr>
                <w:rFonts w:ascii="Times" w:hAnsi="Times"/>
                <w:lang w:val="sr-Latn-CS"/>
              </w:rPr>
              <w:t xml:space="preserve"> (</w:t>
            </w:r>
            <w:r w:rsidRPr="0050128E">
              <w:rPr>
                <w:rFonts w:ascii="Times" w:hAnsi="Times"/>
              </w:rPr>
              <w:t>mir</w:t>
            </w:r>
            <w:r w:rsidRPr="00E67935">
              <w:rPr>
                <w:rFonts w:ascii="Times" w:hAnsi="Times"/>
                <w:lang w:val="sr-Latn-CS"/>
              </w:rPr>
              <w:t>ë</w:t>
            </w:r>
            <w:proofErr w:type="spellStart"/>
            <w:r w:rsidRPr="0050128E">
              <w:rPr>
                <w:rFonts w:ascii="Times" w:hAnsi="Times"/>
              </w:rPr>
              <w:t>mban</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zhvillon</w:t>
            </w:r>
            <w:proofErr w:type="spellEnd"/>
            <w:r w:rsidRPr="00E67935">
              <w:rPr>
                <w:rFonts w:ascii="Times" w:hAnsi="Times"/>
                <w:lang w:val="sr-Latn-CS"/>
              </w:rPr>
              <w:t xml:space="preserve"> </w:t>
            </w:r>
            <w:proofErr w:type="spellStart"/>
            <w:r w:rsidRPr="0050128E">
              <w:rPr>
                <w:rFonts w:ascii="Times" w:hAnsi="Times"/>
              </w:rPr>
              <w:t>vazhdimisht</w:t>
            </w:r>
            <w:proofErr w:type="spellEnd"/>
            <w:r w:rsidRPr="00E67935">
              <w:rPr>
                <w:rFonts w:ascii="Times" w:hAnsi="Times"/>
                <w:lang w:val="sr-Latn-CS"/>
              </w:rPr>
              <w:t xml:space="preserve"> </w:t>
            </w:r>
            <w:proofErr w:type="spellStart"/>
            <w:r w:rsidRPr="0050128E">
              <w:rPr>
                <w:rFonts w:ascii="Times" w:hAnsi="Times"/>
              </w:rPr>
              <w:t>njohurit</w:t>
            </w:r>
            <w:proofErr w:type="spellEnd"/>
            <w:r w:rsidRPr="00E67935">
              <w:rPr>
                <w:rFonts w:ascii="Times" w:hAnsi="Times"/>
                <w:lang w:val="sr-Latn-CS"/>
              </w:rPr>
              <w:t xml:space="preserve">ë </w:t>
            </w:r>
            <w:r w:rsidRPr="0050128E">
              <w:rPr>
                <w:rFonts w:ascii="Times" w:hAnsi="Times"/>
              </w:rPr>
              <w:t>e</w:t>
            </w:r>
            <w:r w:rsidRPr="00E67935">
              <w:rPr>
                <w:rFonts w:ascii="Times" w:hAnsi="Times"/>
                <w:lang w:val="sr-Latn-CS"/>
              </w:rPr>
              <w:t xml:space="preserve"> </w:t>
            </w:r>
            <w:proofErr w:type="spellStart"/>
            <w:r w:rsidRPr="0050128E">
              <w:rPr>
                <w:rFonts w:ascii="Times" w:hAnsi="Times"/>
              </w:rPr>
              <w:t>veta</w:t>
            </w:r>
            <w:proofErr w:type="spellEnd"/>
            <w:r w:rsidRPr="00E67935">
              <w:rPr>
                <w:rFonts w:ascii="Times" w:hAnsi="Times"/>
                <w:lang w:val="sr-Latn-CS"/>
              </w:rPr>
              <w:t xml:space="preserve"> </w:t>
            </w:r>
            <w:proofErr w:type="spellStart"/>
            <w:r w:rsidRPr="0050128E">
              <w:rPr>
                <w:rFonts w:ascii="Times" w:hAnsi="Times"/>
              </w:rPr>
              <w:t>personale</w:t>
            </w:r>
            <w:proofErr w:type="spellEnd"/>
            <w:r w:rsidRPr="00E67935">
              <w:rPr>
                <w:rFonts w:ascii="Times" w:hAnsi="Times"/>
                <w:lang w:val="sr-Latn-CS"/>
              </w:rPr>
              <w:t xml:space="preserve">, </w:t>
            </w:r>
            <w:proofErr w:type="spellStart"/>
            <w:r w:rsidRPr="0050128E">
              <w:rPr>
                <w:rFonts w:ascii="Times" w:hAnsi="Times"/>
              </w:rPr>
              <w:t>shkatht</w:t>
            </w:r>
            <w:proofErr w:type="spellEnd"/>
            <w:r w:rsidRPr="00E67935">
              <w:rPr>
                <w:rFonts w:ascii="Times" w:hAnsi="Times"/>
                <w:lang w:val="sr-Latn-CS"/>
              </w:rPr>
              <w:t>ë</w:t>
            </w:r>
            <w:r w:rsidRPr="0050128E">
              <w:rPr>
                <w:rFonts w:ascii="Times" w:hAnsi="Times"/>
              </w:rPr>
              <w:t>sit</w:t>
            </w:r>
            <w:r w:rsidRPr="00E67935">
              <w:rPr>
                <w:rFonts w:ascii="Times" w:hAnsi="Times"/>
                <w:lang w:val="sr-Latn-CS"/>
              </w:rPr>
              <w:t xml:space="preserve">ë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praktik</w:t>
            </w:r>
            <w:proofErr w:type="spellEnd"/>
            <w:r w:rsidRPr="00E67935">
              <w:rPr>
                <w:rFonts w:ascii="Times" w:hAnsi="Times"/>
                <w:lang w:val="sr-Latn-CS"/>
              </w:rPr>
              <w:t>ë</w:t>
            </w:r>
            <w:r w:rsidRPr="0050128E">
              <w:rPr>
                <w:rFonts w:ascii="Times" w:hAnsi="Times"/>
              </w:rPr>
              <w:t>n</w:t>
            </w:r>
            <w:r w:rsidRPr="00E67935">
              <w:rPr>
                <w:rFonts w:ascii="Times" w:hAnsi="Times"/>
                <w:lang w:val="sr-Latn-CS"/>
              </w:rPr>
              <w:t xml:space="preserve"> </w:t>
            </w:r>
            <w:proofErr w:type="spellStart"/>
            <w:r w:rsidRPr="0050128E">
              <w:rPr>
                <w:rFonts w:ascii="Times" w:hAnsi="Times"/>
              </w:rPr>
              <w:t>n</w:t>
            </w:r>
            <w:proofErr w:type="spellEnd"/>
            <w:r w:rsidRPr="00E67935">
              <w:rPr>
                <w:rFonts w:ascii="Times" w:hAnsi="Times"/>
                <w:lang w:val="sr-Latn-CS"/>
              </w:rPr>
              <w:t xml:space="preserve">ë </w:t>
            </w:r>
            <w:proofErr w:type="spellStart"/>
            <w:r w:rsidRPr="0050128E">
              <w:rPr>
                <w:rFonts w:ascii="Times" w:hAnsi="Times"/>
              </w:rPr>
              <w:t>edukim</w:t>
            </w:r>
            <w:proofErr w:type="spellEnd"/>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karrier</w:t>
            </w:r>
            <w:proofErr w:type="spellEnd"/>
            <w:r w:rsidRPr="00E67935">
              <w:rPr>
                <w:rFonts w:ascii="Times" w:hAnsi="Times"/>
                <w:lang w:val="sr-Latn-CS"/>
              </w:rPr>
              <w:t>ë).</w:t>
            </w:r>
          </w:p>
        </w:tc>
      </w:tr>
    </w:tbl>
    <w:p w14:paraId="2B363BF4" w14:textId="77777777" w:rsidR="001B7AE0" w:rsidRDefault="001B7AE0" w:rsidP="001B7AE0">
      <w:pPr>
        <w:pBdr>
          <w:top w:val="nil"/>
          <w:left w:val="nil"/>
          <w:bottom w:val="nil"/>
          <w:right w:val="nil"/>
          <w:between w:val="nil"/>
        </w:pBdr>
        <w:spacing w:after="240"/>
        <w:rPr>
          <w:rFonts w:ascii="Times" w:hAnsi="Times"/>
        </w:rPr>
      </w:pPr>
    </w:p>
    <w:p w14:paraId="2B363BF5" w14:textId="77777777" w:rsidR="001B7AE0" w:rsidRPr="0050128E" w:rsidRDefault="001B7AE0" w:rsidP="001B7AE0">
      <w:pPr>
        <w:pBdr>
          <w:top w:val="nil"/>
          <w:left w:val="nil"/>
          <w:bottom w:val="nil"/>
          <w:right w:val="nil"/>
          <w:between w:val="nil"/>
        </w:pBdr>
        <w:spacing w:after="240"/>
        <w:rPr>
          <w:rFonts w:ascii="Times" w:hAnsi="Times"/>
        </w:rPr>
      </w:pPr>
    </w:p>
    <w:p w14:paraId="2B363BF6" w14:textId="77777777" w:rsidR="001B7AE0" w:rsidRPr="0050128E" w:rsidRDefault="001B7AE0" w:rsidP="001B7AE0">
      <w:pPr>
        <w:pStyle w:val="Heading2"/>
        <w:tabs>
          <w:tab w:val="left" w:pos="426"/>
        </w:tabs>
        <w:rPr>
          <w:rFonts w:ascii="Times" w:hAnsi="Times"/>
          <w:b/>
          <w:bCs/>
          <w:sz w:val="28"/>
          <w:szCs w:val="28"/>
          <w:lang w:val="sq-AL"/>
        </w:rPr>
      </w:pPr>
      <w:bookmarkStart w:id="26" w:name="_Toc133869875"/>
      <w:r w:rsidRPr="0050128E">
        <w:rPr>
          <w:rFonts w:ascii="Times" w:hAnsi="Times"/>
          <w:b/>
          <w:bCs/>
          <w:sz w:val="28"/>
          <w:szCs w:val="28"/>
          <w:lang w:val="sq-AL"/>
        </w:rPr>
        <w:t>Standardi 2 – Roli i Këshilltarëve për Karrierë</w:t>
      </w:r>
      <w:bookmarkEnd w:id="26"/>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1450"/>
        <w:gridCol w:w="7910"/>
      </w:tblGrid>
      <w:tr w:rsidR="001B7AE0" w:rsidRPr="0050128E" w14:paraId="2B363BF9" w14:textId="77777777" w:rsidTr="007F613F">
        <w:trPr>
          <w:trHeight w:val="149"/>
        </w:trPr>
        <w:tc>
          <w:tcPr>
            <w:tcW w:w="1450" w:type="dxa"/>
            <w:shd w:val="clear" w:color="auto" w:fill="A5A5A5" w:themeFill="accent3"/>
            <w:tcMar>
              <w:top w:w="100" w:type="dxa"/>
              <w:left w:w="100" w:type="dxa"/>
              <w:bottom w:w="100" w:type="dxa"/>
              <w:right w:w="100" w:type="dxa"/>
            </w:tcMar>
          </w:tcPr>
          <w:p w14:paraId="2B363BF7" w14:textId="77777777" w:rsidR="001B7AE0" w:rsidRPr="0050128E" w:rsidRDefault="001B7AE0" w:rsidP="007F613F">
            <w:pPr>
              <w:widowControl w:val="0"/>
              <w:rPr>
                <w:rFonts w:ascii="Times" w:hAnsi="Times"/>
                <w:b/>
                <w:bCs/>
              </w:rPr>
            </w:pPr>
            <w:r w:rsidRPr="0050128E">
              <w:rPr>
                <w:rFonts w:ascii="Times" w:hAnsi="Times"/>
                <w:b/>
                <w:bCs/>
              </w:rPr>
              <w:t>Emërtimi</w:t>
            </w:r>
          </w:p>
        </w:tc>
        <w:tc>
          <w:tcPr>
            <w:tcW w:w="7910" w:type="dxa"/>
            <w:shd w:val="clear" w:color="auto" w:fill="A5A5A5" w:themeFill="accent3"/>
            <w:tcMar>
              <w:top w:w="100" w:type="dxa"/>
              <w:left w:w="100" w:type="dxa"/>
              <w:bottom w:w="100" w:type="dxa"/>
              <w:right w:w="100" w:type="dxa"/>
            </w:tcMar>
          </w:tcPr>
          <w:p w14:paraId="2B363BF8" w14:textId="77777777" w:rsidR="001B7AE0" w:rsidRPr="0050128E" w:rsidRDefault="001B7AE0" w:rsidP="007F613F">
            <w:pPr>
              <w:rPr>
                <w:rFonts w:ascii="Times" w:hAnsi="Times"/>
                <w:b/>
              </w:rPr>
            </w:pPr>
            <w:r w:rsidRPr="0050128E">
              <w:rPr>
                <w:rFonts w:ascii="Times" w:hAnsi="Times"/>
                <w:b/>
                <w:bCs/>
              </w:rPr>
              <w:t>Roli i Këshilltarëve për Karrierë</w:t>
            </w:r>
          </w:p>
        </w:tc>
      </w:tr>
      <w:tr w:rsidR="001B7AE0" w:rsidRPr="0050128E" w14:paraId="2B363BFC" w14:textId="77777777" w:rsidTr="007F613F">
        <w:tc>
          <w:tcPr>
            <w:tcW w:w="1450" w:type="dxa"/>
            <w:tcMar>
              <w:top w:w="100" w:type="dxa"/>
              <w:left w:w="100" w:type="dxa"/>
              <w:bottom w:w="100" w:type="dxa"/>
              <w:right w:w="100" w:type="dxa"/>
            </w:tcMar>
          </w:tcPr>
          <w:p w14:paraId="2B363BFA" w14:textId="77777777" w:rsidR="001B7AE0" w:rsidRPr="0050128E" w:rsidRDefault="001B7AE0" w:rsidP="007F613F">
            <w:pPr>
              <w:widowControl w:val="0"/>
              <w:spacing w:after="100" w:afterAutospacing="1"/>
              <w:rPr>
                <w:rFonts w:ascii="Times" w:hAnsi="Times"/>
                <w:b/>
                <w:bCs/>
              </w:rPr>
            </w:pPr>
            <w:r w:rsidRPr="0050128E">
              <w:rPr>
                <w:rFonts w:ascii="Times" w:hAnsi="Times"/>
                <w:b/>
                <w:bCs/>
              </w:rPr>
              <w:t>Qëllimi</w:t>
            </w:r>
          </w:p>
        </w:tc>
        <w:tc>
          <w:tcPr>
            <w:tcW w:w="7910" w:type="dxa"/>
            <w:tcMar>
              <w:top w:w="100" w:type="dxa"/>
              <w:left w:w="100" w:type="dxa"/>
              <w:bottom w:w="100" w:type="dxa"/>
              <w:right w:w="100" w:type="dxa"/>
            </w:tcMar>
          </w:tcPr>
          <w:p w14:paraId="2B363BFB" w14:textId="77777777" w:rsidR="001B7AE0" w:rsidRPr="0050128E" w:rsidRDefault="001B7AE0" w:rsidP="007F613F">
            <w:pPr>
              <w:spacing w:after="100" w:afterAutospacing="1"/>
              <w:rPr>
                <w:rFonts w:ascii="Times" w:hAnsi="Times"/>
              </w:rPr>
            </w:pPr>
            <w:r w:rsidRPr="0050128E">
              <w:rPr>
                <w:rFonts w:ascii="Times" w:hAnsi="Times"/>
              </w:rPr>
              <w:t>KK-të do të ofrojnë shërbime për nxënësit e klasave 6-9, mësimdhënësit, me një fokus te periudha tranzitore nga kl 9-të te kl 10-të, prindërit dhe komunitetin në përgjithësi.</w:t>
            </w:r>
          </w:p>
        </w:tc>
      </w:tr>
      <w:tr w:rsidR="001B7AE0" w:rsidRPr="0050128E" w14:paraId="2B363C24" w14:textId="77777777" w:rsidTr="007F613F">
        <w:tc>
          <w:tcPr>
            <w:tcW w:w="1450" w:type="dxa"/>
            <w:tcMar>
              <w:top w:w="100" w:type="dxa"/>
              <w:left w:w="100" w:type="dxa"/>
              <w:bottom w:w="100" w:type="dxa"/>
              <w:right w:w="100" w:type="dxa"/>
            </w:tcMar>
          </w:tcPr>
          <w:p w14:paraId="2B363BFD" w14:textId="77777777" w:rsidR="001B7AE0" w:rsidRPr="0050128E" w:rsidRDefault="001B7AE0" w:rsidP="007F613F">
            <w:pPr>
              <w:widowControl w:val="0"/>
              <w:spacing w:after="100" w:afterAutospacing="1"/>
              <w:rPr>
                <w:rFonts w:ascii="Times" w:hAnsi="Times"/>
                <w:b/>
                <w:bCs/>
              </w:rPr>
            </w:pPr>
            <w:r w:rsidRPr="0050128E">
              <w:rPr>
                <w:rFonts w:ascii="Times" w:hAnsi="Times"/>
                <w:b/>
                <w:bCs/>
              </w:rPr>
              <w:lastRenderedPageBreak/>
              <w:t>Kërkesat</w:t>
            </w:r>
          </w:p>
        </w:tc>
        <w:tc>
          <w:tcPr>
            <w:tcW w:w="7910" w:type="dxa"/>
            <w:tcMar>
              <w:top w:w="100" w:type="dxa"/>
              <w:left w:w="100" w:type="dxa"/>
              <w:bottom w:w="100" w:type="dxa"/>
              <w:right w:w="100" w:type="dxa"/>
            </w:tcMar>
          </w:tcPr>
          <w:p w14:paraId="2B363BFE" w14:textId="77777777" w:rsidR="001B7AE0" w:rsidRPr="0050128E" w:rsidRDefault="001B7AE0" w:rsidP="007F613F">
            <w:pPr>
              <w:rPr>
                <w:rFonts w:ascii="Times" w:hAnsi="Times"/>
              </w:rPr>
            </w:pPr>
            <w:r w:rsidRPr="0050128E">
              <w:rPr>
                <w:rFonts w:ascii="Times" w:hAnsi="Times"/>
              </w:rPr>
              <w:t>Paketa minimale e shërbimeve që KK-të duhet të ofrojnë, ndahet sipas grupeve të synuara:</w:t>
            </w:r>
          </w:p>
          <w:p w14:paraId="2B363BFF" w14:textId="77777777" w:rsidR="001B7AE0" w:rsidRPr="0050128E" w:rsidRDefault="001B7AE0" w:rsidP="007F613F">
            <w:pPr>
              <w:pStyle w:val="ListParagraph"/>
              <w:numPr>
                <w:ilvl w:val="0"/>
                <w:numId w:val="16"/>
              </w:numPr>
              <w:spacing w:before="360" w:after="240" w:line="276" w:lineRule="auto"/>
              <w:ind w:left="346" w:hanging="346"/>
              <w:rPr>
                <w:rFonts w:ascii="Times" w:hAnsi="Times"/>
                <w:b/>
                <w:bCs/>
              </w:rPr>
            </w:pPr>
            <w:r w:rsidRPr="0050128E">
              <w:rPr>
                <w:rFonts w:ascii="Times" w:hAnsi="Times"/>
                <w:b/>
                <w:bCs/>
              </w:rPr>
              <w:t>BASHKËPUNIMI ME NXËNËSIT</w:t>
            </w:r>
          </w:p>
          <w:p w14:paraId="2B363C00" w14:textId="77777777" w:rsidR="001B7AE0" w:rsidRPr="0050128E" w:rsidRDefault="001B7AE0" w:rsidP="007F613F">
            <w:pPr>
              <w:pStyle w:val="ListParagraph"/>
              <w:spacing w:before="360" w:line="276" w:lineRule="auto"/>
              <w:ind w:left="346"/>
              <w:rPr>
                <w:rFonts w:ascii="Times" w:hAnsi="Times"/>
                <w:b/>
                <w:bCs/>
              </w:rPr>
            </w:pPr>
            <w:r w:rsidRPr="0050128E">
              <w:rPr>
                <w:rFonts w:ascii="Times" w:hAnsi="Times"/>
                <w:b/>
                <w:bCs/>
              </w:rPr>
              <w:t xml:space="preserve">A.1. </w:t>
            </w:r>
            <w:proofErr w:type="spellStart"/>
            <w:r w:rsidRPr="0050128E">
              <w:rPr>
                <w:rFonts w:ascii="Times" w:hAnsi="Times"/>
                <w:b/>
                <w:bCs/>
              </w:rPr>
              <w:t>Nxënësit</w:t>
            </w:r>
            <w:proofErr w:type="spellEnd"/>
            <w:r w:rsidRPr="0050128E">
              <w:rPr>
                <w:rFonts w:ascii="Times" w:hAnsi="Times"/>
                <w:b/>
                <w:bCs/>
              </w:rPr>
              <w:t xml:space="preserve"> e SHMU</w:t>
            </w:r>
          </w:p>
          <w:p w14:paraId="2B363C01" w14:textId="77777777" w:rsidR="001B7AE0" w:rsidRPr="0050128E" w:rsidRDefault="001B7AE0" w:rsidP="007F613F">
            <w:pPr>
              <w:pStyle w:val="ListParagraph"/>
              <w:numPr>
                <w:ilvl w:val="0"/>
                <w:numId w:val="30"/>
              </w:numPr>
              <w:spacing w:line="276" w:lineRule="auto"/>
              <w:rPr>
                <w:rFonts w:ascii="Times" w:hAnsi="Times"/>
                <w:bCs/>
              </w:rPr>
            </w:pPr>
            <w:proofErr w:type="spellStart"/>
            <w:r w:rsidRPr="0050128E">
              <w:rPr>
                <w:rFonts w:ascii="Times" w:hAnsi="Times"/>
                <w:bCs/>
              </w:rPr>
              <w:t>Edukimi</w:t>
            </w:r>
            <w:proofErr w:type="spellEnd"/>
            <w:r w:rsidRPr="0050128E">
              <w:rPr>
                <w:rFonts w:ascii="Times" w:hAnsi="Times"/>
                <w:bCs/>
              </w:rPr>
              <w:t xml:space="preserve"> </w:t>
            </w:r>
            <w:proofErr w:type="spellStart"/>
            <w:r w:rsidRPr="0050128E">
              <w:rPr>
                <w:rFonts w:ascii="Times" w:hAnsi="Times"/>
                <w:bCs/>
              </w:rPr>
              <w:t>për</w:t>
            </w:r>
            <w:proofErr w:type="spellEnd"/>
            <w:r w:rsidRPr="0050128E">
              <w:rPr>
                <w:rFonts w:ascii="Times" w:hAnsi="Times"/>
                <w:bCs/>
              </w:rPr>
              <w:t xml:space="preserve"> </w:t>
            </w:r>
            <w:proofErr w:type="spellStart"/>
            <w:r w:rsidRPr="0050128E">
              <w:rPr>
                <w:rFonts w:ascii="Times" w:hAnsi="Times"/>
                <w:bCs/>
              </w:rPr>
              <w:t>karrierë</w:t>
            </w:r>
            <w:proofErr w:type="spellEnd"/>
            <w:r w:rsidRPr="0050128E">
              <w:rPr>
                <w:rFonts w:ascii="Times" w:hAnsi="Times"/>
                <w:bCs/>
              </w:rPr>
              <w:t xml:space="preserve"> </w:t>
            </w:r>
            <w:proofErr w:type="spellStart"/>
            <w:r w:rsidRPr="0050128E">
              <w:rPr>
                <w:rFonts w:ascii="Times" w:hAnsi="Times"/>
                <w:bCs/>
              </w:rPr>
              <w:t>për</w:t>
            </w:r>
            <w:proofErr w:type="spellEnd"/>
            <w:r w:rsidRPr="0050128E">
              <w:rPr>
                <w:rFonts w:ascii="Times" w:hAnsi="Times"/>
                <w:bCs/>
              </w:rPr>
              <w:t xml:space="preserve"> të </w:t>
            </w:r>
            <w:proofErr w:type="spellStart"/>
            <w:r w:rsidRPr="0050128E">
              <w:rPr>
                <w:rFonts w:ascii="Times" w:hAnsi="Times"/>
                <w:bCs/>
              </w:rPr>
              <w:t>gjithë</w:t>
            </w:r>
            <w:proofErr w:type="spellEnd"/>
            <w:r w:rsidRPr="0050128E">
              <w:rPr>
                <w:rFonts w:ascii="Times" w:hAnsi="Times"/>
                <w:bCs/>
              </w:rPr>
              <w:t xml:space="preserve"> </w:t>
            </w:r>
            <w:proofErr w:type="spellStart"/>
            <w:r w:rsidRPr="0050128E">
              <w:rPr>
                <w:rFonts w:ascii="Times" w:hAnsi="Times"/>
                <w:bCs/>
              </w:rPr>
              <w:t>nxënësit</w:t>
            </w:r>
            <w:proofErr w:type="spellEnd"/>
            <w:r w:rsidRPr="0050128E">
              <w:rPr>
                <w:rFonts w:ascii="Times" w:hAnsi="Times"/>
                <w:bCs/>
              </w:rPr>
              <w:t xml:space="preserve"> e SHMU-</w:t>
            </w:r>
            <w:proofErr w:type="spellStart"/>
            <w:r w:rsidRPr="0050128E">
              <w:rPr>
                <w:rFonts w:ascii="Times" w:hAnsi="Times"/>
                <w:bCs/>
              </w:rPr>
              <w:t>së</w:t>
            </w:r>
            <w:proofErr w:type="spellEnd"/>
            <w:r w:rsidRPr="0050128E">
              <w:rPr>
                <w:rFonts w:ascii="Times" w:hAnsi="Times"/>
                <w:bCs/>
              </w:rPr>
              <w:t xml:space="preserve"> </w:t>
            </w:r>
            <w:proofErr w:type="spellStart"/>
            <w:r w:rsidRPr="0050128E">
              <w:rPr>
                <w:rFonts w:ascii="Times" w:hAnsi="Times"/>
                <w:bCs/>
              </w:rPr>
              <w:t>duhet</w:t>
            </w:r>
            <w:proofErr w:type="spellEnd"/>
            <w:r w:rsidRPr="0050128E">
              <w:rPr>
                <w:rFonts w:ascii="Times" w:hAnsi="Times"/>
                <w:bCs/>
              </w:rPr>
              <w:t xml:space="preserve"> të </w:t>
            </w:r>
            <w:proofErr w:type="spellStart"/>
            <w:r w:rsidRPr="0050128E">
              <w:rPr>
                <w:rFonts w:ascii="Times" w:hAnsi="Times"/>
                <w:bCs/>
              </w:rPr>
              <w:t>ndihmojë</w:t>
            </w:r>
            <w:proofErr w:type="spellEnd"/>
            <w:r w:rsidRPr="0050128E">
              <w:rPr>
                <w:rFonts w:ascii="Times" w:hAnsi="Times"/>
                <w:bCs/>
              </w:rPr>
              <w:t xml:space="preserve"> </w:t>
            </w:r>
            <w:proofErr w:type="spellStart"/>
            <w:r w:rsidRPr="0050128E">
              <w:rPr>
                <w:rFonts w:ascii="Times" w:hAnsi="Times"/>
                <w:bCs/>
              </w:rPr>
              <w:t>ata</w:t>
            </w:r>
            <w:proofErr w:type="spellEnd"/>
            <w:r w:rsidRPr="0050128E">
              <w:rPr>
                <w:rFonts w:ascii="Times" w:hAnsi="Times"/>
                <w:bCs/>
              </w:rPr>
              <w:t xml:space="preserve"> të </w:t>
            </w:r>
            <w:proofErr w:type="spellStart"/>
            <w:r w:rsidRPr="0050128E">
              <w:rPr>
                <w:rFonts w:ascii="Times" w:hAnsi="Times"/>
                <w:bCs/>
              </w:rPr>
              <w:t>zhvillojnë</w:t>
            </w:r>
            <w:proofErr w:type="spellEnd"/>
            <w:r w:rsidRPr="0050128E">
              <w:rPr>
                <w:rFonts w:ascii="Times" w:hAnsi="Times"/>
                <w:bCs/>
              </w:rPr>
              <w:t xml:space="preserve"> </w:t>
            </w:r>
            <w:proofErr w:type="spellStart"/>
            <w:r w:rsidRPr="0050128E">
              <w:rPr>
                <w:rFonts w:ascii="Times" w:hAnsi="Times"/>
                <w:bCs/>
              </w:rPr>
              <w:t>shkathtësitë</w:t>
            </w:r>
            <w:proofErr w:type="spellEnd"/>
            <w:r w:rsidRPr="0050128E">
              <w:rPr>
                <w:rFonts w:ascii="Times" w:hAnsi="Times"/>
                <w:bCs/>
              </w:rPr>
              <w:t xml:space="preserve"> </w:t>
            </w:r>
            <w:proofErr w:type="spellStart"/>
            <w:r w:rsidRPr="0050128E">
              <w:rPr>
                <w:rFonts w:ascii="Times" w:hAnsi="Times"/>
                <w:bCs/>
              </w:rPr>
              <w:t>që</w:t>
            </w:r>
            <w:proofErr w:type="spellEnd"/>
            <w:r w:rsidRPr="0050128E">
              <w:rPr>
                <w:rFonts w:ascii="Times" w:hAnsi="Times"/>
                <w:bCs/>
              </w:rPr>
              <w:t xml:space="preserve"> </w:t>
            </w:r>
            <w:proofErr w:type="spellStart"/>
            <w:r w:rsidRPr="0050128E">
              <w:rPr>
                <w:rFonts w:ascii="Times" w:hAnsi="Times"/>
                <w:bCs/>
              </w:rPr>
              <w:t>nevojiten</w:t>
            </w:r>
            <w:proofErr w:type="spellEnd"/>
            <w:r w:rsidRPr="0050128E">
              <w:rPr>
                <w:rFonts w:ascii="Times" w:hAnsi="Times"/>
                <w:bCs/>
              </w:rPr>
              <w:t xml:space="preserve"> </w:t>
            </w:r>
            <w:proofErr w:type="spellStart"/>
            <w:r w:rsidRPr="0050128E">
              <w:rPr>
                <w:rFonts w:ascii="Times" w:hAnsi="Times"/>
                <w:bCs/>
              </w:rPr>
              <w:t>për</w:t>
            </w:r>
            <w:proofErr w:type="spellEnd"/>
            <w:r w:rsidRPr="0050128E">
              <w:rPr>
                <w:rFonts w:ascii="Times" w:hAnsi="Times"/>
                <w:bCs/>
              </w:rPr>
              <w:t xml:space="preserve"> të </w:t>
            </w:r>
            <w:proofErr w:type="spellStart"/>
            <w:r w:rsidRPr="0050128E">
              <w:rPr>
                <w:rFonts w:ascii="Times" w:hAnsi="Times"/>
                <w:bCs/>
              </w:rPr>
              <w:t>vlerësuar</w:t>
            </w:r>
            <w:proofErr w:type="spellEnd"/>
            <w:r w:rsidRPr="0050128E">
              <w:rPr>
                <w:rFonts w:ascii="Times" w:hAnsi="Times"/>
                <w:bCs/>
              </w:rPr>
              <w:t xml:space="preserve"> </w:t>
            </w:r>
            <w:proofErr w:type="spellStart"/>
            <w:r w:rsidRPr="0050128E">
              <w:rPr>
                <w:rFonts w:ascii="Times" w:hAnsi="Times"/>
                <w:bCs/>
              </w:rPr>
              <w:t>shtigjet</w:t>
            </w:r>
            <w:proofErr w:type="spellEnd"/>
            <w:r w:rsidRPr="0050128E">
              <w:rPr>
                <w:rFonts w:ascii="Times" w:hAnsi="Times"/>
                <w:bCs/>
              </w:rPr>
              <w:t xml:space="preserve"> e </w:t>
            </w:r>
            <w:proofErr w:type="spellStart"/>
            <w:r w:rsidRPr="0050128E">
              <w:rPr>
                <w:rFonts w:ascii="Times" w:hAnsi="Times"/>
                <w:bCs/>
              </w:rPr>
              <w:t>mundshme</w:t>
            </w:r>
            <w:proofErr w:type="spellEnd"/>
            <w:r w:rsidRPr="0050128E">
              <w:rPr>
                <w:rFonts w:ascii="Times" w:hAnsi="Times"/>
                <w:bCs/>
              </w:rPr>
              <w:t xml:space="preserve"> të </w:t>
            </w:r>
            <w:proofErr w:type="spellStart"/>
            <w:proofErr w:type="gramStart"/>
            <w:r w:rsidRPr="0050128E">
              <w:rPr>
                <w:rFonts w:ascii="Times" w:hAnsi="Times"/>
                <w:bCs/>
              </w:rPr>
              <w:t>karrierës</w:t>
            </w:r>
            <w:proofErr w:type="spellEnd"/>
            <w:r>
              <w:rPr>
                <w:rFonts w:ascii="Times" w:hAnsi="Times"/>
                <w:bCs/>
              </w:rPr>
              <w:t>;</w:t>
            </w:r>
            <w:proofErr w:type="gramEnd"/>
            <w:r w:rsidRPr="0050128E">
              <w:rPr>
                <w:rFonts w:ascii="Times" w:hAnsi="Times"/>
                <w:bCs/>
              </w:rPr>
              <w:t xml:space="preserve"> </w:t>
            </w:r>
          </w:p>
          <w:p w14:paraId="2B363C02" w14:textId="77777777" w:rsidR="001B7AE0" w:rsidRPr="0050128E" w:rsidRDefault="001B7AE0" w:rsidP="007F613F">
            <w:pPr>
              <w:pStyle w:val="ListParagraph"/>
              <w:numPr>
                <w:ilvl w:val="0"/>
                <w:numId w:val="30"/>
              </w:numPr>
              <w:spacing w:line="276" w:lineRule="auto"/>
              <w:rPr>
                <w:rFonts w:ascii="Times" w:hAnsi="Times"/>
                <w:bCs/>
              </w:rPr>
            </w:pPr>
            <w:proofErr w:type="spellStart"/>
            <w:r w:rsidRPr="0050128E">
              <w:rPr>
                <w:rFonts w:ascii="Times" w:hAnsi="Times"/>
                <w:bCs/>
              </w:rPr>
              <w:t>Nxënësit</w:t>
            </w:r>
            <w:proofErr w:type="spellEnd"/>
            <w:r w:rsidRPr="0050128E">
              <w:rPr>
                <w:rFonts w:ascii="Times" w:hAnsi="Times"/>
                <w:bCs/>
              </w:rPr>
              <w:t xml:space="preserve"> </w:t>
            </w:r>
            <w:proofErr w:type="spellStart"/>
            <w:r w:rsidRPr="0050128E">
              <w:rPr>
                <w:rFonts w:ascii="Times" w:hAnsi="Times"/>
                <w:bCs/>
              </w:rPr>
              <w:t>duhet</w:t>
            </w:r>
            <w:proofErr w:type="spellEnd"/>
            <w:r w:rsidRPr="0050128E">
              <w:rPr>
                <w:rFonts w:ascii="Times" w:hAnsi="Times"/>
                <w:bCs/>
              </w:rPr>
              <w:t xml:space="preserve"> </w:t>
            </w:r>
            <w:proofErr w:type="spellStart"/>
            <w:r w:rsidRPr="0050128E">
              <w:rPr>
                <w:rFonts w:ascii="Times" w:hAnsi="Times"/>
                <w:bCs/>
              </w:rPr>
              <w:t>mbështetur</w:t>
            </w:r>
            <w:proofErr w:type="spellEnd"/>
            <w:r w:rsidRPr="0050128E">
              <w:rPr>
                <w:rFonts w:ascii="Times" w:hAnsi="Times"/>
                <w:bCs/>
              </w:rPr>
              <w:t xml:space="preserve"> </w:t>
            </w:r>
            <w:proofErr w:type="spellStart"/>
            <w:r w:rsidRPr="0050128E">
              <w:rPr>
                <w:rFonts w:ascii="Times" w:hAnsi="Times"/>
                <w:bCs/>
              </w:rPr>
              <w:t>në</w:t>
            </w:r>
            <w:proofErr w:type="spellEnd"/>
            <w:r w:rsidRPr="0050128E">
              <w:rPr>
                <w:rFonts w:ascii="Times" w:hAnsi="Times"/>
                <w:bCs/>
              </w:rPr>
              <w:t xml:space="preserve"> </w:t>
            </w:r>
            <w:proofErr w:type="spellStart"/>
            <w:r w:rsidRPr="0050128E">
              <w:rPr>
                <w:rFonts w:ascii="Times" w:hAnsi="Times"/>
                <w:bCs/>
              </w:rPr>
              <w:t>arritjen</w:t>
            </w:r>
            <w:proofErr w:type="spellEnd"/>
            <w:r w:rsidRPr="0050128E">
              <w:rPr>
                <w:rFonts w:ascii="Times" w:hAnsi="Times"/>
                <w:bCs/>
              </w:rPr>
              <w:t xml:space="preserve"> e të </w:t>
            </w:r>
            <w:proofErr w:type="spellStart"/>
            <w:r w:rsidRPr="0050128E">
              <w:rPr>
                <w:rFonts w:ascii="Times" w:hAnsi="Times"/>
                <w:bCs/>
              </w:rPr>
              <w:t>priturave</w:t>
            </w:r>
            <w:proofErr w:type="spellEnd"/>
            <w:r w:rsidRPr="0050128E">
              <w:rPr>
                <w:rFonts w:ascii="Times" w:hAnsi="Times"/>
                <w:bCs/>
              </w:rPr>
              <w:t xml:space="preserve"> kurrikulare të </w:t>
            </w:r>
            <w:proofErr w:type="spellStart"/>
            <w:r w:rsidRPr="0050128E">
              <w:rPr>
                <w:rFonts w:ascii="Times" w:hAnsi="Times"/>
                <w:bCs/>
              </w:rPr>
              <w:t>lidhura</w:t>
            </w:r>
            <w:proofErr w:type="spellEnd"/>
            <w:r w:rsidRPr="0050128E">
              <w:rPr>
                <w:rFonts w:ascii="Times" w:hAnsi="Times"/>
                <w:bCs/>
              </w:rPr>
              <w:t xml:space="preserve"> me </w:t>
            </w:r>
            <w:proofErr w:type="spellStart"/>
            <w:r w:rsidRPr="0050128E">
              <w:rPr>
                <w:rFonts w:ascii="Times" w:hAnsi="Times"/>
                <w:bCs/>
              </w:rPr>
              <w:t>konceptet</w:t>
            </w:r>
            <w:proofErr w:type="spellEnd"/>
            <w:r w:rsidRPr="0050128E">
              <w:rPr>
                <w:rFonts w:ascii="Times" w:hAnsi="Times"/>
                <w:bCs/>
              </w:rPr>
              <w:t xml:space="preserve"> e </w:t>
            </w:r>
            <w:proofErr w:type="spellStart"/>
            <w:r w:rsidRPr="0050128E">
              <w:rPr>
                <w:rFonts w:ascii="Times" w:hAnsi="Times"/>
                <w:bCs/>
              </w:rPr>
              <w:t>karrierës</w:t>
            </w:r>
            <w:proofErr w:type="spellEnd"/>
            <w:r w:rsidRPr="0050128E">
              <w:rPr>
                <w:rFonts w:ascii="Times" w:hAnsi="Times"/>
                <w:bCs/>
              </w:rPr>
              <w:t xml:space="preserve">, </w:t>
            </w:r>
            <w:proofErr w:type="spellStart"/>
            <w:r w:rsidRPr="0050128E">
              <w:rPr>
                <w:rFonts w:ascii="Times" w:hAnsi="Times"/>
                <w:bCs/>
              </w:rPr>
              <w:t>gjatë</w:t>
            </w:r>
            <w:proofErr w:type="spellEnd"/>
            <w:r w:rsidRPr="0050128E">
              <w:rPr>
                <w:rFonts w:ascii="Times" w:hAnsi="Times"/>
                <w:bCs/>
              </w:rPr>
              <w:t xml:space="preserve"> </w:t>
            </w:r>
            <w:proofErr w:type="spellStart"/>
            <w:r w:rsidRPr="0050128E">
              <w:rPr>
                <w:rFonts w:ascii="Times" w:hAnsi="Times"/>
                <w:bCs/>
              </w:rPr>
              <w:t>periudhës</w:t>
            </w:r>
            <w:proofErr w:type="spellEnd"/>
            <w:r w:rsidRPr="0050128E">
              <w:rPr>
                <w:rFonts w:ascii="Times" w:hAnsi="Times"/>
                <w:bCs/>
              </w:rPr>
              <w:t xml:space="preserve"> </w:t>
            </w:r>
            <w:proofErr w:type="spellStart"/>
            <w:r w:rsidRPr="0050128E">
              <w:rPr>
                <w:rFonts w:ascii="Times" w:hAnsi="Times"/>
                <w:bCs/>
              </w:rPr>
              <w:t>së</w:t>
            </w:r>
            <w:proofErr w:type="spellEnd"/>
            <w:r w:rsidRPr="0050128E">
              <w:rPr>
                <w:rFonts w:ascii="Times" w:hAnsi="Times"/>
                <w:bCs/>
              </w:rPr>
              <w:t xml:space="preserve"> </w:t>
            </w:r>
            <w:proofErr w:type="spellStart"/>
            <w:r w:rsidRPr="0050128E">
              <w:rPr>
                <w:rFonts w:ascii="Times" w:hAnsi="Times"/>
                <w:bCs/>
              </w:rPr>
              <w:t>zhvillimit</w:t>
            </w:r>
            <w:proofErr w:type="spellEnd"/>
            <w:r w:rsidRPr="0050128E">
              <w:rPr>
                <w:rFonts w:ascii="Times" w:hAnsi="Times"/>
                <w:bCs/>
              </w:rPr>
              <w:t xml:space="preserve"> </w:t>
            </w:r>
            <w:r>
              <w:rPr>
                <w:rFonts w:ascii="Times" w:hAnsi="Times"/>
                <w:bCs/>
              </w:rPr>
              <w:t xml:space="preserve">të </w:t>
            </w:r>
            <w:proofErr w:type="spellStart"/>
            <w:r w:rsidRPr="0050128E">
              <w:rPr>
                <w:rFonts w:ascii="Times" w:hAnsi="Times"/>
                <w:bCs/>
              </w:rPr>
              <w:t>tyre</w:t>
            </w:r>
            <w:proofErr w:type="spellEnd"/>
            <w:r w:rsidRPr="0050128E">
              <w:rPr>
                <w:rFonts w:ascii="Times" w:hAnsi="Times"/>
                <w:bCs/>
              </w:rPr>
              <w:t xml:space="preserve"> të </w:t>
            </w:r>
            <w:proofErr w:type="spellStart"/>
            <w:r w:rsidRPr="0050128E">
              <w:rPr>
                <w:rFonts w:ascii="Times" w:hAnsi="Times"/>
                <w:bCs/>
              </w:rPr>
              <w:t>mëtejshëm</w:t>
            </w:r>
            <w:proofErr w:type="spellEnd"/>
            <w:r w:rsidRPr="0050128E">
              <w:rPr>
                <w:rFonts w:ascii="Times" w:hAnsi="Times"/>
                <w:bCs/>
              </w:rPr>
              <w:t xml:space="preserve">, </w:t>
            </w:r>
            <w:proofErr w:type="spellStart"/>
            <w:r w:rsidRPr="0050128E">
              <w:rPr>
                <w:rFonts w:ascii="Times" w:hAnsi="Times"/>
                <w:bCs/>
              </w:rPr>
              <w:t>përforcimit</w:t>
            </w:r>
            <w:proofErr w:type="spellEnd"/>
            <w:r w:rsidRPr="0050128E">
              <w:rPr>
                <w:rFonts w:ascii="Times" w:hAnsi="Times"/>
                <w:bCs/>
              </w:rPr>
              <w:t xml:space="preserve"> </w:t>
            </w:r>
            <w:proofErr w:type="spellStart"/>
            <w:r w:rsidRPr="0050128E">
              <w:rPr>
                <w:rFonts w:ascii="Times" w:hAnsi="Times"/>
                <w:bCs/>
              </w:rPr>
              <w:t>dhe</w:t>
            </w:r>
            <w:proofErr w:type="spellEnd"/>
            <w:r w:rsidRPr="0050128E">
              <w:rPr>
                <w:rFonts w:ascii="Times" w:hAnsi="Times"/>
                <w:bCs/>
              </w:rPr>
              <w:t xml:space="preserve"> </w:t>
            </w:r>
            <w:proofErr w:type="spellStart"/>
            <w:proofErr w:type="gramStart"/>
            <w:r w:rsidRPr="0050128E">
              <w:rPr>
                <w:rFonts w:ascii="Times" w:hAnsi="Times"/>
                <w:bCs/>
              </w:rPr>
              <w:t>orientimit</w:t>
            </w:r>
            <w:proofErr w:type="spellEnd"/>
            <w:r>
              <w:rPr>
                <w:rFonts w:ascii="Times" w:hAnsi="Times"/>
                <w:bCs/>
              </w:rPr>
              <w:t>;</w:t>
            </w:r>
            <w:proofErr w:type="gramEnd"/>
          </w:p>
          <w:p w14:paraId="2B363C03" w14:textId="77777777" w:rsidR="001B7AE0" w:rsidRPr="0050128E" w:rsidRDefault="001B7AE0" w:rsidP="007F613F">
            <w:pPr>
              <w:pStyle w:val="ListParagraph"/>
              <w:numPr>
                <w:ilvl w:val="0"/>
                <w:numId w:val="30"/>
              </w:numPr>
              <w:spacing w:line="276" w:lineRule="auto"/>
              <w:rPr>
                <w:rFonts w:ascii="Times" w:hAnsi="Times"/>
                <w:bCs/>
              </w:rPr>
            </w:pPr>
            <w:proofErr w:type="spellStart"/>
            <w:r w:rsidRPr="0050128E">
              <w:rPr>
                <w:rFonts w:ascii="Times" w:hAnsi="Times"/>
                <w:bCs/>
              </w:rPr>
              <w:t>Mbës</w:t>
            </w:r>
            <w:r>
              <w:rPr>
                <w:rFonts w:ascii="Times" w:hAnsi="Times"/>
                <w:bCs/>
              </w:rPr>
              <w:t>htetja</w:t>
            </w:r>
            <w:proofErr w:type="spellEnd"/>
            <w:r>
              <w:rPr>
                <w:rFonts w:ascii="Times" w:hAnsi="Times"/>
                <w:bCs/>
              </w:rPr>
              <w:t xml:space="preserve"> e </w:t>
            </w:r>
            <w:proofErr w:type="spellStart"/>
            <w:r>
              <w:rPr>
                <w:rFonts w:ascii="Times" w:hAnsi="Times"/>
                <w:bCs/>
              </w:rPr>
              <w:t>nxënësve</w:t>
            </w:r>
            <w:proofErr w:type="spellEnd"/>
            <w:r>
              <w:rPr>
                <w:rFonts w:ascii="Times" w:hAnsi="Times"/>
                <w:bCs/>
              </w:rPr>
              <w:t xml:space="preserve"> </w:t>
            </w:r>
            <w:proofErr w:type="spellStart"/>
            <w:r>
              <w:rPr>
                <w:rFonts w:ascii="Times" w:hAnsi="Times"/>
                <w:bCs/>
              </w:rPr>
              <w:t>bëhet</w:t>
            </w:r>
            <w:proofErr w:type="spellEnd"/>
            <w:r>
              <w:rPr>
                <w:rFonts w:ascii="Times" w:hAnsi="Times"/>
                <w:bCs/>
              </w:rPr>
              <w:t xml:space="preserve"> duke </w:t>
            </w:r>
            <w:proofErr w:type="spellStart"/>
            <w:r>
              <w:rPr>
                <w:rFonts w:ascii="Times" w:hAnsi="Times"/>
                <w:bCs/>
              </w:rPr>
              <w:t>pas</w:t>
            </w:r>
            <w:r w:rsidRPr="0050128E">
              <w:rPr>
                <w:rFonts w:ascii="Times" w:hAnsi="Times"/>
                <w:bCs/>
              </w:rPr>
              <w:t>ur</w:t>
            </w:r>
            <w:proofErr w:type="spellEnd"/>
            <w:r w:rsidRPr="0050128E">
              <w:rPr>
                <w:rFonts w:ascii="Times" w:hAnsi="Times"/>
                <w:bCs/>
              </w:rPr>
              <w:t xml:space="preserve"> </w:t>
            </w:r>
            <w:proofErr w:type="spellStart"/>
            <w:r w:rsidRPr="0050128E">
              <w:rPr>
                <w:rFonts w:ascii="Times" w:hAnsi="Times"/>
                <w:bCs/>
              </w:rPr>
              <w:t>parasysh</w:t>
            </w:r>
            <w:proofErr w:type="spellEnd"/>
            <w:r w:rsidRPr="0050128E">
              <w:rPr>
                <w:rFonts w:ascii="Times" w:hAnsi="Times"/>
                <w:bCs/>
              </w:rPr>
              <w:t xml:space="preserve"> </w:t>
            </w:r>
            <w:proofErr w:type="spellStart"/>
            <w:r w:rsidRPr="0050128E">
              <w:rPr>
                <w:rFonts w:ascii="Times" w:hAnsi="Times"/>
                <w:bCs/>
              </w:rPr>
              <w:t>temat</w:t>
            </w:r>
            <w:proofErr w:type="spellEnd"/>
            <w:r w:rsidRPr="0050128E">
              <w:rPr>
                <w:rFonts w:ascii="Times" w:hAnsi="Times"/>
                <w:bCs/>
              </w:rPr>
              <w:t xml:space="preserve"> </w:t>
            </w:r>
            <w:proofErr w:type="spellStart"/>
            <w:r w:rsidRPr="0050128E">
              <w:rPr>
                <w:rFonts w:ascii="Times" w:hAnsi="Times"/>
                <w:bCs/>
              </w:rPr>
              <w:t>mësimore</w:t>
            </w:r>
            <w:proofErr w:type="spellEnd"/>
            <w:r w:rsidRPr="0050128E">
              <w:rPr>
                <w:rFonts w:ascii="Times" w:hAnsi="Times"/>
                <w:bCs/>
              </w:rPr>
              <w:t xml:space="preserve"> të </w:t>
            </w:r>
            <w:proofErr w:type="spellStart"/>
            <w:r w:rsidRPr="0050128E">
              <w:rPr>
                <w:rFonts w:ascii="Times" w:hAnsi="Times"/>
                <w:bCs/>
              </w:rPr>
              <w:t>lidhura</w:t>
            </w:r>
            <w:proofErr w:type="spellEnd"/>
            <w:r w:rsidRPr="0050128E">
              <w:rPr>
                <w:rFonts w:ascii="Times" w:hAnsi="Times"/>
                <w:bCs/>
              </w:rPr>
              <w:t xml:space="preserve"> me </w:t>
            </w:r>
            <w:proofErr w:type="spellStart"/>
            <w:r w:rsidRPr="0050128E">
              <w:rPr>
                <w:rFonts w:ascii="Times" w:hAnsi="Times"/>
                <w:bCs/>
              </w:rPr>
              <w:t>karrierën</w:t>
            </w:r>
            <w:proofErr w:type="spellEnd"/>
            <w:r w:rsidRPr="0050128E">
              <w:rPr>
                <w:rFonts w:ascii="Times" w:hAnsi="Times"/>
                <w:bCs/>
              </w:rPr>
              <w:t xml:space="preserve">, </w:t>
            </w:r>
            <w:proofErr w:type="spellStart"/>
            <w:r w:rsidRPr="0050128E">
              <w:rPr>
                <w:rFonts w:ascii="Times" w:hAnsi="Times"/>
                <w:bCs/>
              </w:rPr>
              <w:t>te</w:t>
            </w:r>
            <w:proofErr w:type="spellEnd"/>
            <w:r w:rsidRPr="0050128E">
              <w:rPr>
                <w:rFonts w:ascii="Times" w:hAnsi="Times"/>
                <w:bCs/>
              </w:rPr>
              <w:t xml:space="preserve"> </w:t>
            </w:r>
            <w:proofErr w:type="spellStart"/>
            <w:r w:rsidRPr="0050128E">
              <w:rPr>
                <w:rFonts w:ascii="Times" w:hAnsi="Times"/>
                <w:bCs/>
              </w:rPr>
              <w:t>klasat</w:t>
            </w:r>
            <w:proofErr w:type="spellEnd"/>
            <w:r w:rsidRPr="0050128E">
              <w:rPr>
                <w:rFonts w:ascii="Times" w:hAnsi="Times"/>
                <w:bCs/>
              </w:rPr>
              <w:t xml:space="preserve"> 6 - 9 </w:t>
            </w:r>
            <w:proofErr w:type="spellStart"/>
            <w:r w:rsidRPr="0050128E">
              <w:rPr>
                <w:rFonts w:ascii="Times" w:hAnsi="Times"/>
                <w:bCs/>
              </w:rPr>
              <w:t>dhe</w:t>
            </w:r>
            <w:proofErr w:type="spellEnd"/>
            <w:r w:rsidRPr="0050128E">
              <w:rPr>
                <w:rFonts w:ascii="Times" w:hAnsi="Times"/>
                <w:bCs/>
              </w:rPr>
              <w:t xml:space="preserve"> të </w:t>
            </w:r>
            <w:proofErr w:type="spellStart"/>
            <w:r>
              <w:rPr>
                <w:rFonts w:ascii="Times" w:hAnsi="Times"/>
                <w:bCs/>
              </w:rPr>
              <w:t>ndërtohet</w:t>
            </w:r>
            <w:proofErr w:type="spellEnd"/>
            <w:r>
              <w:rPr>
                <w:rFonts w:ascii="Times" w:hAnsi="Times"/>
                <w:bCs/>
              </w:rPr>
              <w:t xml:space="preserve"> </w:t>
            </w:r>
            <w:proofErr w:type="spellStart"/>
            <w:r>
              <w:rPr>
                <w:rFonts w:ascii="Times" w:hAnsi="Times"/>
                <w:bCs/>
              </w:rPr>
              <w:t>më</w:t>
            </w:r>
            <w:proofErr w:type="spellEnd"/>
            <w:r>
              <w:rPr>
                <w:rFonts w:ascii="Times" w:hAnsi="Times"/>
                <w:bCs/>
              </w:rPr>
              <w:t xml:space="preserve"> </w:t>
            </w:r>
            <w:proofErr w:type="spellStart"/>
            <w:r>
              <w:rPr>
                <w:rFonts w:ascii="Times" w:hAnsi="Times"/>
                <w:bCs/>
              </w:rPr>
              <w:t>tutje</w:t>
            </w:r>
            <w:proofErr w:type="spellEnd"/>
            <w:r>
              <w:rPr>
                <w:rFonts w:ascii="Times" w:hAnsi="Times"/>
                <w:bCs/>
              </w:rPr>
              <w:t xml:space="preserve"> </w:t>
            </w:r>
            <w:proofErr w:type="spellStart"/>
            <w:r>
              <w:rPr>
                <w:rFonts w:ascii="Times" w:hAnsi="Times"/>
                <w:bCs/>
              </w:rPr>
              <w:t>mbi</w:t>
            </w:r>
            <w:proofErr w:type="spellEnd"/>
            <w:r>
              <w:rPr>
                <w:rFonts w:ascii="Times" w:hAnsi="Times"/>
                <w:bCs/>
              </w:rPr>
              <w:t xml:space="preserve"> </w:t>
            </w:r>
            <w:proofErr w:type="spellStart"/>
            <w:r>
              <w:rPr>
                <w:rFonts w:ascii="Times" w:hAnsi="Times"/>
                <w:bCs/>
              </w:rPr>
              <w:t>ato</w:t>
            </w:r>
            <w:proofErr w:type="spellEnd"/>
            <w:r>
              <w:rPr>
                <w:rFonts w:ascii="Times" w:hAnsi="Times"/>
                <w:bCs/>
              </w:rPr>
              <w:t xml:space="preserve"> </w:t>
            </w:r>
            <w:proofErr w:type="spellStart"/>
            <w:proofErr w:type="gramStart"/>
            <w:r>
              <w:rPr>
                <w:rFonts w:ascii="Times" w:hAnsi="Times"/>
                <w:bCs/>
              </w:rPr>
              <w:t>tema</w:t>
            </w:r>
            <w:proofErr w:type="spellEnd"/>
            <w:r>
              <w:rPr>
                <w:rFonts w:ascii="Times" w:hAnsi="Times"/>
                <w:bCs/>
              </w:rPr>
              <w:t>;</w:t>
            </w:r>
            <w:proofErr w:type="gramEnd"/>
            <w:r w:rsidRPr="0050128E">
              <w:rPr>
                <w:rFonts w:ascii="Times" w:hAnsi="Times"/>
                <w:bCs/>
              </w:rPr>
              <w:t xml:space="preserve"> </w:t>
            </w:r>
          </w:p>
          <w:p w14:paraId="2B363C04" w14:textId="77777777" w:rsidR="001B7AE0" w:rsidRPr="0050128E" w:rsidRDefault="001B7AE0" w:rsidP="007F613F">
            <w:pPr>
              <w:pStyle w:val="ListParagraph"/>
              <w:numPr>
                <w:ilvl w:val="0"/>
                <w:numId w:val="30"/>
              </w:numPr>
              <w:spacing w:line="276" w:lineRule="auto"/>
              <w:rPr>
                <w:rFonts w:ascii="Times" w:hAnsi="Times"/>
                <w:bCs/>
              </w:rPr>
            </w:pPr>
            <w:proofErr w:type="spellStart"/>
            <w:r w:rsidRPr="0050128E">
              <w:rPr>
                <w:rFonts w:ascii="Times" w:hAnsi="Times"/>
                <w:bCs/>
              </w:rPr>
              <w:t>Mbështetja</w:t>
            </w:r>
            <w:proofErr w:type="spellEnd"/>
            <w:r w:rsidRPr="0050128E">
              <w:rPr>
                <w:rFonts w:ascii="Times" w:hAnsi="Times"/>
                <w:bCs/>
              </w:rPr>
              <w:t xml:space="preserve"> e </w:t>
            </w:r>
            <w:proofErr w:type="spellStart"/>
            <w:r w:rsidRPr="0050128E">
              <w:rPr>
                <w:rFonts w:ascii="Times" w:hAnsi="Times"/>
                <w:bCs/>
              </w:rPr>
              <w:t>nxë</w:t>
            </w:r>
            <w:r>
              <w:rPr>
                <w:rFonts w:ascii="Times" w:hAnsi="Times"/>
                <w:bCs/>
              </w:rPr>
              <w:t>nësve</w:t>
            </w:r>
            <w:proofErr w:type="spellEnd"/>
            <w:r>
              <w:rPr>
                <w:rFonts w:ascii="Times" w:hAnsi="Times"/>
                <w:bCs/>
              </w:rPr>
              <w:t xml:space="preserve"> </w:t>
            </w:r>
            <w:proofErr w:type="spellStart"/>
            <w:r>
              <w:rPr>
                <w:rFonts w:ascii="Times" w:hAnsi="Times"/>
                <w:bCs/>
              </w:rPr>
              <w:t>në</w:t>
            </w:r>
            <w:proofErr w:type="spellEnd"/>
            <w:r>
              <w:rPr>
                <w:rFonts w:ascii="Times" w:hAnsi="Times"/>
                <w:bCs/>
              </w:rPr>
              <w:t xml:space="preserve"> </w:t>
            </w:r>
            <w:proofErr w:type="spellStart"/>
            <w:r>
              <w:rPr>
                <w:rFonts w:ascii="Times" w:hAnsi="Times"/>
                <w:bCs/>
              </w:rPr>
              <w:t>themelimin</w:t>
            </w:r>
            <w:proofErr w:type="spellEnd"/>
            <w:r>
              <w:rPr>
                <w:rFonts w:ascii="Times" w:hAnsi="Times"/>
                <w:bCs/>
              </w:rPr>
              <w:t xml:space="preserve"> e </w:t>
            </w:r>
            <w:proofErr w:type="spellStart"/>
            <w:r>
              <w:rPr>
                <w:rFonts w:ascii="Times" w:hAnsi="Times"/>
                <w:bCs/>
              </w:rPr>
              <w:t>klubit</w:t>
            </w:r>
            <w:proofErr w:type="spellEnd"/>
            <w:r>
              <w:rPr>
                <w:rFonts w:ascii="Times" w:hAnsi="Times"/>
                <w:bCs/>
              </w:rPr>
              <w:t xml:space="preserve"> të </w:t>
            </w:r>
            <w:proofErr w:type="spellStart"/>
            <w:r w:rsidRPr="0050128E">
              <w:rPr>
                <w:rFonts w:ascii="Times" w:hAnsi="Times"/>
                <w:bCs/>
              </w:rPr>
              <w:t>karrierës</w:t>
            </w:r>
            <w:proofErr w:type="spellEnd"/>
            <w:r w:rsidRPr="0050128E">
              <w:rPr>
                <w:rFonts w:ascii="Times" w:hAnsi="Times"/>
                <w:bCs/>
              </w:rPr>
              <w:t xml:space="preserve"> </w:t>
            </w:r>
            <w:proofErr w:type="spellStart"/>
            <w:r w:rsidRPr="0050128E">
              <w:rPr>
                <w:rFonts w:ascii="Times" w:hAnsi="Times"/>
                <w:bCs/>
              </w:rPr>
              <w:t>dhe</w:t>
            </w:r>
            <w:proofErr w:type="spellEnd"/>
            <w:r w:rsidRPr="0050128E">
              <w:rPr>
                <w:rFonts w:ascii="Times" w:hAnsi="Times"/>
                <w:bCs/>
              </w:rPr>
              <w:t xml:space="preserve"> </w:t>
            </w:r>
            <w:proofErr w:type="spellStart"/>
            <w:r w:rsidRPr="0050128E">
              <w:rPr>
                <w:rFonts w:ascii="Times" w:hAnsi="Times"/>
                <w:bCs/>
              </w:rPr>
              <w:t>këshillimi</w:t>
            </w:r>
            <w:proofErr w:type="spellEnd"/>
            <w:r w:rsidRPr="0050128E">
              <w:rPr>
                <w:rFonts w:ascii="Times" w:hAnsi="Times"/>
                <w:bCs/>
              </w:rPr>
              <w:t xml:space="preserve"> i </w:t>
            </w:r>
            <w:proofErr w:type="spellStart"/>
            <w:r w:rsidRPr="0050128E">
              <w:rPr>
                <w:rFonts w:ascii="Times" w:hAnsi="Times"/>
                <w:bCs/>
              </w:rPr>
              <w:t>mësimdhënësit</w:t>
            </w:r>
            <w:proofErr w:type="spellEnd"/>
            <w:r w:rsidRPr="0050128E">
              <w:rPr>
                <w:rFonts w:ascii="Times" w:hAnsi="Times"/>
                <w:bCs/>
              </w:rPr>
              <w:t xml:space="preserve"> mentor të </w:t>
            </w:r>
            <w:proofErr w:type="spellStart"/>
            <w:r w:rsidRPr="0050128E">
              <w:rPr>
                <w:rFonts w:ascii="Times" w:hAnsi="Times"/>
                <w:bCs/>
              </w:rPr>
              <w:t>klubeve</w:t>
            </w:r>
            <w:proofErr w:type="spellEnd"/>
            <w:r w:rsidRPr="0050128E">
              <w:rPr>
                <w:rFonts w:ascii="Times" w:hAnsi="Times"/>
                <w:bCs/>
              </w:rPr>
              <w:t xml:space="preserve">. </w:t>
            </w:r>
          </w:p>
          <w:p w14:paraId="2B363C05" w14:textId="77777777" w:rsidR="001B7AE0" w:rsidRPr="0050128E" w:rsidRDefault="001B7AE0" w:rsidP="007F613F">
            <w:pPr>
              <w:pStyle w:val="ListParagraph"/>
              <w:spacing w:line="276" w:lineRule="auto"/>
              <w:ind w:left="1068"/>
              <w:rPr>
                <w:rFonts w:ascii="Times" w:hAnsi="Times"/>
                <w:bCs/>
              </w:rPr>
            </w:pPr>
            <w:proofErr w:type="spellStart"/>
            <w:r w:rsidRPr="0050128E">
              <w:rPr>
                <w:rFonts w:ascii="Times" w:hAnsi="Times"/>
                <w:bCs/>
              </w:rPr>
              <w:t>L</w:t>
            </w:r>
            <w:r w:rsidRPr="0050128E">
              <w:rPr>
                <w:rFonts w:ascii="Times" w:hAnsi="Times"/>
                <w:bCs/>
                <w:i/>
              </w:rPr>
              <w:t>exo</w:t>
            </w:r>
            <w:proofErr w:type="spellEnd"/>
            <w:r w:rsidRPr="0050128E">
              <w:rPr>
                <w:rFonts w:ascii="Times" w:hAnsi="Times"/>
                <w:bCs/>
                <w:i/>
              </w:rPr>
              <w:t xml:space="preserve"> </w:t>
            </w:r>
            <w:proofErr w:type="spellStart"/>
            <w:r w:rsidRPr="0050128E">
              <w:rPr>
                <w:rFonts w:ascii="Times" w:hAnsi="Times"/>
                <w:bCs/>
                <w:i/>
              </w:rPr>
              <w:t>më</w:t>
            </w:r>
            <w:proofErr w:type="spellEnd"/>
            <w:r w:rsidRPr="0050128E">
              <w:rPr>
                <w:rFonts w:ascii="Times" w:hAnsi="Times"/>
                <w:bCs/>
                <w:i/>
              </w:rPr>
              <w:t xml:space="preserve"> </w:t>
            </w:r>
            <w:proofErr w:type="spellStart"/>
            <w:r w:rsidRPr="0050128E">
              <w:rPr>
                <w:rFonts w:ascii="Times" w:hAnsi="Times"/>
                <w:bCs/>
                <w:i/>
              </w:rPr>
              <w:t>shumë</w:t>
            </w:r>
            <w:proofErr w:type="spellEnd"/>
            <w:r w:rsidRPr="0050128E">
              <w:rPr>
                <w:rFonts w:ascii="Times" w:hAnsi="Times"/>
                <w:bCs/>
                <w:i/>
              </w:rPr>
              <w:t xml:space="preserve"> </w:t>
            </w:r>
            <w:proofErr w:type="spellStart"/>
            <w:r w:rsidRPr="0050128E">
              <w:rPr>
                <w:rFonts w:ascii="Times" w:hAnsi="Times"/>
                <w:bCs/>
                <w:i/>
              </w:rPr>
              <w:t>te</w:t>
            </w:r>
            <w:proofErr w:type="spellEnd"/>
            <w:r w:rsidRPr="0050128E">
              <w:rPr>
                <w:rFonts w:ascii="Times" w:hAnsi="Times"/>
                <w:bCs/>
                <w:i/>
              </w:rPr>
              <w:t xml:space="preserve"> </w:t>
            </w:r>
            <w:proofErr w:type="spellStart"/>
            <w:r w:rsidRPr="0050128E">
              <w:rPr>
                <w:rFonts w:ascii="Times" w:hAnsi="Times"/>
                <w:bCs/>
                <w:i/>
              </w:rPr>
              <w:t>Shtojca</w:t>
            </w:r>
            <w:proofErr w:type="spellEnd"/>
            <w:r>
              <w:rPr>
                <w:rFonts w:ascii="Times" w:hAnsi="Times"/>
                <w:bCs/>
                <w:i/>
              </w:rPr>
              <w:t xml:space="preserve"> </w:t>
            </w:r>
            <w:proofErr w:type="spellStart"/>
            <w:r>
              <w:rPr>
                <w:rFonts w:ascii="Times" w:hAnsi="Times"/>
                <w:bCs/>
                <w:i/>
              </w:rPr>
              <w:t>relevante</w:t>
            </w:r>
            <w:proofErr w:type="spellEnd"/>
            <w:r w:rsidRPr="0050128E">
              <w:rPr>
                <w:rFonts w:ascii="Times" w:hAnsi="Times"/>
                <w:bCs/>
              </w:rPr>
              <w:t>.</w:t>
            </w:r>
          </w:p>
          <w:p w14:paraId="2B363C06" w14:textId="77777777" w:rsidR="001B7AE0" w:rsidRPr="0050128E" w:rsidRDefault="001B7AE0" w:rsidP="007F613F">
            <w:pPr>
              <w:spacing w:before="240" w:line="276" w:lineRule="auto"/>
              <w:rPr>
                <w:rFonts w:ascii="Times" w:hAnsi="Times"/>
                <w:b/>
                <w:bCs/>
              </w:rPr>
            </w:pPr>
            <w:r w:rsidRPr="0050128E">
              <w:rPr>
                <w:b/>
              </w:rPr>
              <w:t xml:space="preserve">Informacionet dhe burimet për karrierën: </w:t>
            </w:r>
          </w:p>
          <w:p w14:paraId="2B363C07" w14:textId="77777777" w:rsidR="001B7AE0" w:rsidRPr="00E67935" w:rsidRDefault="001B7AE0" w:rsidP="007F613F">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r w:rsidRPr="0050128E">
              <w:t>KK</w:t>
            </w:r>
            <w:r w:rsidRPr="00E67935">
              <w:rPr>
                <w:lang w:val="sr-Latn-CS"/>
              </w:rPr>
              <w:t>-</w:t>
            </w:r>
            <w:r w:rsidRPr="0050128E">
              <w:t>t</w:t>
            </w:r>
            <w:r w:rsidRPr="00E67935">
              <w:rPr>
                <w:rFonts w:ascii="Times" w:hAnsi="Times"/>
                <w:lang w:val="sr-Latn-CS"/>
              </w:rPr>
              <w:t>ë</w:t>
            </w:r>
            <w:r w:rsidRPr="00E67935">
              <w:rPr>
                <w:lang w:val="sr-Latn-CS"/>
              </w:rPr>
              <w:t xml:space="preserve"> </w:t>
            </w:r>
            <w:proofErr w:type="spellStart"/>
            <w:r w:rsidRPr="0050128E">
              <w:t>duhet</w:t>
            </w:r>
            <w:proofErr w:type="spellEnd"/>
            <w:r w:rsidRPr="00E67935">
              <w:rPr>
                <w:lang w:val="sr-Latn-CS"/>
              </w:rPr>
              <w:t xml:space="preserve"> </w:t>
            </w:r>
            <w:r w:rsidRPr="0050128E">
              <w:t>t</w:t>
            </w:r>
            <w:r w:rsidRPr="00E67935">
              <w:rPr>
                <w:lang w:val="sr-Latn-CS"/>
              </w:rPr>
              <w:t xml:space="preserve">ë </w:t>
            </w:r>
            <w:r w:rsidRPr="0050128E">
              <w:t>p</w:t>
            </w:r>
            <w:r w:rsidRPr="00E67935">
              <w:rPr>
                <w:lang w:val="sr-Latn-CS"/>
              </w:rPr>
              <w:t>ë</w:t>
            </w:r>
            <w:proofErr w:type="spellStart"/>
            <w:r w:rsidRPr="0050128E">
              <w:t>rgatisin</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p</w:t>
            </w:r>
            <w:r w:rsidRPr="00E67935">
              <w:rPr>
                <w:lang w:val="sr-Latn-CS"/>
              </w:rPr>
              <w:t>ë</w:t>
            </w:r>
            <w:proofErr w:type="spellStart"/>
            <w:r w:rsidRPr="0050128E">
              <w:t>rdit</w:t>
            </w:r>
            <w:proofErr w:type="spellEnd"/>
            <w:r w:rsidRPr="00E67935">
              <w:rPr>
                <w:lang w:val="sr-Latn-CS"/>
              </w:rPr>
              <w:t>ë</w:t>
            </w:r>
            <w:proofErr w:type="spellStart"/>
            <w:r w:rsidRPr="0050128E">
              <w:t>sojn</w:t>
            </w:r>
            <w:proofErr w:type="spellEnd"/>
            <w:r w:rsidRPr="00E67935">
              <w:rPr>
                <w:lang w:val="sr-Latn-CS"/>
              </w:rPr>
              <w:t xml:space="preserve">ë </w:t>
            </w:r>
            <w:proofErr w:type="spellStart"/>
            <w:r w:rsidRPr="0050128E">
              <w:t>rregullisht</w:t>
            </w:r>
            <w:proofErr w:type="spellEnd"/>
            <w:r w:rsidRPr="00E67935">
              <w:rPr>
                <w:lang w:val="sr-Latn-CS"/>
              </w:rPr>
              <w:t xml:space="preserve"> </w:t>
            </w:r>
            <w:proofErr w:type="spellStart"/>
            <w:r w:rsidRPr="0050128E">
              <w:t>nj</w:t>
            </w:r>
            <w:proofErr w:type="spellEnd"/>
            <w:r w:rsidRPr="00E67935">
              <w:rPr>
                <w:lang w:val="sr-Latn-CS"/>
              </w:rPr>
              <w:t xml:space="preserve">ë </w:t>
            </w:r>
            <w:r w:rsidRPr="0050128E">
              <w:t>s</w:t>
            </w:r>
            <w:r w:rsidRPr="00E67935">
              <w:rPr>
                <w:lang w:val="sr-Latn-CS"/>
              </w:rPr>
              <w:t>ë</w:t>
            </w:r>
            <w:r w:rsidRPr="0050128E">
              <w:t>r</w:t>
            </w:r>
            <w:r w:rsidRPr="00E67935">
              <w:rPr>
                <w:lang w:val="sr-Latn-CS"/>
              </w:rPr>
              <w:t xml:space="preserve">ë </w:t>
            </w:r>
            <w:proofErr w:type="spellStart"/>
            <w:r w:rsidRPr="0050128E">
              <w:t>informacionesh</w:t>
            </w:r>
            <w:proofErr w:type="spellEnd"/>
            <w:r w:rsidRPr="00E67935">
              <w:rPr>
                <w:lang w:val="sr-Latn-CS"/>
              </w:rPr>
              <w:t xml:space="preserve"> </w:t>
            </w:r>
            <w:proofErr w:type="spellStart"/>
            <w:r w:rsidRPr="0050128E">
              <w:t>dhe</w:t>
            </w:r>
            <w:proofErr w:type="spellEnd"/>
            <w:r w:rsidRPr="00E67935">
              <w:rPr>
                <w:lang w:val="sr-Latn-CS"/>
              </w:rPr>
              <w:t xml:space="preserve"> </w:t>
            </w:r>
            <w:proofErr w:type="spellStart"/>
            <w:r w:rsidRPr="0050128E">
              <w:t>materialesh</w:t>
            </w:r>
            <w:proofErr w:type="spellEnd"/>
            <w:r w:rsidRPr="00E67935">
              <w:rPr>
                <w:lang w:val="sr-Latn-CS"/>
              </w:rPr>
              <w:t xml:space="preserve"> </w:t>
            </w:r>
            <w:r w:rsidRPr="0050128E">
              <w:t>t</w:t>
            </w:r>
            <w:r w:rsidRPr="00E67935">
              <w:rPr>
                <w:lang w:val="sr-Latn-CS"/>
              </w:rPr>
              <w:t xml:space="preserve">ë </w:t>
            </w:r>
            <w:proofErr w:type="spellStart"/>
            <w:r w:rsidRPr="0050128E">
              <w:t>vlefshme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r w:rsidRPr="0050128E">
              <w:t>t</w:t>
            </w:r>
            <w:r w:rsidRPr="00E67935">
              <w:rPr>
                <w:lang w:val="sr-Latn-CS"/>
              </w:rPr>
              <w:t xml:space="preserve">ë </w:t>
            </w:r>
            <w:r w:rsidRPr="0050128E">
              <w:t>mb</w:t>
            </w:r>
            <w:r w:rsidRPr="00E67935">
              <w:rPr>
                <w:lang w:val="sr-Latn-CS"/>
              </w:rPr>
              <w:t>ë</w:t>
            </w:r>
            <w:proofErr w:type="spellStart"/>
            <w:r w:rsidRPr="0050128E">
              <w:t>shtetur</w:t>
            </w:r>
            <w:proofErr w:type="spellEnd"/>
            <w:r w:rsidRPr="00E67935">
              <w:rPr>
                <w:lang w:val="sr-Latn-CS"/>
              </w:rPr>
              <w:t xml:space="preserve"> </w:t>
            </w:r>
            <w:proofErr w:type="spellStart"/>
            <w:r w:rsidRPr="0050128E">
              <w:t>nx</w:t>
            </w:r>
            <w:proofErr w:type="spellEnd"/>
            <w:r w:rsidRPr="00E67935">
              <w:rPr>
                <w:lang w:val="sr-Latn-CS"/>
              </w:rPr>
              <w:t>ë</w:t>
            </w:r>
            <w:r w:rsidRPr="0050128E">
              <w:t>n</w:t>
            </w:r>
            <w:r w:rsidRPr="00E67935">
              <w:rPr>
                <w:lang w:val="sr-Latn-CS"/>
              </w:rPr>
              <w:t>ë</w:t>
            </w:r>
            <w:r w:rsidRPr="0050128E">
              <w:t>sit</w:t>
            </w:r>
            <w:r w:rsidRPr="00E67935">
              <w:rPr>
                <w:lang w:val="sr-Latn-CS"/>
              </w:rPr>
              <w:t xml:space="preserve"> </w:t>
            </w:r>
            <w:r w:rsidRPr="0050128E">
              <w:t>n</w:t>
            </w:r>
            <w:r w:rsidRPr="00E67935">
              <w:rPr>
                <w:lang w:val="sr-Latn-CS"/>
              </w:rPr>
              <w:t xml:space="preserve">ë </w:t>
            </w:r>
            <w:proofErr w:type="spellStart"/>
            <w:r w:rsidRPr="0050128E">
              <w:t>marrjen</w:t>
            </w:r>
            <w:proofErr w:type="spellEnd"/>
            <w:r w:rsidRPr="00E67935">
              <w:rPr>
                <w:lang w:val="sr-Latn-CS"/>
              </w:rPr>
              <w:t xml:space="preserve"> </w:t>
            </w:r>
            <w:r w:rsidRPr="0050128E">
              <w:t>e</w:t>
            </w:r>
            <w:r w:rsidRPr="00E67935">
              <w:rPr>
                <w:lang w:val="sr-Latn-CS"/>
              </w:rPr>
              <w:t xml:space="preserve"> </w:t>
            </w:r>
            <w:proofErr w:type="spellStart"/>
            <w:r w:rsidRPr="0050128E">
              <w:t>informacionit</w:t>
            </w:r>
            <w:proofErr w:type="spellEnd"/>
            <w:r w:rsidRPr="00E67935">
              <w:rPr>
                <w:lang w:val="sr-Latn-CS"/>
              </w:rPr>
              <w:t xml:space="preserve"> </w:t>
            </w:r>
            <w:proofErr w:type="spellStart"/>
            <w:r w:rsidRPr="0050128E">
              <w:t>sa</w:t>
            </w:r>
            <w:proofErr w:type="spellEnd"/>
            <w:r w:rsidRPr="00E67935">
              <w:rPr>
                <w:lang w:val="sr-Latn-CS"/>
              </w:rPr>
              <w:t xml:space="preserve"> </w:t>
            </w:r>
            <w:r w:rsidRPr="0050128E">
              <w:t>m</w:t>
            </w:r>
            <w:r w:rsidRPr="00E67935">
              <w:rPr>
                <w:lang w:val="sr-Latn-CS"/>
              </w:rPr>
              <w:t xml:space="preserve">ë </w:t>
            </w:r>
            <w:r w:rsidRPr="0050128E">
              <w:t>t</w:t>
            </w:r>
            <w:r w:rsidRPr="00E67935">
              <w:rPr>
                <w:lang w:val="sr-Latn-CS"/>
              </w:rPr>
              <w:t xml:space="preserve">ë </w:t>
            </w:r>
            <w:proofErr w:type="spellStart"/>
            <w:r w:rsidRPr="0050128E">
              <w:t>sakt</w:t>
            </w:r>
            <w:proofErr w:type="spellEnd"/>
            <w:r w:rsidRPr="00E67935">
              <w:rPr>
                <w:lang w:val="sr-Latn-CS"/>
              </w:rPr>
              <w:t xml:space="preserve">ë </w:t>
            </w:r>
            <w:proofErr w:type="spellStart"/>
            <w:r w:rsidRPr="0050128E">
              <w:t>dhe</w:t>
            </w:r>
            <w:proofErr w:type="spellEnd"/>
            <w:r w:rsidRPr="00E67935">
              <w:rPr>
                <w:lang w:val="sr-Latn-CS"/>
              </w:rPr>
              <w:t xml:space="preserve"> </w:t>
            </w:r>
            <w:proofErr w:type="spellStart"/>
            <w:r w:rsidRPr="0050128E">
              <w:t>relavant</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zgjedhjen</w:t>
            </w:r>
            <w:proofErr w:type="spellEnd"/>
            <w:r w:rsidRPr="00E67935">
              <w:rPr>
                <w:lang w:val="sr-Latn-CS"/>
              </w:rPr>
              <w:t xml:space="preserve"> </w:t>
            </w:r>
            <w:r w:rsidRPr="0050128E">
              <w:t>e</w:t>
            </w:r>
            <w:r w:rsidRPr="00E67935">
              <w:rPr>
                <w:lang w:val="sr-Latn-CS"/>
              </w:rPr>
              <w:t xml:space="preserve"> </w:t>
            </w:r>
            <w:proofErr w:type="spellStart"/>
            <w:r w:rsidRPr="0050128E">
              <w:t>karrier</w:t>
            </w:r>
            <w:proofErr w:type="spellEnd"/>
            <w:r w:rsidRPr="00E67935">
              <w:rPr>
                <w:lang w:val="sr-Latn-CS"/>
              </w:rPr>
              <w:t>ë</w:t>
            </w:r>
            <w:r w:rsidRPr="0050128E">
              <w:t>s</w:t>
            </w:r>
            <w:r w:rsidRPr="00E67935">
              <w:rPr>
                <w:lang w:val="sr-Latn-CS"/>
              </w:rPr>
              <w:t xml:space="preserve"> </w:t>
            </w:r>
            <w:proofErr w:type="spellStart"/>
            <w:r w:rsidRPr="0050128E">
              <w:t>s</w:t>
            </w:r>
            <w:proofErr w:type="spellEnd"/>
            <w:r w:rsidRPr="00E67935">
              <w:rPr>
                <w:lang w:val="sr-Latn-CS"/>
              </w:rPr>
              <w:t xml:space="preserve">ë </w:t>
            </w:r>
            <w:proofErr w:type="spellStart"/>
            <w:proofErr w:type="gramStart"/>
            <w:r w:rsidRPr="0050128E">
              <w:t>tyre</w:t>
            </w:r>
            <w:proofErr w:type="spellEnd"/>
            <w:r w:rsidRPr="00E67935">
              <w:rPr>
                <w:lang w:val="sr-Latn-CS"/>
              </w:rPr>
              <w:t>;</w:t>
            </w:r>
            <w:proofErr w:type="gramEnd"/>
            <w:r w:rsidRPr="00E67935">
              <w:rPr>
                <w:lang w:val="sr-Latn-CS"/>
              </w:rPr>
              <w:t xml:space="preserve"> </w:t>
            </w:r>
          </w:p>
          <w:p w14:paraId="2B363C08" w14:textId="77777777" w:rsidR="001B7AE0" w:rsidRPr="00E67935" w:rsidRDefault="001B7AE0" w:rsidP="007F613F">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i/>
                <w:iCs/>
                <w:lang w:val="sr-Latn-CS"/>
              </w:rPr>
            </w:pPr>
            <w:r w:rsidRPr="0050128E">
              <w:t>KK</w:t>
            </w:r>
            <w:r w:rsidRPr="00E67935">
              <w:rPr>
                <w:lang w:val="sr-Latn-CS"/>
              </w:rPr>
              <w:t>-</w:t>
            </w:r>
            <w:r w:rsidRPr="0050128E">
              <w:t>t</w:t>
            </w:r>
            <w:r w:rsidRPr="00E67935">
              <w:rPr>
                <w:lang w:val="sr-Latn-CS"/>
              </w:rPr>
              <w:t xml:space="preserve">ë </w:t>
            </w:r>
            <w:proofErr w:type="spellStart"/>
            <w:r w:rsidRPr="0050128E">
              <w:t>duhet</w:t>
            </w:r>
            <w:proofErr w:type="spellEnd"/>
            <w:r w:rsidRPr="00E67935">
              <w:rPr>
                <w:lang w:val="sr-Latn-CS"/>
              </w:rPr>
              <w:t xml:space="preserve"> </w:t>
            </w:r>
            <w:r w:rsidRPr="0050128E">
              <w:t>t</w:t>
            </w:r>
            <w:r w:rsidRPr="00E67935">
              <w:rPr>
                <w:lang w:val="sr-Latn-CS"/>
              </w:rPr>
              <w:t xml:space="preserve">ë </w:t>
            </w:r>
            <w:proofErr w:type="spellStart"/>
            <w:r>
              <w:t>udh</w:t>
            </w:r>
            <w:proofErr w:type="spellEnd"/>
            <w:r w:rsidRPr="00E67935">
              <w:rPr>
                <w:lang w:val="sr-Latn-CS"/>
              </w:rPr>
              <w:t>ë</w:t>
            </w:r>
            <w:proofErr w:type="spellStart"/>
            <w:r>
              <w:t>zoj</w:t>
            </w:r>
            <w:proofErr w:type="spellEnd"/>
            <w:r w:rsidRPr="00E67935">
              <w:rPr>
                <w:lang w:val="sr-Latn-CS"/>
              </w:rPr>
              <w:t xml:space="preserve">ë </w:t>
            </w:r>
            <w:proofErr w:type="spellStart"/>
            <w:r>
              <w:t>dhe</w:t>
            </w:r>
            <w:proofErr w:type="spellEnd"/>
            <w:r w:rsidRPr="00E67935">
              <w:rPr>
                <w:lang w:val="sr-Latn-CS"/>
              </w:rPr>
              <w:t xml:space="preserve"> </w:t>
            </w:r>
            <w:r>
              <w:t>mb</w:t>
            </w:r>
            <w:r w:rsidRPr="00E67935">
              <w:rPr>
                <w:lang w:val="sr-Latn-CS"/>
              </w:rPr>
              <w:t>ë</w:t>
            </w:r>
            <w:proofErr w:type="spellStart"/>
            <w:r>
              <w:t>shtet</w:t>
            </w:r>
            <w:proofErr w:type="spellEnd"/>
            <w:r w:rsidRPr="00E67935">
              <w:rPr>
                <w:lang w:val="sr-Latn-CS"/>
              </w:rPr>
              <w:t xml:space="preserve">ë </w:t>
            </w:r>
            <w:r>
              <w:t>m</w:t>
            </w:r>
            <w:r w:rsidRPr="00E67935">
              <w:rPr>
                <w:lang w:val="sr-Latn-CS"/>
              </w:rPr>
              <w:t>ë</w:t>
            </w:r>
            <w:proofErr w:type="spellStart"/>
            <w:r>
              <w:t>simdh</w:t>
            </w:r>
            <w:proofErr w:type="spellEnd"/>
            <w:r w:rsidRPr="00E67935">
              <w:rPr>
                <w:lang w:val="sr-Latn-CS"/>
              </w:rPr>
              <w:t>ë</w:t>
            </w:r>
            <w:r>
              <w:t>n</w:t>
            </w:r>
            <w:r w:rsidRPr="00E67935">
              <w:rPr>
                <w:lang w:val="sr-Latn-CS"/>
              </w:rPr>
              <w:t>ë</w:t>
            </w:r>
            <w:r>
              <w:t>sit</w:t>
            </w:r>
            <w:r w:rsidRPr="00E67935">
              <w:rPr>
                <w:lang w:val="sr-Latn-CS"/>
              </w:rPr>
              <w:t xml:space="preserve"> </w:t>
            </w:r>
            <w:proofErr w:type="spellStart"/>
            <w:r>
              <w:t>dhe</w:t>
            </w:r>
            <w:proofErr w:type="spellEnd"/>
            <w:r w:rsidRPr="00E67935">
              <w:rPr>
                <w:lang w:val="sr-Latn-CS"/>
              </w:rPr>
              <w:t xml:space="preserve"> </w:t>
            </w:r>
            <w:proofErr w:type="spellStart"/>
            <w:r>
              <w:t>nx</w:t>
            </w:r>
            <w:proofErr w:type="spellEnd"/>
            <w:r w:rsidRPr="00E67935">
              <w:rPr>
                <w:lang w:val="sr-Latn-CS"/>
              </w:rPr>
              <w:t>ë</w:t>
            </w:r>
            <w:r>
              <w:t>n</w:t>
            </w:r>
            <w:r w:rsidRPr="00E67935">
              <w:rPr>
                <w:lang w:val="sr-Latn-CS"/>
              </w:rPr>
              <w:t>ë</w:t>
            </w:r>
            <w:r>
              <w:t>sit</w:t>
            </w:r>
            <w:r w:rsidRPr="00E67935">
              <w:rPr>
                <w:lang w:val="sr-Latn-CS"/>
              </w:rPr>
              <w:t xml:space="preserve"> </w:t>
            </w:r>
            <w:r>
              <w:t>n</w:t>
            </w:r>
            <w:r w:rsidRPr="00E67935">
              <w:rPr>
                <w:lang w:val="sr-Latn-CS"/>
              </w:rPr>
              <w:t xml:space="preserve">ë </w:t>
            </w:r>
            <w:r>
              <w:t>p</w:t>
            </w:r>
            <w:r w:rsidRPr="00E67935">
              <w:rPr>
                <w:lang w:val="sr-Latn-CS"/>
              </w:rPr>
              <w:t>ë</w:t>
            </w:r>
            <w:proofErr w:type="spellStart"/>
            <w:r>
              <w:t>rdorimin</w:t>
            </w:r>
            <w:proofErr w:type="spellEnd"/>
            <w:r w:rsidRPr="00E67935">
              <w:rPr>
                <w:lang w:val="sr-Latn-CS"/>
              </w:rPr>
              <w:t xml:space="preserve"> </w:t>
            </w:r>
            <w:r>
              <w:t>e</w:t>
            </w:r>
            <w:r w:rsidRPr="00E67935">
              <w:rPr>
                <w:lang w:val="sr-Latn-CS"/>
              </w:rPr>
              <w:t xml:space="preserve"> </w:t>
            </w:r>
            <w:r w:rsidRPr="0050128E">
              <w:t>platform</w:t>
            </w:r>
            <w:r w:rsidRPr="00E67935">
              <w:rPr>
                <w:lang w:val="sr-Latn-CS"/>
              </w:rPr>
              <w:t>ë</w:t>
            </w:r>
            <w:r w:rsidRPr="0050128E">
              <w:t>s</w:t>
            </w:r>
            <w:r w:rsidRPr="00E67935">
              <w:rPr>
                <w:lang w:val="sr-Latn-CS"/>
              </w:rPr>
              <w:t xml:space="preserve"> </w:t>
            </w:r>
            <w:proofErr w:type="spellStart"/>
            <w:r w:rsidRPr="0050128E">
              <w:t>komb</w:t>
            </w:r>
            <w:proofErr w:type="spellEnd"/>
            <w:r w:rsidRPr="00E67935">
              <w:rPr>
                <w:lang w:val="sr-Latn-CS"/>
              </w:rPr>
              <w:t>ë</w:t>
            </w:r>
            <w:r w:rsidRPr="0050128E">
              <w:t>tare</w:t>
            </w:r>
            <w:r w:rsidRPr="00E67935">
              <w:rPr>
                <w:lang w:val="sr-Latn-CS"/>
              </w:rPr>
              <w:t xml:space="preserve"> </w:t>
            </w:r>
            <w:hyperlink r:id="rId18" w:history="1">
              <w:proofErr w:type="spellStart"/>
              <w:r w:rsidRPr="0050128E">
                <w:rPr>
                  <w:rStyle w:val="Hyperlink"/>
                </w:rPr>
                <w:t>Busulla</w:t>
              </w:r>
              <w:proofErr w:type="spellEnd"/>
              <w:r w:rsidRPr="00E67935">
                <w:rPr>
                  <w:rStyle w:val="Hyperlink"/>
                  <w:lang w:val="sr-Latn-CS"/>
                </w:rPr>
                <w:t>.</w:t>
              </w:r>
              <w:r w:rsidRPr="0050128E">
                <w:rPr>
                  <w:rStyle w:val="Hyperlink"/>
                </w:rPr>
                <w:t>com</w:t>
              </w:r>
            </w:hyperlink>
            <w:r w:rsidRPr="00E67935">
              <w:rPr>
                <w:lang w:val="sr-Latn-CS"/>
              </w:rPr>
              <w:t xml:space="preserve"> - </w:t>
            </w:r>
            <w:r w:rsidRPr="0050128E">
              <w:t>platform</w:t>
            </w:r>
            <w:r w:rsidRPr="00E67935">
              <w:rPr>
                <w:lang w:val="sr-Latn-CS"/>
              </w:rPr>
              <w:t xml:space="preserve">ë </w:t>
            </w:r>
            <w:proofErr w:type="spellStart"/>
            <w:r w:rsidRPr="0050128E">
              <w:t>unike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informim</w:t>
            </w:r>
            <w:proofErr w:type="spellEnd"/>
            <w:r w:rsidRPr="00E67935">
              <w:rPr>
                <w:lang w:val="sr-Latn-CS"/>
              </w:rPr>
              <w:t xml:space="preserve">, </w:t>
            </w:r>
            <w:proofErr w:type="spellStart"/>
            <w:r>
              <w:t>edukim</w:t>
            </w:r>
            <w:proofErr w:type="spellEnd"/>
            <w:r w:rsidRPr="00E67935">
              <w:rPr>
                <w:lang w:val="sr-Latn-CS"/>
              </w:rPr>
              <w:t xml:space="preserve">, </w:t>
            </w:r>
            <w:r w:rsidRPr="0050128E">
              <w:t>k</w:t>
            </w:r>
            <w:r w:rsidRPr="00E67935">
              <w:rPr>
                <w:lang w:val="sr-Latn-CS"/>
              </w:rPr>
              <w:t>ë</w:t>
            </w:r>
            <w:proofErr w:type="spellStart"/>
            <w:r w:rsidRPr="0050128E">
              <w:t>shillim</w:t>
            </w:r>
            <w:proofErr w:type="spellEnd"/>
            <w:r w:rsidRPr="00E67935">
              <w:rPr>
                <w:lang w:val="sr-Latn-CS"/>
              </w:rPr>
              <w:t xml:space="preserve"> </w:t>
            </w:r>
            <w:proofErr w:type="spellStart"/>
            <w:r w:rsidRPr="0050128E">
              <w:t>dhe</w:t>
            </w:r>
            <w:proofErr w:type="spellEnd"/>
            <w:r w:rsidRPr="00E67935">
              <w:rPr>
                <w:lang w:val="sr-Latn-CS"/>
              </w:rPr>
              <w:t xml:space="preserve"> </w:t>
            </w:r>
            <w:proofErr w:type="spellStart"/>
            <w:r w:rsidRPr="0050128E">
              <w:t>orientim</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karrier</w:t>
            </w:r>
            <w:proofErr w:type="spellEnd"/>
            <w:r w:rsidRPr="00E67935">
              <w:rPr>
                <w:lang w:val="sr-Latn-CS"/>
              </w:rPr>
              <w:t>ë.</w:t>
            </w:r>
          </w:p>
          <w:p w14:paraId="2B363C09" w14:textId="77777777" w:rsidR="001B7AE0" w:rsidRPr="0050128E"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contextualSpacing w:val="0"/>
              <w:rPr>
                <w:i/>
                <w:iCs/>
              </w:rPr>
            </w:pPr>
            <w:r w:rsidRPr="0050128E">
              <w:rPr>
                <w:i/>
                <w:iCs/>
              </w:rPr>
              <w:t xml:space="preserve">Shih </w:t>
            </w:r>
            <w:proofErr w:type="spellStart"/>
            <w:r w:rsidRPr="0050128E">
              <w:rPr>
                <w:i/>
                <w:iCs/>
                <w:u w:val="single"/>
              </w:rPr>
              <w:t>Shtojcën</w:t>
            </w:r>
            <w:proofErr w:type="spellEnd"/>
            <w:r w:rsidRPr="0050128E">
              <w:rPr>
                <w:i/>
                <w:iCs/>
                <w:u w:val="single"/>
              </w:rPr>
              <w:t xml:space="preserve"> 2</w:t>
            </w:r>
            <w:r w:rsidRPr="0050128E">
              <w:rPr>
                <w:i/>
                <w:iCs/>
              </w:rPr>
              <w:t xml:space="preserve"> </w:t>
            </w:r>
            <w:proofErr w:type="spellStart"/>
            <w:r w:rsidRPr="0050128E">
              <w:rPr>
                <w:i/>
                <w:iCs/>
              </w:rPr>
              <w:t>për</w:t>
            </w:r>
            <w:proofErr w:type="spellEnd"/>
            <w:r w:rsidRPr="0050128E">
              <w:rPr>
                <w:i/>
                <w:iCs/>
              </w:rPr>
              <w:t xml:space="preserve"> </w:t>
            </w:r>
            <w:proofErr w:type="spellStart"/>
            <w:r w:rsidRPr="0050128E">
              <w:rPr>
                <w:i/>
                <w:iCs/>
              </w:rPr>
              <w:t>informacion</w:t>
            </w:r>
            <w:proofErr w:type="spellEnd"/>
            <w:r w:rsidRPr="0050128E">
              <w:rPr>
                <w:i/>
                <w:iCs/>
              </w:rPr>
              <w:t xml:space="preserve"> </w:t>
            </w:r>
            <w:proofErr w:type="spellStart"/>
            <w:r w:rsidRPr="0050128E">
              <w:rPr>
                <w:i/>
                <w:iCs/>
              </w:rPr>
              <w:t>shtesë</w:t>
            </w:r>
            <w:proofErr w:type="spellEnd"/>
            <w:r w:rsidRPr="0050128E">
              <w:rPr>
                <w:i/>
                <w:iCs/>
              </w:rPr>
              <w:t>.</w:t>
            </w:r>
          </w:p>
          <w:p w14:paraId="2B363C0A" w14:textId="77777777" w:rsidR="001B7AE0" w:rsidRPr="0050128E"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pPr>
            <w:r w:rsidRPr="0050128E">
              <w:rPr>
                <w:b/>
              </w:rPr>
              <w:lastRenderedPageBreak/>
              <w:t>Ngritja e shkathtësive të buta për karrierë dhe punësueshmëri:</w:t>
            </w:r>
            <w:r w:rsidRPr="0050128E">
              <w:t xml:space="preserve"> </w:t>
            </w:r>
          </w:p>
          <w:p w14:paraId="2B363C0B" w14:textId="77777777" w:rsidR="001B7AE0" w:rsidRPr="00E67935" w:rsidRDefault="001B7AE0" w:rsidP="007F613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rFonts w:ascii="Times" w:hAnsi="Times"/>
                <w:lang w:val="sr-Latn-CS"/>
              </w:rPr>
            </w:pPr>
            <w:r w:rsidRPr="0050128E">
              <w:rPr>
                <w:rFonts w:ascii="Times" w:hAnsi="Times"/>
              </w:rPr>
              <w:t>KK</w:t>
            </w:r>
            <w:r w:rsidRPr="00E67935">
              <w:rPr>
                <w:rFonts w:ascii="Times" w:hAnsi="Times"/>
                <w:lang w:val="sr-Latn-CS"/>
              </w:rPr>
              <w:t>-</w:t>
            </w:r>
            <w:r w:rsidRPr="0050128E">
              <w:rPr>
                <w:rFonts w:ascii="Times" w:hAnsi="Times"/>
              </w:rPr>
              <w:t>t</w:t>
            </w:r>
            <w:r w:rsidRPr="00E67935">
              <w:rPr>
                <w:rFonts w:ascii="Times" w:hAnsi="Times"/>
                <w:lang w:val="sr-Latn-CS"/>
              </w:rPr>
              <w:t xml:space="preserve">ë </w:t>
            </w:r>
            <w:proofErr w:type="spellStart"/>
            <w:r w:rsidRPr="0050128E">
              <w:rPr>
                <w:rFonts w:ascii="Times" w:hAnsi="Times"/>
              </w:rPr>
              <w:t>duhet</w:t>
            </w:r>
            <w:proofErr w:type="spellEnd"/>
            <w:r w:rsidRPr="00E67935">
              <w:rPr>
                <w:rFonts w:ascii="Times" w:hAnsi="Times"/>
                <w:lang w:val="sr-Latn-CS"/>
              </w:rPr>
              <w:t xml:space="preserve"> </w:t>
            </w:r>
            <w:r w:rsidRPr="0050128E">
              <w:rPr>
                <w:rFonts w:ascii="Times" w:hAnsi="Times"/>
              </w:rPr>
              <w:t>t</w:t>
            </w:r>
            <w:r w:rsidRPr="00E67935">
              <w:rPr>
                <w:lang w:val="sr-Latn-CS"/>
              </w:rPr>
              <w:t>ë</w:t>
            </w:r>
            <w:r w:rsidRPr="00E67935">
              <w:rPr>
                <w:rFonts w:ascii="Times" w:hAnsi="Times"/>
                <w:lang w:val="sr-Latn-CS"/>
              </w:rPr>
              <w:t xml:space="preserve"> </w:t>
            </w:r>
            <w:proofErr w:type="spellStart"/>
            <w:r w:rsidRPr="0050128E">
              <w:rPr>
                <w:rFonts w:ascii="Times" w:hAnsi="Times"/>
              </w:rPr>
              <w:t>ofrojn</w:t>
            </w:r>
            <w:proofErr w:type="spellEnd"/>
            <w:r w:rsidRPr="00E67935">
              <w:rPr>
                <w:rFonts w:ascii="Times" w:hAnsi="Times"/>
                <w:lang w:val="sr-Latn-CS"/>
              </w:rPr>
              <w:t xml:space="preserve">ë </w:t>
            </w:r>
            <w:proofErr w:type="spellStart"/>
            <w:r w:rsidRPr="0050128E">
              <w:rPr>
                <w:rFonts w:ascii="Times" w:hAnsi="Times"/>
              </w:rPr>
              <w:t>trajnime</w:t>
            </w:r>
            <w:proofErr w:type="spellEnd"/>
            <w:r w:rsidRPr="00E67935">
              <w:rPr>
                <w:rFonts w:ascii="Times" w:hAnsi="Times"/>
                <w:lang w:val="sr-Latn-CS"/>
              </w:rPr>
              <w:t xml:space="preserve"> </w:t>
            </w:r>
            <w:proofErr w:type="spellStart"/>
            <w:r w:rsidRPr="0050128E">
              <w:rPr>
                <w:rFonts w:ascii="Times" w:hAnsi="Times"/>
              </w:rPr>
              <w:t>grupore</w:t>
            </w:r>
            <w:proofErr w:type="spellEnd"/>
            <w:r w:rsidRPr="00E67935">
              <w:rPr>
                <w:rFonts w:ascii="Times" w:hAnsi="Times"/>
                <w:lang w:val="sr-Latn-CS"/>
              </w:rPr>
              <w:t xml:space="preserve"> </w:t>
            </w:r>
            <w:r w:rsidRPr="0050128E">
              <w:rPr>
                <w:rFonts w:ascii="Times" w:hAnsi="Times"/>
              </w:rPr>
              <w:t>p</w:t>
            </w:r>
            <w:r w:rsidRPr="00E67935">
              <w:rPr>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nx</w:t>
            </w:r>
            <w:proofErr w:type="spellEnd"/>
            <w:r w:rsidRPr="00E67935">
              <w:rPr>
                <w:rFonts w:ascii="Times" w:hAnsi="Times"/>
                <w:lang w:val="sr-Latn-CS"/>
              </w:rPr>
              <w:t>ë</w:t>
            </w:r>
            <w:r w:rsidRPr="0050128E">
              <w:rPr>
                <w:rFonts w:ascii="Times" w:hAnsi="Times"/>
              </w:rPr>
              <w:t>n</w:t>
            </w:r>
            <w:r w:rsidRPr="00E67935">
              <w:rPr>
                <w:rFonts w:ascii="Times" w:hAnsi="Times"/>
                <w:lang w:val="sr-Latn-CS"/>
              </w:rPr>
              <w:t>ë</w:t>
            </w:r>
            <w:r w:rsidRPr="0050128E">
              <w:rPr>
                <w:rFonts w:ascii="Times" w:hAnsi="Times"/>
              </w:rPr>
              <w:t>sit</w:t>
            </w:r>
            <w:r w:rsidRPr="00E67935">
              <w:rPr>
                <w:rFonts w:ascii="Times" w:hAnsi="Times"/>
                <w:lang w:val="sr-Latn-CS"/>
              </w:rPr>
              <w:t>/</w:t>
            </w:r>
            <w:proofErr w:type="spellStart"/>
            <w:r w:rsidRPr="0050128E">
              <w:rPr>
                <w:rFonts w:ascii="Times" w:hAnsi="Times"/>
              </w:rPr>
              <w:t>vijuesit</w:t>
            </w:r>
            <w:proofErr w:type="spellEnd"/>
            <w:r w:rsidRPr="00E67935">
              <w:rPr>
                <w:rFonts w:ascii="Times" w:hAnsi="Times"/>
                <w:lang w:val="sr-Latn-CS"/>
              </w:rPr>
              <w:t xml:space="preserve">, </w:t>
            </w:r>
            <w:proofErr w:type="spellStart"/>
            <w:r w:rsidRPr="0050128E">
              <w:rPr>
                <w:rFonts w:ascii="Times" w:hAnsi="Times"/>
              </w:rPr>
              <w:t>si</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konsultime</w:t>
            </w:r>
            <w:proofErr w:type="spellEnd"/>
            <w:r w:rsidRPr="00E67935">
              <w:rPr>
                <w:rFonts w:ascii="Times" w:hAnsi="Times"/>
                <w:lang w:val="sr-Latn-CS"/>
              </w:rPr>
              <w:t xml:space="preserve"> </w:t>
            </w:r>
            <w:proofErr w:type="spellStart"/>
            <w:r w:rsidRPr="0050128E">
              <w:rPr>
                <w:rFonts w:ascii="Times" w:hAnsi="Times"/>
              </w:rPr>
              <w:t>individuale</w:t>
            </w:r>
            <w:proofErr w:type="spellEnd"/>
            <w:r w:rsidRPr="00E67935">
              <w:rPr>
                <w:rFonts w:ascii="Times" w:hAnsi="Times"/>
                <w:lang w:val="sr-Latn-CS"/>
              </w:rPr>
              <w:t xml:space="preserve"> </w:t>
            </w:r>
            <w:proofErr w:type="spellStart"/>
            <w:r w:rsidRPr="0050128E">
              <w:rPr>
                <w:rFonts w:ascii="Times" w:hAnsi="Times"/>
              </w:rPr>
              <w:t>sipas</w:t>
            </w:r>
            <w:proofErr w:type="spellEnd"/>
            <w:r w:rsidRPr="00E67935">
              <w:rPr>
                <w:rFonts w:ascii="Times" w:hAnsi="Times"/>
                <w:lang w:val="sr-Latn-CS"/>
              </w:rPr>
              <w:t xml:space="preserve"> </w:t>
            </w:r>
            <w:proofErr w:type="spellStart"/>
            <w:r w:rsidRPr="0050128E">
              <w:rPr>
                <w:rFonts w:ascii="Times" w:hAnsi="Times"/>
              </w:rPr>
              <w:t>nevoj</w:t>
            </w:r>
            <w:proofErr w:type="spellEnd"/>
            <w:r w:rsidRPr="00E67935">
              <w:rPr>
                <w:lang w:val="sr-Latn-CS"/>
              </w:rPr>
              <w:t>ë</w:t>
            </w:r>
            <w:r w:rsidRPr="0050128E">
              <w:rPr>
                <w:rFonts w:ascii="Times" w:hAnsi="Times"/>
              </w:rPr>
              <w:t>s</w:t>
            </w:r>
            <w:r w:rsidRPr="00E67935">
              <w:rPr>
                <w:rFonts w:ascii="Times" w:hAnsi="Times"/>
                <w:lang w:val="sr-Latn-CS"/>
              </w:rPr>
              <w:t xml:space="preserve">, </w:t>
            </w:r>
            <w:r w:rsidRPr="0050128E">
              <w:rPr>
                <w:rFonts w:ascii="Times" w:hAnsi="Times"/>
              </w:rPr>
              <w:t>p</w:t>
            </w:r>
            <w:r w:rsidRPr="00E67935">
              <w:rPr>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ngritjen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shkatht</w:t>
            </w:r>
            <w:proofErr w:type="spellEnd"/>
            <w:r w:rsidRPr="00E67935">
              <w:rPr>
                <w:lang w:val="sr-Latn-CS"/>
              </w:rPr>
              <w:t>ë</w:t>
            </w:r>
            <w:proofErr w:type="spellStart"/>
            <w:r w:rsidRPr="0050128E">
              <w:rPr>
                <w:rFonts w:ascii="Times" w:hAnsi="Times"/>
              </w:rPr>
              <w:t>sive</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buta</w:t>
            </w:r>
            <w:proofErr w:type="spellEnd"/>
            <w:r w:rsidRPr="00E67935">
              <w:rPr>
                <w:rFonts w:ascii="Times" w:hAnsi="Times"/>
                <w:lang w:val="sr-Latn-CS"/>
              </w:rPr>
              <w:t xml:space="preserve"> </w:t>
            </w:r>
            <w:r w:rsidRPr="0050128E">
              <w:rPr>
                <w:rFonts w:ascii="Times" w:hAnsi="Times"/>
              </w:rPr>
              <w:t>p</w:t>
            </w:r>
            <w:r w:rsidRPr="00E67935">
              <w:rPr>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zhvillim</w:t>
            </w:r>
            <w:proofErr w:type="spellEnd"/>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spellStart"/>
            <w:r w:rsidRPr="0050128E">
              <w:rPr>
                <w:rFonts w:ascii="Times" w:hAnsi="Times"/>
              </w:rPr>
              <w:t>menaxhim</w:t>
            </w:r>
            <w:proofErr w:type="spellEnd"/>
            <w:r w:rsidRPr="00E67935">
              <w:rPr>
                <w:rFonts w:ascii="Times" w:hAnsi="Times"/>
                <w:lang w:val="sr-Latn-CS"/>
              </w:rPr>
              <w:t xml:space="preserve"> </w:t>
            </w:r>
            <w:r w:rsidRPr="0050128E">
              <w:rPr>
                <w:rFonts w:ascii="Times" w:hAnsi="Times"/>
              </w:rPr>
              <w:t>t</w:t>
            </w:r>
            <w:r w:rsidRPr="00E67935">
              <w:rPr>
                <w:lang w:val="sr-Latn-CS"/>
              </w:rPr>
              <w:t>ë</w:t>
            </w:r>
            <w:r w:rsidRPr="00E67935">
              <w:rPr>
                <w:rFonts w:ascii="Times" w:hAnsi="Times"/>
                <w:lang w:val="sr-Latn-CS"/>
              </w:rPr>
              <w:t xml:space="preserve"> </w:t>
            </w:r>
            <w:proofErr w:type="spellStart"/>
            <w:r w:rsidRPr="0050128E">
              <w:rPr>
                <w:rFonts w:ascii="Times" w:hAnsi="Times"/>
              </w:rPr>
              <w:t>karrier</w:t>
            </w:r>
            <w:proofErr w:type="spellEnd"/>
            <w:r w:rsidRPr="00E67935">
              <w:rPr>
                <w:lang w:val="sr-Latn-CS"/>
              </w:rPr>
              <w:t>ë</w:t>
            </w:r>
            <w:r w:rsidRPr="0050128E">
              <w:rPr>
                <w:rFonts w:ascii="Times" w:hAnsi="Times"/>
              </w:rPr>
              <w:t>s</w:t>
            </w:r>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proofErr w:type="gramStart"/>
            <w:r w:rsidRPr="0050128E">
              <w:rPr>
                <w:rFonts w:ascii="Times" w:hAnsi="Times"/>
              </w:rPr>
              <w:t>pun</w:t>
            </w:r>
            <w:r w:rsidRPr="00E67935">
              <w:rPr>
                <w:lang w:val="sr-Latn-CS"/>
              </w:rPr>
              <w:t>ë</w:t>
            </w:r>
            <w:proofErr w:type="spellStart"/>
            <w:r w:rsidRPr="0050128E">
              <w:rPr>
                <w:rFonts w:ascii="Times" w:hAnsi="Times"/>
              </w:rPr>
              <w:t>sueshm</w:t>
            </w:r>
            <w:proofErr w:type="spellEnd"/>
            <w:r w:rsidRPr="00E67935">
              <w:rPr>
                <w:lang w:val="sr-Latn-CS"/>
              </w:rPr>
              <w:t>ë</w:t>
            </w:r>
            <w:proofErr w:type="spellStart"/>
            <w:r w:rsidRPr="0050128E">
              <w:rPr>
                <w:rFonts w:ascii="Times" w:hAnsi="Times"/>
              </w:rPr>
              <w:t>ris</w:t>
            </w:r>
            <w:proofErr w:type="spellEnd"/>
            <w:r w:rsidRPr="00E67935">
              <w:rPr>
                <w:lang w:val="sr-Latn-CS"/>
              </w:rPr>
              <w:t>ë;</w:t>
            </w:r>
            <w:proofErr w:type="gramEnd"/>
          </w:p>
          <w:p w14:paraId="2B363C0C" w14:textId="77777777" w:rsidR="001B7AE0" w:rsidRPr="00E67935" w:rsidRDefault="001B7AE0" w:rsidP="007F613F">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i/>
                <w:iCs/>
                <w:lang w:val="sr-Latn-CS"/>
              </w:rPr>
            </w:pPr>
            <w:r w:rsidRPr="0050128E">
              <w:rPr>
                <w:rFonts w:ascii="Times" w:hAnsi="Times"/>
              </w:rPr>
              <w:t>Ky</w:t>
            </w:r>
            <w:r w:rsidRPr="00E67935">
              <w:rPr>
                <w:rFonts w:ascii="Times" w:hAnsi="Times"/>
                <w:lang w:val="sr-Latn-CS"/>
              </w:rPr>
              <w:t xml:space="preserve"> </w:t>
            </w:r>
            <w:r w:rsidRPr="0050128E">
              <w:rPr>
                <w:rFonts w:ascii="Times" w:hAnsi="Times"/>
              </w:rPr>
              <w:t>program</w:t>
            </w:r>
            <w:r w:rsidRPr="00E67935">
              <w:rPr>
                <w:rFonts w:ascii="Times" w:hAnsi="Times"/>
                <w:lang w:val="sr-Latn-CS"/>
              </w:rPr>
              <w:t xml:space="preserve"> </w:t>
            </w:r>
            <w:proofErr w:type="spellStart"/>
            <w:r w:rsidRPr="0050128E">
              <w:rPr>
                <w:rFonts w:ascii="Times" w:hAnsi="Times"/>
              </w:rPr>
              <w:t>trajnimi</w:t>
            </w:r>
            <w:proofErr w:type="spellEnd"/>
            <w:r w:rsidRPr="00E67935">
              <w:rPr>
                <w:rFonts w:ascii="Times" w:hAnsi="Times"/>
                <w:lang w:val="sr-Latn-CS"/>
              </w:rPr>
              <w:t xml:space="preserve"> </w:t>
            </w:r>
            <w:proofErr w:type="spellStart"/>
            <w:r w:rsidRPr="0050128E">
              <w:rPr>
                <w:rFonts w:ascii="Times" w:hAnsi="Times"/>
              </w:rPr>
              <w:t>komplimenton</w:t>
            </w:r>
            <w:proofErr w:type="spellEnd"/>
            <w:r w:rsidRPr="00E67935">
              <w:rPr>
                <w:rFonts w:ascii="Times" w:hAnsi="Times"/>
                <w:lang w:val="sr-Latn-CS"/>
              </w:rPr>
              <w:t xml:space="preserve"> </w:t>
            </w:r>
            <w:proofErr w:type="spellStart"/>
            <w:r w:rsidRPr="0050128E">
              <w:rPr>
                <w:rFonts w:ascii="Times" w:hAnsi="Times"/>
              </w:rPr>
              <w:t>temat</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zhvilluara</w:t>
            </w:r>
            <w:proofErr w:type="spellEnd"/>
            <w:r w:rsidRPr="00E67935">
              <w:rPr>
                <w:rFonts w:ascii="Times" w:hAnsi="Times"/>
                <w:lang w:val="sr-Latn-CS"/>
              </w:rPr>
              <w:t xml:space="preserve"> </w:t>
            </w:r>
            <w:r w:rsidRPr="0050128E">
              <w:rPr>
                <w:rFonts w:ascii="Times" w:hAnsi="Times"/>
              </w:rPr>
              <w:t>n</w:t>
            </w:r>
            <w:r w:rsidRPr="00E67935">
              <w:rPr>
                <w:lang w:val="sr-Latn-CS"/>
              </w:rPr>
              <w:t>ë</w:t>
            </w:r>
            <w:r w:rsidRPr="00E67935">
              <w:rPr>
                <w:rFonts w:ascii="Times" w:hAnsi="Times"/>
                <w:lang w:val="sr-Latn-CS"/>
              </w:rPr>
              <w:t xml:space="preserve"> </w:t>
            </w:r>
            <w:proofErr w:type="spellStart"/>
            <w:r w:rsidRPr="0050128E">
              <w:rPr>
                <w:rFonts w:ascii="Times" w:hAnsi="Times"/>
              </w:rPr>
              <w:t>kuad</w:t>
            </w:r>
            <w:proofErr w:type="spellEnd"/>
            <w:r w:rsidRPr="00E67935">
              <w:rPr>
                <w:lang w:val="sr-Latn-CS"/>
              </w:rPr>
              <w:t>ë</w:t>
            </w:r>
            <w:r w:rsidRPr="0050128E">
              <w:rPr>
                <w:rFonts w:ascii="Times" w:hAnsi="Times"/>
              </w:rPr>
              <w:t>r</w:t>
            </w:r>
            <w:r w:rsidRPr="00E67935">
              <w:rPr>
                <w:rFonts w:ascii="Times" w:hAnsi="Times"/>
                <w:lang w:val="sr-Latn-CS"/>
              </w:rPr>
              <w:t xml:space="preserve"> </w:t>
            </w:r>
            <w:r w:rsidRPr="0050128E">
              <w:rPr>
                <w:rFonts w:ascii="Times" w:hAnsi="Times"/>
              </w:rPr>
              <w:t>t</w:t>
            </w:r>
            <w:r w:rsidRPr="00E67935">
              <w:rPr>
                <w:lang w:val="sr-Latn-CS"/>
              </w:rPr>
              <w:t>ë</w:t>
            </w:r>
            <w:r w:rsidRPr="00E67935">
              <w:rPr>
                <w:rFonts w:ascii="Times" w:hAnsi="Times"/>
                <w:lang w:val="sr-Latn-CS"/>
              </w:rPr>
              <w:t xml:space="preserve"> </w:t>
            </w:r>
            <w:proofErr w:type="spellStart"/>
            <w:r w:rsidRPr="0050128E">
              <w:rPr>
                <w:rFonts w:ascii="Times" w:hAnsi="Times"/>
              </w:rPr>
              <w:t>Edukimit</w:t>
            </w:r>
            <w:proofErr w:type="spellEnd"/>
            <w:r w:rsidRPr="00E67935">
              <w:rPr>
                <w:rFonts w:ascii="Times" w:hAnsi="Times"/>
                <w:lang w:val="sr-Latn-CS"/>
              </w:rPr>
              <w:t xml:space="preserve"> </w:t>
            </w:r>
            <w:r w:rsidRPr="0050128E">
              <w:rPr>
                <w:rFonts w:ascii="Times" w:hAnsi="Times"/>
              </w:rPr>
              <w:t>p</w:t>
            </w:r>
            <w:r w:rsidRPr="00E67935">
              <w:rPr>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Karrier</w:t>
            </w:r>
            <w:proofErr w:type="spellEnd"/>
            <w:r w:rsidRPr="00E67935">
              <w:rPr>
                <w:lang w:val="sr-Latn-CS"/>
              </w:rPr>
              <w:t>ë</w:t>
            </w:r>
            <w:r w:rsidRPr="00E67935">
              <w:rPr>
                <w:rFonts w:ascii="Times" w:hAnsi="Times"/>
                <w:lang w:val="sr-Latn-CS"/>
              </w:rPr>
              <w:t xml:space="preserve">. </w:t>
            </w:r>
          </w:p>
          <w:p w14:paraId="2B363C0D" w14:textId="77777777" w:rsidR="001B7AE0" w:rsidRPr="0050128E"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contextualSpacing w:val="0"/>
              <w:rPr>
                <w:i/>
                <w:iCs/>
              </w:rPr>
            </w:pPr>
            <w:r w:rsidRPr="0050128E">
              <w:rPr>
                <w:i/>
                <w:iCs/>
              </w:rPr>
              <w:t xml:space="preserve">Shih </w:t>
            </w:r>
            <w:proofErr w:type="spellStart"/>
            <w:r w:rsidRPr="0050128E">
              <w:rPr>
                <w:i/>
                <w:iCs/>
                <w:u w:val="single"/>
              </w:rPr>
              <w:t>Shtojcën</w:t>
            </w:r>
            <w:proofErr w:type="spellEnd"/>
            <w:r w:rsidRPr="0050128E">
              <w:rPr>
                <w:i/>
                <w:iCs/>
                <w:u w:val="single"/>
              </w:rPr>
              <w:t xml:space="preserve"> 3</w:t>
            </w:r>
            <w:r w:rsidRPr="0050128E">
              <w:rPr>
                <w:i/>
                <w:iCs/>
              </w:rPr>
              <w:t xml:space="preserve"> </w:t>
            </w:r>
            <w:proofErr w:type="spellStart"/>
            <w:r w:rsidRPr="0050128E">
              <w:rPr>
                <w:i/>
                <w:iCs/>
              </w:rPr>
              <w:t>për</w:t>
            </w:r>
            <w:proofErr w:type="spellEnd"/>
            <w:r w:rsidRPr="0050128E">
              <w:rPr>
                <w:i/>
                <w:iCs/>
              </w:rPr>
              <w:t xml:space="preserve"> </w:t>
            </w:r>
            <w:proofErr w:type="spellStart"/>
            <w:r w:rsidRPr="0050128E">
              <w:rPr>
                <w:i/>
                <w:iCs/>
              </w:rPr>
              <w:t>informacion</w:t>
            </w:r>
            <w:proofErr w:type="spellEnd"/>
            <w:r w:rsidRPr="0050128E">
              <w:rPr>
                <w:i/>
                <w:iCs/>
              </w:rPr>
              <w:t xml:space="preserve"> </w:t>
            </w:r>
            <w:proofErr w:type="spellStart"/>
            <w:r w:rsidRPr="0050128E">
              <w:rPr>
                <w:i/>
                <w:iCs/>
              </w:rPr>
              <w:t>shtesë</w:t>
            </w:r>
            <w:proofErr w:type="spellEnd"/>
            <w:r w:rsidRPr="0050128E">
              <w:rPr>
                <w:i/>
                <w:iCs/>
              </w:rPr>
              <w:t>.</w:t>
            </w:r>
          </w:p>
          <w:p w14:paraId="2B363C0E" w14:textId="77777777" w:rsidR="001B7AE0" w:rsidRPr="0050128E"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pPr>
            <w:r w:rsidRPr="0050128E">
              <w:rPr>
                <w:b/>
              </w:rPr>
              <w:t>Organizimi dhe pjesëmarrja në ngjarje</w:t>
            </w:r>
            <w:r w:rsidRPr="0050128E">
              <w:t xml:space="preserve">: </w:t>
            </w:r>
          </w:p>
          <w:p w14:paraId="2B363C0F" w14:textId="77777777" w:rsidR="001B7AE0" w:rsidRPr="00E67935"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rPr>
                <w:lang w:val="sr-Latn-CS"/>
              </w:rPr>
            </w:pPr>
            <w:r w:rsidRPr="0050128E">
              <w:t>KK</w:t>
            </w:r>
            <w:r w:rsidRPr="00E67935">
              <w:rPr>
                <w:lang w:val="sr-Latn-CS"/>
              </w:rPr>
              <w:t>-</w:t>
            </w:r>
            <w:r w:rsidRPr="0050128E">
              <w:t>t</w:t>
            </w:r>
            <w:r w:rsidRPr="00E67935">
              <w:rPr>
                <w:rFonts w:ascii="Times" w:hAnsi="Times"/>
                <w:lang w:val="sr-Latn-CS"/>
              </w:rPr>
              <w:t>ë</w:t>
            </w:r>
            <w:r w:rsidRPr="00E67935">
              <w:rPr>
                <w:lang w:val="sr-Latn-CS"/>
              </w:rPr>
              <w:t xml:space="preserve"> </w:t>
            </w:r>
            <w:r w:rsidRPr="0050128E">
              <w:t>n</w:t>
            </w:r>
            <w:r w:rsidRPr="00E67935">
              <w:rPr>
                <w:lang w:val="sr-Latn-CS"/>
              </w:rPr>
              <w:t xml:space="preserve">ë </w:t>
            </w:r>
            <w:proofErr w:type="spellStart"/>
            <w:r w:rsidRPr="0050128E">
              <w:t>bashk</w:t>
            </w:r>
            <w:proofErr w:type="spellEnd"/>
            <w:r w:rsidRPr="00E67935">
              <w:rPr>
                <w:lang w:val="sr-Latn-CS"/>
              </w:rPr>
              <w:t>ë</w:t>
            </w:r>
            <w:r w:rsidRPr="0050128E">
              <w:t>punim</w:t>
            </w:r>
            <w:r w:rsidRPr="00E67935">
              <w:rPr>
                <w:lang w:val="sr-Latn-CS"/>
              </w:rPr>
              <w:t xml:space="preserve"> </w:t>
            </w:r>
            <w:r w:rsidRPr="0050128E">
              <w:t>me</w:t>
            </w:r>
            <w:r w:rsidRPr="00E67935">
              <w:rPr>
                <w:lang w:val="sr-Latn-CS"/>
              </w:rPr>
              <w:t xml:space="preserve"> </w:t>
            </w:r>
            <w:r w:rsidRPr="0050128E">
              <w:t>SHML</w:t>
            </w:r>
            <w:r w:rsidRPr="00E67935">
              <w:rPr>
                <w:lang w:val="sr-Latn-CS"/>
              </w:rPr>
              <w:t xml:space="preserve"> (</w:t>
            </w:r>
            <w:proofErr w:type="spellStart"/>
            <w:r w:rsidRPr="0050128E">
              <w:t>shkollat</w:t>
            </w:r>
            <w:proofErr w:type="spellEnd"/>
            <w:r w:rsidRPr="00E67935">
              <w:rPr>
                <w:lang w:val="sr-Latn-CS"/>
              </w:rPr>
              <w:t xml:space="preserve"> </w:t>
            </w:r>
            <w:proofErr w:type="spellStart"/>
            <w:r w:rsidRPr="0050128E">
              <w:t>profesionale</w:t>
            </w:r>
            <w:proofErr w:type="spellEnd"/>
            <w:r w:rsidRPr="00E67935">
              <w:rPr>
                <w:lang w:val="sr-Latn-CS"/>
              </w:rPr>
              <w:t xml:space="preserve"> </w:t>
            </w:r>
            <w:proofErr w:type="spellStart"/>
            <w:r w:rsidRPr="0050128E">
              <w:t>dhe</w:t>
            </w:r>
            <w:proofErr w:type="spellEnd"/>
            <w:r w:rsidRPr="00E67935">
              <w:rPr>
                <w:lang w:val="sr-Latn-CS"/>
              </w:rPr>
              <w:t xml:space="preserve"> </w:t>
            </w:r>
            <w:proofErr w:type="spellStart"/>
            <w:r w:rsidRPr="0050128E">
              <w:t>gjimnazet</w:t>
            </w:r>
            <w:proofErr w:type="spellEnd"/>
            <w:r w:rsidRPr="00E67935">
              <w:rPr>
                <w:lang w:val="sr-Latn-CS"/>
              </w:rPr>
              <w:t xml:space="preserve">) </w:t>
            </w:r>
            <w:proofErr w:type="spellStart"/>
            <w:r w:rsidRPr="0050128E">
              <w:t>duhet</w:t>
            </w:r>
            <w:proofErr w:type="spellEnd"/>
            <w:r w:rsidRPr="00E67935">
              <w:rPr>
                <w:lang w:val="sr-Latn-CS"/>
              </w:rPr>
              <w:t xml:space="preserve"> </w:t>
            </w:r>
            <w:r w:rsidRPr="0050128E">
              <w:t>t</w:t>
            </w:r>
            <w:r w:rsidRPr="00E67935">
              <w:rPr>
                <w:lang w:val="sr-Latn-CS"/>
              </w:rPr>
              <w:t xml:space="preserve">ë </w:t>
            </w:r>
            <w:proofErr w:type="spellStart"/>
            <w:r w:rsidRPr="0050128E">
              <w:t>organizojn</w:t>
            </w:r>
            <w:proofErr w:type="spellEnd"/>
            <w:r w:rsidRPr="00E67935">
              <w:rPr>
                <w:rFonts w:ascii="Times" w:hAnsi="Times"/>
                <w:lang w:val="sr-Latn-CS"/>
              </w:rPr>
              <w:t>ë</w:t>
            </w:r>
            <w:r w:rsidRPr="00E67935">
              <w:rPr>
                <w:lang w:val="sr-Latn-CS"/>
              </w:rPr>
              <w:t xml:space="preserve"> </w:t>
            </w:r>
            <w:proofErr w:type="spellStart"/>
            <w:r w:rsidRPr="0050128E">
              <w:t>pjes</w:t>
            </w:r>
            <w:proofErr w:type="spellEnd"/>
            <w:r w:rsidRPr="00E67935">
              <w:rPr>
                <w:lang w:val="sr-Latn-CS"/>
              </w:rPr>
              <w:t>ë</w:t>
            </w:r>
            <w:proofErr w:type="spellStart"/>
            <w:r w:rsidRPr="0050128E">
              <w:t>marrjen</w:t>
            </w:r>
            <w:proofErr w:type="spellEnd"/>
            <w:r w:rsidRPr="00E67935">
              <w:rPr>
                <w:lang w:val="sr-Latn-CS"/>
              </w:rPr>
              <w:t xml:space="preserve"> </w:t>
            </w:r>
            <w:r w:rsidRPr="0050128E">
              <w:t>e</w:t>
            </w:r>
            <w:r w:rsidRPr="00E67935">
              <w:rPr>
                <w:lang w:val="sr-Latn-CS"/>
              </w:rPr>
              <w:t xml:space="preserve"> </w:t>
            </w:r>
            <w:proofErr w:type="spellStart"/>
            <w:r w:rsidRPr="0050128E">
              <w:t>nx</w:t>
            </w:r>
            <w:proofErr w:type="spellEnd"/>
            <w:r w:rsidRPr="00E67935">
              <w:rPr>
                <w:lang w:val="sr-Latn-CS"/>
              </w:rPr>
              <w:t>ë</w:t>
            </w:r>
            <w:r w:rsidRPr="0050128E">
              <w:t>n</w:t>
            </w:r>
            <w:r w:rsidRPr="00E67935">
              <w:rPr>
                <w:lang w:val="sr-Latn-CS"/>
              </w:rPr>
              <w:t>ë</w:t>
            </w:r>
            <w:proofErr w:type="spellStart"/>
            <w:r w:rsidRPr="0050128E">
              <w:t>sve</w:t>
            </w:r>
            <w:proofErr w:type="spellEnd"/>
            <w:r w:rsidRPr="00E67935">
              <w:rPr>
                <w:lang w:val="sr-Latn-CS"/>
              </w:rPr>
              <w:t xml:space="preserve"> </w:t>
            </w:r>
            <w:r w:rsidRPr="0050128E">
              <w:t>t</w:t>
            </w:r>
            <w:r w:rsidRPr="00E67935">
              <w:rPr>
                <w:lang w:val="sr-Latn-CS"/>
              </w:rPr>
              <w:t xml:space="preserve">ë </w:t>
            </w:r>
            <w:r w:rsidRPr="0050128E">
              <w:t>kl</w:t>
            </w:r>
            <w:r w:rsidRPr="00E67935">
              <w:rPr>
                <w:lang w:val="sr-Latn-CS"/>
              </w:rPr>
              <w:t>. 9-</w:t>
            </w:r>
            <w:r w:rsidRPr="0050128E">
              <w:t>ta</w:t>
            </w:r>
            <w:r w:rsidRPr="00E67935">
              <w:rPr>
                <w:lang w:val="sr-Latn-CS"/>
              </w:rPr>
              <w:t xml:space="preserve"> </w:t>
            </w:r>
            <w:r w:rsidRPr="0050128E">
              <w:t>t</w:t>
            </w:r>
            <w:r w:rsidRPr="00E67935">
              <w:rPr>
                <w:lang w:val="sr-Latn-CS"/>
              </w:rPr>
              <w:t xml:space="preserve">ë </w:t>
            </w:r>
            <w:proofErr w:type="spellStart"/>
            <w:r w:rsidRPr="0050128E">
              <w:t>pakt</w:t>
            </w:r>
            <w:proofErr w:type="spellEnd"/>
            <w:r w:rsidRPr="00E67935">
              <w:rPr>
                <w:lang w:val="sr-Latn-CS"/>
              </w:rPr>
              <w:t>ë</w:t>
            </w:r>
            <w:r w:rsidRPr="0050128E">
              <w:t>n</w:t>
            </w:r>
            <w:r w:rsidRPr="00E67935">
              <w:rPr>
                <w:lang w:val="sr-Latn-CS"/>
              </w:rPr>
              <w:t xml:space="preserve"> </w:t>
            </w:r>
            <w:proofErr w:type="spellStart"/>
            <w:r w:rsidRPr="0050128E">
              <w:t>n</w:t>
            </w:r>
            <w:proofErr w:type="spellEnd"/>
            <w:r w:rsidRPr="00E67935">
              <w:rPr>
                <w:lang w:val="sr-Latn-CS"/>
              </w:rPr>
              <w:t xml:space="preserve">ë </w:t>
            </w:r>
            <w:proofErr w:type="spellStart"/>
            <w:r w:rsidRPr="0050128E">
              <w:t>nj</w:t>
            </w:r>
            <w:proofErr w:type="spellEnd"/>
            <w:r w:rsidRPr="00E67935">
              <w:rPr>
                <w:lang w:val="sr-Latn-CS"/>
              </w:rPr>
              <w:t xml:space="preserve">ë </w:t>
            </w:r>
            <w:proofErr w:type="spellStart"/>
            <w:r w:rsidRPr="0050128E">
              <w:t>panair</w:t>
            </w:r>
            <w:proofErr w:type="spellEnd"/>
            <w:r w:rsidRPr="00E67935">
              <w:rPr>
                <w:lang w:val="sr-Latn-CS"/>
              </w:rPr>
              <w:t xml:space="preserve"> </w:t>
            </w:r>
            <w:r w:rsidRPr="0050128E">
              <w:t>t</w:t>
            </w:r>
            <w:r w:rsidRPr="00E67935">
              <w:rPr>
                <w:lang w:val="sr-Latn-CS"/>
              </w:rPr>
              <w:t xml:space="preserve">ë </w:t>
            </w:r>
            <w:proofErr w:type="spellStart"/>
            <w:r w:rsidRPr="0050128E">
              <w:t>edukimit</w:t>
            </w:r>
            <w:proofErr w:type="spellEnd"/>
            <w:r w:rsidRPr="00E67935">
              <w:rPr>
                <w:lang w:val="sr-Latn-CS"/>
              </w:rPr>
              <w:t xml:space="preserve"> </w:t>
            </w:r>
            <w:proofErr w:type="spellStart"/>
            <w:r w:rsidRPr="0050128E">
              <w:t>dhe</w:t>
            </w:r>
            <w:proofErr w:type="spellEnd"/>
            <w:r w:rsidRPr="00E67935">
              <w:rPr>
                <w:lang w:val="sr-Latn-CS"/>
              </w:rPr>
              <w:t xml:space="preserve"> </w:t>
            </w:r>
            <w:proofErr w:type="spellStart"/>
            <w:r w:rsidRPr="0050128E">
              <w:t>karrier</w:t>
            </w:r>
            <w:proofErr w:type="spellEnd"/>
            <w:r w:rsidRPr="00E67935">
              <w:rPr>
                <w:lang w:val="sr-Latn-CS"/>
              </w:rPr>
              <w:t>ë</w:t>
            </w:r>
            <w:r w:rsidRPr="0050128E">
              <w:t>s</w:t>
            </w:r>
            <w:r w:rsidRPr="00E67935">
              <w:rPr>
                <w:lang w:val="sr-Latn-CS"/>
              </w:rPr>
              <w:t xml:space="preserve"> </w:t>
            </w:r>
            <w:r w:rsidRPr="0050128E">
              <w:t>p</w:t>
            </w:r>
            <w:r w:rsidRPr="00E67935">
              <w:rPr>
                <w:lang w:val="sr-Latn-CS"/>
              </w:rPr>
              <w:t>ë</w:t>
            </w:r>
            <w:r w:rsidRPr="0050128E">
              <w:t>r</w:t>
            </w:r>
            <w:r w:rsidRPr="00E67935">
              <w:rPr>
                <w:lang w:val="sr-Latn-CS"/>
              </w:rPr>
              <w:t xml:space="preserve"> </w:t>
            </w:r>
            <w:r w:rsidRPr="0050128E">
              <w:t>vit</w:t>
            </w:r>
            <w:r w:rsidRPr="00E67935">
              <w:rPr>
                <w:lang w:val="sr-Latn-CS"/>
              </w:rPr>
              <w:t xml:space="preserve"> </w:t>
            </w:r>
            <w:proofErr w:type="spellStart"/>
            <w:r w:rsidRPr="0050128E">
              <w:t>shkollor</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n</w:t>
            </w:r>
            <w:r w:rsidRPr="00E67935">
              <w:rPr>
                <w:lang w:val="sr-Latn-CS"/>
              </w:rPr>
              <w:t xml:space="preserve">ë </w:t>
            </w:r>
            <w:proofErr w:type="spellStart"/>
            <w:r w:rsidRPr="0050128E">
              <w:t>aktivitetet</w:t>
            </w:r>
            <w:proofErr w:type="spellEnd"/>
            <w:r w:rsidRPr="00E67935">
              <w:rPr>
                <w:lang w:val="sr-Latn-CS"/>
              </w:rPr>
              <w:t xml:space="preserve"> </w:t>
            </w:r>
            <w:r w:rsidRPr="0050128E">
              <w:t>e</w:t>
            </w:r>
            <w:r w:rsidRPr="00E67935">
              <w:rPr>
                <w:lang w:val="sr-Latn-CS"/>
              </w:rPr>
              <w:t xml:space="preserve"> </w:t>
            </w:r>
            <w:proofErr w:type="spellStart"/>
            <w:r w:rsidRPr="0050128E">
              <w:t>dyerve</w:t>
            </w:r>
            <w:proofErr w:type="spellEnd"/>
            <w:r w:rsidRPr="00E67935">
              <w:rPr>
                <w:lang w:val="sr-Latn-CS"/>
              </w:rPr>
              <w:t xml:space="preserve"> </w:t>
            </w:r>
            <w:r w:rsidRPr="0050128E">
              <w:t>t</w:t>
            </w:r>
            <w:r w:rsidRPr="00E67935">
              <w:rPr>
                <w:lang w:val="sr-Latn-CS"/>
              </w:rPr>
              <w:t xml:space="preserve">ë </w:t>
            </w:r>
            <w:proofErr w:type="spellStart"/>
            <w:r w:rsidRPr="0050128E">
              <w:t>hapura</w:t>
            </w:r>
            <w:proofErr w:type="spellEnd"/>
            <w:r w:rsidRPr="00E67935">
              <w:rPr>
                <w:lang w:val="sr-Latn-CS"/>
              </w:rPr>
              <w:t xml:space="preserve">; </w:t>
            </w:r>
          </w:p>
          <w:p w14:paraId="2B363C10" w14:textId="77777777" w:rsidR="001B7AE0" w:rsidRPr="00E67935"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r w:rsidRPr="0050128E">
              <w:t>KK</w:t>
            </w:r>
            <w:r w:rsidRPr="00E67935">
              <w:rPr>
                <w:lang w:val="sr-Latn-CS"/>
              </w:rPr>
              <w:t>-</w:t>
            </w:r>
            <w:r w:rsidRPr="0050128E">
              <w:t>t</w:t>
            </w:r>
            <w:r w:rsidRPr="00E67935">
              <w:rPr>
                <w:rFonts w:ascii="Times" w:hAnsi="Times"/>
                <w:lang w:val="sr-Latn-CS"/>
              </w:rPr>
              <w:t>ë</w:t>
            </w:r>
            <w:r w:rsidRPr="00E67935">
              <w:rPr>
                <w:lang w:val="sr-Latn-CS"/>
              </w:rPr>
              <w:t xml:space="preserve"> </w:t>
            </w:r>
            <w:proofErr w:type="spellStart"/>
            <w:r w:rsidRPr="0050128E">
              <w:t>jan</w:t>
            </w:r>
            <w:proofErr w:type="spellEnd"/>
            <w:r w:rsidRPr="00E67935">
              <w:rPr>
                <w:rFonts w:ascii="Times" w:hAnsi="Times"/>
                <w:lang w:val="sr-Latn-CS"/>
              </w:rPr>
              <w:t>ë</w:t>
            </w:r>
            <w:r w:rsidRPr="00E67935">
              <w:rPr>
                <w:lang w:val="sr-Latn-CS"/>
              </w:rPr>
              <w:t xml:space="preserve"> </w:t>
            </w:r>
            <w:r w:rsidRPr="0050128E">
              <w:t>p</w:t>
            </w:r>
            <w:r w:rsidRPr="00E67935">
              <w:rPr>
                <w:lang w:val="sr-Latn-CS"/>
              </w:rPr>
              <w:t>ë</w:t>
            </w:r>
            <w:proofErr w:type="spellStart"/>
            <w:r w:rsidRPr="0050128E">
              <w:t>rgjegj</w:t>
            </w:r>
            <w:proofErr w:type="spellEnd"/>
            <w:r w:rsidRPr="00E67935">
              <w:rPr>
                <w:lang w:val="sr-Latn-CS"/>
              </w:rPr>
              <w:t>ë</w:t>
            </w:r>
            <w:r w:rsidRPr="0050128E">
              <w:t>s</w:t>
            </w:r>
            <w:r w:rsidRPr="00E67935">
              <w:rPr>
                <w:lang w:val="sr-Latn-CS"/>
              </w:rPr>
              <w:t xml:space="preserve"> </w:t>
            </w:r>
            <w:r w:rsidRPr="0050128E">
              <w:t>t</w:t>
            </w:r>
            <w:r w:rsidRPr="00E67935">
              <w:rPr>
                <w:lang w:val="sr-Latn-CS"/>
              </w:rPr>
              <w:t xml:space="preserve">ë </w:t>
            </w:r>
            <w:proofErr w:type="spellStart"/>
            <w:r w:rsidRPr="0050128E">
              <w:t>zhvillojn</w:t>
            </w:r>
            <w:proofErr w:type="spellEnd"/>
            <w:r w:rsidRPr="00E67935">
              <w:rPr>
                <w:rFonts w:ascii="Times" w:hAnsi="Times"/>
                <w:lang w:val="sr-Latn-CS"/>
              </w:rPr>
              <w:t>ë</w:t>
            </w:r>
            <w:r w:rsidRPr="00E67935">
              <w:rPr>
                <w:lang w:val="sr-Latn-CS"/>
              </w:rPr>
              <w:t xml:space="preserve"> </w:t>
            </w:r>
            <w:proofErr w:type="spellStart"/>
            <w:r w:rsidRPr="0050128E">
              <w:t>kalendarin</w:t>
            </w:r>
            <w:proofErr w:type="spellEnd"/>
            <w:r w:rsidRPr="00E67935">
              <w:rPr>
                <w:lang w:val="sr-Latn-CS"/>
              </w:rPr>
              <w:t xml:space="preserve"> </w:t>
            </w:r>
            <w:r w:rsidRPr="0050128E">
              <w:t>e</w:t>
            </w:r>
            <w:r w:rsidRPr="00E67935">
              <w:rPr>
                <w:lang w:val="sr-Latn-CS"/>
              </w:rPr>
              <w:t xml:space="preserve"> </w:t>
            </w:r>
            <w:proofErr w:type="spellStart"/>
            <w:r w:rsidRPr="0050128E">
              <w:t>aktiviteteve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vajza</w:t>
            </w:r>
            <w:proofErr w:type="spellEnd"/>
            <w:r w:rsidRPr="00E67935">
              <w:rPr>
                <w:lang w:val="sr-Latn-CS"/>
              </w:rPr>
              <w:t xml:space="preserve"> (</w:t>
            </w:r>
            <w:r w:rsidRPr="0050128E">
              <w:t>p</w:t>
            </w:r>
            <w:r w:rsidRPr="00E67935">
              <w:rPr>
                <w:lang w:val="sr-Latn-CS"/>
              </w:rPr>
              <w:t>.</w:t>
            </w:r>
            <w:proofErr w:type="spellStart"/>
            <w:r w:rsidRPr="0050128E">
              <w:t>sh</w:t>
            </w:r>
            <w:proofErr w:type="spellEnd"/>
            <w:r w:rsidRPr="00E67935">
              <w:rPr>
                <w:lang w:val="sr-Latn-CS"/>
              </w:rPr>
              <w:t xml:space="preserve">. </w:t>
            </w:r>
            <w:r w:rsidRPr="0050128E">
              <w:t>dita</w:t>
            </w:r>
            <w:r w:rsidRPr="00E67935">
              <w:rPr>
                <w:lang w:val="sr-Latn-CS"/>
              </w:rPr>
              <w:t xml:space="preserve"> </w:t>
            </w:r>
            <w:r w:rsidRPr="0050128E">
              <w:t>e</w:t>
            </w:r>
            <w:r w:rsidRPr="00E67935">
              <w:rPr>
                <w:lang w:val="sr-Latn-CS"/>
              </w:rPr>
              <w:t xml:space="preserve"> </w:t>
            </w:r>
            <w:proofErr w:type="spellStart"/>
            <w:r w:rsidRPr="0050128E">
              <w:t>vajzave</w:t>
            </w:r>
            <w:proofErr w:type="spellEnd"/>
            <w:r w:rsidRPr="00E67935">
              <w:rPr>
                <w:lang w:val="sr-Latn-CS"/>
              </w:rPr>
              <w:t xml:space="preserve">, </w:t>
            </w:r>
            <w:proofErr w:type="spellStart"/>
            <w:r w:rsidRPr="0050128E">
              <w:t>vajzat</w:t>
            </w:r>
            <w:proofErr w:type="spellEnd"/>
            <w:r w:rsidRPr="00E67935">
              <w:rPr>
                <w:lang w:val="sr-Latn-CS"/>
              </w:rPr>
              <w:t xml:space="preserve"> </w:t>
            </w:r>
            <w:r w:rsidRPr="0050128E">
              <w:t>n</w:t>
            </w:r>
            <w:r w:rsidRPr="00E67935">
              <w:rPr>
                <w:lang w:val="sr-Latn-CS"/>
              </w:rPr>
              <w:t xml:space="preserve">ë </w:t>
            </w:r>
            <w:r w:rsidRPr="0050128E">
              <w:t>TIK</w:t>
            </w:r>
            <w:r w:rsidRPr="00E67935">
              <w:rPr>
                <w:lang w:val="sr-Latn-CS"/>
              </w:rPr>
              <w:t xml:space="preserve">, </w:t>
            </w:r>
            <w:proofErr w:type="spellStart"/>
            <w:r w:rsidRPr="0050128E">
              <w:t>mysafir</w:t>
            </w:r>
            <w:proofErr w:type="spellEnd"/>
            <w:r w:rsidRPr="00E67935">
              <w:rPr>
                <w:lang w:val="sr-Latn-CS"/>
              </w:rPr>
              <w:t xml:space="preserve"> </w:t>
            </w:r>
            <w:proofErr w:type="spellStart"/>
            <w:r w:rsidRPr="0050128E">
              <w:t>fol</w:t>
            </w:r>
            <w:proofErr w:type="spellEnd"/>
            <w:r w:rsidRPr="00E67935">
              <w:rPr>
                <w:lang w:val="sr-Latn-CS"/>
              </w:rPr>
              <w:t>ë</w:t>
            </w:r>
            <w:r w:rsidRPr="0050128E">
              <w:t>s</w:t>
            </w:r>
            <w:r w:rsidRPr="00E67935">
              <w:rPr>
                <w:lang w:val="sr-Latn-CS"/>
              </w:rPr>
              <w:t xml:space="preserve"> </w:t>
            </w:r>
            <w:proofErr w:type="spellStart"/>
            <w:r w:rsidRPr="0050128E">
              <w:t>nga</w:t>
            </w:r>
            <w:proofErr w:type="spellEnd"/>
            <w:r w:rsidRPr="00E67935">
              <w:rPr>
                <w:lang w:val="sr-Latn-CS"/>
              </w:rPr>
              <w:t xml:space="preserve"> </w:t>
            </w:r>
            <w:proofErr w:type="spellStart"/>
            <w:r w:rsidRPr="0050128E">
              <w:t>gra</w:t>
            </w:r>
            <w:proofErr w:type="spellEnd"/>
            <w:r w:rsidRPr="00E67935">
              <w:rPr>
                <w:lang w:val="sr-Latn-CS"/>
              </w:rPr>
              <w:t xml:space="preserve"> </w:t>
            </w:r>
            <w:r w:rsidRPr="0050128E">
              <w:t>t</w:t>
            </w:r>
            <w:r w:rsidRPr="00E67935">
              <w:rPr>
                <w:lang w:val="sr-Latn-CS"/>
              </w:rPr>
              <w:t xml:space="preserve">ë </w:t>
            </w:r>
            <w:proofErr w:type="spellStart"/>
            <w:r w:rsidRPr="0050128E">
              <w:t>suksesshme</w:t>
            </w:r>
            <w:proofErr w:type="spellEnd"/>
            <w:r w:rsidRPr="00E67935">
              <w:rPr>
                <w:lang w:val="sr-Latn-CS"/>
              </w:rPr>
              <w:t xml:space="preserve"> </w:t>
            </w:r>
            <w:r w:rsidRPr="0050128E">
              <w:t>n</w:t>
            </w:r>
            <w:r w:rsidRPr="00E67935">
              <w:rPr>
                <w:lang w:val="sr-Latn-CS"/>
              </w:rPr>
              <w:t xml:space="preserve">ë </w:t>
            </w:r>
            <w:proofErr w:type="spellStart"/>
            <w:r w:rsidRPr="0050128E">
              <w:t>karrier</w:t>
            </w:r>
            <w:proofErr w:type="spellEnd"/>
            <w:r w:rsidRPr="00E67935">
              <w:rPr>
                <w:lang w:val="sr-Latn-CS"/>
              </w:rPr>
              <w:t xml:space="preserve">ë, </w:t>
            </w:r>
            <w:proofErr w:type="spellStart"/>
            <w:r w:rsidRPr="0050128E">
              <w:t>etj</w:t>
            </w:r>
            <w:proofErr w:type="spellEnd"/>
            <w:r w:rsidRPr="00E67935">
              <w:rPr>
                <w:lang w:val="sr-Latn-CS"/>
              </w:rPr>
              <w:t xml:space="preserve">.) </w:t>
            </w:r>
            <w:proofErr w:type="spellStart"/>
            <w:r w:rsidRPr="0050128E">
              <w:t>dhe</w:t>
            </w:r>
            <w:proofErr w:type="spellEnd"/>
            <w:r w:rsidRPr="00E67935">
              <w:rPr>
                <w:lang w:val="sr-Latn-CS"/>
              </w:rPr>
              <w:t xml:space="preserve"> </w:t>
            </w:r>
            <w:proofErr w:type="spellStart"/>
            <w:r w:rsidRPr="0050128E">
              <w:t>grupet</w:t>
            </w:r>
            <w:proofErr w:type="spellEnd"/>
            <w:r w:rsidRPr="00E67935">
              <w:rPr>
                <w:lang w:val="sr-Latn-CS"/>
              </w:rPr>
              <w:t xml:space="preserve"> </w:t>
            </w:r>
            <w:proofErr w:type="spellStart"/>
            <w:r w:rsidRPr="0050128E">
              <w:t>minoritare</w:t>
            </w:r>
            <w:proofErr w:type="spellEnd"/>
            <w:r w:rsidRPr="00E67935">
              <w:rPr>
                <w:lang w:val="sr-Latn-CS"/>
              </w:rPr>
              <w:t xml:space="preserve"> (</w:t>
            </w:r>
            <w:r w:rsidRPr="0050128E">
              <w:t>p</w:t>
            </w:r>
            <w:r w:rsidRPr="00E67935">
              <w:rPr>
                <w:lang w:val="sr-Latn-CS"/>
              </w:rPr>
              <w:t>.</w:t>
            </w:r>
            <w:proofErr w:type="spellStart"/>
            <w:r w:rsidRPr="0050128E">
              <w:t>sh</w:t>
            </w:r>
            <w:proofErr w:type="spellEnd"/>
            <w:r w:rsidRPr="00E67935">
              <w:rPr>
                <w:lang w:val="sr-Latn-CS"/>
              </w:rPr>
              <w:t xml:space="preserve">. </w:t>
            </w:r>
            <w:r w:rsidRPr="0050128E">
              <w:t>dita</w:t>
            </w:r>
            <w:r w:rsidRPr="00E67935">
              <w:rPr>
                <w:lang w:val="sr-Latn-CS"/>
              </w:rPr>
              <w:t xml:space="preserve"> </w:t>
            </w:r>
            <w:r w:rsidRPr="0050128E">
              <w:t>e</w:t>
            </w:r>
            <w:r w:rsidRPr="00E67935">
              <w:rPr>
                <w:lang w:val="sr-Latn-CS"/>
              </w:rPr>
              <w:t xml:space="preserve"> </w:t>
            </w:r>
            <w:proofErr w:type="spellStart"/>
            <w:r w:rsidRPr="0050128E">
              <w:t>nd</w:t>
            </w:r>
            <w:proofErr w:type="spellEnd"/>
            <w:r w:rsidRPr="00E67935">
              <w:rPr>
                <w:lang w:val="sr-Latn-CS"/>
              </w:rPr>
              <w:t>ë</w:t>
            </w:r>
            <w:proofErr w:type="spellStart"/>
            <w:r w:rsidRPr="0050128E">
              <w:t>rmarr</w:t>
            </w:r>
            <w:proofErr w:type="spellEnd"/>
            <w:r w:rsidRPr="00E67935">
              <w:rPr>
                <w:lang w:val="sr-Latn-CS"/>
              </w:rPr>
              <w:t>ë</w:t>
            </w:r>
            <w:r w:rsidRPr="0050128E">
              <w:t>sis</w:t>
            </w:r>
            <w:r w:rsidRPr="00E67935">
              <w:rPr>
                <w:lang w:val="sr-Latn-CS"/>
              </w:rPr>
              <w:t xml:space="preserve">ë </w:t>
            </w:r>
            <w:r w:rsidRPr="0050128E">
              <w:t>p</w:t>
            </w:r>
            <w:r w:rsidRPr="00E67935">
              <w:rPr>
                <w:lang w:val="sr-Latn-CS"/>
              </w:rPr>
              <w:t>ë</w:t>
            </w:r>
            <w:r w:rsidRPr="0050128E">
              <w:t>r</w:t>
            </w:r>
            <w:r w:rsidRPr="00E67935">
              <w:rPr>
                <w:lang w:val="sr-Latn-CS"/>
              </w:rPr>
              <w:t xml:space="preserve"> </w:t>
            </w:r>
            <w:r w:rsidRPr="0050128E">
              <w:t>t</w:t>
            </w:r>
            <w:r w:rsidRPr="00E67935">
              <w:rPr>
                <w:lang w:val="sr-Latn-CS"/>
              </w:rPr>
              <w:t xml:space="preserve">ë </w:t>
            </w:r>
            <w:proofErr w:type="spellStart"/>
            <w:r w:rsidRPr="0050128E">
              <w:t>fuqizuar</w:t>
            </w:r>
            <w:proofErr w:type="spellEnd"/>
            <w:r w:rsidRPr="00E67935">
              <w:rPr>
                <w:lang w:val="sr-Latn-CS"/>
              </w:rPr>
              <w:t xml:space="preserve"> </w:t>
            </w:r>
            <w:proofErr w:type="spellStart"/>
            <w:r w:rsidRPr="0050128E">
              <w:t>vullnetin</w:t>
            </w:r>
            <w:proofErr w:type="spellEnd"/>
            <w:r w:rsidRPr="00E67935">
              <w:rPr>
                <w:lang w:val="sr-Latn-CS"/>
              </w:rPr>
              <w:t xml:space="preserve"> </w:t>
            </w:r>
            <w:r w:rsidRPr="0050128E">
              <w:t>e</w:t>
            </w:r>
            <w:r w:rsidRPr="00E67935">
              <w:rPr>
                <w:lang w:val="sr-Latn-CS"/>
              </w:rPr>
              <w:t xml:space="preserve"> </w:t>
            </w:r>
            <w:proofErr w:type="spellStart"/>
            <w:r w:rsidRPr="0050128E">
              <w:t>tyre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shkollim</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pun</w:t>
            </w:r>
            <w:r w:rsidRPr="00E67935">
              <w:rPr>
                <w:lang w:val="sr-Latn-CS"/>
              </w:rPr>
              <w:t>ë</w:t>
            </w:r>
            <w:proofErr w:type="spellStart"/>
            <w:r w:rsidRPr="0050128E">
              <w:t>sueshm</w:t>
            </w:r>
            <w:proofErr w:type="spellEnd"/>
            <w:r w:rsidRPr="00E67935">
              <w:rPr>
                <w:lang w:val="sr-Latn-CS"/>
              </w:rPr>
              <w:t>ë</w:t>
            </w:r>
            <w:proofErr w:type="spellStart"/>
            <w:r w:rsidRPr="0050128E">
              <w:t>ri</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t</w:t>
            </w:r>
            <w:r w:rsidRPr="00E67935">
              <w:rPr>
                <w:lang w:val="sr-Latn-CS"/>
              </w:rPr>
              <w:t>’</w:t>
            </w:r>
            <w:r w:rsidRPr="0050128E">
              <w:t>i</w:t>
            </w:r>
            <w:r w:rsidRPr="00E67935">
              <w:rPr>
                <w:lang w:val="sr-Latn-CS"/>
              </w:rPr>
              <w:t xml:space="preserve"> </w:t>
            </w:r>
            <w:proofErr w:type="spellStart"/>
            <w:r w:rsidRPr="0050128E">
              <w:t>realizoj</w:t>
            </w:r>
            <w:proofErr w:type="spellEnd"/>
            <w:r w:rsidRPr="00E67935">
              <w:rPr>
                <w:lang w:val="sr-Latn-CS"/>
              </w:rPr>
              <w:t xml:space="preserve">ë </w:t>
            </w:r>
            <w:proofErr w:type="spellStart"/>
            <w:r w:rsidRPr="0050128E">
              <w:t>ato</w:t>
            </w:r>
            <w:proofErr w:type="spellEnd"/>
            <w:r w:rsidRPr="00E67935">
              <w:rPr>
                <w:lang w:val="sr-Latn-CS"/>
              </w:rPr>
              <w:t xml:space="preserve"> </w:t>
            </w:r>
            <w:r w:rsidRPr="0050128E">
              <w:t>n</w:t>
            </w:r>
            <w:r w:rsidRPr="00E67935">
              <w:rPr>
                <w:lang w:val="sr-Latn-CS"/>
              </w:rPr>
              <w:t xml:space="preserve">ë </w:t>
            </w:r>
            <w:proofErr w:type="spellStart"/>
            <w:r w:rsidRPr="0050128E">
              <w:t>bashk</w:t>
            </w:r>
            <w:proofErr w:type="spellEnd"/>
            <w:r w:rsidRPr="00E67935">
              <w:rPr>
                <w:lang w:val="sr-Latn-CS"/>
              </w:rPr>
              <w:t>ë</w:t>
            </w:r>
            <w:r w:rsidRPr="0050128E">
              <w:t>punim</w:t>
            </w:r>
            <w:r w:rsidRPr="00E67935">
              <w:rPr>
                <w:lang w:val="sr-Latn-CS"/>
              </w:rPr>
              <w:t xml:space="preserve"> </w:t>
            </w:r>
            <w:proofErr w:type="spellStart"/>
            <w:r w:rsidRPr="0050128E">
              <w:t>edhe</w:t>
            </w:r>
            <w:proofErr w:type="spellEnd"/>
            <w:r w:rsidRPr="00E67935">
              <w:rPr>
                <w:lang w:val="sr-Latn-CS"/>
              </w:rPr>
              <w:t xml:space="preserve"> </w:t>
            </w:r>
            <w:r w:rsidRPr="0050128E">
              <w:t>me</w:t>
            </w:r>
            <w:r w:rsidRPr="00E67935">
              <w:rPr>
                <w:lang w:val="sr-Latn-CS"/>
              </w:rPr>
              <w:t xml:space="preserve"> </w:t>
            </w:r>
            <w:proofErr w:type="spellStart"/>
            <w:r w:rsidRPr="0050128E">
              <w:t>akter</w:t>
            </w:r>
            <w:proofErr w:type="spellEnd"/>
            <w:r w:rsidRPr="00E67935">
              <w:rPr>
                <w:lang w:val="sr-Latn-CS"/>
              </w:rPr>
              <w:t xml:space="preserve">ë </w:t>
            </w:r>
            <w:proofErr w:type="spellStart"/>
            <w:r w:rsidRPr="0050128E">
              <w:t>tjer</w:t>
            </w:r>
            <w:proofErr w:type="spellEnd"/>
            <w:r w:rsidRPr="00E67935">
              <w:rPr>
                <w:lang w:val="sr-Latn-CS"/>
              </w:rPr>
              <w:t xml:space="preserve">ë </w:t>
            </w:r>
            <w:r w:rsidRPr="0050128E">
              <w:t>relevant</w:t>
            </w:r>
            <w:r w:rsidRPr="00E67935">
              <w:rPr>
                <w:lang w:val="sr-Latn-CS"/>
              </w:rPr>
              <w:t xml:space="preserve"> (</w:t>
            </w:r>
            <w:r w:rsidRPr="0050128E">
              <w:t>p</w:t>
            </w:r>
            <w:r w:rsidRPr="00E67935">
              <w:rPr>
                <w:lang w:val="sr-Latn-CS"/>
              </w:rPr>
              <w:t>.</w:t>
            </w:r>
            <w:proofErr w:type="spellStart"/>
            <w:r w:rsidRPr="0050128E">
              <w:t>sh</w:t>
            </w:r>
            <w:proofErr w:type="spellEnd"/>
            <w:r w:rsidRPr="00E67935">
              <w:rPr>
                <w:lang w:val="sr-Latn-CS"/>
              </w:rPr>
              <w:t xml:space="preserve">. </w:t>
            </w:r>
            <w:proofErr w:type="spellStart"/>
            <w:r w:rsidRPr="0050128E">
              <w:t>zyra</w:t>
            </w:r>
            <w:proofErr w:type="spellEnd"/>
            <w:r w:rsidRPr="00E67935">
              <w:rPr>
                <w:lang w:val="sr-Latn-CS"/>
              </w:rPr>
              <w:t xml:space="preserve"> </w:t>
            </w:r>
            <w:proofErr w:type="spellStart"/>
            <w:r w:rsidRPr="0050128E">
              <w:t>komunale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minoritete</w:t>
            </w:r>
            <w:proofErr w:type="spellEnd"/>
            <w:r w:rsidRPr="00E67935">
              <w:rPr>
                <w:lang w:val="sr-Latn-CS"/>
              </w:rPr>
              <w:t xml:space="preserve">, </w:t>
            </w:r>
            <w:proofErr w:type="spellStart"/>
            <w:r w:rsidRPr="0050128E">
              <w:t>organizata</w:t>
            </w:r>
            <w:proofErr w:type="spellEnd"/>
            <w:r w:rsidRPr="00E67935">
              <w:rPr>
                <w:lang w:val="sr-Latn-CS"/>
              </w:rPr>
              <w:t xml:space="preserve"> </w:t>
            </w:r>
            <w:proofErr w:type="spellStart"/>
            <w:r w:rsidRPr="0050128E">
              <w:t>rinore</w:t>
            </w:r>
            <w:proofErr w:type="spellEnd"/>
            <w:r w:rsidRPr="00E67935">
              <w:rPr>
                <w:lang w:val="sr-Latn-CS"/>
              </w:rPr>
              <w:t xml:space="preserve">, </w:t>
            </w:r>
            <w:proofErr w:type="spellStart"/>
            <w:r w:rsidRPr="0050128E">
              <w:t>etj</w:t>
            </w:r>
            <w:proofErr w:type="spellEnd"/>
            <w:r w:rsidRPr="00E67935">
              <w:rPr>
                <w:lang w:val="sr-Latn-CS"/>
              </w:rPr>
              <w:t>.</w:t>
            </w:r>
            <w:proofErr w:type="gramStart"/>
            <w:r w:rsidRPr="00E67935">
              <w:rPr>
                <w:lang w:val="sr-Latn-CS"/>
              </w:rPr>
              <w:t>);</w:t>
            </w:r>
            <w:proofErr w:type="gramEnd"/>
          </w:p>
          <w:p w14:paraId="2B363C11" w14:textId="77777777" w:rsidR="001B7AE0" w:rsidRPr="00E67935"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r>
              <w:t>T</w:t>
            </w:r>
            <w:r w:rsidRPr="00E67935">
              <w:rPr>
                <w:lang w:val="sr-Latn-CS"/>
              </w:rPr>
              <w:t xml:space="preserve">ë </w:t>
            </w:r>
            <w:proofErr w:type="spellStart"/>
            <w:r>
              <w:t>zbatohen</w:t>
            </w:r>
            <w:proofErr w:type="spellEnd"/>
            <w:r w:rsidRPr="00E67935">
              <w:rPr>
                <w:lang w:val="sr-Latn-CS"/>
              </w:rPr>
              <w:t xml:space="preserve"> </w:t>
            </w:r>
            <w:proofErr w:type="spellStart"/>
            <w:r>
              <w:t>aktivitete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nx</w:t>
            </w:r>
            <w:proofErr w:type="spellEnd"/>
            <w:r w:rsidRPr="00E67935">
              <w:rPr>
                <w:lang w:val="sr-Latn-CS"/>
              </w:rPr>
              <w:t>ë</w:t>
            </w:r>
            <w:r w:rsidRPr="0050128E">
              <w:t>n</w:t>
            </w:r>
            <w:r w:rsidRPr="00E67935">
              <w:rPr>
                <w:lang w:val="sr-Latn-CS"/>
              </w:rPr>
              <w:t>ë</w:t>
            </w:r>
            <w:r w:rsidRPr="0050128E">
              <w:t>sit</w:t>
            </w:r>
            <w:r w:rsidRPr="00E67935">
              <w:rPr>
                <w:lang w:val="sr-Latn-CS"/>
              </w:rPr>
              <w:t xml:space="preserve"> /</w:t>
            </w:r>
            <w:proofErr w:type="spellStart"/>
            <w:r w:rsidRPr="0050128E">
              <w:t>vijuesit</w:t>
            </w:r>
            <w:proofErr w:type="spellEnd"/>
            <w:r w:rsidRPr="00E67935">
              <w:rPr>
                <w:lang w:val="sr-Latn-CS"/>
              </w:rPr>
              <w:t xml:space="preserve"> </w:t>
            </w:r>
            <w:r w:rsidRPr="0050128E">
              <w:t>me</w:t>
            </w:r>
            <w:r w:rsidRPr="00E67935">
              <w:rPr>
                <w:lang w:val="sr-Latn-CS"/>
              </w:rPr>
              <w:t xml:space="preserve"> </w:t>
            </w:r>
            <w:proofErr w:type="spellStart"/>
            <w:r w:rsidRPr="0050128E">
              <w:t>nevoja</w:t>
            </w:r>
            <w:proofErr w:type="spellEnd"/>
            <w:r w:rsidRPr="00E67935">
              <w:rPr>
                <w:lang w:val="sr-Latn-CS"/>
              </w:rPr>
              <w:t xml:space="preserve"> </w:t>
            </w:r>
            <w:r w:rsidRPr="0050128E">
              <w:t>t</w:t>
            </w:r>
            <w:r w:rsidRPr="00E67935">
              <w:rPr>
                <w:lang w:val="sr-Latn-CS"/>
              </w:rPr>
              <w:t xml:space="preserve">ë </w:t>
            </w:r>
            <w:proofErr w:type="spellStart"/>
            <w:r w:rsidRPr="0050128E">
              <w:t>ve</w:t>
            </w:r>
            <w:proofErr w:type="spellEnd"/>
            <w:r w:rsidRPr="00E67935">
              <w:rPr>
                <w:lang w:val="sr-Latn-CS"/>
              </w:rPr>
              <w:t>ç</w:t>
            </w:r>
            <w:r w:rsidRPr="0050128E">
              <w:t>anta</w:t>
            </w:r>
            <w:r w:rsidRPr="00E67935">
              <w:rPr>
                <w:lang w:val="sr-Latn-CS"/>
              </w:rPr>
              <w:t>.</w:t>
            </w:r>
          </w:p>
          <w:p w14:paraId="2B363C12" w14:textId="77777777" w:rsidR="001B7AE0" w:rsidRPr="00E67935"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r>
              <w:t>T</w:t>
            </w:r>
            <w:r w:rsidRPr="00E67935">
              <w:rPr>
                <w:lang w:val="sr-Latn-CS"/>
              </w:rPr>
              <w:t xml:space="preserve">ë </w:t>
            </w:r>
            <w:proofErr w:type="spellStart"/>
            <w:r>
              <w:t>dizajnohet</w:t>
            </w:r>
            <w:proofErr w:type="spellEnd"/>
            <w:r w:rsidRPr="00E67935">
              <w:rPr>
                <w:lang w:val="sr-Latn-CS"/>
              </w:rPr>
              <w:t xml:space="preserve"> </w:t>
            </w:r>
            <w:proofErr w:type="spellStart"/>
            <w:r>
              <w:t>metodologjia</w:t>
            </w:r>
            <w:proofErr w:type="spellEnd"/>
            <w:r w:rsidRPr="00E67935">
              <w:rPr>
                <w:lang w:val="sr-Latn-CS"/>
              </w:rPr>
              <w:t xml:space="preserve"> </w:t>
            </w:r>
            <w:r>
              <w:t>p</w:t>
            </w:r>
            <w:r w:rsidRPr="00E67935">
              <w:rPr>
                <w:lang w:val="sr-Latn-CS"/>
              </w:rPr>
              <w:t>ë</w:t>
            </w:r>
            <w:r>
              <w:t>r</w:t>
            </w:r>
            <w:r w:rsidRPr="00E67935">
              <w:rPr>
                <w:lang w:val="sr-Latn-CS"/>
              </w:rPr>
              <w:t xml:space="preserve"> </w:t>
            </w:r>
            <w:proofErr w:type="spellStart"/>
            <w:r>
              <w:t>matjen</w:t>
            </w:r>
            <w:proofErr w:type="spellEnd"/>
            <w:r w:rsidRPr="00E67935">
              <w:rPr>
                <w:lang w:val="sr-Latn-CS"/>
              </w:rPr>
              <w:t xml:space="preserve"> </w:t>
            </w:r>
            <w:r>
              <w:t>e</w:t>
            </w:r>
            <w:r w:rsidRPr="00E67935">
              <w:rPr>
                <w:lang w:val="sr-Latn-CS"/>
              </w:rPr>
              <w:t xml:space="preserve"> </w:t>
            </w:r>
            <w:r>
              <w:t>k</w:t>
            </w:r>
            <w:r w:rsidRPr="00E67935">
              <w:rPr>
                <w:lang w:val="sr-Latn-CS"/>
              </w:rPr>
              <w:t>ë</w:t>
            </w:r>
            <w:proofErr w:type="spellStart"/>
            <w:r>
              <w:t>naqshm</w:t>
            </w:r>
            <w:proofErr w:type="spellEnd"/>
            <w:r w:rsidRPr="00E67935">
              <w:rPr>
                <w:lang w:val="sr-Latn-CS"/>
              </w:rPr>
              <w:t>ë</w:t>
            </w:r>
            <w:proofErr w:type="spellStart"/>
            <w:r>
              <w:t>ris</w:t>
            </w:r>
            <w:proofErr w:type="spellEnd"/>
            <w:r w:rsidRPr="00E67935">
              <w:rPr>
                <w:lang w:val="sr-Latn-CS"/>
              </w:rPr>
              <w:t xml:space="preserve">ë </w:t>
            </w:r>
            <w:r>
              <w:t>s</w:t>
            </w:r>
            <w:r w:rsidRPr="00E67935">
              <w:rPr>
                <w:lang w:val="sr-Latn-CS"/>
              </w:rPr>
              <w:t xml:space="preserve">ë </w:t>
            </w:r>
            <w:proofErr w:type="spellStart"/>
            <w:r>
              <w:t>klient</w:t>
            </w:r>
            <w:proofErr w:type="spellEnd"/>
            <w:r w:rsidRPr="00E67935">
              <w:rPr>
                <w:lang w:val="sr-Latn-CS"/>
              </w:rPr>
              <w:t>ë</w:t>
            </w:r>
            <w:proofErr w:type="spellStart"/>
            <w:r>
              <w:t>ve</w:t>
            </w:r>
            <w:proofErr w:type="spellEnd"/>
            <w:r w:rsidRPr="00E67935">
              <w:rPr>
                <w:lang w:val="sr-Latn-CS"/>
              </w:rPr>
              <w:t>.</w:t>
            </w:r>
          </w:p>
          <w:p w14:paraId="2B363C13" w14:textId="77777777" w:rsidR="001B7AE0" w:rsidRPr="00E67935" w:rsidRDefault="001B7AE0" w:rsidP="007F613F">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val="0"/>
              <w:rPr>
                <w:lang w:val="sr-Latn-CS"/>
              </w:rPr>
            </w:pPr>
            <w:r w:rsidRPr="0050128E">
              <w:t>Mir</w:t>
            </w:r>
            <w:r w:rsidRPr="00E67935">
              <w:rPr>
                <w:lang w:val="sr-Latn-CS"/>
              </w:rPr>
              <w:t>ë</w:t>
            </w:r>
            <w:proofErr w:type="spellStart"/>
            <w:r w:rsidRPr="0050128E">
              <w:t>mbajtja</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p</w:t>
            </w:r>
            <w:r w:rsidRPr="00E67935">
              <w:rPr>
                <w:lang w:val="sr-Latn-CS"/>
              </w:rPr>
              <w:t>ë</w:t>
            </w:r>
            <w:proofErr w:type="spellStart"/>
            <w:r w:rsidRPr="0050128E">
              <w:t>rdorimi</w:t>
            </w:r>
            <w:proofErr w:type="spellEnd"/>
            <w:r w:rsidRPr="00E67935">
              <w:rPr>
                <w:lang w:val="sr-Latn-CS"/>
              </w:rPr>
              <w:t xml:space="preserve"> </w:t>
            </w:r>
            <w:r w:rsidRPr="0050128E">
              <w:t>i</w:t>
            </w:r>
            <w:r w:rsidRPr="00E67935">
              <w:rPr>
                <w:lang w:val="sr-Latn-CS"/>
              </w:rPr>
              <w:t xml:space="preserve"> </w:t>
            </w:r>
            <w:proofErr w:type="spellStart"/>
            <w:r w:rsidRPr="0050128E">
              <w:t>Sistemeve</w:t>
            </w:r>
            <w:proofErr w:type="spellEnd"/>
            <w:r w:rsidRPr="00E67935">
              <w:rPr>
                <w:lang w:val="sr-Latn-CS"/>
              </w:rPr>
              <w:t xml:space="preserve"> </w:t>
            </w:r>
            <w:proofErr w:type="spellStart"/>
            <w:r w:rsidRPr="0050128E">
              <w:t>Di</w:t>
            </w:r>
            <w:r>
              <w:t>gj</w:t>
            </w:r>
            <w:r w:rsidRPr="0050128E">
              <w:t>itale</w:t>
            </w:r>
            <w:proofErr w:type="spellEnd"/>
            <w:r w:rsidRPr="00E67935">
              <w:rPr>
                <w:lang w:val="sr-Latn-CS"/>
              </w:rPr>
              <w:t xml:space="preserve">, </w:t>
            </w:r>
            <w:r w:rsidRPr="0050128E">
              <w:t>duke</w:t>
            </w:r>
            <w:r w:rsidRPr="00E67935">
              <w:rPr>
                <w:lang w:val="sr-Latn-CS"/>
              </w:rPr>
              <w:t xml:space="preserve"> </w:t>
            </w:r>
            <w:proofErr w:type="spellStart"/>
            <w:r w:rsidRPr="0050128E">
              <w:t>ndjekur</w:t>
            </w:r>
            <w:proofErr w:type="spellEnd"/>
            <w:r w:rsidRPr="00E67935">
              <w:rPr>
                <w:lang w:val="sr-Latn-CS"/>
              </w:rPr>
              <w:t xml:space="preserve"> </w:t>
            </w:r>
            <w:proofErr w:type="spellStart"/>
            <w:r w:rsidRPr="0050128E">
              <w:t>udh</w:t>
            </w:r>
            <w:proofErr w:type="spellEnd"/>
            <w:r w:rsidRPr="00E67935">
              <w:rPr>
                <w:lang w:val="sr-Latn-CS"/>
              </w:rPr>
              <w:t>ë</w:t>
            </w:r>
            <w:proofErr w:type="spellStart"/>
            <w:r w:rsidRPr="0050128E">
              <w:t>zimet</w:t>
            </w:r>
            <w:proofErr w:type="spellEnd"/>
            <w:r w:rsidRPr="00E67935">
              <w:rPr>
                <w:lang w:val="sr-Latn-CS"/>
              </w:rPr>
              <w:t xml:space="preserve"> </w:t>
            </w:r>
            <w:r w:rsidRPr="0050128E">
              <w:t>administrative</w:t>
            </w:r>
            <w:r w:rsidRPr="00E67935">
              <w:rPr>
                <w:lang w:val="sr-Latn-CS"/>
              </w:rPr>
              <w:t xml:space="preserve"> </w:t>
            </w:r>
            <w:proofErr w:type="spellStart"/>
            <w:r w:rsidRPr="0050128E">
              <w:t>dhe</w:t>
            </w:r>
            <w:proofErr w:type="spellEnd"/>
            <w:r w:rsidRPr="00E67935">
              <w:rPr>
                <w:lang w:val="sr-Latn-CS"/>
              </w:rPr>
              <w:t xml:space="preserve"> </w:t>
            </w:r>
            <w:proofErr w:type="spellStart"/>
            <w:r w:rsidRPr="0050128E">
              <w:t>rregulloret</w:t>
            </w:r>
            <w:proofErr w:type="spellEnd"/>
            <w:r w:rsidRPr="00E67935">
              <w:rPr>
                <w:lang w:val="sr-Latn-CS"/>
              </w:rPr>
              <w:t xml:space="preserve"> </w:t>
            </w:r>
            <w:r w:rsidRPr="0050128E">
              <w:t>e</w:t>
            </w:r>
            <w:r w:rsidRPr="00E67935">
              <w:rPr>
                <w:lang w:val="sr-Latn-CS"/>
              </w:rPr>
              <w:t xml:space="preserve"> </w:t>
            </w:r>
            <w:proofErr w:type="spellStart"/>
            <w:r w:rsidRPr="0050128E">
              <w:t>tjera</w:t>
            </w:r>
            <w:proofErr w:type="spellEnd"/>
            <w:r w:rsidRPr="00E67935">
              <w:rPr>
                <w:lang w:val="sr-Latn-CS"/>
              </w:rPr>
              <w:t xml:space="preserve"> </w:t>
            </w:r>
            <w:r w:rsidRPr="0050128E">
              <w:t>p</w:t>
            </w:r>
            <w:r w:rsidRPr="00E67935">
              <w:rPr>
                <w:lang w:val="sr-Latn-CS"/>
              </w:rPr>
              <w:t>ë</w:t>
            </w:r>
            <w:proofErr w:type="spellStart"/>
            <w:r w:rsidRPr="0050128E">
              <w:t>rkat</w:t>
            </w:r>
            <w:proofErr w:type="spellEnd"/>
            <w:r w:rsidRPr="00E67935">
              <w:rPr>
                <w:lang w:val="sr-Latn-CS"/>
              </w:rPr>
              <w:t>ë</w:t>
            </w:r>
            <w:r w:rsidRPr="0050128E">
              <w:t>se</w:t>
            </w:r>
            <w:r w:rsidRPr="00E67935">
              <w:rPr>
                <w:lang w:val="sr-Latn-CS"/>
              </w:rPr>
              <w:t xml:space="preserve"> </w:t>
            </w:r>
            <w:r w:rsidRPr="0050128E">
              <w:t>t</w:t>
            </w:r>
            <w:r w:rsidRPr="00E67935">
              <w:rPr>
                <w:lang w:val="sr-Latn-CS"/>
              </w:rPr>
              <w:t xml:space="preserve">ë </w:t>
            </w:r>
            <w:proofErr w:type="spellStart"/>
            <w:r w:rsidRPr="0050128E">
              <w:t>parashikuara</w:t>
            </w:r>
            <w:proofErr w:type="spellEnd"/>
            <w:r w:rsidRPr="00E67935">
              <w:rPr>
                <w:lang w:val="sr-Latn-CS"/>
              </w:rPr>
              <w:t xml:space="preserve"> </w:t>
            </w:r>
            <w:proofErr w:type="spellStart"/>
            <w:r w:rsidRPr="0050128E">
              <w:t>ng</w:t>
            </w:r>
            <w:r>
              <w:t>a</w:t>
            </w:r>
            <w:proofErr w:type="spellEnd"/>
            <w:r w:rsidRPr="00E67935">
              <w:rPr>
                <w:lang w:val="sr-Latn-CS"/>
              </w:rPr>
              <w:t xml:space="preserve"> </w:t>
            </w:r>
            <w:r>
              <w:t>MASHTI</w:t>
            </w:r>
            <w:r w:rsidRPr="00E67935">
              <w:rPr>
                <w:lang w:val="sr-Latn-CS"/>
              </w:rPr>
              <w:t xml:space="preserve">, </w:t>
            </w:r>
            <w:proofErr w:type="spellStart"/>
            <w:r>
              <w:t>Komuna</w:t>
            </w:r>
            <w:proofErr w:type="spellEnd"/>
            <w:r w:rsidRPr="00E67935">
              <w:rPr>
                <w:lang w:val="sr-Latn-CS"/>
              </w:rPr>
              <w:t xml:space="preserve"> </w:t>
            </w:r>
            <w:proofErr w:type="spellStart"/>
            <w:r>
              <w:t>dhe</w:t>
            </w:r>
            <w:proofErr w:type="spellEnd"/>
            <w:r w:rsidRPr="00E67935">
              <w:rPr>
                <w:lang w:val="sr-Latn-CS"/>
              </w:rPr>
              <w:t xml:space="preserve"> </w:t>
            </w:r>
            <w:r>
              <w:t>SHMU</w:t>
            </w:r>
            <w:r w:rsidRPr="00E67935">
              <w:rPr>
                <w:lang w:val="sr-Latn-CS"/>
              </w:rPr>
              <w:t>-</w:t>
            </w:r>
            <w:r>
              <w:t>t</w:t>
            </w:r>
            <w:r w:rsidRPr="00E67935">
              <w:rPr>
                <w:lang w:val="sr-Latn-CS"/>
              </w:rPr>
              <w:t xml:space="preserve">ë. </w:t>
            </w:r>
            <w:proofErr w:type="spellStart"/>
            <w:r>
              <w:t>Sistemi</w:t>
            </w:r>
            <w:proofErr w:type="spellEnd"/>
            <w:r w:rsidRPr="00E67935">
              <w:rPr>
                <w:lang w:val="sr-Latn-CS"/>
              </w:rPr>
              <w:t xml:space="preserve"> </w:t>
            </w:r>
            <w:r>
              <w:t>i</w:t>
            </w:r>
            <w:r w:rsidRPr="00E67935">
              <w:rPr>
                <w:lang w:val="sr-Latn-CS"/>
              </w:rPr>
              <w:t xml:space="preserve"> </w:t>
            </w:r>
            <w:r>
              <w:t>m</w:t>
            </w:r>
            <w:r w:rsidRPr="00E67935">
              <w:rPr>
                <w:lang w:val="sr-Latn-CS"/>
              </w:rPr>
              <w:t>ë</w:t>
            </w:r>
            <w:proofErr w:type="spellStart"/>
            <w:r>
              <w:t>posht</w:t>
            </w:r>
            <w:proofErr w:type="spellEnd"/>
            <w:r w:rsidRPr="00E67935">
              <w:rPr>
                <w:lang w:val="sr-Latn-CS"/>
              </w:rPr>
              <w:t>ë</w:t>
            </w:r>
            <w:r>
              <w:t>m</w:t>
            </w:r>
            <w:r w:rsidRPr="00E67935">
              <w:rPr>
                <w:lang w:val="sr-Latn-CS"/>
              </w:rPr>
              <w:t xml:space="preserve"> ë</w:t>
            </w:r>
            <w:proofErr w:type="spellStart"/>
            <w:r>
              <w:t>sht</w:t>
            </w:r>
            <w:proofErr w:type="spellEnd"/>
            <w:r w:rsidRPr="00E67935">
              <w:rPr>
                <w:lang w:val="sr-Latn-CS"/>
              </w:rPr>
              <w:t xml:space="preserve">ë </w:t>
            </w:r>
            <w:proofErr w:type="spellStart"/>
            <w:r w:rsidRPr="0050128E">
              <w:t>minimumi</w:t>
            </w:r>
            <w:proofErr w:type="spellEnd"/>
            <w:r w:rsidRPr="00E67935">
              <w:rPr>
                <w:lang w:val="sr-Latn-CS"/>
              </w:rPr>
              <w:t xml:space="preserve"> </w:t>
            </w:r>
            <w:r w:rsidRPr="0050128E">
              <w:t>q</w:t>
            </w:r>
            <w:r w:rsidRPr="00E67935">
              <w:rPr>
                <w:lang w:val="sr-Latn-CS"/>
              </w:rPr>
              <w:t xml:space="preserve">ë </w:t>
            </w:r>
            <w:r w:rsidRPr="0050128E">
              <w:t>KK</w:t>
            </w:r>
            <w:r w:rsidRPr="00E67935">
              <w:rPr>
                <w:lang w:val="sr-Latn-CS"/>
              </w:rPr>
              <w:t>-</w:t>
            </w:r>
            <w:r w:rsidRPr="0050128E">
              <w:t>t</w:t>
            </w:r>
            <w:r w:rsidRPr="00E67935">
              <w:rPr>
                <w:lang w:val="sr-Latn-CS"/>
              </w:rPr>
              <w:t xml:space="preserve">ë </w:t>
            </w:r>
            <w:proofErr w:type="spellStart"/>
            <w:r w:rsidRPr="0050128E">
              <w:t>duhet</w:t>
            </w:r>
            <w:proofErr w:type="spellEnd"/>
            <w:r w:rsidRPr="00E67935">
              <w:rPr>
                <w:lang w:val="sr-Latn-CS"/>
              </w:rPr>
              <w:t xml:space="preserve"> </w:t>
            </w:r>
            <w:r w:rsidRPr="0050128E">
              <w:t>t</w:t>
            </w:r>
            <w:r w:rsidRPr="00E67935">
              <w:rPr>
                <w:lang w:val="sr-Latn-CS"/>
              </w:rPr>
              <w:t xml:space="preserve">ë </w:t>
            </w:r>
            <w:r w:rsidRPr="0050128E">
              <w:t>p</w:t>
            </w:r>
            <w:r w:rsidRPr="00E67935">
              <w:rPr>
                <w:lang w:val="sr-Latn-CS"/>
              </w:rPr>
              <w:t>ë</w:t>
            </w:r>
            <w:proofErr w:type="spellStart"/>
            <w:r w:rsidRPr="0050128E">
              <w:t>rdorin</w:t>
            </w:r>
            <w:proofErr w:type="spellEnd"/>
            <w:r w:rsidRPr="00E67935">
              <w:rPr>
                <w:lang w:val="sr-Latn-CS"/>
              </w:rPr>
              <w:t>:</w:t>
            </w:r>
          </w:p>
          <w:p w14:paraId="2B363C14" w14:textId="77777777" w:rsidR="001B7AE0" w:rsidRPr="00E67935" w:rsidRDefault="001B7AE0" w:rsidP="007F613F">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val="it-IT"/>
              </w:rPr>
            </w:pPr>
            <w:r w:rsidRPr="00E67935">
              <w:rPr>
                <w:lang w:val="it-IT"/>
              </w:rPr>
              <w:t>Sistemi për gjurmimin e nxënësve pas klasës 9-të.</w:t>
            </w:r>
          </w:p>
          <w:p w14:paraId="2B363C15" w14:textId="77777777" w:rsidR="001B7AE0" w:rsidRPr="0050128E" w:rsidRDefault="001B7AE0" w:rsidP="007F613F">
            <w:pPr>
              <w:spacing w:before="360"/>
              <w:ind w:left="360"/>
              <w:rPr>
                <w:rFonts w:ascii="Times" w:hAnsi="Times"/>
                <w:b/>
                <w:bCs/>
                <w:u w:val="single"/>
              </w:rPr>
            </w:pPr>
            <w:r w:rsidRPr="0050128E">
              <w:rPr>
                <w:rFonts w:ascii="Times" w:hAnsi="Times"/>
                <w:b/>
                <w:bCs/>
                <w:u w:val="single"/>
              </w:rPr>
              <w:lastRenderedPageBreak/>
              <w:t>A.2. Nxënësit e ardhshëm (nga shkolla fillore në SHMU)</w:t>
            </w:r>
          </w:p>
          <w:p w14:paraId="2B363C16" w14:textId="77777777" w:rsidR="001B7AE0" w:rsidRPr="00E67935"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r w:rsidRPr="00E67935">
              <w:rPr>
                <w:lang w:val="sr-Latn-CS"/>
              </w:rPr>
              <w:t>Ë</w:t>
            </w:r>
            <w:proofErr w:type="spellStart"/>
            <w:r w:rsidRPr="0050128E">
              <w:t>sht</w:t>
            </w:r>
            <w:proofErr w:type="spellEnd"/>
            <w:r w:rsidRPr="00E67935">
              <w:rPr>
                <w:lang w:val="sr-Latn-CS"/>
              </w:rPr>
              <w:t xml:space="preserve">ë </w:t>
            </w:r>
            <w:r w:rsidRPr="0050128E">
              <w:t>e</w:t>
            </w:r>
            <w:r w:rsidRPr="00E67935">
              <w:rPr>
                <w:lang w:val="sr-Latn-CS"/>
              </w:rPr>
              <w:t xml:space="preserve"> </w:t>
            </w:r>
            <w:proofErr w:type="spellStart"/>
            <w:r w:rsidRPr="0050128E">
              <w:t>rekomandueshme</w:t>
            </w:r>
            <w:proofErr w:type="spellEnd"/>
            <w:r w:rsidRPr="00E67935">
              <w:rPr>
                <w:lang w:val="sr-Latn-CS"/>
              </w:rPr>
              <w:t xml:space="preserve"> </w:t>
            </w:r>
            <w:r w:rsidRPr="0050128E">
              <w:t>q</w:t>
            </w:r>
            <w:r w:rsidRPr="00E67935">
              <w:rPr>
                <w:lang w:val="sr-Latn-CS"/>
              </w:rPr>
              <w:t xml:space="preserve">ë </w:t>
            </w:r>
            <w:r w:rsidRPr="0050128E">
              <w:t>KK</w:t>
            </w:r>
            <w:r w:rsidRPr="00E67935">
              <w:rPr>
                <w:lang w:val="sr-Latn-CS"/>
              </w:rPr>
              <w:t>-</w:t>
            </w:r>
            <w:r w:rsidRPr="0050128E">
              <w:t>t</w:t>
            </w:r>
            <w:r w:rsidRPr="00E67935">
              <w:rPr>
                <w:lang w:val="sr-Latn-CS"/>
              </w:rPr>
              <w:t xml:space="preserve">ë </w:t>
            </w:r>
            <w:r w:rsidRPr="0050128E">
              <w:t>n</w:t>
            </w:r>
            <w:r w:rsidRPr="00E67935">
              <w:rPr>
                <w:lang w:val="sr-Latn-CS"/>
              </w:rPr>
              <w:t xml:space="preserve">ë </w:t>
            </w:r>
            <w:r w:rsidRPr="0050128E">
              <w:t>SHMU</w:t>
            </w:r>
            <w:r w:rsidRPr="00E67935">
              <w:rPr>
                <w:lang w:val="sr-Latn-CS"/>
              </w:rPr>
              <w:t xml:space="preserve"> </w:t>
            </w:r>
            <w:r w:rsidRPr="0050128E">
              <w:t>t</w:t>
            </w:r>
            <w:r w:rsidRPr="00E67935">
              <w:rPr>
                <w:lang w:val="sr-Latn-CS"/>
              </w:rPr>
              <w:t xml:space="preserve">ë </w:t>
            </w:r>
            <w:r w:rsidRPr="0050128E">
              <w:t>k</w:t>
            </w:r>
            <w:r w:rsidRPr="00E67935">
              <w:rPr>
                <w:lang w:val="sr-Latn-CS"/>
              </w:rPr>
              <w:t>ë</w:t>
            </w:r>
            <w:proofErr w:type="spellStart"/>
            <w:r w:rsidRPr="0050128E">
              <w:t>rkojn</w:t>
            </w:r>
            <w:proofErr w:type="spellEnd"/>
            <w:r w:rsidRPr="00E67935">
              <w:rPr>
                <w:lang w:val="sr-Latn-CS"/>
              </w:rPr>
              <w:t xml:space="preserve">ë </w:t>
            </w:r>
            <w:proofErr w:type="spellStart"/>
            <w:r w:rsidRPr="0050128E">
              <w:t>portfoliot</w:t>
            </w:r>
            <w:proofErr w:type="spellEnd"/>
            <w:r w:rsidRPr="00E67935">
              <w:rPr>
                <w:lang w:val="sr-Latn-CS"/>
              </w:rPr>
              <w:t xml:space="preserve"> </w:t>
            </w:r>
            <w:r w:rsidRPr="0050128E">
              <w:t>e</w:t>
            </w:r>
            <w:r w:rsidRPr="00E67935">
              <w:rPr>
                <w:lang w:val="sr-Latn-CS"/>
              </w:rPr>
              <w:t xml:space="preserve"> </w:t>
            </w:r>
            <w:proofErr w:type="spellStart"/>
            <w:r w:rsidRPr="0050128E">
              <w:t>nx</w:t>
            </w:r>
            <w:proofErr w:type="spellEnd"/>
            <w:r w:rsidRPr="00E67935">
              <w:rPr>
                <w:lang w:val="sr-Latn-CS"/>
              </w:rPr>
              <w:t>ë</w:t>
            </w:r>
            <w:r w:rsidRPr="0050128E">
              <w:t>n</w:t>
            </w:r>
            <w:r w:rsidRPr="00E67935">
              <w:rPr>
                <w:lang w:val="sr-Latn-CS"/>
              </w:rPr>
              <w:t>ë</w:t>
            </w:r>
            <w:proofErr w:type="spellStart"/>
            <w:r w:rsidRPr="0050128E">
              <w:t>sve</w:t>
            </w:r>
            <w:proofErr w:type="spellEnd"/>
            <w:r w:rsidRPr="00E67935">
              <w:rPr>
                <w:lang w:val="sr-Latn-CS"/>
              </w:rPr>
              <w:t xml:space="preserve"> </w:t>
            </w:r>
            <w:r w:rsidRPr="0050128E">
              <w:t>q</w:t>
            </w:r>
            <w:r w:rsidRPr="00E67935">
              <w:rPr>
                <w:lang w:val="sr-Latn-CS"/>
              </w:rPr>
              <w:t xml:space="preserve">ë </w:t>
            </w:r>
            <w:proofErr w:type="spellStart"/>
            <w:r w:rsidRPr="0050128E">
              <w:t>vijn</w:t>
            </w:r>
            <w:proofErr w:type="spellEnd"/>
            <w:r w:rsidRPr="00E67935">
              <w:rPr>
                <w:lang w:val="sr-Latn-CS"/>
              </w:rPr>
              <w:t xml:space="preserve">ë </w:t>
            </w:r>
            <w:proofErr w:type="spellStart"/>
            <w:r w:rsidRPr="0050128E">
              <w:t>nga</w:t>
            </w:r>
            <w:proofErr w:type="spellEnd"/>
            <w:r w:rsidRPr="00E67935">
              <w:rPr>
                <w:lang w:val="sr-Latn-CS"/>
              </w:rPr>
              <w:t xml:space="preserve"> </w:t>
            </w:r>
            <w:proofErr w:type="spellStart"/>
            <w:r w:rsidRPr="0050128E">
              <w:t>klasa</w:t>
            </w:r>
            <w:proofErr w:type="spellEnd"/>
            <w:r w:rsidRPr="00E67935">
              <w:rPr>
                <w:lang w:val="sr-Latn-CS"/>
              </w:rPr>
              <w:t xml:space="preserve"> </w:t>
            </w:r>
            <w:r w:rsidRPr="0050128E">
              <w:t>e</w:t>
            </w:r>
            <w:r w:rsidRPr="00E67935">
              <w:rPr>
                <w:lang w:val="sr-Latn-CS"/>
              </w:rPr>
              <w:t xml:space="preserve"> 5-</w:t>
            </w:r>
            <w:r w:rsidRPr="0050128E">
              <w:t>t</w:t>
            </w:r>
            <w:r w:rsidRPr="00E67935">
              <w:rPr>
                <w:lang w:val="sr-Latn-CS"/>
              </w:rPr>
              <w:t xml:space="preserve">ë, </w:t>
            </w:r>
            <w:r w:rsidRPr="0050128E">
              <w:t>t</w:t>
            </w:r>
            <w:r w:rsidRPr="00E67935">
              <w:rPr>
                <w:lang w:val="sr-Latn-CS"/>
              </w:rPr>
              <w:t xml:space="preserve">ë </w:t>
            </w:r>
            <w:proofErr w:type="spellStart"/>
            <w:r w:rsidRPr="0050128E">
              <w:t>cilat</w:t>
            </w:r>
            <w:proofErr w:type="spellEnd"/>
            <w:r w:rsidRPr="00E67935">
              <w:rPr>
                <w:lang w:val="sr-Latn-CS"/>
              </w:rPr>
              <w:t xml:space="preserve"> </w:t>
            </w:r>
            <w:r w:rsidRPr="0050128E">
              <w:t>i</w:t>
            </w:r>
            <w:r w:rsidRPr="00E67935">
              <w:rPr>
                <w:lang w:val="sr-Latn-CS"/>
              </w:rPr>
              <w:t xml:space="preserve"> </w:t>
            </w:r>
            <w:proofErr w:type="spellStart"/>
            <w:r w:rsidRPr="0050128E">
              <w:t>kan</w:t>
            </w:r>
            <w:proofErr w:type="spellEnd"/>
            <w:r w:rsidRPr="00E67935">
              <w:rPr>
                <w:lang w:val="sr-Latn-CS"/>
              </w:rPr>
              <w:t xml:space="preserve">ë </w:t>
            </w:r>
            <w:r w:rsidRPr="0050128E">
              <w:t>plot</w:t>
            </w:r>
            <w:r w:rsidRPr="00E67935">
              <w:rPr>
                <w:lang w:val="sr-Latn-CS"/>
              </w:rPr>
              <w:t>ë</w:t>
            </w:r>
            <w:proofErr w:type="spellStart"/>
            <w:r w:rsidRPr="0050128E">
              <w:t>suar</w:t>
            </w:r>
            <w:proofErr w:type="spellEnd"/>
            <w:r w:rsidRPr="00E67935">
              <w:rPr>
                <w:lang w:val="sr-Latn-CS"/>
              </w:rPr>
              <w:t xml:space="preserve"> </w:t>
            </w:r>
            <w:r w:rsidRPr="0050128E">
              <w:t>m</w:t>
            </w:r>
            <w:r w:rsidRPr="00E67935">
              <w:rPr>
                <w:lang w:val="sr-Latn-CS"/>
              </w:rPr>
              <w:t>ë</w:t>
            </w:r>
            <w:proofErr w:type="spellStart"/>
            <w:r w:rsidRPr="0050128E">
              <w:t>simdh</w:t>
            </w:r>
            <w:proofErr w:type="spellEnd"/>
            <w:r w:rsidRPr="00E67935">
              <w:rPr>
                <w:lang w:val="sr-Latn-CS"/>
              </w:rPr>
              <w:t>ë</w:t>
            </w:r>
            <w:r w:rsidRPr="0050128E">
              <w:t>n</w:t>
            </w:r>
            <w:r w:rsidRPr="00E67935">
              <w:rPr>
                <w:lang w:val="sr-Latn-CS"/>
              </w:rPr>
              <w:t>ë</w:t>
            </w:r>
            <w:r w:rsidRPr="0050128E">
              <w:t>sit</w:t>
            </w:r>
            <w:r w:rsidRPr="00E67935">
              <w:rPr>
                <w:lang w:val="sr-Latn-CS"/>
              </w:rPr>
              <w:t xml:space="preserve"> </w:t>
            </w:r>
            <w:proofErr w:type="spellStart"/>
            <w:r w:rsidRPr="0050128E">
              <w:t>klasor</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vet</w:t>
            </w:r>
            <w:r w:rsidRPr="00E67935">
              <w:rPr>
                <w:lang w:val="sr-Latn-CS"/>
              </w:rPr>
              <w:t xml:space="preserve"> </w:t>
            </w:r>
            <w:proofErr w:type="spellStart"/>
            <w:r w:rsidRPr="0050128E">
              <w:t>nx</w:t>
            </w:r>
            <w:proofErr w:type="spellEnd"/>
            <w:r w:rsidRPr="00E67935">
              <w:rPr>
                <w:lang w:val="sr-Latn-CS"/>
              </w:rPr>
              <w:t>ë</w:t>
            </w:r>
            <w:r w:rsidRPr="0050128E">
              <w:t>n</w:t>
            </w:r>
            <w:r w:rsidRPr="00E67935">
              <w:rPr>
                <w:lang w:val="sr-Latn-CS"/>
              </w:rPr>
              <w:t>ë</w:t>
            </w:r>
            <w:r w:rsidRPr="0050128E">
              <w:t>sit</w:t>
            </w:r>
            <w:r w:rsidRPr="00E67935">
              <w:rPr>
                <w:lang w:val="sr-Latn-CS"/>
              </w:rPr>
              <w:t xml:space="preserve"> </w:t>
            </w:r>
            <w:proofErr w:type="spellStart"/>
            <w:r w:rsidRPr="0050128E">
              <w:t>gjat</w:t>
            </w:r>
            <w:proofErr w:type="spellEnd"/>
            <w:r w:rsidRPr="00E67935">
              <w:rPr>
                <w:lang w:val="sr-Latn-CS"/>
              </w:rPr>
              <w:t xml:space="preserve">ë </w:t>
            </w:r>
            <w:proofErr w:type="spellStart"/>
            <w:r w:rsidRPr="0050128E">
              <w:t>klasave</w:t>
            </w:r>
            <w:proofErr w:type="spellEnd"/>
            <w:r w:rsidRPr="00E67935">
              <w:rPr>
                <w:lang w:val="sr-Latn-CS"/>
              </w:rPr>
              <w:t xml:space="preserve"> 1-5.  </w:t>
            </w:r>
          </w:p>
          <w:p w14:paraId="2B363C17" w14:textId="77777777" w:rsidR="001B7AE0" w:rsidRPr="00E67935"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lang w:val="sr-Latn-CS"/>
              </w:rPr>
            </w:pPr>
            <w:proofErr w:type="spellStart"/>
            <w:r w:rsidRPr="0050128E">
              <w:t>Punojn</w:t>
            </w:r>
            <w:proofErr w:type="spellEnd"/>
            <w:r w:rsidRPr="00E67935">
              <w:rPr>
                <w:lang w:val="sr-Latn-CS"/>
              </w:rPr>
              <w:t xml:space="preserve">ë </w:t>
            </w:r>
            <w:r w:rsidRPr="0050128E">
              <w:t>me</w:t>
            </w:r>
            <w:r w:rsidRPr="00E67935">
              <w:rPr>
                <w:lang w:val="sr-Latn-CS"/>
              </w:rPr>
              <w:t xml:space="preserve"> </w:t>
            </w:r>
            <w:proofErr w:type="spellStart"/>
            <w:r w:rsidRPr="0050128E">
              <w:t>nx</w:t>
            </w:r>
            <w:proofErr w:type="spellEnd"/>
            <w:r w:rsidRPr="00E67935">
              <w:rPr>
                <w:lang w:val="sr-Latn-CS"/>
              </w:rPr>
              <w:t>ë</w:t>
            </w:r>
            <w:r w:rsidRPr="0050128E">
              <w:t>n</w:t>
            </w:r>
            <w:r w:rsidRPr="00E67935">
              <w:rPr>
                <w:lang w:val="sr-Latn-CS"/>
              </w:rPr>
              <w:t>ë</w:t>
            </w:r>
            <w:r w:rsidRPr="0050128E">
              <w:t>s</w:t>
            </w:r>
            <w:r w:rsidRPr="00E67935">
              <w:rPr>
                <w:lang w:val="sr-Latn-CS"/>
              </w:rPr>
              <w:t xml:space="preserve"> </w:t>
            </w:r>
            <w:r w:rsidRPr="0050128E">
              <w:t>q</w:t>
            </w:r>
            <w:r w:rsidRPr="00E67935">
              <w:rPr>
                <w:lang w:val="sr-Latn-CS"/>
              </w:rPr>
              <w:t xml:space="preserve">ë </w:t>
            </w:r>
            <w:proofErr w:type="spellStart"/>
            <w:r w:rsidRPr="0050128E">
              <w:t>braktisin</w:t>
            </w:r>
            <w:proofErr w:type="spellEnd"/>
            <w:r w:rsidRPr="00E67935">
              <w:rPr>
                <w:lang w:val="sr-Latn-CS"/>
              </w:rPr>
              <w:t xml:space="preserve"> </w:t>
            </w:r>
            <w:proofErr w:type="spellStart"/>
            <w:r w:rsidRPr="0050128E">
              <w:t>shkoll</w:t>
            </w:r>
            <w:proofErr w:type="spellEnd"/>
            <w:r w:rsidRPr="00E67935">
              <w:rPr>
                <w:lang w:val="sr-Latn-CS"/>
              </w:rPr>
              <w:t>ë</w:t>
            </w:r>
            <w:r w:rsidRPr="0050128E">
              <w:t>n</w:t>
            </w:r>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informim</w:t>
            </w:r>
            <w:proofErr w:type="spellEnd"/>
            <w:r w:rsidRPr="00E67935">
              <w:rPr>
                <w:lang w:val="sr-Latn-CS"/>
              </w:rPr>
              <w:t xml:space="preserve"> </w:t>
            </w:r>
            <w:proofErr w:type="spellStart"/>
            <w:r w:rsidRPr="0050128E">
              <w:t>dhe</w:t>
            </w:r>
            <w:proofErr w:type="spellEnd"/>
            <w:r w:rsidRPr="00E67935">
              <w:rPr>
                <w:lang w:val="sr-Latn-CS"/>
              </w:rPr>
              <w:t xml:space="preserve"> </w:t>
            </w:r>
            <w:r w:rsidRPr="0050128E">
              <w:t>mb</w:t>
            </w:r>
            <w:r w:rsidRPr="00E67935">
              <w:rPr>
                <w:lang w:val="sr-Latn-CS"/>
              </w:rPr>
              <w:t>ë</w:t>
            </w:r>
            <w:proofErr w:type="spellStart"/>
            <w:r w:rsidRPr="0050128E">
              <w:t>shtetje</w:t>
            </w:r>
            <w:proofErr w:type="spellEnd"/>
            <w:r w:rsidRPr="00E67935">
              <w:rPr>
                <w:lang w:val="sr-Latn-CS"/>
              </w:rPr>
              <w:t xml:space="preserve"> </w:t>
            </w:r>
            <w:r w:rsidRPr="0050128E">
              <w:t>p</w:t>
            </w:r>
            <w:r w:rsidRPr="00E67935">
              <w:rPr>
                <w:lang w:val="sr-Latn-CS"/>
              </w:rPr>
              <w:t>ë</w:t>
            </w:r>
            <w:r w:rsidRPr="0050128E">
              <w:t>r</w:t>
            </w:r>
            <w:r w:rsidRPr="00E67935">
              <w:rPr>
                <w:lang w:val="sr-Latn-CS"/>
              </w:rPr>
              <w:t xml:space="preserve"> </w:t>
            </w:r>
            <w:proofErr w:type="spellStart"/>
            <w:r w:rsidRPr="0050128E">
              <w:t>karrier</w:t>
            </w:r>
            <w:proofErr w:type="spellEnd"/>
            <w:r w:rsidRPr="00E67935">
              <w:rPr>
                <w:lang w:val="sr-Latn-CS"/>
              </w:rPr>
              <w:t>ë.</w:t>
            </w:r>
          </w:p>
          <w:p w14:paraId="2B363C18" w14:textId="77777777" w:rsidR="001B7AE0" w:rsidRPr="00E67935"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lang w:val="sr-Latn-CS"/>
              </w:rPr>
            </w:pPr>
          </w:p>
          <w:p w14:paraId="2B363C19" w14:textId="77777777" w:rsidR="001B7AE0" w:rsidRPr="005913D4" w:rsidRDefault="001B7AE0" w:rsidP="007F613F">
            <w:pPr>
              <w:pStyle w:val="ListParagraph"/>
              <w:numPr>
                <w:ilvl w:val="0"/>
                <w:numId w:val="16"/>
              </w:numPr>
              <w:spacing w:before="600" w:after="480" w:line="276" w:lineRule="auto"/>
              <w:ind w:left="346" w:hanging="346"/>
              <w:rPr>
                <w:rFonts w:ascii="Times" w:hAnsi="Times"/>
                <w:b/>
                <w:bCs/>
              </w:rPr>
            </w:pPr>
            <w:r w:rsidRPr="005913D4">
              <w:rPr>
                <w:rFonts w:ascii="Times" w:hAnsi="Times"/>
                <w:b/>
                <w:bCs/>
              </w:rPr>
              <w:t>BASHKËPUNIMI ME KOMUNITETIN</w:t>
            </w:r>
          </w:p>
          <w:p w14:paraId="2B363C1A" w14:textId="77777777" w:rsidR="001B7AE0" w:rsidRPr="0050128E" w:rsidRDefault="001B7AE0" w:rsidP="007F613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rPr>
                <w:rFonts w:ascii="Times" w:hAnsi="Times"/>
              </w:rPr>
            </w:pPr>
            <w:r w:rsidRPr="0050128E">
              <w:rPr>
                <w:rFonts w:ascii="Times" w:hAnsi="Times"/>
              </w:rPr>
              <w:t>KK-t</w:t>
            </w:r>
            <w:r w:rsidRPr="0050128E">
              <w:t>ë</w:t>
            </w:r>
            <w:r>
              <w:t>,</w:t>
            </w:r>
            <w:r w:rsidRPr="0050128E">
              <w:rPr>
                <w:rFonts w:ascii="Times" w:hAnsi="Times"/>
              </w:rPr>
              <w:t xml:space="preserve"> </w:t>
            </w:r>
            <w:proofErr w:type="spellStart"/>
            <w:r w:rsidRPr="0050128E">
              <w:rPr>
                <w:rFonts w:ascii="Times" w:hAnsi="Times"/>
              </w:rPr>
              <w:t>duhet</w:t>
            </w:r>
            <w:proofErr w:type="spellEnd"/>
            <w:r w:rsidRPr="0050128E">
              <w:rPr>
                <w:rFonts w:ascii="Times" w:hAnsi="Times"/>
              </w:rPr>
              <w:t xml:space="preserve"> të </w:t>
            </w:r>
            <w:proofErr w:type="spellStart"/>
            <w:r w:rsidRPr="0050128E">
              <w:rPr>
                <w:rFonts w:ascii="Times" w:hAnsi="Times"/>
              </w:rPr>
              <w:t>krijojn</w:t>
            </w:r>
            <w:r w:rsidRPr="0050128E">
              <w:t>ë</w:t>
            </w:r>
            <w:proofErr w:type="spellEnd"/>
            <w:r w:rsidRPr="0050128E">
              <w:rPr>
                <w:rFonts w:ascii="Times" w:hAnsi="Times"/>
              </w:rPr>
              <w:t xml:space="preserve"> </w:t>
            </w:r>
            <w:proofErr w:type="spellStart"/>
            <w:r w:rsidRPr="0050128E">
              <w:rPr>
                <w:rFonts w:ascii="Times" w:hAnsi="Times"/>
              </w:rPr>
              <w:t>partneritete</w:t>
            </w:r>
            <w:proofErr w:type="spellEnd"/>
            <w:r w:rsidRPr="0050128E">
              <w:rPr>
                <w:rFonts w:ascii="Times" w:hAnsi="Times"/>
              </w:rPr>
              <w:t xml:space="preserve"> me </w:t>
            </w:r>
            <w:proofErr w:type="spellStart"/>
            <w:r w:rsidRPr="0050128E">
              <w:rPr>
                <w:rFonts w:ascii="Times" w:hAnsi="Times"/>
              </w:rPr>
              <w:t>prindërit</w:t>
            </w:r>
            <w:proofErr w:type="spellEnd"/>
            <w:r w:rsidRPr="0050128E">
              <w:rPr>
                <w:rFonts w:ascii="Times" w:hAnsi="Times"/>
              </w:rPr>
              <w:t xml:space="preserve">, </w:t>
            </w:r>
            <w:proofErr w:type="spellStart"/>
            <w:r w:rsidRPr="0050128E">
              <w:rPr>
                <w:rFonts w:ascii="Times" w:hAnsi="Times"/>
              </w:rPr>
              <w:t>pal</w:t>
            </w:r>
            <w:r w:rsidRPr="0050128E">
              <w:t>ë</w:t>
            </w:r>
            <w:proofErr w:type="spellEnd"/>
            <w:r w:rsidRPr="0050128E">
              <w:rPr>
                <w:rFonts w:ascii="Times" w:hAnsi="Times"/>
              </w:rPr>
              <w:t xml:space="preserve"> të </w:t>
            </w:r>
            <w:proofErr w:type="spellStart"/>
            <w:r w:rsidRPr="0050128E">
              <w:rPr>
                <w:rFonts w:ascii="Times" w:hAnsi="Times"/>
              </w:rPr>
              <w:t>ndryshme</w:t>
            </w:r>
            <w:proofErr w:type="spellEnd"/>
            <w:r w:rsidRPr="0050128E">
              <w:rPr>
                <w:rFonts w:ascii="Times" w:hAnsi="Times"/>
              </w:rPr>
              <w:t xml:space="preserve"> me </w:t>
            </w:r>
            <w:proofErr w:type="spellStart"/>
            <w:r w:rsidRPr="0050128E">
              <w:rPr>
                <w:rFonts w:ascii="Times" w:hAnsi="Times"/>
              </w:rPr>
              <w:t>interes</w:t>
            </w:r>
            <w:proofErr w:type="spellEnd"/>
            <w:r w:rsidRPr="0050128E">
              <w:rPr>
                <w:rFonts w:ascii="Times" w:hAnsi="Times"/>
              </w:rPr>
              <w:t xml:space="preserve">, duke </w:t>
            </w:r>
            <w:proofErr w:type="spellStart"/>
            <w:r w:rsidRPr="0050128E">
              <w:rPr>
                <w:rFonts w:ascii="Times" w:hAnsi="Times"/>
              </w:rPr>
              <w:t>nënshkruar</w:t>
            </w:r>
            <w:proofErr w:type="spellEnd"/>
            <w:r w:rsidRPr="0050128E">
              <w:rPr>
                <w:rFonts w:ascii="Times" w:hAnsi="Times"/>
              </w:rPr>
              <w:t xml:space="preserve"> </w:t>
            </w:r>
            <w:proofErr w:type="spellStart"/>
            <w:r w:rsidRPr="0050128E">
              <w:rPr>
                <w:rFonts w:ascii="Times" w:hAnsi="Times"/>
              </w:rPr>
              <w:t>marrëveshje</w:t>
            </w:r>
            <w:proofErr w:type="spellEnd"/>
            <w:r w:rsidRPr="0050128E">
              <w:rPr>
                <w:rFonts w:ascii="Times" w:hAnsi="Times"/>
              </w:rPr>
              <w:t xml:space="preserve"> të </w:t>
            </w:r>
            <w:proofErr w:type="spellStart"/>
            <w:r w:rsidRPr="0050128E">
              <w:rPr>
                <w:rFonts w:ascii="Times" w:hAnsi="Times"/>
              </w:rPr>
              <w:t>bashkëpunimit</w:t>
            </w:r>
            <w:proofErr w:type="spellEnd"/>
            <w:r w:rsidRPr="0050128E">
              <w:rPr>
                <w:rFonts w:ascii="Times" w:hAnsi="Times"/>
              </w:rPr>
              <w:t xml:space="preserve"> apo </w:t>
            </w:r>
            <w:proofErr w:type="spellStart"/>
            <w:r w:rsidRPr="0050128E">
              <w:rPr>
                <w:rFonts w:ascii="Times" w:hAnsi="Times"/>
              </w:rPr>
              <w:t>marrëveshje</w:t>
            </w:r>
            <w:proofErr w:type="spellEnd"/>
            <w:r w:rsidRPr="0050128E">
              <w:rPr>
                <w:rFonts w:ascii="Times" w:hAnsi="Times"/>
              </w:rPr>
              <w:t xml:space="preserve"> të </w:t>
            </w:r>
            <w:proofErr w:type="spellStart"/>
            <w:r w:rsidRPr="0050128E">
              <w:rPr>
                <w:rFonts w:ascii="Times" w:hAnsi="Times"/>
              </w:rPr>
              <w:t>vullnetit</w:t>
            </w:r>
            <w:proofErr w:type="spellEnd"/>
            <w:r w:rsidRPr="0050128E">
              <w:rPr>
                <w:rFonts w:ascii="Times" w:hAnsi="Times"/>
              </w:rPr>
              <w:t xml:space="preserve"> të </w:t>
            </w:r>
            <w:proofErr w:type="spellStart"/>
            <w:r w:rsidRPr="0050128E">
              <w:rPr>
                <w:rFonts w:ascii="Times" w:hAnsi="Times"/>
              </w:rPr>
              <w:t>mirë</w:t>
            </w:r>
            <w:proofErr w:type="spellEnd"/>
            <w:r w:rsidRPr="0050128E">
              <w:rPr>
                <w:rFonts w:ascii="Times" w:hAnsi="Times"/>
              </w:rPr>
              <w:t xml:space="preserve">. </w:t>
            </w:r>
          </w:p>
          <w:p w14:paraId="2B363C1B" w14:textId="77777777" w:rsidR="001B7AE0" w:rsidRPr="0050128E" w:rsidRDefault="001B7AE0" w:rsidP="007F613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val="0"/>
            </w:pPr>
            <w:r w:rsidRPr="0050128E">
              <w:rPr>
                <w:rFonts w:ascii="Times" w:hAnsi="Times"/>
              </w:rPr>
              <w:t>KK-t</w:t>
            </w:r>
            <w:r w:rsidRPr="0050128E">
              <w:t>ë</w:t>
            </w:r>
            <w:r>
              <w:t>,</w:t>
            </w:r>
            <w:r w:rsidRPr="0050128E">
              <w:rPr>
                <w:rFonts w:ascii="Times" w:hAnsi="Times"/>
              </w:rPr>
              <w:t xml:space="preserve"> </w:t>
            </w:r>
            <w:proofErr w:type="spellStart"/>
            <w:r w:rsidRPr="0050128E">
              <w:rPr>
                <w:rFonts w:ascii="Times" w:hAnsi="Times"/>
              </w:rPr>
              <w:t>duhet</w:t>
            </w:r>
            <w:proofErr w:type="spellEnd"/>
            <w:r w:rsidRPr="0050128E">
              <w:rPr>
                <w:rFonts w:ascii="Times" w:hAnsi="Times"/>
              </w:rPr>
              <w:t xml:space="preserve"> të </w:t>
            </w:r>
            <w:proofErr w:type="spellStart"/>
            <w:r w:rsidRPr="0050128E">
              <w:rPr>
                <w:rFonts w:ascii="Times" w:hAnsi="Times"/>
              </w:rPr>
              <w:t>bashkëpunojn</w:t>
            </w:r>
            <w:r w:rsidRPr="0050128E">
              <w:t>ë</w:t>
            </w:r>
            <w:proofErr w:type="spellEnd"/>
            <w:r w:rsidRPr="0050128E">
              <w:rPr>
                <w:rFonts w:ascii="Times" w:hAnsi="Times"/>
              </w:rPr>
              <w:t xml:space="preserve"> </w:t>
            </w:r>
            <w:proofErr w:type="spellStart"/>
            <w:r w:rsidRPr="0050128E">
              <w:rPr>
                <w:rFonts w:ascii="Times" w:hAnsi="Times"/>
              </w:rPr>
              <w:t>së</w:t>
            </w:r>
            <w:proofErr w:type="spellEnd"/>
            <w:r w:rsidRPr="0050128E">
              <w:rPr>
                <w:rFonts w:ascii="Times" w:hAnsi="Times"/>
              </w:rPr>
              <w:t xml:space="preserve"> </w:t>
            </w:r>
            <w:proofErr w:type="spellStart"/>
            <w:r w:rsidRPr="0050128E">
              <w:rPr>
                <w:rFonts w:ascii="Times" w:hAnsi="Times"/>
              </w:rPr>
              <w:t>paku</w:t>
            </w:r>
            <w:proofErr w:type="spellEnd"/>
            <w:r w:rsidRPr="0050128E">
              <w:rPr>
                <w:rFonts w:ascii="Times" w:hAnsi="Times"/>
              </w:rPr>
              <w:t xml:space="preserve"> me </w:t>
            </w:r>
            <w:proofErr w:type="spellStart"/>
            <w:r w:rsidRPr="0050128E">
              <w:rPr>
                <w:rFonts w:ascii="Times" w:hAnsi="Times"/>
              </w:rPr>
              <w:t>partnerët</w:t>
            </w:r>
            <w:proofErr w:type="spellEnd"/>
            <w:r w:rsidRPr="0050128E">
              <w:rPr>
                <w:rFonts w:ascii="Times" w:hAnsi="Times"/>
              </w:rPr>
              <w:t xml:space="preserve"> e </w:t>
            </w:r>
            <w:proofErr w:type="spellStart"/>
            <w:r w:rsidRPr="0050128E">
              <w:rPr>
                <w:rFonts w:ascii="Times" w:hAnsi="Times"/>
              </w:rPr>
              <w:t>mëposhtëm</w:t>
            </w:r>
            <w:proofErr w:type="spellEnd"/>
            <w:r w:rsidRPr="0050128E">
              <w:rPr>
                <w:rFonts w:ascii="Times" w:hAnsi="Times"/>
              </w:rPr>
              <w:t>:</w:t>
            </w:r>
          </w:p>
          <w:p w14:paraId="2B363C1C" w14:textId="77777777" w:rsidR="001B7AE0" w:rsidRPr="0050128E"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roofErr w:type="spellStart"/>
            <w:r w:rsidRPr="0050128E">
              <w:t>Komuna</w:t>
            </w:r>
            <w:proofErr w:type="spellEnd"/>
            <w:r w:rsidRPr="0050128E">
              <w:t>:</w:t>
            </w:r>
          </w:p>
          <w:p w14:paraId="2B363C1D" w14:textId="77777777" w:rsidR="001B7AE0" w:rsidRPr="0050128E"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pPr>
            <w:proofErr w:type="spellStart"/>
            <w:r w:rsidRPr="0050128E">
              <w:t>Ato</w:t>
            </w:r>
            <w:proofErr w:type="spellEnd"/>
            <w:r w:rsidRPr="0050128E">
              <w:t xml:space="preserve"> </w:t>
            </w:r>
            <w:proofErr w:type="spellStart"/>
            <w:r w:rsidRPr="0050128E">
              <w:t>mund</w:t>
            </w:r>
            <w:proofErr w:type="spellEnd"/>
            <w:r w:rsidRPr="0050128E">
              <w:t xml:space="preserve"> të </w:t>
            </w:r>
            <w:proofErr w:type="spellStart"/>
            <w:r w:rsidRPr="0050128E">
              <w:t>ftohen</w:t>
            </w:r>
            <w:proofErr w:type="spellEnd"/>
            <w:r w:rsidRPr="0050128E">
              <w:t xml:space="preserve"> të </w:t>
            </w:r>
            <w:proofErr w:type="spellStart"/>
            <w:r w:rsidRPr="0050128E">
              <w:t>marrin</w:t>
            </w:r>
            <w:proofErr w:type="spellEnd"/>
            <w:r w:rsidRPr="0050128E">
              <w:t xml:space="preserve"> </w:t>
            </w:r>
            <w:proofErr w:type="spellStart"/>
            <w:r w:rsidRPr="0050128E">
              <w:t>pjesë</w:t>
            </w:r>
            <w:proofErr w:type="spellEnd"/>
            <w:r w:rsidRPr="0050128E">
              <w:t xml:space="preserve"> </w:t>
            </w:r>
            <w:proofErr w:type="spellStart"/>
            <w:r w:rsidRPr="0050128E">
              <w:t>në</w:t>
            </w:r>
            <w:proofErr w:type="spellEnd"/>
            <w:r w:rsidRPr="0050128E">
              <w:t xml:space="preserve"> </w:t>
            </w:r>
            <w:proofErr w:type="spellStart"/>
            <w:r w:rsidRPr="0050128E">
              <w:t>ngjarje</w:t>
            </w:r>
            <w:proofErr w:type="spellEnd"/>
            <w:r w:rsidRPr="0050128E">
              <w:t xml:space="preserve"> të </w:t>
            </w:r>
            <w:proofErr w:type="spellStart"/>
            <w:r w:rsidRPr="0050128E">
              <w:t>karrierës</w:t>
            </w:r>
            <w:proofErr w:type="spellEnd"/>
            <w:r w:rsidRPr="0050128E">
              <w:t xml:space="preserve">; </w:t>
            </w:r>
            <w:proofErr w:type="spellStart"/>
            <w:r w:rsidRPr="0050128E">
              <w:t>ato</w:t>
            </w:r>
            <w:proofErr w:type="spellEnd"/>
            <w:r w:rsidRPr="0050128E">
              <w:t xml:space="preserve"> </w:t>
            </w:r>
            <w:proofErr w:type="spellStart"/>
            <w:r w:rsidRPr="0050128E">
              <w:t>mund</w:t>
            </w:r>
            <w:proofErr w:type="spellEnd"/>
            <w:r w:rsidRPr="0050128E">
              <w:t xml:space="preserve"> të </w:t>
            </w:r>
            <w:proofErr w:type="spellStart"/>
            <w:r w:rsidRPr="0050128E">
              <w:t>ndihmohen</w:t>
            </w:r>
            <w:proofErr w:type="spellEnd"/>
            <w:r w:rsidRPr="0050128E">
              <w:t xml:space="preserve"> </w:t>
            </w:r>
            <w:proofErr w:type="spellStart"/>
            <w:r w:rsidRPr="0050128E">
              <w:t>në</w:t>
            </w:r>
            <w:proofErr w:type="spellEnd"/>
            <w:r w:rsidRPr="0050128E">
              <w:t xml:space="preserve"> </w:t>
            </w:r>
            <w:proofErr w:type="spellStart"/>
            <w:r w:rsidRPr="0050128E">
              <w:t>organizimin</w:t>
            </w:r>
            <w:proofErr w:type="spellEnd"/>
            <w:r w:rsidRPr="0050128E">
              <w:t xml:space="preserve"> e </w:t>
            </w:r>
            <w:proofErr w:type="spellStart"/>
            <w:r w:rsidRPr="0050128E">
              <w:t>ngjarjeve</w:t>
            </w:r>
            <w:proofErr w:type="spellEnd"/>
            <w:r w:rsidRPr="0050128E">
              <w:t xml:space="preserve"> t</w:t>
            </w:r>
            <w:r w:rsidRPr="0050128E">
              <w:rPr>
                <w:rFonts w:ascii="Times" w:hAnsi="Times"/>
              </w:rPr>
              <w:t>ë</w:t>
            </w:r>
            <w:r w:rsidRPr="0050128E">
              <w:t xml:space="preserve"> </w:t>
            </w:r>
            <w:proofErr w:type="spellStart"/>
            <w:r w:rsidRPr="0050128E">
              <w:t>komunitetit</w:t>
            </w:r>
            <w:proofErr w:type="spellEnd"/>
            <w:r w:rsidRPr="0050128E">
              <w:t xml:space="preserve"> </w:t>
            </w:r>
            <w:proofErr w:type="spellStart"/>
            <w:r w:rsidRPr="0050128E">
              <w:t>lokal</w:t>
            </w:r>
            <w:proofErr w:type="spellEnd"/>
            <w:r w:rsidRPr="0050128E">
              <w:t xml:space="preserve"> duke i </w:t>
            </w:r>
            <w:proofErr w:type="spellStart"/>
            <w:r w:rsidRPr="0050128E">
              <w:t>promovuar</w:t>
            </w:r>
            <w:proofErr w:type="spellEnd"/>
            <w:r w:rsidRPr="0050128E">
              <w:t xml:space="preserve"> </w:t>
            </w:r>
            <w:proofErr w:type="spellStart"/>
            <w:r w:rsidRPr="0050128E">
              <w:t>ato</w:t>
            </w:r>
            <w:proofErr w:type="spellEnd"/>
            <w:r w:rsidRPr="0050128E">
              <w:t xml:space="preserve"> </w:t>
            </w:r>
            <w:proofErr w:type="spellStart"/>
            <w:r w:rsidRPr="0050128E">
              <w:t>në</w:t>
            </w:r>
            <w:proofErr w:type="spellEnd"/>
            <w:r w:rsidRPr="0050128E">
              <w:t xml:space="preserve"> </w:t>
            </w:r>
            <w:proofErr w:type="spellStart"/>
            <w:r w:rsidRPr="0050128E">
              <w:t>mesin</w:t>
            </w:r>
            <w:proofErr w:type="spellEnd"/>
            <w:r w:rsidRPr="0050128E">
              <w:t xml:space="preserve"> e </w:t>
            </w:r>
            <w:proofErr w:type="spellStart"/>
            <w:r w:rsidRPr="0050128E">
              <w:t>nxën</w:t>
            </w:r>
            <w:r w:rsidRPr="0050128E">
              <w:rPr>
                <w:rFonts w:ascii="Times" w:hAnsi="Times"/>
              </w:rPr>
              <w:t>ë</w:t>
            </w:r>
            <w:r w:rsidRPr="0050128E">
              <w:t>sve</w:t>
            </w:r>
            <w:proofErr w:type="spellEnd"/>
            <w:r w:rsidRPr="0050128E">
              <w:t xml:space="preserve"> apo duke </w:t>
            </w:r>
            <w:proofErr w:type="spellStart"/>
            <w:r w:rsidRPr="0050128E">
              <w:t>ofruar</w:t>
            </w:r>
            <w:proofErr w:type="spellEnd"/>
            <w:r w:rsidRPr="0050128E">
              <w:t xml:space="preserve"> </w:t>
            </w:r>
            <w:proofErr w:type="spellStart"/>
            <w:r w:rsidRPr="0050128E">
              <w:t>vullnetarë</w:t>
            </w:r>
            <w:proofErr w:type="spellEnd"/>
            <w:r w:rsidRPr="0050128E">
              <w:t xml:space="preserve">, </w:t>
            </w:r>
            <w:proofErr w:type="spellStart"/>
            <w:r w:rsidRPr="0050128E">
              <w:t>etj</w:t>
            </w:r>
            <w:proofErr w:type="spellEnd"/>
            <w:r w:rsidRPr="0050128E">
              <w:t>.</w:t>
            </w:r>
          </w:p>
          <w:p w14:paraId="2B363C1E" w14:textId="77777777" w:rsidR="001B7AE0" w:rsidRPr="00E67935"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E67935">
              <w:rPr>
                <w:lang w:val="it-IT"/>
              </w:rPr>
              <w:t>Organizatat e biznesit në nivel lokal dhe qendror:</w:t>
            </w:r>
          </w:p>
          <w:p w14:paraId="2B363C1F" w14:textId="77777777" w:rsidR="001B7AE0" w:rsidRPr="00E67935"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rPr>
                <w:lang w:val="it-IT"/>
              </w:rPr>
            </w:pPr>
            <w:r w:rsidRPr="00E67935">
              <w:rPr>
                <w:lang w:val="it-IT"/>
              </w:rPr>
              <w:t>Ato mund të ftohen të marrin pjesë në ngjarje të karrierës dhe sesione të ndryshme për të ofruar informacione për tregun e punës.</w:t>
            </w:r>
          </w:p>
          <w:p w14:paraId="2B363C20" w14:textId="77777777" w:rsidR="001B7AE0" w:rsidRPr="00E67935"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r w:rsidRPr="00E67935">
              <w:rPr>
                <w:lang w:val="it-IT"/>
              </w:rPr>
              <w:t>OJQ-të, organizatat rinore: Ato promovojnë iniciativa përkatëse që mund të jenë të dobishme për nxënësit;</w:t>
            </w:r>
          </w:p>
          <w:p w14:paraId="2B363C21" w14:textId="77777777" w:rsidR="001B7AE0" w:rsidRPr="00E67935"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E67935">
              <w:rPr>
                <w:lang w:val="it-IT"/>
              </w:rPr>
              <w:t>Prindërit dhe Këshillin e Prindërve: Mund të ftohen në ngjarje të karrierës dhe aktivitete tjera të shkollës;</w:t>
            </w:r>
          </w:p>
          <w:p w14:paraId="2B363C22" w14:textId="77777777" w:rsidR="001B7AE0" w:rsidRPr="00E67935"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E67935">
              <w:rPr>
                <w:rFonts w:ascii="Times" w:hAnsi="Times"/>
                <w:lang w:val="it-IT"/>
              </w:rPr>
              <w:t>Organizatat donator: KK-t</w:t>
            </w:r>
            <w:r w:rsidRPr="00E67935">
              <w:rPr>
                <w:lang w:val="it-IT"/>
              </w:rPr>
              <w:t>ë</w:t>
            </w:r>
            <w:r w:rsidRPr="00E67935">
              <w:rPr>
                <w:rFonts w:ascii="Times" w:hAnsi="Times"/>
                <w:lang w:val="it-IT"/>
              </w:rPr>
              <w:t xml:space="preserve"> mund të marrin pjesë në përgatitjen dhe zbatimin e projekteve ose iniciativave të financuara nga donatorët qe i shtojnë vlerë shërbimeve të karrierës.</w:t>
            </w:r>
          </w:p>
          <w:p w14:paraId="2B363C23" w14:textId="77777777" w:rsidR="001B7AE0" w:rsidRPr="00E67935" w:rsidRDefault="001B7AE0" w:rsidP="007F613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E67935">
              <w:rPr>
                <w:b/>
                <w:lang w:val="it-IT"/>
              </w:rPr>
              <w:lastRenderedPageBreak/>
              <w:t>Rrjetëzimi i KK</w:t>
            </w:r>
            <w:r w:rsidRPr="00E67935">
              <w:rPr>
                <w:lang w:val="it-IT"/>
              </w:rPr>
              <w:t xml:space="preserve">-ve – shkëmbimi i përvojave dhe praktikave të mira dhe bashkëpunimi për të zhvilluar shërbime, materiale dhe informacione të karrierës. </w:t>
            </w:r>
          </w:p>
        </w:tc>
      </w:tr>
    </w:tbl>
    <w:p w14:paraId="2B363C25" w14:textId="77777777" w:rsidR="001B7AE0" w:rsidRDefault="001B7AE0" w:rsidP="001B7AE0">
      <w:pPr>
        <w:pStyle w:val="Heading2"/>
        <w:tabs>
          <w:tab w:val="left" w:pos="426"/>
        </w:tabs>
        <w:rPr>
          <w:rFonts w:ascii="Times" w:hAnsi="Times"/>
          <w:b/>
          <w:bCs/>
          <w:sz w:val="28"/>
          <w:szCs w:val="28"/>
          <w:lang w:val="sq-AL"/>
        </w:rPr>
      </w:pPr>
      <w:bookmarkStart w:id="27" w:name="_Toc133869876"/>
    </w:p>
    <w:p w14:paraId="2B363C26" w14:textId="77777777" w:rsidR="001B7AE0" w:rsidRPr="0050128E" w:rsidRDefault="001B7AE0" w:rsidP="001B7AE0">
      <w:pPr>
        <w:pStyle w:val="Heading2"/>
        <w:tabs>
          <w:tab w:val="left" w:pos="426"/>
        </w:tabs>
        <w:rPr>
          <w:rFonts w:ascii="Times" w:hAnsi="Times"/>
          <w:b/>
          <w:bCs/>
          <w:sz w:val="28"/>
          <w:szCs w:val="28"/>
          <w:lang w:val="sq-AL"/>
        </w:rPr>
      </w:pPr>
      <w:r w:rsidRPr="0050128E">
        <w:rPr>
          <w:rFonts w:ascii="Times" w:hAnsi="Times"/>
          <w:b/>
          <w:bCs/>
          <w:sz w:val="28"/>
          <w:szCs w:val="28"/>
          <w:lang w:val="sq-AL"/>
        </w:rPr>
        <w:t>Standardi 3 – Angazhimi dhe funksionimi i Këshilltarëve për Karrierë në SHMU</w:t>
      </w:r>
      <w:bookmarkEnd w:id="27"/>
    </w:p>
    <w:tbl>
      <w:tblPr>
        <w:tblStyle w:val="TableGrid"/>
        <w:tblW w:w="935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203"/>
        <w:gridCol w:w="8147"/>
      </w:tblGrid>
      <w:tr w:rsidR="001B7AE0" w:rsidRPr="0050128E" w14:paraId="2B363C29" w14:textId="77777777" w:rsidTr="007F613F">
        <w:tc>
          <w:tcPr>
            <w:tcW w:w="1203" w:type="dxa"/>
            <w:shd w:val="clear" w:color="auto" w:fill="A5A5A5" w:themeFill="accent3"/>
            <w:vAlign w:val="center"/>
          </w:tcPr>
          <w:p w14:paraId="2B363C27" w14:textId="77777777" w:rsidR="001B7AE0" w:rsidRPr="0050128E" w:rsidRDefault="001B7AE0" w:rsidP="007F613F">
            <w:pPr>
              <w:widowControl w:val="0"/>
              <w:rPr>
                <w:rFonts w:ascii="Times" w:hAnsi="Times"/>
                <w:b/>
                <w:bCs/>
              </w:rPr>
            </w:pPr>
            <w:r w:rsidRPr="0050128E">
              <w:rPr>
                <w:rFonts w:ascii="Times" w:hAnsi="Times"/>
                <w:b/>
                <w:bCs/>
              </w:rPr>
              <w:t>Emërtimi</w:t>
            </w:r>
          </w:p>
        </w:tc>
        <w:tc>
          <w:tcPr>
            <w:tcW w:w="8147" w:type="dxa"/>
            <w:shd w:val="clear" w:color="auto" w:fill="A5A5A5" w:themeFill="accent3"/>
          </w:tcPr>
          <w:p w14:paraId="2B363C28" w14:textId="77777777" w:rsidR="001B7AE0" w:rsidRPr="0050128E" w:rsidRDefault="001B7AE0" w:rsidP="007F613F">
            <w:pPr>
              <w:widowControl w:val="0"/>
              <w:spacing w:before="120" w:after="120" w:line="276" w:lineRule="auto"/>
              <w:rPr>
                <w:rFonts w:ascii="Times" w:eastAsia="MS Mincho" w:hAnsi="Times" w:cs="Arial"/>
                <w:b/>
                <w:bCs/>
              </w:rPr>
            </w:pPr>
            <w:r w:rsidRPr="0050128E">
              <w:rPr>
                <w:rFonts w:ascii="Times" w:hAnsi="Times"/>
                <w:b/>
                <w:bCs/>
              </w:rPr>
              <w:t>Angazhimi dhe funksionimi i Këshilltarëve për Karrierë në SHMU</w:t>
            </w:r>
          </w:p>
        </w:tc>
      </w:tr>
      <w:tr w:rsidR="001B7AE0" w:rsidRPr="0050128E" w14:paraId="2B363C2F" w14:textId="77777777" w:rsidTr="007F613F">
        <w:tc>
          <w:tcPr>
            <w:tcW w:w="1203" w:type="dxa"/>
          </w:tcPr>
          <w:p w14:paraId="2B363C2A" w14:textId="77777777" w:rsidR="001B7AE0" w:rsidRPr="0050128E" w:rsidRDefault="001B7AE0" w:rsidP="007F613F">
            <w:pPr>
              <w:spacing w:before="120"/>
              <w:rPr>
                <w:rFonts w:ascii="Times" w:hAnsi="Times"/>
                <w:b/>
                <w:bCs/>
              </w:rPr>
            </w:pPr>
          </w:p>
          <w:p w14:paraId="2B363C2B" w14:textId="77777777" w:rsidR="001B7AE0" w:rsidRPr="0050128E" w:rsidRDefault="001B7AE0" w:rsidP="007F613F">
            <w:pPr>
              <w:spacing w:before="120"/>
              <w:rPr>
                <w:rFonts w:ascii="Times" w:hAnsi="Times"/>
                <w:b/>
                <w:bCs/>
                <w:color w:val="000000"/>
              </w:rPr>
            </w:pPr>
            <w:r w:rsidRPr="0050128E">
              <w:rPr>
                <w:rFonts w:ascii="Times" w:hAnsi="Times"/>
                <w:b/>
                <w:bCs/>
              </w:rPr>
              <w:t>Qëllimi</w:t>
            </w:r>
          </w:p>
        </w:tc>
        <w:tc>
          <w:tcPr>
            <w:tcW w:w="8147" w:type="dxa"/>
          </w:tcPr>
          <w:p w14:paraId="2B363C2C" w14:textId="77777777" w:rsidR="001B7AE0" w:rsidRPr="0050128E" w:rsidRDefault="001B7AE0" w:rsidP="007F613F">
            <w:pPr>
              <w:spacing w:before="120"/>
              <w:rPr>
                <w:rFonts w:ascii="Times" w:hAnsi="Times" w:cs="Arial"/>
              </w:rPr>
            </w:pPr>
          </w:p>
          <w:p w14:paraId="2B363C2D" w14:textId="77777777" w:rsidR="001B7AE0" w:rsidRPr="0050128E" w:rsidRDefault="001B7AE0" w:rsidP="007F613F">
            <w:pPr>
              <w:spacing w:before="120"/>
              <w:rPr>
                <w:rFonts w:ascii="Times" w:hAnsi="Times" w:cs="Arial"/>
              </w:rPr>
            </w:pPr>
            <w:r w:rsidRPr="0050128E">
              <w:rPr>
                <w:rFonts w:ascii="Times" w:hAnsi="Times" w:cs="Arial"/>
              </w:rPr>
              <w:t xml:space="preserve">Përcaktimi i numrit dhe funksionit të KK-ve të angazhuar varësisht nga numri i nxënësve në </w:t>
            </w:r>
            <w:r>
              <w:rPr>
                <w:rFonts w:ascii="Times" w:hAnsi="Times" w:cs="Arial"/>
              </w:rPr>
              <w:t>SHMU</w:t>
            </w:r>
            <w:r w:rsidRPr="0050128E">
              <w:rPr>
                <w:rFonts w:ascii="Times" w:hAnsi="Times" w:cs="Arial"/>
              </w:rPr>
              <w:t>.</w:t>
            </w:r>
          </w:p>
          <w:p w14:paraId="2B363C2E" w14:textId="77777777" w:rsidR="001B7AE0" w:rsidRPr="0050128E" w:rsidRDefault="001B7AE0" w:rsidP="007F613F">
            <w:pPr>
              <w:spacing w:before="120"/>
              <w:rPr>
                <w:rFonts w:ascii="Times" w:hAnsi="Times" w:cs="Arial"/>
              </w:rPr>
            </w:pPr>
          </w:p>
        </w:tc>
      </w:tr>
      <w:tr w:rsidR="001B7AE0" w:rsidRPr="0050128E" w14:paraId="2B363C51" w14:textId="77777777" w:rsidTr="007F613F">
        <w:tc>
          <w:tcPr>
            <w:tcW w:w="1203" w:type="dxa"/>
          </w:tcPr>
          <w:p w14:paraId="2B363C30" w14:textId="77777777" w:rsidR="001B7AE0" w:rsidRPr="0050128E" w:rsidRDefault="001B7AE0" w:rsidP="007F613F">
            <w:pPr>
              <w:spacing w:before="120"/>
              <w:rPr>
                <w:rFonts w:ascii="Times" w:hAnsi="Times"/>
                <w:b/>
                <w:bCs/>
                <w:color w:val="000000"/>
              </w:rPr>
            </w:pPr>
            <w:r w:rsidRPr="0050128E">
              <w:rPr>
                <w:rFonts w:ascii="Times" w:hAnsi="Times"/>
                <w:b/>
                <w:bCs/>
              </w:rPr>
              <w:t>Kërkesat</w:t>
            </w:r>
          </w:p>
        </w:tc>
        <w:tc>
          <w:tcPr>
            <w:tcW w:w="8147" w:type="dxa"/>
          </w:tcPr>
          <w:p w14:paraId="2B363C31" w14:textId="77777777" w:rsidR="001B7AE0" w:rsidRPr="0050128E" w:rsidRDefault="001B7AE0" w:rsidP="007F613F">
            <w:pPr>
              <w:spacing w:before="360" w:after="120"/>
              <w:textAlignment w:val="baseline"/>
              <w:rPr>
                <w:rFonts w:ascii="Times" w:hAnsi="Times" w:cs="Arial"/>
                <w:b/>
                <w:bCs/>
              </w:rPr>
            </w:pPr>
            <w:r w:rsidRPr="0050128E">
              <w:rPr>
                <w:rFonts w:ascii="Times" w:hAnsi="Times" w:cs="Arial"/>
                <w:b/>
                <w:bCs/>
              </w:rPr>
              <w:t xml:space="preserve">Numri i </w:t>
            </w:r>
            <w:r w:rsidRPr="0050128E">
              <w:rPr>
                <w:rFonts w:ascii="Times" w:hAnsi="Times"/>
                <w:b/>
                <w:bCs/>
              </w:rPr>
              <w:t>Këshilltarëve për Karrierë</w:t>
            </w:r>
          </w:p>
          <w:p w14:paraId="2B363C32" w14:textId="77777777" w:rsidR="001B7AE0" w:rsidRPr="0050128E" w:rsidRDefault="001B7AE0" w:rsidP="007F613F">
            <w:pPr>
              <w:spacing w:before="120" w:after="120"/>
              <w:textAlignment w:val="baseline"/>
              <w:rPr>
                <w:rFonts w:ascii="Times" w:hAnsi="Times" w:cs="Arial"/>
              </w:rPr>
            </w:pPr>
            <w:r w:rsidRPr="0050128E">
              <w:rPr>
                <w:rFonts w:ascii="Times" w:hAnsi="Times" w:cs="Arial"/>
              </w:rPr>
              <w:t>Të gjitha SHMU përfitojnë shërbime nga KK-të. Numri i KK-ve përcaktohet varësisht nga numri i nxënësve në SHMU, siç  është specifikuar në kategoritë e mëposhtme.</w:t>
            </w:r>
          </w:p>
          <w:p w14:paraId="2B363C33" w14:textId="77777777" w:rsidR="001B7AE0" w:rsidRPr="0050128E" w:rsidRDefault="001B7AE0" w:rsidP="007F613F">
            <w:pPr>
              <w:spacing w:before="360" w:after="240"/>
              <w:textAlignment w:val="baseline"/>
              <w:rPr>
                <w:rFonts w:ascii="Times" w:hAnsi="Times" w:cs="Arial"/>
                <w:b/>
                <w:bCs/>
              </w:rPr>
            </w:pPr>
            <w:r w:rsidRPr="0050128E">
              <w:rPr>
                <w:rFonts w:ascii="Times" w:hAnsi="Times" w:cs="Arial"/>
                <w:b/>
                <w:bCs/>
                <w:color w:val="000000"/>
              </w:rPr>
              <w:t xml:space="preserve">1. Në SHMU </w:t>
            </w:r>
            <w:r w:rsidRPr="0050128E">
              <w:rPr>
                <w:rFonts w:ascii="Times" w:hAnsi="Times" w:cs="Arial"/>
                <w:b/>
                <w:bCs/>
              </w:rPr>
              <w:t xml:space="preserve">deri në 500 nxënës: </w:t>
            </w:r>
          </w:p>
          <w:p w14:paraId="2B363C34" w14:textId="77777777" w:rsidR="001B7AE0" w:rsidRPr="00E67935" w:rsidRDefault="001B7AE0" w:rsidP="007F613F">
            <w:pPr>
              <w:pStyle w:val="ListParagraph"/>
              <w:tabs>
                <w:tab w:val="left" w:pos="1089"/>
              </w:tabs>
              <w:ind w:hanging="450"/>
              <w:rPr>
                <w:rFonts w:ascii="Times" w:eastAsiaTheme="minorHAnsi" w:hAnsi="Times"/>
                <w:lang w:val="sr-Latn-CS"/>
              </w:rPr>
            </w:pPr>
            <w:r w:rsidRPr="00E67935">
              <w:rPr>
                <w:rFonts w:ascii="Times" w:eastAsiaTheme="minorHAnsi" w:hAnsi="Times"/>
                <w:lang w:val="sr-Latn-CS"/>
              </w:rPr>
              <w:t xml:space="preserve">1.1. </w:t>
            </w:r>
            <w:r w:rsidRPr="0050128E">
              <w:rPr>
                <w:rFonts w:ascii="Times" w:eastAsiaTheme="minorHAnsi" w:hAnsi="Times"/>
              </w:rPr>
              <w:t>Nj</w:t>
            </w:r>
            <w:r w:rsidRPr="00E67935">
              <w:rPr>
                <w:rFonts w:ascii="Times" w:eastAsiaTheme="minorHAnsi" w:hAnsi="Times"/>
                <w:lang w:val="sr-Latn-CS"/>
              </w:rPr>
              <w:t xml:space="preserve">ë </w:t>
            </w:r>
            <w:r w:rsidRPr="0050128E">
              <w:rPr>
                <w:rFonts w:ascii="Times" w:eastAsiaTheme="minorHAnsi" w:hAnsi="Times"/>
              </w:rPr>
              <w:t>KK</w:t>
            </w:r>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r w:rsidRPr="0050128E">
              <w:rPr>
                <w:rFonts w:ascii="Times" w:eastAsiaTheme="minorHAnsi" w:hAnsi="Times"/>
              </w:rPr>
              <w:t>norm</w:t>
            </w:r>
            <w:r w:rsidRPr="00E67935">
              <w:rPr>
                <w:rFonts w:ascii="Times" w:eastAsiaTheme="minorHAnsi" w:hAnsi="Times"/>
                <w:lang w:val="sr-Latn-CS"/>
              </w:rPr>
              <w:t xml:space="preserve">ë </w:t>
            </w:r>
            <w:r w:rsidRPr="0050128E">
              <w:rPr>
                <w:rFonts w:ascii="Times" w:eastAsiaTheme="minorHAnsi" w:hAnsi="Times"/>
              </w:rPr>
              <w:t>t</w:t>
            </w:r>
            <w:r w:rsidRPr="00E67935">
              <w:rPr>
                <w:rFonts w:ascii="Times" w:eastAsiaTheme="minorHAnsi" w:hAnsi="Times"/>
                <w:lang w:val="sr-Latn-CS"/>
              </w:rPr>
              <w:t xml:space="preserve">ë </w:t>
            </w:r>
            <w:r w:rsidRPr="0050128E">
              <w:rPr>
                <w:rFonts w:ascii="Times" w:eastAsiaTheme="minorHAnsi" w:hAnsi="Times"/>
              </w:rPr>
              <w:t>plot</w:t>
            </w:r>
            <w:r w:rsidRPr="00E67935">
              <w:rPr>
                <w:rFonts w:ascii="Times" w:eastAsiaTheme="minorHAnsi" w:hAnsi="Times"/>
                <w:lang w:val="sr-Latn-CS"/>
              </w:rPr>
              <w:t xml:space="preserve">ë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proofErr w:type="spellStart"/>
            <w:r w:rsidRPr="0050128E">
              <w:rPr>
                <w:rFonts w:ascii="Times" w:eastAsiaTheme="minorHAnsi" w:hAnsi="Times"/>
              </w:rPr>
              <w:t>bashk</w:t>
            </w:r>
            <w:proofErr w:type="spellEnd"/>
            <w:r w:rsidRPr="00E67935">
              <w:rPr>
                <w:rFonts w:ascii="Times" w:eastAsiaTheme="minorHAnsi" w:hAnsi="Times"/>
                <w:lang w:val="sr-Latn-CS"/>
              </w:rPr>
              <w:t>ë</w:t>
            </w:r>
            <w:r w:rsidRPr="0050128E">
              <w:rPr>
                <w:rFonts w:ascii="Times" w:eastAsiaTheme="minorHAnsi" w:hAnsi="Times"/>
              </w:rPr>
              <w:t>punim</w:t>
            </w:r>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proofErr w:type="spellStart"/>
            <w:r>
              <w:rPr>
                <w:rFonts w:ascii="Times" w:eastAsiaTheme="minorHAnsi" w:hAnsi="Times"/>
              </w:rPr>
              <w:t>nx</w:t>
            </w:r>
            <w:proofErr w:type="spellEnd"/>
            <w:r w:rsidRPr="00E67935">
              <w:rPr>
                <w:rFonts w:ascii="Times" w:eastAsiaTheme="minorHAnsi" w:hAnsi="Times"/>
                <w:lang w:val="sr-Latn-CS"/>
              </w:rPr>
              <w:t>ë</w:t>
            </w:r>
            <w:r>
              <w:rPr>
                <w:rFonts w:ascii="Times" w:eastAsiaTheme="minorHAnsi" w:hAnsi="Times"/>
              </w:rPr>
              <w:t>n</w:t>
            </w:r>
            <w:r w:rsidRPr="00E67935">
              <w:rPr>
                <w:rFonts w:ascii="Times" w:eastAsiaTheme="minorHAnsi" w:hAnsi="Times"/>
                <w:lang w:val="sr-Latn-CS"/>
              </w:rPr>
              <w:t>ë</w:t>
            </w:r>
            <w:r>
              <w:rPr>
                <w:rFonts w:ascii="Times" w:eastAsiaTheme="minorHAnsi" w:hAnsi="Times"/>
              </w:rPr>
              <w:t>s</w:t>
            </w:r>
            <w:r w:rsidRPr="00E67935">
              <w:rPr>
                <w:rFonts w:ascii="Times" w:eastAsiaTheme="minorHAnsi" w:hAnsi="Times"/>
                <w:lang w:val="sr-Latn-CS"/>
              </w:rPr>
              <w:t xml:space="preserve">, </w:t>
            </w:r>
            <w:r w:rsidRPr="0050128E">
              <w:rPr>
                <w:rFonts w:ascii="Times" w:eastAsiaTheme="minorHAnsi" w:hAnsi="Times"/>
              </w:rPr>
              <w:t>m</w:t>
            </w:r>
            <w:r w:rsidRPr="00E67935">
              <w:rPr>
                <w:rFonts w:ascii="Times" w:eastAsiaTheme="minorHAnsi" w:hAnsi="Times"/>
                <w:lang w:val="sr-Latn-CS"/>
              </w:rPr>
              <w:t>ë</w:t>
            </w:r>
            <w:proofErr w:type="spellStart"/>
            <w:r w:rsidRPr="0050128E">
              <w:rPr>
                <w:rFonts w:ascii="Times" w:eastAsiaTheme="minorHAnsi" w:hAnsi="Times"/>
              </w:rPr>
              <w:t>simdh</w:t>
            </w:r>
            <w:proofErr w:type="spellEnd"/>
            <w:r w:rsidRPr="00E67935">
              <w:rPr>
                <w:rFonts w:ascii="Times" w:eastAsiaTheme="minorHAnsi" w:hAnsi="Times"/>
                <w:lang w:val="sr-Latn-CS"/>
              </w:rPr>
              <w:t>ë</w:t>
            </w:r>
            <w:r w:rsidRPr="0050128E">
              <w:rPr>
                <w:rFonts w:ascii="Times" w:eastAsiaTheme="minorHAnsi" w:hAnsi="Times"/>
              </w:rPr>
              <w:t>n</w:t>
            </w:r>
            <w:r w:rsidRPr="00E67935">
              <w:rPr>
                <w:rFonts w:ascii="Times" w:eastAsiaTheme="minorHAnsi" w:hAnsi="Times"/>
                <w:lang w:val="sr-Latn-CS"/>
              </w:rPr>
              <w:t>ë</w:t>
            </w:r>
            <w:r w:rsidRPr="0050128E">
              <w:rPr>
                <w:rFonts w:ascii="Times" w:eastAsiaTheme="minorHAnsi" w:hAnsi="Times"/>
              </w:rPr>
              <w:t>s</w:t>
            </w:r>
            <w:r w:rsidRPr="00E67935">
              <w:rPr>
                <w:rFonts w:ascii="Times" w:eastAsiaTheme="minorHAnsi" w:hAnsi="Times"/>
                <w:lang w:val="sr-Latn-CS"/>
              </w:rPr>
              <w:t xml:space="preserve"> </w:t>
            </w:r>
            <w:proofErr w:type="spellStart"/>
            <w:r w:rsidRPr="0050128E">
              <w:rPr>
                <w:rFonts w:ascii="Times" w:eastAsiaTheme="minorHAnsi" w:hAnsi="Times"/>
              </w:rPr>
              <w:t>dhe</w:t>
            </w:r>
            <w:proofErr w:type="spellEnd"/>
            <w:r w:rsidRPr="00E67935">
              <w:rPr>
                <w:rFonts w:ascii="Times" w:eastAsiaTheme="minorHAnsi" w:hAnsi="Times"/>
                <w:lang w:val="sr-Latn-CS"/>
              </w:rPr>
              <w:t xml:space="preserve"> </w:t>
            </w:r>
            <w:proofErr w:type="spellStart"/>
            <w:r w:rsidRPr="0050128E">
              <w:rPr>
                <w:rFonts w:ascii="Times" w:eastAsiaTheme="minorHAnsi" w:hAnsi="Times"/>
              </w:rPr>
              <w:t>komunitetin</w:t>
            </w:r>
            <w:proofErr w:type="spellEnd"/>
            <w:r w:rsidRPr="00E67935">
              <w:rPr>
                <w:rFonts w:ascii="Times" w:eastAsiaTheme="minorHAnsi" w:hAnsi="Times"/>
                <w:lang w:val="sr-Latn-CS"/>
              </w:rPr>
              <w:t xml:space="preserve">, </w:t>
            </w:r>
            <w:r w:rsidRPr="0050128E">
              <w:rPr>
                <w:rFonts w:ascii="Times" w:hAnsi="Times" w:cs="Arial"/>
              </w:rPr>
              <w:t>p</w:t>
            </w:r>
            <w:r w:rsidRPr="00E67935">
              <w:rPr>
                <w:rFonts w:ascii="Times" w:hAnsi="Times" w:cs="Arial"/>
                <w:lang w:val="sr-Latn-CS"/>
              </w:rPr>
              <w:t>ë</w:t>
            </w:r>
            <w:r w:rsidRPr="0050128E">
              <w:rPr>
                <w:rFonts w:ascii="Times" w:hAnsi="Times" w:cs="Arial"/>
              </w:rPr>
              <w:t>r</w:t>
            </w:r>
            <w:r w:rsidRPr="00E67935">
              <w:rPr>
                <w:rFonts w:ascii="Times" w:hAnsi="Times" w:cs="Arial"/>
                <w:lang w:val="sr-Latn-CS"/>
              </w:rPr>
              <w:t xml:space="preserve"> </w:t>
            </w:r>
            <w:r w:rsidRPr="0050128E">
              <w:rPr>
                <w:rFonts w:ascii="Times" w:hAnsi="Times" w:cs="Arial"/>
              </w:rPr>
              <w:t>t</w:t>
            </w:r>
            <w:r w:rsidRPr="00E67935">
              <w:rPr>
                <w:rFonts w:ascii="Times" w:hAnsi="Times" w:cs="Arial"/>
                <w:lang w:val="sr-Latn-CS"/>
              </w:rPr>
              <w:t>ë</w:t>
            </w:r>
            <w:r w:rsidRPr="0050128E">
              <w:rPr>
                <w:rFonts w:ascii="Times" w:hAnsi="Times" w:cs="Arial"/>
              </w:rPr>
              <w:t>r</w:t>
            </w:r>
            <w:r w:rsidRPr="00E67935">
              <w:rPr>
                <w:rFonts w:ascii="Times" w:hAnsi="Times" w:cs="Arial"/>
                <w:lang w:val="sr-Latn-CS"/>
              </w:rPr>
              <w:t xml:space="preserve">ë </w:t>
            </w:r>
            <w:proofErr w:type="spellStart"/>
            <w:r w:rsidRPr="0050128E">
              <w:rPr>
                <w:rFonts w:ascii="Times" w:hAnsi="Times" w:cs="Arial"/>
              </w:rPr>
              <w:t>sh</w:t>
            </w:r>
            <w:proofErr w:type="spellEnd"/>
            <w:r w:rsidRPr="00E67935">
              <w:rPr>
                <w:rFonts w:ascii="Times" w:hAnsi="Times" w:cs="Arial"/>
                <w:lang w:val="sr-Latn-CS"/>
              </w:rPr>
              <w:t>ë</w:t>
            </w:r>
            <w:proofErr w:type="spellStart"/>
            <w:r w:rsidRPr="0050128E">
              <w:rPr>
                <w:rFonts w:ascii="Times" w:hAnsi="Times" w:cs="Arial"/>
              </w:rPr>
              <w:t>rbimet</w:t>
            </w:r>
            <w:proofErr w:type="spellEnd"/>
            <w:r w:rsidRPr="00E67935">
              <w:rPr>
                <w:rFonts w:ascii="Times" w:hAnsi="Times" w:cs="Arial"/>
                <w:lang w:val="sr-Latn-CS"/>
              </w:rPr>
              <w:t>/</w:t>
            </w:r>
            <w:proofErr w:type="spellStart"/>
            <w:r w:rsidRPr="0050128E">
              <w:rPr>
                <w:rFonts w:ascii="Times" w:hAnsi="Times" w:cs="Arial"/>
              </w:rPr>
              <w:t>aktivitetet</w:t>
            </w:r>
            <w:proofErr w:type="spellEnd"/>
            <w:r w:rsidRPr="00E67935">
              <w:rPr>
                <w:rFonts w:ascii="Times" w:hAnsi="Times" w:cs="Arial"/>
                <w:lang w:val="sr-Latn-CS"/>
              </w:rPr>
              <w:t xml:space="preserve"> </w:t>
            </w:r>
            <w:r w:rsidRPr="0050128E">
              <w:rPr>
                <w:rFonts w:ascii="Times" w:hAnsi="Times" w:cs="Arial"/>
              </w:rPr>
              <w:t>q</w:t>
            </w:r>
            <w:r w:rsidRPr="00E67935">
              <w:rPr>
                <w:rFonts w:ascii="Times" w:hAnsi="Times" w:cs="Arial"/>
                <w:lang w:val="sr-Latn-CS"/>
              </w:rPr>
              <w:t xml:space="preserve">ë </w:t>
            </w:r>
            <w:proofErr w:type="spellStart"/>
            <w:proofErr w:type="gramStart"/>
            <w:r w:rsidRPr="0050128E">
              <w:rPr>
                <w:rFonts w:ascii="Times" w:hAnsi="Times" w:cs="Arial"/>
              </w:rPr>
              <w:t>ofrohen</w:t>
            </w:r>
            <w:proofErr w:type="spellEnd"/>
            <w:r w:rsidRPr="00E67935">
              <w:rPr>
                <w:rFonts w:ascii="Times" w:hAnsi="Times" w:cs="Arial"/>
                <w:lang w:val="sr-Latn-CS"/>
              </w:rPr>
              <w:t>;</w:t>
            </w:r>
            <w:proofErr w:type="gramEnd"/>
            <w:r w:rsidRPr="00E67935">
              <w:rPr>
                <w:rFonts w:ascii="Times" w:hAnsi="Times" w:cs="Arial"/>
                <w:lang w:val="sr-Latn-CS"/>
              </w:rPr>
              <w:t xml:space="preserve"> </w:t>
            </w:r>
          </w:p>
          <w:p w14:paraId="2B363C35" w14:textId="77777777" w:rsidR="001B7AE0" w:rsidRPr="0050128E" w:rsidRDefault="001B7AE0" w:rsidP="007F613F">
            <w:pPr>
              <w:tabs>
                <w:tab w:val="left" w:pos="1089"/>
              </w:tabs>
              <w:ind w:left="720" w:hanging="450"/>
              <w:rPr>
                <w:rFonts w:ascii="Times" w:eastAsiaTheme="minorHAnsi" w:hAnsi="Times"/>
              </w:rPr>
            </w:pPr>
            <w:r w:rsidRPr="0050128E">
              <w:rPr>
                <w:rFonts w:ascii="Times" w:eastAsiaTheme="minorHAnsi" w:hAnsi="Times"/>
              </w:rPr>
              <w:t xml:space="preserve">1.3. KK mund të angazhohet për më shumë se një SHMU në të njëjtën komunë, por jo të shërbejë </w:t>
            </w:r>
            <w:r>
              <w:rPr>
                <w:rFonts w:ascii="Times" w:eastAsiaTheme="minorHAnsi" w:hAnsi="Times"/>
              </w:rPr>
              <w:t>më shumë se 500 nxënës gjithsej;</w:t>
            </w:r>
          </w:p>
          <w:p w14:paraId="2B363C36" w14:textId="77777777" w:rsidR="001B7AE0" w:rsidRPr="0050128E" w:rsidRDefault="001B7AE0" w:rsidP="007F613F">
            <w:pPr>
              <w:tabs>
                <w:tab w:val="left" w:pos="1089"/>
              </w:tabs>
              <w:ind w:left="630" w:hanging="360"/>
              <w:rPr>
                <w:rFonts w:ascii="Times" w:eastAsiaTheme="minorHAnsi" w:hAnsi="Times"/>
              </w:rPr>
            </w:pPr>
            <w:r w:rsidRPr="0050128E">
              <w:rPr>
                <w:rFonts w:ascii="Times" w:eastAsiaTheme="minorHAnsi" w:hAnsi="Times"/>
              </w:rPr>
              <w:t>1.4. Nëse pozita e KK-s</w:t>
            </w:r>
            <w:r w:rsidRPr="0050128E">
              <w:rPr>
                <w:rFonts w:ascii="Times" w:hAnsi="Times" w:cs="Arial"/>
              </w:rPr>
              <w:t>ë</w:t>
            </w:r>
            <w:r w:rsidRPr="0050128E">
              <w:rPr>
                <w:rFonts w:ascii="Times" w:eastAsiaTheme="minorHAnsi" w:hAnsi="Times"/>
              </w:rPr>
              <w:t xml:space="preserve"> nuk mbulohet me normë të plotë, atëherë me propozim të SHMU-së, DKA plot</w:t>
            </w:r>
            <w:r w:rsidRPr="0050128E">
              <w:rPr>
                <w:rFonts w:ascii="Times" w:hAnsi="Times" w:cs="Arial"/>
              </w:rPr>
              <w:t>ë</w:t>
            </w:r>
            <w:r w:rsidRPr="0050128E">
              <w:rPr>
                <w:rFonts w:ascii="Times" w:eastAsiaTheme="minorHAnsi" w:hAnsi="Times"/>
              </w:rPr>
              <w:t>son k</w:t>
            </w:r>
            <w:r w:rsidRPr="0050128E">
              <w:rPr>
                <w:rFonts w:ascii="Times" w:hAnsi="Times" w:cs="Arial"/>
              </w:rPr>
              <w:t>ë</w:t>
            </w:r>
            <w:r w:rsidRPr="0050128E">
              <w:rPr>
                <w:rFonts w:ascii="Times" w:eastAsiaTheme="minorHAnsi" w:hAnsi="Times"/>
              </w:rPr>
              <w:t>t</w:t>
            </w:r>
            <w:r w:rsidRPr="0050128E">
              <w:rPr>
                <w:rFonts w:ascii="Times" w:hAnsi="Times" w:cs="Arial"/>
              </w:rPr>
              <w:t>ë</w:t>
            </w:r>
            <w:r w:rsidRPr="0050128E">
              <w:rPr>
                <w:rFonts w:ascii="Times" w:eastAsiaTheme="minorHAnsi" w:hAnsi="Times"/>
              </w:rPr>
              <w:t xml:space="preserve"> normë të plotë me dy gjys</w:t>
            </w:r>
            <w:r w:rsidRPr="0050128E">
              <w:rPr>
                <w:rFonts w:ascii="Times" w:hAnsi="Times" w:cs="Arial"/>
              </w:rPr>
              <w:t>m</w:t>
            </w:r>
            <w:r w:rsidRPr="0050128E">
              <w:rPr>
                <w:rFonts w:ascii="Times" w:eastAsiaTheme="minorHAnsi" w:hAnsi="Times"/>
              </w:rPr>
              <w:t>ë norma</w:t>
            </w:r>
            <w:r>
              <w:rPr>
                <w:rFonts w:ascii="Times" w:eastAsiaTheme="minorHAnsi" w:hAnsi="Times"/>
              </w:rPr>
              <w:t>;</w:t>
            </w:r>
          </w:p>
          <w:p w14:paraId="2B363C37" w14:textId="77777777" w:rsidR="001B7AE0" w:rsidRPr="00E67935" w:rsidRDefault="001B7AE0" w:rsidP="007F613F">
            <w:pPr>
              <w:pStyle w:val="ListParagraph"/>
              <w:ind w:left="663" w:hanging="405"/>
              <w:rPr>
                <w:rFonts w:ascii="Times" w:eastAsiaTheme="minorHAnsi" w:hAnsi="Times"/>
                <w:lang w:val="it-IT"/>
              </w:rPr>
            </w:pPr>
            <w:r w:rsidRPr="00E67935">
              <w:rPr>
                <w:rFonts w:ascii="Times" w:eastAsiaTheme="minorHAnsi" w:hAnsi="Times"/>
                <w:lang w:val="it-IT"/>
              </w:rPr>
              <w:lastRenderedPageBreak/>
              <w:t>1.5. Norma e plotë për KK është e njëjtë si e punëtorëve profesional.</w:t>
            </w:r>
          </w:p>
          <w:p w14:paraId="2B363C38" w14:textId="77777777" w:rsidR="001B7AE0" w:rsidRPr="00E67935" w:rsidRDefault="001B7AE0" w:rsidP="007F613F">
            <w:pPr>
              <w:pStyle w:val="ListParagraph"/>
              <w:ind w:left="663" w:hanging="405"/>
              <w:rPr>
                <w:rFonts w:ascii="Times" w:eastAsiaTheme="minorHAnsi" w:hAnsi="Times"/>
                <w:lang w:val="it-IT"/>
              </w:rPr>
            </w:pPr>
          </w:p>
          <w:p w14:paraId="2B363C39" w14:textId="77777777" w:rsidR="001B7AE0" w:rsidRPr="0050128E" w:rsidRDefault="001B7AE0" w:rsidP="007F613F">
            <w:pPr>
              <w:spacing w:after="240"/>
              <w:textAlignment w:val="baseline"/>
              <w:rPr>
                <w:rFonts w:ascii="Times" w:hAnsi="Times" w:cs="Arial"/>
                <w:b/>
                <w:bCs/>
              </w:rPr>
            </w:pPr>
            <w:r w:rsidRPr="0050128E">
              <w:rPr>
                <w:rFonts w:ascii="Times" w:hAnsi="Times" w:cs="Arial"/>
                <w:b/>
                <w:bCs/>
                <w:color w:val="000000"/>
              </w:rPr>
              <w:t xml:space="preserve">2. Në SHMU </w:t>
            </w:r>
            <w:r w:rsidRPr="0050128E">
              <w:rPr>
                <w:rFonts w:ascii="Times" w:hAnsi="Times" w:cs="Arial"/>
                <w:b/>
                <w:bCs/>
              </w:rPr>
              <w:t xml:space="preserve">me 501 deri në 1000 nxënës: </w:t>
            </w:r>
          </w:p>
          <w:p w14:paraId="2B363C3A" w14:textId="77777777" w:rsidR="001B7AE0" w:rsidRPr="00E67935" w:rsidRDefault="001B7AE0" w:rsidP="007F613F">
            <w:pPr>
              <w:pStyle w:val="ListParagraph"/>
              <w:tabs>
                <w:tab w:val="left" w:pos="1089"/>
              </w:tabs>
              <w:ind w:hanging="450"/>
              <w:rPr>
                <w:rFonts w:ascii="Times" w:eastAsiaTheme="minorHAnsi" w:hAnsi="Times"/>
                <w:lang w:val="sr-Latn-CS"/>
              </w:rPr>
            </w:pPr>
            <w:r w:rsidRPr="00E67935">
              <w:rPr>
                <w:rFonts w:ascii="Times" w:eastAsiaTheme="minorHAnsi" w:hAnsi="Times"/>
                <w:lang w:val="sr-Latn-CS"/>
              </w:rPr>
              <w:t xml:space="preserve">2.1. </w:t>
            </w:r>
            <w:r w:rsidRPr="00BD0EEF">
              <w:rPr>
                <w:rFonts w:ascii="Times" w:eastAsiaTheme="minorHAnsi" w:hAnsi="Times"/>
                <w:lang w:val="it-IT"/>
              </w:rPr>
              <w:t>Dy</w:t>
            </w:r>
            <w:r w:rsidRPr="00E67935">
              <w:rPr>
                <w:rFonts w:ascii="Times" w:eastAsiaTheme="minorHAnsi" w:hAnsi="Times"/>
                <w:lang w:val="sr-Latn-CS"/>
              </w:rPr>
              <w:t xml:space="preserve"> </w:t>
            </w:r>
            <w:r w:rsidRPr="00BD0EEF">
              <w:rPr>
                <w:rFonts w:ascii="Times" w:eastAsiaTheme="minorHAnsi" w:hAnsi="Times"/>
                <w:lang w:val="it-IT"/>
              </w:rPr>
              <w:t>KK</w:t>
            </w:r>
            <w:r w:rsidRPr="00E67935">
              <w:rPr>
                <w:rFonts w:ascii="Times" w:eastAsiaTheme="minorHAnsi" w:hAnsi="Times"/>
                <w:lang w:val="sr-Latn-CS"/>
              </w:rPr>
              <w:t xml:space="preserve"> </w:t>
            </w:r>
            <w:r w:rsidRPr="00BD0EEF">
              <w:rPr>
                <w:rFonts w:ascii="Times" w:eastAsiaTheme="minorHAnsi" w:hAnsi="Times"/>
                <w:lang w:val="it-IT"/>
              </w:rPr>
              <w:t>me</w:t>
            </w:r>
            <w:r w:rsidRPr="00E67935">
              <w:rPr>
                <w:rFonts w:ascii="Times" w:eastAsiaTheme="minorHAnsi" w:hAnsi="Times"/>
                <w:lang w:val="sr-Latn-CS"/>
              </w:rPr>
              <w:t xml:space="preserve"> </w:t>
            </w:r>
            <w:r w:rsidRPr="00BD0EEF">
              <w:rPr>
                <w:rFonts w:ascii="Times" w:eastAsiaTheme="minorHAnsi" w:hAnsi="Times"/>
                <w:lang w:val="it-IT"/>
              </w:rPr>
              <w:t>norma</w:t>
            </w:r>
            <w:r w:rsidRPr="00E67935">
              <w:rPr>
                <w:rFonts w:ascii="Times" w:eastAsiaTheme="minorHAnsi" w:hAnsi="Times"/>
                <w:lang w:val="sr-Latn-CS"/>
              </w:rPr>
              <w:t xml:space="preserve"> </w:t>
            </w:r>
            <w:r w:rsidRPr="00BD0EEF">
              <w:rPr>
                <w:rFonts w:ascii="Times" w:eastAsiaTheme="minorHAnsi" w:hAnsi="Times"/>
                <w:lang w:val="it-IT"/>
              </w:rPr>
              <w:t>t</w:t>
            </w:r>
            <w:r w:rsidRPr="00E67935">
              <w:rPr>
                <w:rFonts w:ascii="Times" w:hAnsi="Times" w:cs="Arial"/>
                <w:lang w:val="sr-Latn-CS"/>
              </w:rPr>
              <w:t>ë</w:t>
            </w:r>
            <w:r w:rsidRPr="00E67935">
              <w:rPr>
                <w:rFonts w:ascii="Times" w:eastAsiaTheme="minorHAnsi" w:hAnsi="Times"/>
                <w:lang w:val="sr-Latn-CS"/>
              </w:rPr>
              <w:t xml:space="preserve"> </w:t>
            </w:r>
            <w:r w:rsidRPr="00BD0EEF">
              <w:rPr>
                <w:rFonts w:ascii="Times" w:eastAsiaTheme="minorHAnsi" w:hAnsi="Times"/>
                <w:lang w:val="it-IT"/>
              </w:rPr>
              <w:t>plota</w:t>
            </w:r>
            <w:r w:rsidRPr="00E67935">
              <w:rPr>
                <w:rFonts w:ascii="Times" w:eastAsiaTheme="minorHAnsi" w:hAnsi="Times"/>
                <w:lang w:val="sr-Latn-CS"/>
              </w:rPr>
              <w:t xml:space="preserve"> </w:t>
            </w:r>
            <w:r w:rsidRPr="00BD0EEF">
              <w:rPr>
                <w:rFonts w:ascii="Times" w:eastAsiaTheme="minorHAnsi" w:hAnsi="Times"/>
                <w:lang w:val="it-IT"/>
              </w:rPr>
              <w:t>p</w:t>
            </w:r>
            <w:r w:rsidRPr="00E67935">
              <w:rPr>
                <w:rFonts w:ascii="Times" w:eastAsiaTheme="minorHAnsi" w:hAnsi="Times"/>
                <w:lang w:val="sr-Latn-CS"/>
              </w:rPr>
              <w:t>ë</w:t>
            </w:r>
            <w:r w:rsidRPr="00BD0EEF">
              <w:rPr>
                <w:rFonts w:ascii="Times" w:eastAsiaTheme="minorHAnsi" w:hAnsi="Times"/>
                <w:lang w:val="it-IT"/>
              </w:rPr>
              <w:t>r</w:t>
            </w:r>
            <w:r w:rsidRPr="00E67935">
              <w:rPr>
                <w:rFonts w:ascii="Times" w:eastAsiaTheme="minorHAnsi" w:hAnsi="Times"/>
                <w:lang w:val="sr-Latn-CS"/>
              </w:rPr>
              <w:t xml:space="preserve"> </w:t>
            </w:r>
            <w:r w:rsidRPr="00BD0EEF">
              <w:rPr>
                <w:rFonts w:ascii="Times" w:eastAsiaTheme="minorHAnsi" w:hAnsi="Times"/>
                <w:lang w:val="it-IT"/>
              </w:rPr>
              <w:t>bashk</w:t>
            </w:r>
            <w:r w:rsidRPr="00E67935">
              <w:rPr>
                <w:rFonts w:ascii="Times" w:eastAsiaTheme="minorHAnsi" w:hAnsi="Times"/>
                <w:lang w:val="sr-Latn-CS"/>
              </w:rPr>
              <w:t>ë</w:t>
            </w:r>
            <w:r w:rsidRPr="00BD0EEF">
              <w:rPr>
                <w:rFonts w:ascii="Times" w:eastAsiaTheme="minorHAnsi" w:hAnsi="Times"/>
                <w:lang w:val="it-IT"/>
              </w:rPr>
              <w:t>punim</w:t>
            </w:r>
            <w:r w:rsidRPr="00E67935">
              <w:rPr>
                <w:rFonts w:ascii="Times" w:eastAsiaTheme="minorHAnsi" w:hAnsi="Times"/>
                <w:lang w:val="sr-Latn-CS"/>
              </w:rPr>
              <w:t xml:space="preserve"> </w:t>
            </w:r>
            <w:r w:rsidRPr="00BD0EEF">
              <w:rPr>
                <w:rFonts w:ascii="Times" w:eastAsiaTheme="minorHAnsi" w:hAnsi="Times"/>
                <w:lang w:val="it-IT"/>
              </w:rPr>
              <w:t>me</w:t>
            </w:r>
            <w:r w:rsidRPr="00E67935">
              <w:rPr>
                <w:rFonts w:ascii="Times" w:eastAsiaTheme="minorHAnsi" w:hAnsi="Times"/>
                <w:lang w:val="sr-Latn-CS"/>
              </w:rPr>
              <w:t xml:space="preserve"> </w:t>
            </w:r>
            <w:r w:rsidRPr="00BD0EEF">
              <w:rPr>
                <w:rFonts w:ascii="Times" w:eastAsiaTheme="minorHAnsi" w:hAnsi="Times"/>
                <w:lang w:val="it-IT"/>
              </w:rPr>
              <w:t>nx</w:t>
            </w:r>
            <w:r w:rsidRPr="00E67935">
              <w:rPr>
                <w:rFonts w:ascii="Times" w:eastAsiaTheme="minorHAnsi" w:hAnsi="Times"/>
                <w:lang w:val="sr-Latn-CS"/>
              </w:rPr>
              <w:t>ë</w:t>
            </w:r>
            <w:r w:rsidRPr="00BD0EEF">
              <w:rPr>
                <w:rFonts w:ascii="Times" w:eastAsiaTheme="minorHAnsi" w:hAnsi="Times"/>
                <w:lang w:val="it-IT"/>
              </w:rPr>
              <w:t>n</w:t>
            </w:r>
            <w:r w:rsidRPr="00E67935">
              <w:rPr>
                <w:rFonts w:ascii="Times" w:eastAsiaTheme="minorHAnsi" w:hAnsi="Times"/>
                <w:lang w:val="sr-Latn-CS"/>
              </w:rPr>
              <w:t>ë</w:t>
            </w:r>
            <w:r w:rsidRPr="00BD0EEF">
              <w:rPr>
                <w:rFonts w:ascii="Times" w:eastAsiaTheme="minorHAnsi" w:hAnsi="Times"/>
                <w:lang w:val="it-IT"/>
              </w:rPr>
              <w:t>s</w:t>
            </w:r>
            <w:r w:rsidRPr="00E67935">
              <w:rPr>
                <w:rFonts w:ascii="Times" w:eastAsiaTheme="minorHAnsi" w:hAnsi="Times"/>
                <w:lang w:val="sr-Latn-CS"/>
              </w:rPr>
              <w:t xml:space="preserve">, </w:t>
            </w:r>
            <w:r w:rsidRPr="00BD0EEF">
              <w:rPr>
                <w:rFonts w:ascii="Times" w:eastAsiaTheme="minorHAnsi" w:hAnsi="Times"/>
                <w:lang w:val="it-IT"/>
              </w:rPr>
              <w:t>m</w:t>
            </w:r>
            <w:r w:rsidRPr="00E67935">
              <w:rPr>
                <w:rFonts w:ascii="Times" w:eastAsiaTheme="minorHAnsi" w:hAnsi="Times"/>
                <w:lang w:val="sr-Latn-CS"/>
              </w:rPr>
              <w:t>ë</w:t>
            </w:r>
            <w:r w:rsidRPr="00BD0EEF">
              <w:rPr>
                <w:rFonts w:ascii="Times" w:eastAsiaTheme="minorHAnsi" w:hAnsi="Times"/>
                <w:lang w:val="it-IT"/>
              </w:rPr>
              <w:t>simdh</w:t>
            </w:r>
            <w:r w:rsidRPr="00E67935">
              <w:rPr>
                <w:rFonts w:ascii="Times" w:eastAsiaTheme="minorHAnsi" w:hAnsi="Times"/>
                <w:lang w:val="sr-Latn-CS"/>
              </w:rPr>
              <w:t>ë</w:t>
            </w:r>
            <w:r w:rsidRPr="00BD0EEF">
              <w:rPr>
                <w:rFonts w:ascii="Times" w:eastAsiaTheme="minorHAnsi" w:hAnsi="Times"/>
                <w:lang w:val="it-IT"/>
              </w:rPr>
              <w:t>n</w:t>
            </w:r>
            <w:r w:rsidRPr="00E67935">
              <w:rPr>
                <w:rFonts w:ascii="Times" w:eastAsiaTheme="minorHAnsi" w:hAnsi="Times"/>
                <w:lang w:val="sr-Latn-CS"/>
              </w:rPr>
              <w:t>ë</w:t>
            </w:r>
            <w:r w:rsidRPr="00BD0EEF">
              <w:rPr>
                <w:rFonts w:ascii="Times" w:eastAsiaTheme="minorHAnsi" w:hAnsi="Times"/>
                <w:lang w:val="it-IT"/>
              </w:rPr>
              <w:t>s</w:t>
            </w:r>
            <w:r w:rsidRPr="00E67935">
              <w:rPr>
                <w:rFonts w:ascii="Times" w:eastAsiaTheme="minorHAnsi" w:hAnsi="Times"/>
                <w:lang w:val="sr-Latn-CS"/>
              </w:rPr>
              <w:t xml:space="preserve"> </w:t>
            </w:r>
            <w:r w:rsidRPr="00BD0EEF">
              <w:rPr>
                <w:rFonts w:ascii="Times" w:eastAsiaTheme="minorHAnsi" w:hAnsi="Times"/>
                <w:lang w:val="it-IT"/>
              </w:rPr>
              <w:t>dhe</w:t>
            </w:r>
            <w:r w:rsidRPr="00E67935">
              <w:rPr>
                <w:rFonts w:ascii="Times" w:eastAsiaTheme="minorHAnsi" w:hAnsi="Times"/>
                <w:lang w:val="sr-Latn-CS"/>
              </w:rPr>
              <w:t xml:space="preserve"> </w:t>
            </w:r>
            <w:r w:rsidRPr="00BD0EEF">
              <w:rPr>
                <w:rFonts w:ascii="Times" w:eastAsiaTheme="minorHAnsi" w:hAnsi="Times"/>
                <w:lang w:val="it-IT"/>
              </w:rPr>
              <w:t>komunitetin</w:t>
            </w:r>
            <w:r w:rsidRPr="00E67935">
              <w:rPr>
                <w:rFonts w:ascii="Times" w:eastAsiaTheme="minorHAnsi" w:hAnsi="Times"/>
                <w:lang w:val="sr-Latn-CS"/>
              </w:rPr>
              <w:t xml:space="preserve">; </w:t>
            </w:r>
          </w:p>
          <w:p w14:paraId="2B363C3B" w14:textId="77777777" w:rsidR="001B7AE0" w:rsidRPr="00E67935" w:rsidRDefault="001B7AE0" w:rsidP="007F613F">
            <w:pPr>
              <w:pStyle w:val="ListParagraph"/>
              <w:tabs>
                <w:tab w:val="left" w:pos="1089"/>
              </w:tabs>
              <w:ind w:hanging="450"/>
              <w:rPr>
                <w:rFonts w:ascii="Times" w:eastAsiaTheme="minorHAnsi" w:hAnsi="Times"/>
                <w:lang w:val="sr-Latn-CS"/>
              </w:rPr>
            </w:pPr>
            <w:r w:rsidRPr="00E67935">
              <w:rPr>
                <w:rFonts w:ascii="Times" w:hAnsi="Times" w:cs="Arial"/>
                <w:lang w:val="sr-Latn-CS"/>
              </w:rPr>
              <w:t>2.2.</w:t>
            </w:r>
            <w:r w:rsidRPr="00E67935">
              <w:rPr>
                <w:rFonts w:ascii="Times" w:eastAsiaTheme="minorHAnsi" w:hAnsi="Times"/>
                <w:lang w:val="sr-Latn-CS"/>
              </w:rPr>
              <w:t xml:space="preserve"> </w:t>
            </w:r>
            <w:r w:rsidRPr="0050128E">
              <w:rPr>
                <w:rFonts w:ascii="Times" w:eastAsiaTheme="minorHAnsi" w:hAnsi="Times"/>
              </w:rPr>
              <w:t>KK</w:t>
            </w:r>
            <w:r w:rsidRPr="00E67935">
              <w:rPr>
                <w:rFonts w:ascii="Times" w:eastAsiaTheme="minorHAnsi" w:hAnsi="Times"/>
                <w:lang w:val="sr-Latn-CS"/>
              </w:rPr>
              <w:t>-</w:t>
            </w:r>
            <w:r w:rsidRPr="0050128E">
              <w:rPr>
                <w:rFonts w:ascii="Times" w:eastAsiaTheme="minorHAnsi" w:hAnsi="Times"/>
              </w:rPr>
              <w:t>t</w:t>
            </w:r>
            <w:r w:rsidRPr="00E67935">
              <w:rPr>
                <w:rFonts w:ascii="Times" w:hAnsi="Times" w:cs="Arial"/>
                <w:lang w:val="sr-Latn-CS"/>
              </w:rPr>
              <w:t>ë</w:t>
            </w:r>
            <w:r w:rsidRPr="00E67935">
              <w:rPr>
                <w:rFonts w:ascii="Times" w:eastAsiaTheme="minorHAnsi" w:hAnsi="Times"/>
                <w:lang w:val="sr-Latn-CS"/>
              </w:rPr>
              <w:t xml:space="preserve"> </w:t>
            </w:r>
            <w:proofErr w:type="spellStart"/>
            <w:r w:rsidRPr="0050128E">
              <w:rPr>
                <w:rFonts w:ascii="Times" w:eastAsiaTheme="minorHAnsi" w:hAnsi="Times"/>
              </w:rPr>
              <w:t>mund</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angazhohen</w:t>
            </w:r>
            <w:proofErr w:type="spellEnd"/>
            <w:r w:rsidRPr="00E67935">
              <w:rPr>
                <w:rFonts w:ascii="Times" w:eastAsiaTheme="minorHAnsi" w:hAnsi="Times"/>
                <w:lang w:val="sr-Latn-CS"/>
              </w:rPr>
              <w:t xml:space="preserve">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r w:rsidRPr="0050128E">
              <w:rPr>
                <w:rFonts w:ascii="Times" w:eastAsiaTheme="minorHAnsi" w:hAnsi="Times"/>
              </w:rPr>
              <w:t>m</w:t>
            </w:r>
            <w:r w:rsidRPr="00E67935">
              <w:rPr>
                <w:rFonts w:ascii="Times" w:eastAsiaTheme="minorHAnsi" w:hAnsi="Times"/>
                <w:lang w:val="sr-Latn-CS"/>
              </w:rPr>
              <w:t xml:space="preserve">ë </w:t>
            </w:r>
            <w:proofErr w:type="spellStart"/>
            <w:r w:rsidRPr="0050128E">
              <w:rPr>
                <w:rFonts w:ascii="Times" w:eastAsiaTheme="minorHAnsi" w:hAnsi="Times"/>
              </w:rPr>
              <w:t>shum</w:t>
            </w:r>
            <w:proofErr w:type="spellEnd"/>
            <w:r w:rsidRPr="00E67935">
              <w:rPr>
                <w:rFonts w:ascii="Times" w:eastAsiaTheme="minorHAnsi" w:hAnsi="Times"/>
                <w:lang w:val="sr-Latn-CS"/>
              </w:rPr>
              <w:t xml:space="preserve">ë </w:t>
            </w:r>
            <w:r w:rsidRPr="0050128E">
              <w:rPr>
                <w:rFonts w:ascii="Times" w:eastAsiaTheme="minorHAnsi" w:hAnsi="Times"/>
              </w:rPr>
              <w:t>se</w:t>
            </w:r>
            <w:r w:rsidRPr="00E67935">
              <w:rPr>
                <w:rFonts w:ascii="Times" w:eastAsiaTheme="minorHAnsi" w:hAnsi="Times"/>
                <w:lang w:val="sr-Latn-CS"/>
              </w:rPr>
              <w:t xml:space="preserve"> </w:t>
            </w:r>
            <w:proofErr w:type="spellStart"/>
            <w:r w:rsidRPr="0050128E">
              <w:rPr>
                <w:rFonts w:ascii="Times" w:eastAsiaTheme="minorHAnsi" w:hAnsi="Times"/>
              </w:rPr>
              <w:t>nj</w:t>
            </w:r>
            <w:proofErr w:type="spellEnd"/>
            <w:r w:rsidRPr="00E67935">
              <w:rPr>
                <w:rFonts w:ascii="Times" w:eastAsiaTheme="minorHAnsi" w:hAnsi="Times"/>
                <w:lang w:val="sr-Latn-CS"/>
              </w:rPr>
              <w:t xml:space="preserve">ë </w:t>
            </w:r>
            <w:r w:rsidRPr="0050128E">
              <w:rPr>
                <w:rFonts w:ascii="Times" w:eastAsiaTheme="minorHAnsi" w:hAnsi="Times"/>
              </w:rPr>
              <w:t>SHMU</w:t>
            </w:r>
            <w:r w:rsidRPr="00E67935">
              <w:rPr>
                <w:rFonts w:ascii="Times" w:eastAsiaTheme="minorHAnsi" w:hAnsi="Times"/>
                <w:lang w:val="sr-Latn-CS"/>
              </w:rPr>
              <w:t xml:space="preserve"> </w:t>
            </w:r>
            <w:r w:rsidRPr="0050128E">
              <w:rPr>
                <w:rFonts w:ascii="Times" w:eastAsiaTheme="minorHAnsi" w:hAnsi="Times"/>
              </w:rPr>
              <w:t>n</w:t>
            </w:r>
            <w:r w:rsidRPr="00E67935">
              <w:rPr>
                <w:rFonts w:ascii="Times" w:eastAsiaTheme="minorHAnsi" w:hAnsi="Times"/>
                <w:lang w:val="sr-Latn-CS"/>
              </w:rPr>
              <w:t xml:space="preserve">ë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nj</w:t>
            </w:r>
            <w:proofErr w:type="spellEnd"/>
            <w:r w:rsidRPr="00E67935">
              <w:rPr>
                <w:rFonts w:ascii="Times" w:eastAsiaTheme="minorHAnsi" w:hAnsi="Times"/>
                <w:lang w:val="sr-Latn-CS"/>
              </w:rPr>
              <w:t>ë</w:t>
            </w:r>
            <w:proofErr w:type="spellStart"/>
            <w:r w:rsidRPr="0050128E">
              <w:rPr>
                <w:rFonts w:ascii="Times" w:eastAsiaTheme="minorHAnsi" w:hAnsi="Times"/>
              </w:rPr>
              <w:t>jt</w:t>
            </w:r>
            <w:proofErr w:type="spellEnd"/>
            <w:r w:rsidRPr="00E67935">
              <w:rPr>
                <w:rFonts w:ascii="Times" w:eastAsiaTheme="minorHAnsi" w:hAnsi="Times"/>
                <w:lang w:val="sr-Latn-CS"/>
              </w:rPr>
              <w:t>ë</w:t>
            </w:r>
            <w:r w:rsidRPr="0050128E">
              <w:rPr>
                <w:rFonts w:ascii="Times" w:eastAsiaTheme="minorHAnsi" w:hAnsi="Times"/>
              </w:rPr>
              <w:t>n</w:t>
            </w:r>
            <w:r w:rsidRPr="00E67935">
              <w:rPr>
                <w:rFonts w:ascii="Times" w:eastAsiaTheme="minorHAnsi" w:hAnsi="Times"/>
                <w:lang w:val="sr-Latn-CS"/>
              </w:rPr>
              <w:t xml:space="preserve"> </w:t>
            </w:r>
            <w:proofErr w:type="spellStart"/>
            <w:r w:rsidRPr="0050128E">
              <w:rPr>
                <w:rFonts w:ascii="Times" w:eastAsiaTheme="minorHAnsi" w:hAnsi="Times"/>
              </w:rPr>
              <w:t>komun</w:t>
            </w:r>
            <w:proofErr w:type="spellEnd"/>
            <w:r w:rsidRPr="00E67935">
              <w:rPr>
                <w:rFonts w:ascii="Times" w:eastAsiaTheme="minorHAnsi" w:hAnsi="Times"/>
                <w:lang w:val="sr-Latn-CS"/>
              </w:rPr>
              <w:t xml:space="preserve">ë, </w:t>
            </w:r>
            <w:proofErr w:type="spellStart"/>
            <w:r w:rsidRPr="0050128E">
              <w:rPr>
                <w:rFonts w:ascii="Times" w:eastAsiaTheme="minorHAnsi" w:hAnsi="Times"/>
              </w:rPr>
              <w:t>por</w:t>
            </w:r>
            <w:proofErr w:type="spellEnd"/>
            <w:r w:rsidRPr="00E67935">
              <w:rPr>
                <w:rFonts w:ascii="Times" w:eastAsiaTheme="minorHAnsi" w:hAnsi="Times"/>
                <w:lang w:val="sr-Latn-CS"/>
              </w:rPr>
              <w:t xml:space="preserve"> </w:t>
            </w:r>
            <w:r w:rsidRPr="0050128E">
              <w:rPr>
                <w:rFonts w:ascii="Times" w:eastAsiaTheme="minorHAnsi" w:hAnsi="Times"/>
              </w:rPr>
              <w:t>jo</w:t>
            </w:r>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sh</w:t>
            </w:r>
            <w:proofErr w:type="spellEnd"/>
            <w:r w:rsidRPr="00E67935">
              <w:rPr>
                <w:rFonts w:ascii="Times" w:eastAsiaTheme="minorHAnsi" w:hAnsi="Times"/>
                <w:lang w:val="sr-Latn-CS"/>
              </w:rPr>
              <w:t>ë</w:t>
            </w:r>
            <w:proofErr w:type="spellStart"/>
            <w:r w:rsidRPr="0050128E">
              <w:rPr>
                <w:rFonts w:ascii="Times" w:eastAsiaTheme="minorHAnsi" w:hAnsi="Times"/>
              </w:rPr>
              <w:t>rbej</w:t>
            </w:r>
            <w:proofErr w:type="spellEnd"/>
            <w:r w:rsidRPr="00E67935">
              <w:rPr>
                <w:rFonts w:ascii="Times" w:eastAsiaTheme="minorHAnsi" w:hAnsi="Times"/>
                <w:lang w:val="sr-Latn-CS"/>
              </w:rPr>
              <w:t xml:space="preserve"> </w:t>
            </w:r>
            <w:r w:rsidRPr="0050128E">
              <w:rPr>
                <w:rFonts w:ascii="Times" w:eastAsiaTheme="minorHAnsi" w:hAnsi="Times"/>
              </w:rPr>
              <w:t>m</w:t>
            </w:r>
            <w:r w:rsidRPr="00E67935">
              <w:rPr>
                <w:rFonts w:ascii="Times" w:eastAsiaTheme="minorHAnsi" w:hAnsi="Times"/>
                <w:lang w:val="sr-Latn-CS"/>
              </w:rPr>
              <w:t xml:space="preserve">ë </w:t>
            </w:r>
            <w:proofErr w:type="spellStart"/>
            <w:r w:rsidRPr="0050128E">
              <w:rPr>
                <w:rFonts w:ascii="Times" w:eastAsiaTheme="minorHAnsi" w:hAnsi="Times"/>
              </w:rPr>
              <w:t>shum</w:t>
            </w:r>
            <w:proofErr w:type="spellEnd"/>
            <w:r w:rsidRPr="00E67935">
              <w:rPr>
                <w:rFonts w:ascii="Times" w:eastAsiaTheme="minorHAnsi" w:hAnsi="Times"/>
                <w:lang w:val="sr-Latn-CS"/>
              </w:rPr>
              <w:t xml:space="preserve">ë </w:t>
            </w:r>
            <w:r w:rsidRPr="0050128E">
              <w:rPr>
                <w:rFonts w:ascii="Times" w:eastAsiaTheme="minorHAnsi" w:hAnsi="Times"/>
              </w:rPr>
              <w:t>se</w:t>
            </w:r>
            <w:r w:rsidRPr="00E67935">
              <w:rPr>
                <w:rFonts w:ascii="Times" w:eastAsiaTheme="minorHAnsi" w:hAnsi="Times"/>
                <w:lang w:val="sr-Latn-CS"/>
              </w:rPr>
              <w:t xml:space="preserve"> 1000 </w:t>
            </w:r>
            <w:proofErr w:type="spellStart"/>
            <w:r w:rsidRPr="0050128E">
              <w:rPr>
                <w:rFonts w:ascii="Times" w:eastAsiaTheme="minorHAnsi" w:hAnsi="Times"/>
              </w:rPr>
              <w:t>nx</w:t>
            </w:r>
            <w:proofErr w:type="spellEnd"/>
            <w:r w:rsidRPr="00E67935">
              <w:rPr>
                <w:rFonts w:ascii="Times" w:eastAsiaTheme="minorHAnsi" w:hAnsi="Times"/>
                <w:lang w:val="sr-Latn-CS"/>
              </w:rPr>
              <w:t>ë</w:t>
            </w:r>
            <w:r w:rsidRPr="0050128E">
              <w:rPr>
                <w:rFonts w:ascii="Times" w:eastAsiaTheme="minorHAnsi" w:hAnsi="Times"/>
              </w:rPr>
              <w:t>n</w:t>
            </w:r>
            <w:r w:rsidRPr="00E67935">
              <w:rPr>
                <w:rFonts w:ascii="Times" w:eastAsiaTheme="minorHAnsi" w:hAnsi="Times"/>
                <w:lang w:val="sr-Latn-CS"/>
              </w:rPr>
              <w:t>ë</w:t>
            </w:r>
            <w:r w:rsidRPr="0050128E">
              <w:rPr>
                <w:rFonts w:ascii="Times" w:eastAsiaTheme="minorHAnsi" w:hAnsi="Times"/>
              </w:rPr>
              <w:t>s</w:t>
            </w:r>
            <w:r w:rsidRPr="00E67935">
              <w:rPr>
                <w:rFonts w:ascii="Times" w:eastAsiaTheme="minorHAnsi" w:hAnsi="Times"/>
                <w:lang w:val="sr-Latn-CS"/>
              </w:rPr>
              <w:t xml:space="preserve"> </w:t>
            </w:r>
            <w:proofErr w:type="spellStart"/>
            <w:proofErr w:type="gramStart"/>
            <w:r w:rsidRPr="0050128E">
              <w:rPr>
                <w:rFonts w:ascii="Times" w:eastAsiaTheme="minorHAnsi" w:hAnsi="Times"/>
              </w:rPr>
              <w:t>gjithsej</w:t>
            </w:r>
            <w:proofErr w:type="spellEnd"/>
            <w:r w:rsidRPr="00E67935">
              <w:rPr>
                <w:rFonts w:ascii="Times" w:eastAsiaTheme="minorHAnsi" w:hAnsi="Times"/>
                <w:lang w:val="sr-Latn-CS"/>
              </w:rPr>
              <w:t>;</w:t>
            </w:r>
            <w:proofErr w:type="gramEnd"/>
          </w:p>
          <w:p w14:paraId="2B363C3C" w14:textId="77777777" w:rsidR="001B7AE0" w:rsidRPr="00E67935" w:rsidRDefault="001B7AE0" w:rsidP="007F613F">
            <w:pPr>
              <w:pStyle w:val="ListParagraph"/>
              <w:tabs>
                <w:tab w:val="left" w:pos="1089"/>
              </w:tabs>
              <w:ind w:hanging="450"/>
              <w:rPr>
                <w:rFonts w:ascii="Times" w:eastAsiaTheme="minorHAnsi" w:hAnsi="Times"/>
                <w:lang w:val="sr-Latn-CS"/>
              </w:rPr>
            </w:pPr>
            <w:r w:rsidRPr="00E67935">
              <w:rPr>
                <w:rFonts w:ascii="Times" w:eastAsiaTheme="minorHAnsi" w:hAnsi="Times"/>
                <w:lang w:val="sr-Latn-CS"/>
              </w:rPr>
              <w:t xml:space="preserve">2.4. </w:t>
            </w:r>
            <w:r w:rsidRPr="0050128E">
              <w:rPr>
                <w:rFonts w:ascii="Times" w:eastAsiaTheme="minorHAnsi" w:hAnsi="Times"/>
              </w:rPr>
              <w:t>N</w:t>
            </w:r>
            <w:r w:rsidRPr="00E67935">
              <w:rPr>
                <w:rFonts w:ascii="Times" w:eastAsiaTheme="minorHAnsi" w:hAnsi="Times"/>
                <w:lang w:val="sr-Latn-CS"/>
              </w:rPr>
              <w:t>ë</w:t>
            </w:r>
            <w:r w:rsidRPr="0050128E">
              <w:rPr>
                <w:rFonts w:ascii="Times" w:eastAsiaTheme="minorHAnsi" w:hAnsi="Times"/>
              </w:rPr>
              <w:t>se</w:t>
            </w:r>
            <w:r w:rsidRPr="00E67935">
              <w:rPr>
                <w:rFonts w:ascii="Times" w:eastAsiaTheme="minorHAnsi" w:hAnsi="Times"/>
                <w:lang w:val="sr-Latn-CS"/>
              </w:rPr>
              <w:t xml:space="preserve"> </w:t>
            </w:r>
            <w:proofErr w:type="spellStart"/>
            <w:r w:rsidRPr="0050128E">
              <w:rPr>
                <w:rFonts w:ascii="Times" w:eastAsiaTheme="minorHAnsi" w:hAnsi="Times"/>
              </w:rPr>
              <w:t>dy</w:t>
            </w:r>
            <w:proofErr w:type="spellEnd"/>
            <w:r w:rsidRPr="00E67935">
              <w:rPr>
                <w:rFonts w:ascii="Times" w:eastAsiaTheme="minorHAnsi" w:hAnsi="Times"/>
                <w:lang w:val="sr-Latn-CS"/>
              </w:rPr>
              <w:t xml:space="preserve"> </w:t>
            </w:r>
            <w:proofErr w:type="spellStart"/>
            <w:r w:rsidRPr="0050128E">
              <w:rPr>
                <w:rFonts w:ascii="Times" w:eastAsiaTheme="minorHAnsi" w:hAnsi="Times"/>
              </w:rPr>
              <w:t>pozitat</w:t>
            </w:r>
            <w:proofErr w:type="spellEnd"/>
            <w:r w:rsidRPr="00E67935">
              <w:rPr>
                <w:rFonts w:ascii="Times" w:eastAsiaTheme="minorHAnsi" w:hAnsi="Times"/>
                <w:lang w:val="sr-Latn-CS"/>
              </w:rPr>
              <w:t xml:space="preserve"> </w:t>
            </w:r>
            <w:r w:rsidRPr="0050128E">
              <w:rPr>
                <w:rFonts w:ascii="Times" w:eastAsiaTheme="minorHAnsi" w:hAnsi="Times"/>
              </w:rPr>
              <w:t>e</w:t>
            </w:r>
            <w:r w:rsidRPr="00E67935">
              <w:rPr>
                <w:rFonts w:ascii="Times" w:eastAsiaTheme="minorHAnsi" w:hAnsi="Times"/>
                <w:lang w:val="sr-Latn-CS"/>
              </w:rPr>
              <w:t xml:space="preserve"> </w:t>
            </w:r>
            <w:r w:rsidRPr="0050128E">
              <w:rPr>
                <w:rFonts w:ascii="Times" w:eastAsiaTheme="minorHAnsi" w:hAnsi="Times"/>
              </w:rPr>
              <w:t>KK</w:t>
            </w:r>
            <w:r w:rsidRPr="00E67935">
              <w:rPr>
                <w:rFonts w:ascii="Times" w:eastAsiaTheme="minorHAnsi" w:hAnsi="Times"/>
                <w:lang w:val="sr-Latn-CS"/>
              </w:rPr>
              <w:t>-</w:t>
            </w:r>
            <w:proofErr w:type="spellStart"/>
            <w:r w:rsidRPr="0050128E">
              <w:rPr>
                <w:rFonts w:ascii="Times" w:eastAsiaTheme="minorHAnsi" w:hAnsi="Times"/>
              </w:rPr>
              <w:t>ve</w:t>
            </w:r>
            <w:proofErr w:type="spellEnd"/>
            <w:r w:rsidRPr="00E67935">
              <w:rPr>
                <w:rFonts w:ascii="Times" w:eastAsiaTheme="minorHAnsi" w:hAnsi="Times"/>
                <w:lang w:val="sr-Latn-CS"/>
              </w:rPr>
              <w:t xml:space="preserve"> </w:t>
            </w:r>
            <w:proofErr w:type="spellStart"/>
            <w:r w:rsidRPr="0050128E">
              <w:rPr>
                <w:rFonts w:ascii="Times" w:eastAsiaTheme="minorHAnsi" w:hAnsi="Times"/>
              </w:rPr>
              <w:t>nuk</w:t>
            </w:r>
            <w:proofErr w:type="spellEnd"/>
            <w:r w:rsidRPr="00E67935">
              <w:rPr>
                <w:rFonts w:ascii="Times" w:eastAsiaTheme="minorHAnsi" w:hAnsi="Times"/>
                <w:lang w:val="sr-Latn-CS"/>
              </w:rPr>
              <w:t xml:space="preserve"> </w:t>
            </w:r>
            <w:proofErr w:type="spellStart"/>
            <w:r w:rsidRPr="0050128E">
              <w:rPr>
                <w:rFonts w:ascii="Times" w:eastAsiaTheme="minorHAnsi" w:hAnsi="Times"/>
              </w:rPr>
              <w:t>mbulohen</w:t>
            </w:r>
            <w:proofErr w:type="spellEnd"/>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proofErr w:type="spellStart"/>
            <w:r w:rsidRPr="0050128E">
              <w:rPr>
                <w:rFonts w:ascii="Times" w:eastAsiaTheme="minorHAnsi" w:hAnsi="Times"/>
              </w:rPr>
              <w:t>norma</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plota</w:t>
            </w:r>
            <w:proofErr w:type="spellEnd"/>
            <w:r w:rsidRPr="00E67935">
              <w:rPr>
                <w:rFonts w:ascii="Times" w:eastAsiaTheme="minorHAnsi" w:hAnsi="Times"/>
                <w:lang w:val="sr-Latn-CS"/>
              </w:rPr>
              <w:t xml:space="preserve">, </w:t>
            </w:r>
            <w:r w:rsidRPr="0050128E">
              <w:rPr>
                <w:rFonts w:ascii="Times" w:eastAsiaTheme="minorHAnsi" w:hAnsi="Times"/>
              </w:rPr>
              <w:t>at</w:t>
            </w:r>
            <w:r w:rsidRPr="00E67935">
              <w:rPr>
                <w:rFonts w:ascii="Times" w:eastAsiaTheme="minorHAnsi" w:hAnsi="Times"/>
                <w:lang w:val="sr-Latn-CS"/>
              </w:rPr>
              <w:t>ë</w:t>
            </w:r>
            <w:r w:rsidRPr="0050128E">
              <w:rPr>
                <w:rFonts w:ascii="Times" w:eastAsiaTheme="minorHAnsi" w:hAnsi="Times"/>
              </w:rPr>
              <w:t>her</w:t>
            </w:r>
            <w:r w:rsidRPr="00E67935">
              <w:rPr>
                <w:rFonts w:ascii="Times" w:eastAsiaTheme="minorHAnsi" w:hAnsi="Times"/>
                <w:lang w:val="sr-Latn-CS"/>
              </w:rPr>
              <w:t xml:space="preserve">ë </w:t>
            </w:r>
            <w:r w:rsidRPr="0050128E">
              <w:rPr>
                <w:rFonts w:ascii="Times" w:eastAsiaTheme="minorHAnsi" w:hAnsi="Times"/>
              </w:rPr>
              <w:t>me</w:t>
            </w:r>
            <w:r w:rsidRPr="00E67935">
              <w:rPr>
                <w:rFonts w:ascii="Times" w:eastAsiaTheme="minorHAnsi" w:hAnsi="Times"/>
                <w:lang w:val="sr-Latn-CS"/>
              </w:rPr>
              <w:t xml:space="preserve"> </w:t>
            </w:r>
            <w:proofErr w:type="spellStart"/>
            <w:r w:rsidRPr="0050128E">
              <w:rPr>
                <w:rFonts w:ascii="Times" w:eastAsiaTheme="minorHAnsi" w:hAnsi="Times"/>
              </w:rPr>
              <w:t>propozim</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r w:rsidRPr="0050128E">
              <w:rPr>
                <w:rFonts w:ascii="Times" w:eastAsiaTheme="minorHAnsi" w:hAnsi="Times"/>
              </w:rPr>
              <w:t>SHMU</w:t>
            </w:r>
            <w:r w:rsidRPr="00E67935">
              <w:rPr>
                <w:rFonts w:ascii="Times" w:eastAsiaTheme="minorHAnsi" w:hAnsi="Times"/>
                <w:lang w:val="sr-Latn-CS"/>
              </w:rPr>
              <w:t>-</w:t>
            </w:r>
            <w:r w:rsidRPr="0050128E">
              <w:rPr>
                <w:rFonts w:ascii="Times" w:eastAsiaTheme="minorHAnsi" w:hAnsi="Times"/>
              </w:rPr>
              <w:t>s</w:t>
            </w:r>
            <w:r w:rsidRPr="00E67935">
              <w:rPr>
                <w:rFonts w:ascii="Times" w:eastAsiaTheme="minorHAnsi" w:hAnsi="Times"/>
                <w:lang w:val="sr-Latn-CS"/>
              </w:rPr>
              <w:t xml:space="preserve">ë, </w:t>
            </w:r>
            <w:r w:rsidRPr="0050128E">
              <w:rPr>
                <w:rFonts w:ascii="Times" w:eastAsiaTheme="minorHAnsi" w:hAnsi="Times"/>
              </w:rPr>
              <w:t>DKA</w:t>
            </w:r>
            <w:r w:rsidRPr="00E67935">
              <w:rPr>
                <w:rFonts w:ascii="Times" w:eastAsiaTheme="minorHAnsi" w:hAnsi="Times"/>
                <w:lang w:val="sr-Latn-CS"/>
              </w:rPr>
              <w:t xml:space="preserve"> </w:t>
            </w:r>
            <w:r w:rsidRPr="0050128E">
              <w:rPr>
                <w:rFonts w:ascii="Times" w:eastAsiaTheme="minorHAnsi" w:hAnsi="Times"/>
              </w:rPr>
              <w:t>plot</w:t>
            </w:r>
            <w:r w:rsidRPr="00E67935">
              <w:rPr>
                <w:rFonts w:ascii="Times" w:hAnsi="Times" w:cs="Arial"/>
                <w:lang w:val="sr-Latn-CS"/>
              </w:rPr>
              <w:t>ë</w:t>
            </w:r>
            <w:r w:rsidRPr="0050128E">
              <w:rPr>
                <w:rFonts w:ascii="Times" w:eastAsiaTheme="minorHAnsi" w:hAnsi="Times"/>
              </w:rPr>
              <w:t>son</w:t>
            </w:r>
            <w:r w:rsidRPr="00E67935">
              <w:rPr>
                <w:rFonts w:ascii="Times" w:eastAsiaTheme="minorHAnsi" w:hAnsi="Times"/>
                <w:lang w:val="sr-Latn-CS"/>
              </w:rPr>
              <w:t xml:space="preserve"> </w:t>
            </w:r>
            <w:r w:rsidRPr="0050128E">
              <w:rPr>
                <w:rFonts w:ascii="Times" w:eastAsiaTheme="minorHAnsi" w:hAnsi="Times"/>
              </w:rPr>
              <w:t>k</w:t>
            </w:r>
            <w:r w:rsidRPr="00E67935">
              <w:rPr>
                <w:rFonts w:ascii="Times" w:hAnsi="Times" w:cs="Arial"/>
                <w:lang w:val="sr-Latn-CS"/>
              </w:rPr>
              <w:t>ë</w:t>
            </w:r>
            <w:r w:rsidRPr="0050128E">
              <w:rPr>
                <w:rFonts w:ascii="Times" w:eastAsiaTheme="minorHAnsi" w:hAnsi="Times"/>
              </w:rPr>
              <w:t>to</w:t>
            </w:r>
            <w:r w:rsidRPr="00E67935">
              <w:rPr>
                <w:rFonts w:ascii="Times" w:eastAsiaTheme="minorHAnsi" w:hAnsi="Times"/>
                <w:lang w:val="sr-Latn-CS"/>
              </w:rPr>
              <w:t xml:space="preserve"> </w:t>
            </w:r>
            <w:proofErr w:type="spellStart"/>
            <w:r w:rsidRPr="0050128E">
              <w:rPr>
                <w:rFonts w:ascii="Times" w:eastAsiaTheme="minorHAnsi" w:hAnsi="Times"/>
              </w:rPr>
              <w:t>dy</w:t>
            </w:r>
            <w:proofErr w:type="spellEnd"/>
            <w:r w:rsidRPr="00E67935">
              <w:rPr>
                <w:rFonts w:ascii="Times" w:eastAsiaTheme="minorHAnsi" w:hAnsi="Times"/>
                <w:lang w:val="sr-Latn-CS"/>
              </w:rPr>
              <w:t xml:space="preserve"> </w:t>
            </w:r>
            <w:proofErr w:type="spellStart"/>
            <w:r w:rsidRPr="0050128E">
              <w:rPr>
                <w:rFonts w:ascii="Times" w:eastAsiaTheme="minorHAnsi" w:hAnsi="Times"/>
              </w:rPr>
              <w:t>norma</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hAnsi="Times" w:cs="Arial"/>
                <w:lang w:val="sr-Latn-CS"/>
              </w:rPr>
              <w:t>ë</w:t>
            </w:r>
            <w:r w:rsidRPr="00E67935">
              <w:rPr>
                <w:rFonts w:ascii="Times" w:eastAsiaTheme="minorHAnsi" w:hAnsi="Times"/>
                <w:lang w:val="sr-Latn-CS"/>
              </w:rPr>
              <w:t xml:space="preserve"> </w:t>
            </w:r>
            <w:proofErr w:type="spellStart"/>
            <w:r w:rsidRPr="0050128E">
              <w:rPr>
                <w:rFonts w:ascii="Times" w:eastAsiaTheme="minorHAnsi" w:hAnsi="Times"/>
              </w:rPr>
              <w:t>plota</w:t>
            </w:r>
            <w:proofErr w:type="spellEnd"/>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proofErr w:type="spellStart"/>
            <w:r w:rsidRPr="0050128E">
              <w:rPr>
                <w:rFonts w:ascii="Times" w:eastAsiaTheme="minorHAnsi" w:hAnsi="Times"/>
              </w:rPr>
              <w:t>gjys</w:t>
            </w:r>
            <w:r w:rsidRPr="0050128E">
              <w:rPr>
                <w:rFonts w:ascii="Times" w:hAnsi="Times" w:cs="Arial"/>
              </w:rPr>
              <w:t>m</w:t>
            </w:r>
            <w:proofErr w:type="spellEnd"/>
            <w:r w:rsidRPr="00E67935">
              <w:rPr>
                <w:rFonts w:ascii="Times" w:eastAsiaTheme="minorHAnsi" w:hAnsi="Times"/>
                <w:lang w:val="sr-Latn-CS"/>
              </w:rPr>
              <w:t xml:space="preserve">ë </w:t>
            </w:r>
            <w:proofErr w:type="spellStart"/>
            <w:proofErr w:type="gramStart"/>
            <w:r w:rsidRPr="0050128E">
              <w:rPr>
                <w:rFonts w:ascii="Times" w:eastAsiaTheme="minorHAnsi" w:hAnsi="Times"/>
              </w:rPr>
              <w:t>norma</w:t>
            </w:r>
            <w:proofErr w:type="spellEnd"/>
            <w:r w:rsidRPr="00E67935">
              <w:rPr>
                <w:rFonts w:ascii="Times" w:eastAsiaTheme="minorHAnsi" w:hAnsi="Times"/>
                <w:lang w:val="sr-Latn-CS"/>
              </w:rPr>
              <w:t>;</w:t>
            </w:r>
            <w:proofErr w:type="gramEnd"/>
          </w:p>
          <w:p w14:paraId="2B363C3D" w14:textId="77777777" w:rsidR="001B7AE0" w:rsidRPr="00E67935" w:rsidRDefault="001B7AE0" w:rsidP="007F613F">
            <w:pPr>
              <w:pStyle w:val="ListParagraph"/>
              <w:tabs>
                <w:tab w:val="left" w:pos="1089"/>
              </w:tabs>
              <w:ind w:hanging="450"/>
              <w:rPr>
                <w:rFonts w:ascii="Times" w:eastAsiaTheme="minorHAnsi" w:hAnsi="Times"/>
                <w:lang w:val="it-IT"/>
              </w:rPr>
            </w:pPr>
            <w:r w:rsidRPr="00E67935">
              <w:rPr>
                <w:rFonts w:ascii="Times" w:eastAsiaTheme="minorHAnsi" w:hAnsi="Times"/>
                <w:lang w:val="it-IT"/>
              </w:rPr>
              <w:t>2.5. Norma e plotë për KK është e njëjtë si e  punëtorëve profesional.</w:t>
            </w:r>
          </w:p>
          <w:p w14:paraId="2B363C3E" w14:textId="77777777" w:rsidR="001B7AE0" w:rsidRPr="0050128E" w:rsidRDefault="001B7AE0" w:rsidP="007F613F">
            <w:pPr>
              <w:spacing w:before="360" w:after="240"/>
              <w:rPr>
                <w:rFonts w:ascii="Times" w:hAnsi="Times"/>
              </w:rPr>
            </w:pPr>
            <w:r w:rsidRPr="0050128E">
              <w:rPr>
                <w:rFonts w:ascii="Times" w:hAnsi="Times"/>
                <w:b/>
                <w:bCs/>
              </w:rPr>
              <w:t xml:space="preserve">3. </w:t>
            </w:r>
            <w:r w:rsidRPr="0050128E">
              <w:rPr>
                <w:rFonts w:ascii="Times" w:hAnsi="Times" w:cs="Arial"/>
                <w:b/>
                <w:bCs/>
                <w:color w:val="000000"/>
              </w:rPr>
              <w:t xml:space="preserve">Në SHMU </w:t>
            </w:r>
            <w:r w:rsidRPr="0050128E">
              <w:rPr>
                <w:rFonts w:ascii="Times" w:hAnsi="Times" w:cs="Arial"/>
                <w:b/>
                <w:bCs/>
              </w:rPr>
              <w:t xml:space="preserve">me </w:t>
            </w:r>
            <w:r w:rsidRPr="0050128E">
              <w:rPr>
                <w:rFonts w:ascii="Times" w:hAnsi="Times"/>
                <w:b/>
                <w:bCs/>
              </w:rPr>
              <w:t>mbi 1000 nxënës:</w:t>
            </w:r>
          </w:p>
          <w:p w14:paraId="2B363C3F" w14:textId="77777777" w:rsidR="001B7AE0" w:rsidRPr="00E67935" w:rsidRDefault="001B7AE0" w:rsidP="007F613F">
            <w:pPr>
              <w:pStyle w:val="ListParagraph"/>
              <w:tabs>
                <w:tab w:val="left" w:pos="1089"/>
              </w:tabs>
              <w:ind w:left="658" w:hanging="425"/>
              <w:rPr>
                <w:rFonts w:ascii="Times" w:hAnsi="Times" w:cs="Arial"/>
                <w:lang w:val="it-IT"/>
              </w:rPr>
            </w:pPr>
            <w:r w:rsidRPr="00E67935">
              <w:rPr>
                <w:rFonts w:ascii="Times" w:hAnsi="Times"/>
                <w:lang w:val="it-IT"/>
              </w:rPr>
              <w:t xml:space="preserve">3.1. </w:t>
            </w:r>
            <w:r w:rsidRPr="00E67935">
              <w:rPr>
                <w:rFonts w:ascii="Times" w:eastAsiaTheme="minorHAnsi" w:hAnsi="Times"/>
                <w:lang w:val="it-IT"/>
              </w:rPr>
              <w:t>Dy KK me norma t</w:t>
            </w:r>
            <w:r w:rsidRPr="00E67935">
              <w:rPr>
                <w:rFonts w:ascii="Times" w:hAnsi="Times" w:cs="Arial"/>
                <w:lang w:val="it-IT"/>
              </w:rPr>
              <w:t>ë</w:t>
            </w:r>
            <w:r w:rsidRPr="00E67935">
              <w:rPr>
                <w:rFonts w:ascii="Times" w:eastAsiaTheme="minorHAnsi" w:hAnsi="Times"/>
                <w:lang w:val="it-IT"/>
              </w:rPr>
              <w:t xml:space="preserve"> plota për bashkëpunim me nxënës, mësimdhënës dhe komunitetin; </w:t>
            </w:r>
          </w:p>
          <w:p w14:paraId="2B363C40" w14:textId="77777777" w:rsidR="001B7AE0" w:rsidRPr="00E67935" w:rsidRDefault="001B7AE0" w:rsidP="007F613F">
            <w:pPr>
              <w:pStyle w:val="ListParagraph"/>
              <w:numPr>
                <w:ilvl w:val="1"/>
                <w:numId w:val="24"/>
              </w:numPr>
              <w:tabs>
                <w:tab w:val="left" w:pos="659"/>
              </w:tabs>
              <w:ind w:hanging="127"/>
              <w:rPr>
                <w:rFonts w:ascii="Times" w:eastAsiaTheme="minorHAnsi" w:hAnsi="Times"/>
                <w:lang w:val="it-IT"/>
              </w:rPr>
            </w:pPr>
            <w:r w:rsidRPr="00E67935">
              <w:rPr>
                <w:rFonts w:ascii="Times" w:eastAsiaTheme="minorHAnsi" w:hAnsi="Times"/>
                <w:lang w:val="it-IT"/>
              </w:rPr>
              <w:t>KK-t</w:t>
            </w:r>
            <w:r w:rsidRPr="00E67935">
              <w:rPr>
                <w:rFonts w:ascii="Times" w:hAnsi="Times" w:cs="Arial"/>
                <w:lang w:val="it-IT"/>
              </w:rPr>
              <w:t>ë</w:t>
            </w:r>
            <w:r w:rsidRPr="00E67935">
              <w:rPr>
                <w:rFonts w:ascii="Times" w:eastAsiaTheme="minorHAnsi" w:hAnsi="Times"/>
                <w:lang w:val="it-IT"/>
              </w:rPr>
              <w:t xml:space="preserve"> i shërbejnë vetëm një SHMU;</w:t>
            </w:r>
          </w:p>
          <w:p w14:paraId="2B363C41" w14:textId="77777777" w:rsidR="001B7AE0" w:rsidRPr="00E67935" w:rsidRDefault="001B7AE0" w:rsidP="007F613F">
            <w:pPr>
              <w:pStyle w:val="ListParagraph"/>
              <w:tabs>
                <w:tab w:val="left" w:pos="1089"/>
              </w:tabs>
              <w:ind w:hanging="487"/>
              <w:rPr>
                <w:rFonts w:ascii="Times" w:eastAsiaTheme="minorHAnsi" w:hAnsi="Times"/>
                <w:lang w:val="it-IT"/>
              </w:rPr>
            </w:pPr>
            <w:r w:rsidRPr="00E67935">
              <w:rPr>
                <w:rFonts w:ascii="Times" w:eastAsiaTheme="minorHAnsi" w:hAnsi="Times"/>
                <w:lang w:val="it-IT"/>
              </w:rPr>
              <w:t>3.4. Nëse dy pozitat e KK-ve nuk mbulohen me norma të plota, atëherë me propozim të SHMU-së, DKA plot</w:t>
            </w:r>
            <w:r w:rsidRPr="00E67935">
              <w:rPr>
                <w:rFonts w:ascii="Times" w:hAnsi="Times" w:cs="Arial"/>
                <w:lang w:val="it-IT"/>
              </w:rPr>
              <w:t>ë</w:t>
            </w:r>
            <w:r w:rsidRPr="00E67935">
              <w:rPr>
                <w:rFonts w:ascii="Times" w:eastAsiaTheme="minorHAnsi" w:hAnsi="Times"/>
                <w:lang w:val="it-IT"/>
              </w:rPr>
              <w:t>son k</w:t>
            </w:r>
            <w:r w:rsidRPr="00E67935">
              <w:rPr>
                <w:rFonts w:ascii="Times" w:hAnsi="Times" w:cs="Arial"/>
                <w:lang w:val="it-IT"/>
              </w:rPr>
              <w:t>ë</w:t>
            </w:r>
            <w:r w:rsidRPr="00E67935">
              <w:rPr>
                <w:rFonts w:ascii="Times" w:eastAsiaTheme="minorHAnsi" w:hAnsi="Times"/>
                <w:lang w:val="it-IT"/>
              </w:rPr>
              <w:t>to dy norma t</w:t>
            </w:r>
            <w:r w:rsidRPr="00E67935">
              <w:rPr>
                <w:rFonts w:ascii="Times" w:hAnsi="Times" w:cs="Arial"/>
                <w:lang w:val="it-IT"/>
              </w:rPr>
              <w:t>ë</w:t>
            </w:r>
            <w:r w:rsidRPr="00E67935">
              <w:rPr>
                <w:rFonts w:ascii="Times" w:eastAsiaTheme="minorHAnsi" w:hAnsi="Times"/>
                <w:lang w:val="it-IT"/>
              </w:rPr>
              <w:t xml:space="preserve"> plota me gjys</w:t>
            </w:r>
            <w:r w:rsidRPr="00E67935">
              <w:rPr>
                <w:rFonts w:ascii="Times" w:hAnsi="Times" w:cs="Arial"/>
                <w:lang w:val="it-IT"/>
              </w:rPr>
              <w:t>m</w:t>
            </w:r>
            <w:r w:rsidRPr="00E67935">
              <w:rPr>
                <w:rFonts w:ascii="Times" w:eastAsiaTheme="minorHAnsi" w:hAnsi="Times"/>
                <w:lang w:val="it-IT"/>
              </w:rPr>
              <w:t>ë norma;</w:t>
            </w:r>
          </w:p>
          <w:p w14:paraId="2B363C42" w14:textId="77777777" w:rsidR="001B7AE0" w:rsidRPr="00E67935" w:rsidRDefault="001B7AE0" w:rsidP="007F613F">
            <w:pPr>
              <w:pStyle w:val="ListParagraph"/>
              <w:ind w:left="663" w:hanging="405"/>
              <w:rPr>
                <w:rFonts w:ascii="Times" w:eastAsiaTheme="minorHAnsi" w:hAnsi="Times"/>
                <w:lang w:val="it-IT"/>
              </w:rPr>
            </w:pPr>
            <w:r w:rsidRPr="00E67935">
              <w:rPr>
                <w:rFonts w:ascii="Times" w:eastAsiaTheme="minorHAnsi" w:hAnsi="Times"/>
                <w:lang w:val="it-IT"/>
              </w:rPr>
              <w:t>3.5. Norma e plotë për KK është e njëjtë si e  punëtorëve profesional.</w:t>
            </w:r>
          </w:p>
          <w:p w14:paraId="2B363C43" w14:textId="77777777" w:rsidR="001B7AE0" w:rsidRPr="00D67D01" w:rsidRDefault="001B7AE0" w:rsidP="007F613F">
            <w:pPr>
              <w:spacing w:before="360" w:after="360"/>
              <w:textAlignment w:val="baseline"/>
              <w:rPr>
                <w:rFonts w:ascii="Times" w:hAnsi="Times" w:cs="Arial"/>
              </w:rPr>
            </w:pPr>
            <w:r w:rsidRPr="00D67D01">
              <w:rPr>
                <w:rFonts w:ascii="Times" w:hAnsi="Times" w:cs="Arial"/>
                <w:b/>
                <w:bCs/>
              </w:rPr>
              <w:t>Funksioni /pozita e Këshilltarëve për Karrierë</w:t>
            </w:r>
          </w:p>
          <w:p w14:paraId="2B363C44" w14:textId="77777777" w:rsidR="001B7AE0" w:rsidRPr="00D67D01" w:rsidRDefault="001B7AE0" w:rsidP="007F613F">
            <w:pPr>
              <w:rPr>
                <w:rFonts w:ascii="Times" w:eastAsiaTheme="minorHAnsi" w:hAnsi="Times"/>
              </w:rPr>
            </w:pPr>
            <w:r w:rsidRPr="00D67D01">
              <w:rPr>
                <w:rFonts w:ascii="Times" w:eastAsiaTheme="minorHAnsi" w:hAnsi="Times"/>
              </w:rPr>
              <w:t>KK-të mund të jenë personel mësimdhënës që funksionojnë në kuadër të SHMU-s</w:t>
            </w:r>
            <w:r w:rsidRPr="00D67D01">
              <w:rPr>
                <w:rFonts w:ascii="Times" w:hAnsi="Times" w:cs="Arial"/>
              </w:rPr>
              <w:t>ë</w:t>
            </w:r>
            <w:r w:rsidRPr="00D67D01">
              <w:rPr>
                <w:rFonts w:ascii="Times" w:eastAsiaTheme="minorHAnsi" w:hAnsi="Times"/>
              </w:rPr>
              <w:t xml:space="preserve">, nëse e plotësojnë kushtin që të kenë diplomën e kualifikimit për këshilltarë karriere. </w:t>
            </w:r>
          </w:p>
          <w:p w14:paraId="2B363C45" w14:textId="77777777" w:rsidR="001B7AE0" w:rsidRPr="00D67D01" w:rsidRDefault="001B7AE0" w:rsidP="007F613F">
            <w:pPr>
              <w:ind w:hanging="457"/>
              <w:rPr>
                <w:rFonts w:ascii="Times" w:eastAsiaTheme="minorHAnsi" w:hAnsi="Times"/>
              </w:rPr>
            </w:pPr>
          </w:p>
          <w:p w14:paraId="2B363C46" w14:textId="77777777" w:rsidR="001B7AE0" w:rsidRPr="00D67D01" w:rsidRDefault="001B7AE0" w:rsidP="007F613F">
            <w:pPr>
              <w:rPr>
                <w:rFonts w:ascii="Times" w:eastAsiaTheme="minorHAnsi" w:hAnsi="Times"/>
              </w:rPr>
            </w:pPr>
            <w:r w:rsidRPr="00D67D01">
              <w:rPr>
                <w:rFonts w:ascii="Times" w:eastAsiaTheme="minorHAnsi" w:hAnsi="Times"/>
              </w:rPr>
              <w:t>KK-t</w:t>
            </w:r>
            <w:r w:rsidRPr="00D67D01">
              <w:rPr>
                <w:rFonts w:ascii="Times" w:hAnsi="Times" w:cs="Arial"/>
              </w:rPr>
              <w:t>ë</w:t>
            </w:r>
            <w:r w:rsidRPr="00D67D01">
              <w:rPr>
                <w:rFonts w:ascii="Times" w:eastAsiaTheme="minorHAnsi" w:hAnsi="Times"/>
              </w:rPr>
              <w:t xml:space="preserve"> jan</w:t>
            </w:r>
            <w:r w:rsidRPr="00D67D01">
              <w:rPr>
                <w:rFonts w:ascii="Times" w:hAnsi="Times" w:cs="Arial"/>
              </w:rPr>
              <w:t>ë</w:t>
            </w:r>
            <w:r w:rsidRPr="00D67D01">
              <w:rPr>
                <w:rFonts w:ascii="Times" w:eastAsiaTheme="minorHAnsi" w:hAnsi="Times"/>
              </w:rPr>
              <w:t xml:space="preserve"> pjesë e skemës organizative të SHMU-së në kuadër të Këshillit Profesional sipas UA për menaxhimin e brendshëm të shkollave.</w:t>
            </w:r>
          </w:p>
          <w:p w14:paraId="2B363C47" w14:textId="77777777" w:rsidR="001B7AE0" w:rsidRPr="00D67D01" w:rsidRDefault="001B7AE0" w:rsidP="007F613F">
            <w:pPr>
              <w:ind w:hanging="457"/>
              <w:rPr>
                <w:rFonts w:ascii="Times" w:eastAsiaTheme="minorHAnsi" w:hAnsi="Times"/>
              </w:rPr>
            </w:pPr>
          </w:p>
          <w:p w14:paraId="2B363C48" w14:textId="77777777" w:rsidR="001B7AE0" w:rsidRPr="0050128E" w:rsidRDefault="001B7AE0" w:rsidP="007F613F">
            <w:pPr>
              <w:rPr>
                <w:rFonts w:ascii="Times" w:eastAsiaTheme="minorHAnsi" w:hAnsi="Times"/>
              </w:rPr>
            </w:pPr>
            <w:r w:rsidRPr="00D67D01">
              <w:rPr>
                <w:rFonts w:ascii="Times" w:eastAsiaTheme="minorHAnsi" w:hAnsi="Times"/>
              </w:rPr>
              <w:lastRenderedPageBreak/>
              <w:t>KK-t</w:t>
            </w:r>
            <w:r w:rsidRPr="00D67D01">
              <w:rPr>
                <w:rFonts w:ascii="Times" w:hAnsi="Times" w:cs="Arial"/>
              </w:rPr>
              <w:t>ë</w:t>
            </w:r>
            <w:r w:rsidRPr="00D67D01">
              <w:rPr>
                <w:rFonts w:ascii="Times" w:eastAsiaTheme="minorHAnsi" w:hAnsi="Times"/>
              </w:rPr>
              <w:t xml:space="preserve"> me propozim të SHMU-së përzgjidhen nga DKA </w:t>
            </w:r>
            <w:r w:rsidRPr="0050128E">
              <w:rPr>
                <w:rFonts w:ascii="Times" w:eastAsiaTheme="minorHAnsi" w:hAnsi="Times"/>
              </w:rPr>
              <w:t>sipas përshkrimit t</w:t>
            </w:r>
            <w:r w:rsidRPr="0050128E">
              <w:rPr>
                <w:rFonts w:ascii="Times" w:hAnsi="Times" w:cs="Arial"/>
              </w:rPr>
              <w:t>ë</w:t>
            </w:r>
            <w:r w:rsidRPr="0050128E">
              <w:rPr>
                <w:rFonts w:ascii="Times" w:eastAsiaTheme="minorHAnsi" w:hAnsi="Times"/>
              </w:rPr>
              <w:t xml:space="preserve"> detyrave dhe kompetencave. </w:t>
            </w:r>
          </w:p>
          <w:p w14:paraId="2B363C49" w14:textId="77777777" w:rsidR="001B7AE0" w:rsidRPr="0050128E" w:rsidRDefault="001B7AE0" w:rsidP="007F613F">
            <w:pPr>
              <w:ind w:hanging="457"/>
              <w:rPr>
                <w:rFonts w:ascii="Times" w:eastAsiaTheme="minorHAnsi" w:hAnsi="Times"/>
              </w:rPr>
            </w:pPr>
          </w:p>
          <w:p w14:paraId="2B363C4A" w14:textId="77777777" w:rsidR="001B7AE0" w:rsidRPr="0050128E" w:rsidRDefault="001B7AE0" w:rsidP="007F613F">
            <w:pPr>
              <w:textAlignment w:val="baseline"/>
              <w:rPr>
                <w:rFonts w:ascii="Times" w:eastAsiaTheme="minorHAnsi" w:hAnsi="Times"/>
                <w:color w:val="000000"/>
              </w:rPr>
            </w:pPr>
            <w:r w:rsidRPr="0050128E">
              <w:rPr>
                <w:rFonts w:ascii="Times" w:eastAsiaTheme="minorHAnsi" w:hAnsi="Times"/>
              </w:rPr>
              <w:t>KK-të pajisen me kontratë nga DKA-të, me kohë të pacaktuar me orar të plotë si punëtorët profesional, ose si mësimdhënës (te rastet kur KK-të janë me gjysmë norme).</w:t>
            </w:r>
          </w:p>
          <w:p w14:paraId="2B363C4B" w14:textId="77777777" w:rsidR="001B7AE0" w:rsidRPr="0050128E" w:rsidRDefault="001B7AE0" w:rsidP="007F613F">
            <w:pPr>
              <w:spacing w:before="360" w:after="240"/>
              <w:textAlignment w:val="baseline"/>
              <w:rPr>
                <w:rFonts w:ascii="Times" w:hAnsi="Times" w:cs="Arial"/>
                <w:color w:val="000000"/>
              </w:rPr>
            </w:pPr>
            <w:r w:rsidRPr="0050128E">
              <w:rPr>
                <w:rFonts w:ascii="Times" w:hAnsi="Times" w:cs="Arial"/>
                <w:b/>
                <w:bCs/>
                <w:color w:val="000000"/>
              </w:rPr>
              <w:t>Kualifikimi dhe shkathtësitë e Këshilltarëve për Karrierë</w:t>
            </w:r>
          </w:p>
          <w:p w14:paraId="2B363C4C" w14:textId="77777777" w:rsidR="001B7AE0" w:rsidRPr="0050128E" w:rsidRDefault="001B7AE0" w:rsidP="007F613F">
            <w:pPr>
              <w:textAlignment w:val="baseline"/>
              <w:rPr>
                <w:rFonts w:ascii="Times" w:eastAsiaTheme="minorHAnsi" w:hAnsi="Times"/>
                <w:color w:val="000000"/>
              </w:rPr>
            </w:pPr>
            <w:r w:rsidRPr="0050128E">
              <w:rPr>
                <w:rFonts w:ascii="Times" w:eastAsiaTheme="minorHAnsi" w:hAnsi="Times"/>
                <w:color w:val="000000"/>
              </w:rPr>
              <w:t>Sipas standardeve ndërkombëtare, rekomandohet që KK të posedo</w:t>
            </w:r>
            <w:r>
              <w:rPr>
                <w:rFonts w:ascii="Times" w:eastAsiaTheme="minorHAnsi" w:hAnsi="Times"/>
                <w:color w:val="000000"/>
              </w:rPr>
              <w:t>j</w:t>
            </w:r>
            <w:r w:rsidRPr="0050128E">
              <w:rPr>
                <w:rFonts w:ascii="Times" w:eastAsiaTheme="minorHAnsi" w:hAnsi="Times"/>
                <w:color w:val="000000"/>
              </w:rPr>
              <w:t>n</w:t>
            </w:r>
            <w:r>
              <w:rPr>
                <w:rFonts w:ascii="Times" w:eastAsiaTheme="minorHAnsi" w:hAnsi="Times"/>
                <w:color w:val="000000"/>
              </w:rPr>
              <w:t>ë</w:t>
            </w:r>
            <w:r w:rsidRPr="0050128E">
              <w:rPr>
                <w:rFonts w:ascii="Times" w:eastAsiaTheme="minorHAnsi" w:hAnsi="Times"/>
                <w:color w:val="000000"/>
              </w:rPr>
              <w:t xml:space="preserve"> kualifikimin 6 apo 7 të KKK (ekuivalent me Baçelor apo Master). Në Kosovë, derisa nuk kemi shkollim akademik të këtyre </w:t>
            </w:r>
            <w:r>
              <w:rPr>
                <w:rFonts w:ascii="Times" w:eastAsiaTheme="minorHAnsi" w:hAnsi="Times"/>
                <w:color w:val="000000"/>
              </w:rPr>
              <w:t xml:space="preserve">niveleve, për SHMU </w:t>
            </w:r>
            <w:r w:rsidRPr="0050128E">
              <w:rPr>
                <w:rFonts w:ascii="Times" w:eastAsiaTheme="minorHAnsi" w:hAnsi="Times"/>
                <w:color w:val="000000"/>
              </w:rPr>
              <w:t>KK-t</w:t>
            </w:r>
            <w:r w:rsidRPr="0050128E">
              <w:rPr>
                <w:rFonts w:ascii="Times" w:eastAsiaTheme="minorHAnsi" w:hAnsi="Times"/>
              </w:rPr>
              <w:t>ë</w:t>
            </w:r>
            <w:r w:rsidRPr="0050128E">
              <w:rPr>
                <w:rFonts w:ascii="Times" w:eastAsiaTheme="minorHAnsi" w:hAnsi="Times"/>
                <w:color w:val="000000"/>
              </w:rPr>
              <w:t xml:space="preserve"> d</w:t>
            </w:r>
            <w:r>
              <w:rPr>
                <w:rFonts w:ascii="Times" w:eastAsiaTheme="minorHAnsi" w:hAnsi="Times"/>
                <w:color w:val="000000"/>
              </w:rPr>
              <w:t>uhet</w:t>
            </w:r>
            <w:r w:rsidRPr="0050128E">
              <w:rPr>
                <w:rFonts w:ascii="Times" w:eastAsiaTheme="minorHAnsi" w:hAnsi="Times"/>
                <w:color w:val="000000"/>
              </w:rPr>
              <w:t xml:space="preserve"> të certifikohe</w:t>
            </w:r>
            <w:r>
              <w:rPr>
                <w:rFonts w:ascii="Times" w:eastAsiaTheme="minorHAnsi" w:hAnsi="Times"/>
                <w:color w:val="000000"/>
              </w:rPr>
              <w:t>n</w:t>
            </w:r>
            <w:r w:rsidRPr="0050128E">
              <w:rPr>
                <w:rFonts w:ascii="Times" w:eastAsiaTheme="minorHAnsi" w:hAnsi="Times"/>
                <w:color w:val="000000"/>
              </w:rPr>
              <w:t xml:space="preserve"> me programin kualifikues </w:t>
            </w:r>
            <w:r>
              <w:rPr>
                <w:rFonts w:ascii="Times" w:eastAsiaTheme="minorHAnsi" w:hAnsi="Times"/>
                <w:color w:val="000000"/>
              </w:rPr>
              <w:t xml:space="preserve">të nivelit 5-të </w:t>
            </w:r>
            <w:r w:rsidRPr="0050128E">
              <w:rPr>
                <w:rFonts w:ascii="Times" w:eastAsiaTheme="minorHAnsi" w:hAnsi="Times"/>
                <w:color w:val="000000"/>
              </w:rPr>
              <w:t>për këshilltarët e karrierës</w:t>
            </w:r>
            <w:r>
              <w:rPr>
                <w:rFonts w:ascii="Times" w:eastAsiaTheme="minorHAnsi" w:hAnsi="Times"/>
                <w:color w:val="000000"/>
              </w:rPr>
              <w:t>, sipas kualifikimit Pearson.</w:t>
            </w:r>
            <w:r w:rsidRPr="0050128E">
              <w:rPr>
                <w:rFonts w:ascii="Times" w:eastAsiaTheme="minorHAnsi" w:hAnsi="Times"/>
                <w:color w:val="000000"/>
              </w:rPr>
              <w:t xml:space="preserve"> </w:t>
            </w:r>
          </w:p>
          <w:p w14:paraId="2B363C4D" w14:textId="77777777" w:rsidR="001B7AE0" w:rsidRPr="0050128E" w:rsidRDefault="001B7AE0" w:rsidP="007F613F">
            <w:pPr>
              <w:spacing w:before="240" w:after="240"/>
              <w:textAlignment w:val="baseline"/>
              <w:rPr>
                <w:rFonts w:ascii="Times" w:hAnsi="Times" w:cs="Arial"/>
                <w:color w:val="000000"/>
              </w:rPr>
            </w:pPr>
            <w:r w:rsidRPr="0050128E">
              <w:rPr>
                <w:i/>
                <w:iCs/>
              </w:rPr>
              <w:t xml:space="preserve">Shih </w:t>
            </w:r>
            <w:r w:rsidRPr="0050128E">
              <w:rPr>
                <w:i/>
                <w:iCs/>
                <w:u w:val="single"/>
              </w:rPr>
              <w:t>Shtojcën 4</w:t>
            </w:r>
            <w:r w:rsidRPr="0050128E">
              <w:rPr>
                <w:i/>
                <w:iCs/>
              </w:rPr>
              <w:t xml:space="preserve"> për informacion shtesë</w:t>
            </w:r>
            <w:r w:rsidRPr="0050128E">
              <w:rPr>
                <w:rFonts w:ascii="Times" w:hAnsi="Times" w:cs="Arial"/>
                <w:color w:val="000000"/>
              </w:rPr>
              <w:t>.</w:t>
            </w:r>
          </w:p>
          <w:p w14:paraId="2B363C4E" w14:textId="77777777" w:rsidR="001B7AE0" w:rsidRPr="0050128E" w:rsidRDefault="001B7AE0" w:rsidP="007F613F">
            <w:pPr>
              <w:pStyle w:val="ListParagraph"/>
              <w:spacing w:after="240"/>
              <w:ind w:left="259" w:hanging="259"/>
              <w:contextualSpacing w:val="0"/>
              <w:textAlignment w:val="baseline"/>
              <w:rPr>
                <w:rFonts w:ascii="Times" w:eastAsiaTheme="minorHAnsi" w:hAnsi="Times"/>
                <w:color w:val="000000"/>
              </w:rPr>
            </w:pPr>
            <w:proofErr w:type="spellStart"/>
            <w:r w:rsidRPr="0050128E">
              <w:rPr>
                <w:rFonts w:ascii="Times" w:hAnsi="Times" w:cs="Arial"/>
                <w:b/>
                <w:bCs/>
                <w:color w:val="000000"/>
              </w:rPr>
              <w:t>Raportimi</w:t>
            </w:r>
            <w:proofErr w:type="spellEnd"/>
            <w:r w:rsidRPr="0050128E">
              <w:rPr>
                <w:rFonts w:ascii="Times" w:hAnsi="Times" w:cs="Arial"/>
                <w:b/>
                <w:bCs/>
                <w:color w:val="000000"/>
              </w:rPr>
              <w:t xml:space="preserve"> i </w:t>
            </w:r>
            <w:proofErr w:type="spellStart"/>
            <w:r w:rsidRPr="0050128E">
              <w:rPr>
                <w:rFonts w:ascii="Times" w:hAnsi="Times" w:cs="Arial"/>
                <w:b/>
                <w:bCs/>
                <w:color w:val="000000"/>
              </w:rPr>
              <w:t>Këshilltarëve</w:t>
            </w:r>
            <w:proofErr w:type="spellEnd"/>
            <w:r w:rsidRPr="0050128E">
              <w:rPr>
                <w:rFonts w:ascii="Times" w:hAnsi="Times" w:cs="Arial"/>
                <w:b/>
                <w:bCs/>
                <w:color w:val="000000"/>
              </w:rPr>
              <w:t xml:space="preserve"> </w:t>
            </w:r>
            <w:proofErr w:type="spellStart"/>
            <w:r w:rsidRPr="0050128E">
              <w:rPr>
                <w:rFonts w:ascii="Times" w:hAnsi="Times" w:cs="Arial"/>
                <w:b/>
                <w:bCs/>
                <w:color w:val="000000"/>
              </w:rPr>
              <w:t>për</w:t>
            </w:r>
            <w:proofErr w:type="spellEnd"/>
            <w:r w:rsidRPr="0050128E">
              <w:rPr>
                <w:rFonts w:ascii="Times" w:hAnsi="Times" w:cs="Arial"/>
                <w:b/>
                <w:bCs/>
                <w:color w:val="000000"/>
              </w:rPr>
              <w:t xml:space="preserve"> </w:t>
            </w:r>
            <w:proofErr w:type="spellStart"/>
            <w:r w:rsidRPr="0050128E">
              <w:rPr>
                <w:rFonts w:ascii="Times" w:hAnsi="Times" w:cs="Arial"/>
                <w:b/>
                <w:bCs/>
                <w:color w:val="000000"/>
              </w:rPr>
              <w:t>Karrierë</w:t>
            </w:r>
            <w:proofErr w:type="spellEnd"/>
            <w:r w:rsidRPr="0050128E">
              <w:rPr>
                <w:rFonts w:ascii="Times" w:eastAsiaTheme="minorHAnsi" w:hAnsi="Times"/>
                <w:color w:val="000000"/>
              </w:rPr>
              <w:t xml:space="preserve"> </w:t>
            </w:r>
          </w:p>
          <w:p w14:paraId="2B363C4F" w14:textId="77777777" w:rsidR="001B7AE0" w:rsidRPr="0050128E" w:rsidRDefault="001B7AE0" w:rsidP="007F613F">
            <w:pPr>
              <w:pStyle w:val="ListParagraph"/>
              <w:numPr>
                <w:ilvl w:val="0"/>
                <w:numId w:val="49"/>
              </w:numPr>
              <w:spacing w:before="120"/>
              <w:textAlignment w:val="baseline"/>
              <w:rPr>
                <w:rFonts w:ascii="Times" w:eastAsiaTheme="minorHAnsi" w:hAnsi="Times"/>
                <w:color w:val="000000"/>
              </w:rPr>
            </w:pPr>
            <w:r w:rsidRPr="0050128E">
              <w:rPr>
                <w:rFonts w:ascii="Times" w:eastAsiaTheme="minorHAnsi" w:hAnsi="Times"/>
              </w:rPr>
              <w:t>KK-</w:t>
            </w:r>
            <w:proofErr w:type="gramStart"/>
            <w:r w:rsidRPr="0050128E">
              <w:rPr>
                <w:rFonts w:ascii="Times" w:eastAsiaTheme="minorHAnsi" w:hAnsi="Times"/>
              </w:rPr>
              <w:t xml:space="preserve">të  </w:t>
            </w:r>
            <w:proofErr w:type="spellStart"/>
            <w:r w:rsidRPr="0050128E">
              <w:rPr>
                <w:rFonts w:ascii="Times" w:eastAsiaTheme="minorHAnsi" w:hAnsi="Times"/>
              </w:rPr>
              <w:t>raportojnë</w:t>
            </w:r>
            <w:proofErr w:type="spellEnd"/>
            <w:proofErr w:type="gramEnd"/>
            <w:r w:rsidRPr="0050128E">
              <w:rPr>
                <w:rFonts w:ascii="Times" w:eastAsiaTheme="minorHAnsi" w:hAnsi="Times"/>
              </w:rPr>
              <w:t xml:space="preserve"> </w:t>
            </w:r>
            <w:proofErr w:type="spellStart"/>
            <w:r w:rsidRPr="0050128E">
              <w:rPr>
                <w:rFonts w:ascii="Times" w:eastAsiaTheme="minorHAnsi" w:hAnsi="Times"/>
              </w:rPr>
              <w:t>sipas</w:t>
            </w:r>
            <w:proofErr w:type="spellEnd"/>
            <w:r w:rsidRPr="0050128E">
              <w:rPr>
                <w:rFonts w:ascii="Times" w:eastAsiaTheme="minorHAnsi" w:hAnsi="Times"/>
              </w:rPr>
              <w:t xml:space="preserve"> </w:t>
            </w:r>
            <w:proofErr w:type="spellStart"/>
            <w:r w:rsidRPr="0050128E">
              <w:rPr>
                <w:rFonts w:ascii="Times" w:eastAsiaTheme="minorHAnsi" w:hAnsi="Times"/>
              </w:rPr>
              <w:t>hierarkisë</w:t>
            </w:r>
            <w:proofErr w:type="spellEnd"/>
            <w:r w:rsidRPr="0050128E">
              <w:rPr>
                <w:rFonts w:ascii="Times" w:eastAsiaTheme="minorHAnsi" w:hAnsi="Times"/>
              </w:rPr>
              <w:t xml:space="preserve"> </w:t>
            </w:r>
            <w:proofErr w:type="spellStart"/>
            <w:r w:rsidRPr="0050128E">
              <w:rPr>
                <w:rFonts w:ascii="Times" w:eastAsiaTheme="minorHAnsi" w:hAnsi="Times"/>
              </w:rPr>
              <w:t>në</w:t>
            </w:r>
            <w:proofErr w:type="spellEnd"/>
            <w:r w:rsidRPr="0050128E">
              <w:rPr>
                <w:rFonts w:ascii="Times" w:eastAsiaTheme="minorHAnsi" w:hAnsi="Times"/>
              </w:rPr>
              <w:t xml:space="preserve"> </w:t>
            </w:r>
            <w:proofErr w:type="spellStart"/>
            <w:r w:rsidRPr="0050128E">
              <w:rPr>
                <w:rFonts w:ascii="Times" w:eastAsiaTheme="minorHAnsi" w:hAnsi="Times"/>
              </w:rPr>
              <w:t>skemën</w:t>
            </w:r>
            <w:proofErr w:type="spellEnd"/>
            <w:r w:rsidRPr="0050128E">
              <w:rPr>
                <w:rFonts w:ascii="Times" w:eastAsiaTheme="minorHAnsi" w:hAnsi="Times"/>
              </w:rPr>
              <w:t xml:space="preserve"> </w:t>
            </w:r>
            <w:proofErr w:type="spellStart"/>
            <w:r w:rsidRPr="0050128E">
              <w:rPr>
                <w:rFonts w:ascii="Times" w:eastAsiaTheme="minorHAnsi" w:hAnsi="Times"/>
              </w:rPr>
              <w:t>organizative</w:t>
            </w:r>
            <w:proofErr w:type="spellEnd"/>
            <w:r w:rsidRPr="0050128E">
              <w:rPr>
                <w:rFonts w:ascii="Times" w:eastAsiaTheme="minorHAnsi" w:hAnsi="Times"/>
              </w:rPr>
              <w:t xml:space="preserve"> të SHMU-</w:t>
            </w:r>
            <w:proofErr w:type="spellStart"/>
            <w:r w:rsidRPr="0050128E">
              <w:rPr>
                <w:rFonts w:ascii="Times" w:eastAsiaTheme="minorHAnsi" w:hAnsi="Times"/>
              </w:rPr>
              <w:t>së</w:t>
            </w:r>
            <w:proofErr w:type="spellEnd"/>
            <w:r>
              <w:rPr>
                <w:rFonts w:ascii="Times" w:eastAsiaTheme="minorHAnsi" w:hAnsi="Times"/>
              </w:rPr>
              <w:t>;</w:t>
            </w:r>
          </w:p>
          <w:p w14:paraId="2B363C50" w14:textId="77777777" w:rsidR="001B7AE0" w:rsidRPr="0050128E" w:rsidRDefault="001B7AE0" w:rsidP="007F613F">
            <w:pPr>
              <w:pStyle w:val="ListParagraph"/>
              <w:numPr>
                <w:ilvl w:val="0"/>
                <w:numId w:val="49"/>
              </w:numPr>
              <w:spacing w:before="120" w:after="240"/>
              <w:textAlignment w:val="baseline"/>
              <w:rPr>
                <w:rFonts w:ascii="Times" w:hAnsi="Times" w:cs="Arial"/>
                <w:color w:val="000000"/>
              </w:rPr>
            </w:pPr>
            <w:proofErr w:type="spellStart"/>
            <w:r w:rsidRPr="0050128E">
              <w:rPr>
                <w:rFonts w:ascii="Times" w:eastAsiaTheme="minorHAnsi" w:hAnsi="Times"/>
              </w:rPr>
              <w:t>Për</w:t>
            </w:r>
            <w:proofErr w:type="spellEnd"/>
            <w:r w:rsidRPr="0050128E">
              <w:rPr>
                <w:rFonts w:ascii="Times" w:eastAsiaTheme="minorHAnsi" w:hAnsi="Times"/>
              </w:rPr>
              <w:t xml:space="preserve"> </w:t>
            </w:r>
            <w:proofErr w:type="spellStart"/>
            <w:r w:rsidRPr="0050128E">
              <w:rPr>
                <w:rFonts w:ascii="Times" w:eastAsiaTheme="minorHAnsi" w:hAnsi="Times"/>
              </w:rPr>
              <w:t>punën</w:t>
            </w:r>
            <w:proofErr w:type="spellEnd"/>
            <w:r w:rsidRPr="0050128E">
              <w:rPr>
                <w:rFonts w:ascii="Times" w:eastAsiaTheme="minorHAnsi" w:hAnsi="Times"/>
              </w:rPr>
              <w:t xml:space="preserve"> e KK-</w:t>
            </w:r>
            <w:proofErr w:type="spellStart"/>
            <w:r w:rsidRPr="0050128E">
              <w:rPr>
                <w:rFonts w:ascii="Times" w:eastAsiaTheme="minorHAnsi" w:hAnsi="Times"/>
              </w:rPr>
              <w:t>ve</w:t>
            </w:r>
            <w:proofErr w:type="spellEnd"/>
            <w:r w:rsidRPr="0050128E">
              <w:rPr>
                <w:rFonts w:ascii="Times" w:eastAsiaTheme="minorHAnsi" w:hAnsi="Times"/>
              </w:rPr>
              <w:t xml:space="preserve">, </w:t>
            </w:r>
            <w:proofErr w:type="spellStart"/>
            <w:r w:rsidRPr="0050128E">
              <w:rPr>
                <w:rFonts w:ascii="Times" w:eastAsiaTheme="minorHAnsi" w:hAnsi="Times"/>
              </w:rPr>
              <w:t>drejtori</w:t>
            </w:r>
            <w:proofErr w:type="spellEnd"/>
            <w:r w:rsidRPr="0050128E">
              <w:rPr>
                <w:rFonts w:ascii="Times" w:eastAsiaTheme="minorHAnsi" w:hAnsi="Times"/>
              </w:rPr>
              <w:t xml:space="preserve"> i SHMU-</w:t>
            </w:r>
            <w:proofErr w:type="spellStart"/>
            <w:r w:rsidRPr="0050128E">
              <w:rPr>
                <w:rFonts w:ascii="Times" w:eastAsiaTheme="minorHAnsi" w:hAnsi="Times"/>
              </w:rPr>
              <w:t>së</w:t>
            </w:r>
            <w:proofErr w:type="spellEnd"/>
            <w:r w:rsidRPr="0050128E">
              <w:rPr>
                <w:rFonts w:ascii="Times" w:eastAsiaTheme="minorHAnsi" w:hAnsi="Times"/>
              </w:rPr>
              <w:t xml:space="preserve"> </w:t>
            </w:r>
            <w:proofErr w:type="spellStart"/>
            <w:r w:rsidRPr="0050128E">
              <w:rPr>
                <w:rFonts w:ascii="Times" w:eastAsiaTheme="minorHAnsi" w:hAnsi="Times"/>
              </w:rPr>
              <w:t>raporton</w:t>
            </w:r>
            <w:proofErr w:type="spellEnd"/>
            <w:r w:rsidRPr="0050128E">
              <w:rPr>
                <w:rFonts w:ascii="Times" w:eastAsiaTheme="minorHAnsi" w:hAnsi="Times"/>
              </w:rPr>
              <w:t xml:space="preserve"> </w:t>
            </w:r>
            <w:proofErr w:type="spellStart"/>
            <w:r w:rsidRPr="0050128E">
              <w:rPr>
                <w:rFonts w:ascii="Times" w:eastAsiaTheme="minorHAnsi" w:hAnsi="Times"/>
              </w:rPr>
              <w:t>në</w:t>
            </w:r>
            <w:proofErr w:type="spellEnd"/>
            <w:r w:rsidRPr="0050128E">
              <w:rPr>
                <w:rFonts w:ascii="Times" w:eastAsiaTheme="minorHAnsi" w:hAnsi="Times"/>
              </w:rPr>
              <w:t xml:space="preserve"> DKA, </w:t>
            </w:r>
            <w:proofErr w:type="spellStart"/>
            <w:r w:rsidRPr="0050128E">
              <w:rPr>
                <w:rFonts w:ascii="Times" w:eastAsiaTheme="minorHAnsi" w:hAnsi="Times"/>
              </w:rPr>
              <w:t>siç</w:t>
            </w:r>
            <w:proofErr w:type="spellEnd"/>
            <w:r w:rsidRPr="0050128E">
              <w:rPr>
                <w:rFonts w:ascii="Times" w:eastAsiaTheme="minorHAnsi" w:hAnsi="Times"/>
              </w:rPr>
              <w:t xml:space="preserve"> </w:t>
            </w:r>
            <w:proofErr w:type="spellStart"/>
            <w:r w:rsidRPr="0050128E">
              <w:rPr>
                <w:rFonts w:ascii="Times" w:eastAsiaTheme="minorHAnsi" w:hAnsi="Times"/>
              </w:rPr>
              <w:t>raporton</w:t>
            </w:r>
            <w:proofErr w:type="spellEnd"/>
            <w:r w:rsidRPr="0050128E">
              <w:rPr>
                <w:rFonts w:ascii="Times" w:eastAsiaTheme="minorHAnsi" w:hAnsi="Times"/>
              </w:rPr>
              <w:t xml:space="preserve"> </w:t>
            </w:r>
            <w:proofErr w:type="spellStart"/>
            <w:r w:rsidRPr="0050128E">
              <w:rPr>
                <w:rFonts w:ascii="Times" w:eastAsiaTheme="minorHAnsi" w:hAnsi="Times"/>
              </w:rPr>
              <w:t>edhe</w:t>
            </w:r>
            <w:proofErr w:type="spellEnd"/>
            <w:r w:rsidRPr="0050128E">
              <w:rPr>
                <w:rFonts w:ascii="Times" w:eastAsiaTheme="minorHAnsi" w:hAnsi="Times"/>
              </w:rPr>
              <w:t xml:space="preserve"> </w:t>
            </w:r>
            <w:proofErr w:type="spellStart"/>
            <w:r w:rsidRPr="0050128E">
              <w:rPr>
                <w:rFonts w:ascii="Times" w:eastAsiaTheme="minorHAnsi" w:hAnsi="Times"/>
              </w:rPr>
              <w:t>për</w:t>
            </w:r>
            <w:proofErr w:type="spellEnd"/>
            <w:r w:rsidRPr="0050128E">
              <w:rPr>
                <w:rFonts w:ascii="Times" w:eastAsiaTheme="minorHAnsi" w:hAnsi="Times"/>
              </w:rPr>
              <w:t xml:space="preserve"> </w:t>
            </w:r>
            <w:proofErr w:type="spellStart"/>
            <w:r w:rsidRPr="0050128E">
              <w:rPr>
                <w:rFonts w:ascii="Times" w:eastAsiaTheme="minorHAnsi" w:hAnsi="Times"/>
              </w:rPr>
              <w:t>punën</w:t>
            </w:r>
            <w:proofErr w:type="spellEnd"/>
            <w:r w:rsidRPr="0050128E">
              <w:rPr>
                <w:rFonts w:ascii="Times" w:eastAsiaTheme="minorHAnsi" w:hAnsi="Times"/>
              </w:rPr>
              <w:t xml:space="preserve"> e </w:t>
            </w:r>
            <w:proofErr w:type="spellStart"/>
            <w:r w:rsidRPr="0050128E">
              <w:rPr>
                <w:rFonts w:ascii="Times" w:eastAsiaTheme="minorHAnsi" w:hAnsi="Times"/>
              </w:rPr>
              <w:t>mësimdhënësve</w:t>
            </w:r>
            <w:proofErr w:type="spellEnd"/>
            <w:r w:rsidRPr="0050128E">
              <w:rPr>
                <w:rFonts w:ascii="Times" w:eastAsiaTheme="minorHAnsi" w:hAnsi="Times"/>
              </w:rPr>
              <w:t xml:space="preserve"> të </w:t>
            </w:r>
            <w:proofErr w:type="spellStart"/>
            <w:r w:rsidRPr="0050128E">
              <w:rPr>
                <w:rFonts w:ascii="Times" w:eastAsiaTheme="minorHAnsi" w:hAnsi="Times"/>
              </w:rPr>
              <w:t>tjerë</w:t>
            </w:r>
            <w:proofErr w:type="spellEnd"/>
            <w:r w:rsidRPr="0050128E">
              <w:rPr>
                <w:rFonts w:ascii="Times" w:eastAsiaTheme="minorHAnsi" w:hAnsi="Times"/>
              </w:rPr>
              <w:t xml:space="preserve">. </w:t>
            </w:r>
          </w:p>
        </w:tc>
      </w:tr>
    </w:tbl>
    <w:p w14:paraId="2B363C52" w14:textId="77777777" w:rsidR="001B7AE0" w:rsidRPr="0050128E" w:rsidRDefault="001B7AE0" w:rsidP="001B7AE0">
      <w:pPr>
        <w:pStyle w:val="Heading2"/>
        <w:tabs>
          <w:tab w:val="left" w:pos="426"/>
        </w:tabs>
        <w:spacing w:before="1080"/>
        <w:rPr>
          <w:rFonts w:ascii="Times" w:hAnsi="Times"/>
          <w:b/>
          <w:bCs/>
          <w:sz w:val="28"/>
          <w:szCs w:val="28"/>
          <w:lang w:val="sq-AL"/>
        </w:rPr>
      </w:pPr>
      <w:bookmarkStart w:id="28" w:name="_Toc133869877"/>
      <w:r w:rsidRPr="0050128E">
        <w:rPr>
          <w:rFonts w:ascii="Times" w:hAnsi="Times"/>
          <w:b/>
          <w:bCs/>
          <w:sz w:val="28"/>
          <w:szCs w:val="28"/>
          <w:lang w:val="sq-AL"/>
        </w:rPr>
        <w:lastRenderedPageBreak/>
        <w:t>Standardi 4 - Hapësirat dhe pajisjet e nevojshme për punën e Këshilltarëve për Karrierë</w:t>
      </w:r>
      <w:bookmarkEnd w:id="28"/>
    </w:p>
    <w:tbl>
      <w:tblPr>
        <w:tblStyle w:val="TableGrid"/>
        <w:tblW w:w="935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278"/>
        <w:gridCol w:w="8072"/>
      </w:tblGrid>
      <w:tr w:rsidR="001B7AE0" w:rsidRPr="0050128E" w14:paraId="2B363C55" w14:textId="77777777" w:rsidTr="007F613F">
        <w:tc>
          <w:tcPr>
            <w:tcW w:w="1278" w:type="dxa"/>
            <w:shd w:val="clear" w:color="auto" w:fill="A5A5A5" w:themeFill="accent3"/>
          </w:tcPr>
          <w:p w14:paraId="2B363C53" w14:textId="77777777" w:rsidR="001B7AE0" w:rsidRPr="0050128E" w:rsidRDefault="001B7AE0" w:rsidP="007F613F">
            <w:pPr>
              <w:spacing w:before="120" w:after="120"/>
              <w:jc w:val="center"/>
              <w:rPr>
                <w:rFonts w:ascii="Times" w:hAnsi="Times"/>
                <w:b/>
                <w:bCs/>
                <w:color w:val="000000"/>
              </w:rPr>
            </w:pPr>
            <w:r w:rsidRPr="0050128E">
              <w:rPr>
                <w:rFonts w:ascii="Times" w:hAnsi="Times"/>
                <w:b/>
                <w:bCs/>
              </w:rPr>
              <w:t>Emërtimi</w:t>
            </w:r>
          </w:p>
        </w:tc>
        <w:tc>
          <w:tcPr>
            <w:tcW w:w="8072" w:type="dxa"/>
            <w:shd w:val="clear" w:color="auto" w:fill="A5A5A5" w:themeFill="accent3"/>
          </w:tcPr>
          <w:p w14:paraId="2B363C54" w14:textId="77777777" w:rsidR="001B7AE0" w:rsidRPr="0050128E" w:rsidRDefault="001B7AE0" w:rsidP="007F613F">
            <w:pPr>
              <w:spacing w:before="120"/>
              <w:rPr>
                <w:rFonts w:ascii="Times" w:hAnsi="Times" w:cs="Arial"/>
                <w:b/>
                <w:bCs/>
              </w:rPr>
            </w:pPr>
            <w:r w:rsidRPr="0050128E">
              <w:rPr>
                <w:rFonts w:ascii="Times" w:hAnsi="Times"/>
                <w:b/>
                <w:bCs/>
              </w:rPr>
              <w:t>Hapësirat dhe pajisjet e nevojshme për punën e Këshilltarëve për Karrierë</w:t>
            </w:r>
          </w:p>
        </w:tc>
      </w:tr>
      <w:tr w:rsidR="001B7AE0" w:rsidRPr="0050128E" w14:paraId="2B363C58" w14:textId="77777777" w:rsidTr="007F613F">
        <w:tc>
          <w:tcPr>
            <w:tcW w:w="1278" w:type="dxa"/>
          </w:tcPr>
          <w:p w14:paraId="2B363C56" w14:textId="77777777" w:rsidR="001B7AE0" w:rsidRPr="0050128E" w:rsidRDefault="001B7AE0" w:rsidP="007F613F">
            <w:pPr>
              <w:spacing w:before="120"/>
              <w:jc w:val="center"/>
              <w:rPr>
                <w:rFonts w:ascii="Times" w:hAnsi="Times"/>
                <w:b/>
                <w:bCs/>
                <w:color w:val="000000"/>
              </w:rPr>
            </w:pPr>
            <w:r w:rsidRPr="0050128E">
              <w:rPr>
                <w:rFonts w:ascii="Times" w:hAnsi="Times"/>
                <w:b/>
                <w:bCs/>
              </w:rPr>
              <w:t>Qëllimi</w:t>
            </w:r>
          </w:p>
        </w:tc>
        <w:tc>
          <w:tcPr>
            <w:tcW w:w="8072" w:type="dxa"/>
          </w:tcPr>
          <w:p w14:paraId="2B363C57" w14:textId="77777777" w:rsidR="001B7AE0" w:rsidRPr="0050128E" w:rsidRDefault="001B7AE0" w:rsidP="007F613F">
            <w:pPr>
              <w:spacing w:before="120" w:after="120"/>
              <w:rPr>
                <w:rFonts w:ascii="Times" w:hAnsi="Times" w:cs="Arial"/>
                <w:color w:val="000000"/>
              </w:rPr>
            </w:pPr>
            <w:r w:rsidRPr="0050128E">
              <w:rPr>
                <w:rFonts w:ascii="Times" w:hAnsi="Times" w:cs="Arial"/>
              </w:rPr>
              <w:t>P</w:t>
            </w:r>
            <w:r w:rsidRPr="0050128E">
              <w:rPr>
                <w:rFonts w:ascii="Times" w:eastAsiaTheme="minorHAnsi" w:hAnsi="Times"/>
              </w:rPr>
              <w:t>ë</w:t>
            </w:r>
            <w:r w:rsidRPr="0050128E">
              <w:rPr>
                <w:rFonts w:ascii="Times" w:hAnsi="Times" w:cs="Arial"/>
              </w:rPr>
              <w:t>rcaktimi i hap</w:t>
            </w:r>
            <w:r w:rsidRPr="0050128E">
              <w:rPr>
                <w:rFonts w:ascii="Times" w:eastAsiaTheme="minorHAnsi" w:hAnsi="Times"/>
              </w:rPr>
              <w:t>ë</w:t>
            </w:r>
            <w:r w:rsidRPr="0050128E">
              <w:rPr>
                <w:rFonts w:ascii="Times" w:hAnsi="Times" w:cs="Arial"/>
              </w:rPr>
              <w:t>sirave dhe  pajisjeve t</w:t>
            </w:r>
            <w:r w:rsidRPr="0050128E">
              <w:rPr>
                <w:rFonts w:ascii="Times" w:eastAsiaTheme="minorHAnsi" w:hAnsi="Times"/>
              </w:rPr>
              <w:t>ë</w:t>
            </w:r>
            <w:r w:rsidRPr="0050128E">
              <w:rPr>
                <w:rFonts w:ascii="Times" w:hAnsi="Times" w:cs="Arial"/>
              </w:rPr>
              <w:t xml:space="preserve">  pun</w:t>
            </w:r>
            <w:r w:rsidRPr="0050128E">
              <w:rPr>
                <w:rFonts w:ascii="Times" w:eastAsiaTheme="minorHAnsi" w:hAnsi="Times"/>
              </w:rPr>
              <w:t>ë</w:t>
            </w:r>
            <w:r w:rsidRPr="0050128E">
              <w:rPr>
                <w:rFonts w:ascii="Times" w:hAnsi="Times" w:cs="Arial"/>
              </w:rPr>
              <w:t>s  t</w:t>
            </w:r>
            <w:r w:rsidRPr="0050128E">
              <w:rPr>
                <w:rFonts w:ascii="Times" w:eastAsiaTheme="minorHAnsi" w:hAnsi="Times"/>
              </w:rPr>
              <w:t>ë</w:t>
            </w:r>
            <w:r w:rsidRPr="0050128E">
              <w:rPr>
                <w:rFonts w:ascii="Times" w:hAnsi="Times" w:cs="Arial"/>
              </w:rPr>
              <w:t xml:space="preserve"> nevojshme për ofrimin cilësor të shërbimeve të karrierës. </w:t>
            </w:r>
          </w:p>
        </w:tc>
      </w:tr>
      <w:tr w:rsidR="001B7AE0" w:rsidRPr="0050128E" w14:paraId="2B363C6E" w14:textId="77777777" w:rsidTr="007F613F">
        <w:trPr>
          <w:trHeight w:val="2690"/>
        </w:trPr>
        <w:tc>
          <w:tcPr>
            <w:tcW w:w="1278" w:type="dxa"/>
          </w:tcPr>
          <w:p w14:paraId="2B363C59" w14:textId="77777777" w:rsidR="001B7AE0" w:rsidRPr="0050128E" w:rsidRDefault="001B7AE0" w:rsidP="007F613F">
            <w:pPr>
              <w:spacing w:before="120"/>
              <w:rPr>
                <w:rFonts w:ascii="Times" w:hAnsi="Times"/>
                <w:b/>
                <w:bCs/>
                <w:color w:val="000000"/>
              </w:rPr>
            </w:pPr>
            <w:r w:rsidRPr="0050128E">
              <w:rPr>
                <w:rFonts w:ascii="Times" w:hAnsi="Times"/>
                <w:b/>
                <w:bCs/>
              </w:rPr>
              <w:lastRenderedPageBreak/>
              <w:t>Kërkesat</w:t>
            </w:r>
          </w:p>
        </w:tc>
        <w:tc>
          <w:tcPr>
            <w:tcW w:w="8072" w:type="dxa"/>
          </w:tcPr>
          <w:p w14:paraId="2B363C5A" w14:textId="77777777" w:rsidR="001B7AE0" w:rsidRPr="0050128E" w:rsidRDefault="001B7AE0" w:rsidP="007F613F">
            <w:pPr>
              <w:spacing w:before="120" w:after="120"/>
              <w:rPr>
                <w:rFonts w:ascii="Times" w:hAnsi="Times" w:cs="Arial"/>
                <w:b/>
                <w:bCs/>
              </w:rPr>
            </w:pPr>
            <w:r w:rsidRPr="0050128E">
              <w:rPr>
                <w:rFonts w:ascii="Times" w:hAnsi="Times" w:cs="Arial"/>
                <w:b/>
                <w:bCs/>
              </w:rPr>
              <w:t>Hapësirat e punës për Këshilltarët për Karrierë</w:t>
            </w:r>
          </w:p>
          <w:p w14:paraId="2B363C5B" w14:textId="77777777" w:rsidR="001B7AE0" w:rsidRPr="00E67935" w:rsidRDefault="001B7AE0" w:rsidP="007F613F">
            <w:pPr>
              <w:pStyle w:val="ListParagraph"/>
              <w:numPr>
                <w:ilvl w:val="0"/>
                <w:numId w:val="50"/>
              </w:numPr>
              <w:rPr>
                <w:rFonts w:ascii="Times" w:hAnsi="Times" w:cs="Arial"/>
                <w:lang w:val="sr-Latn-CS"/>
              </w:rPr>
            </w:pPr>
            <w:r w:rsidRPr="0050128E">
              <w:rPr>
                <w:rFonts w:ascii="Times" w:hAnsi="Times" w:cs="Arial"/>
              </w:rPr>
              <w:t>Hap</w:t>
            </w:r>
            <w:r w:rsidRPr="00E67935">
              <w:rPr>
                <w:rFonts w:ascii="Times" w:hAnsi="Times" w:cs="Arial"/>
                <w:lang w:val="sr-Latn-CS"/>
              </w:rPr>
              <w:t>ë</w:t>
            </w:r>
            <w:proofErr w:type="spellStart"/>
            <w:r w:rsidRPr="0050128E">
              <w:rPr>
                <w:rFonts w:ascii="Times" w:hAnsi="Times" w:cs="Arial"/>
              </w:rPr>
              <w:t>sirat</w:t>
            </w:r>
            <w:proofErr w:type="spellEnd"/>
            <w:r w:rsidRPr="00E67935">
              <w:rPr>
                <w:rFonts w:ascii="Times" w:hAnsi="Times" w:cs="Arial"/>
                <w:lang w:val="sr-Latn-CS"/>
              </w:rPr>
              <w:t xml:space="preserve"> </w:t>
            </w:r>
            <w:r w:rsidRPr="0050128E">
              <w:rPr>
                <w:rFonts w:ascii="Times" w:hAnsi="Times" w:cs="Arial"/>
              </w:rPr>
              <w:t>e</w:t>
            </w:r>
            <w:r w:rsidRPr="00E67935">
              <w:rPr>
                <w:rFonts w:ascii="Times" w:hAnsi="Times" w:cs="Arial"/>
                <w:lang w:val="sr-Latn-CS"/>
              </w:rPr>
              <w:t xml:space="preserve"> </w:t>
            </w:r>
            <w:r w:rsidRPr="0050128E">
              <w:rPr>
                <w:rFonts w:ascii="Times" w:hAnsi="Times" w:cs="Arial"/>
              </w:rPr>
              <w:t>pun</w:t>
            </w:r>
            <w:r w:rsidRPr="00E67935">
              <w:rPr>
                <w:rFonts w:ascii="Times" w:hAnsi="Times" w:cs="Arial"/>
                <w:lang w:val="sr-Latn-CS"/>
              </w:rPr>
              <w:t>ë</w:t>
            </w:r>
            <w:r w:rsidRPr="0050128E">
              <w:rPr>
                <w:rFonts w:ascii="Times" w:hAnsi="Times" w:cs="Arial"/>
              </w:rPr>
              <w:t>s</w:t>
            </w:r>
            <w:r w:rsidRPr="00E67935">
              <w:rPr>
                <w:rFonts w:ascii="Times" w:hAnsi="Times" w:cs="Arial"/>
                <w:lang w:val="sr-Latn-CS"/>
              </w:rPr>
              <w:t xml:space="preserve"> </w:t>
            </w:r>
            <w:proofErr w:type="spellStart"/>
            <w:r w:rsidRPr="0050128E">
              <w:rPr>
                <w:rFonts w:ascii="Times" w:hAnsi="Times" w:cs="Arial"/>
              </w:rPr>
              <w:t>duhet</w:t>
            </w:r>
            <w:proofErr w:type="spellEnd"/>
            <w:r w:rsidRPr="00E67935">
              <w:rPr>
                <w:rFonts w:ascii="Times" w:hAnsi="Times" w:cs="Arial"/>
                <w:lang w:val="sr-Latn-CS"/>
              </w:rPr>
              <w:t xml:space="preserve"> </w:t>
            </w:r>
            <w:r w:rsidRPr="0050128E">
              <w:rPr>
                <w:rFonts w:ascii="Times" w:hAnsi="Times" w:cs="Arial"/>
              </w:rPr>
              <w:t>t</w:t>
            </w:r>
            <w:r w:rsidRPr="00E67935">
              <w:rPr>
                <w:rFonts w:ascii="Times" w:hAnsi="Times" w:cs="Arial"/>
                <w:lang w:val="sr-Latn-CS"/>
              </w:rPr>
              <w:t xml:space="preserve">ë </w:t>
            </w:r>
            <w:proofErr w:type="spellStart"/>
            <w:r w:rsidRPr="0050128E">
              <w:rPr>
                <w:rFonts w:ascii="Times" w:hAnsi="Times" w:cs="Arial"/>
              </w:rPr>
              <w:t>jen</w:t>
            </w:r>
            <w:proofErr w:type="spellEnd"/>
            <w:r w:rsidRPr="00E67935">
              <w:rPr>
                <w:rFonts w:ascii="Times" w:hAnsi="Times" w:cs="Arial"/>
                <w:lang w:val="sr-Latn-CS"/>
              </w:rPr>
              <w:t xml:space="preserve">ë </w:t>
            </w:r>
            <w:proofErr w:type="spellStart"/>
            <w:r w:rsidRPr="0050128E">
              <w:rPr>
                <w:rFonts w:ascii="Times" w:hAnsi="Times" w:cs="Arial"/>
              </w:rPr>
              <w:t>brenda</w:t>
            </w:r>
            <w:proofErr w:type="spellEnd"/>
            <w:r w:rsidRPr="00E67935">
              <w:rPr>
                <w:rFonts w:ascii="Times" w:hAnsi="Times" w:cs="Arial"/>
                <w:lang w:val="sr-Latn-CS"/>
              </w:rPr>
              <w:t xml:space="preserve"> </w:t>
            </w:r>
            <w:r w:rsidRPr="0050128E">
              <w:rPr>
                <w:rFonts w:ascii="Times" w:hAnsi="Times" w:cs="Arial"/>
              </w:rPr>
              <w:t>SHMU</w:t>
            </w:r>
            <w:r w:rsidRPr="00E67935">
              <w:rPr>
                <w:rFonts w:ascii="Times" w:hAnsi="Times" w:cs="Arial"/>
                <w:lang w:val="sr-Latn-CS"/>
              </w:rPr>
              <w:t>-</w:t>
            </w:r>
            <w:proofErr w:type="spellStart"/>
            <w:r w:rsidRPr="0050128E">
              <w:rPr>
                <w:rFonts w:ascii="Times" w:hAnsi="Times" w:cs="Arial"/>
              </w:rPr>
              <w:t>ve</w:t>
            </w:r>
            <w:proofErr w:type="spellEnd"/>
            <w:r w:rsidRPr="00E67935">
              <w:rPr>
                <w:rFonts w:ascii="Times" w:hAnsi="Times" w:cs="Arial"/>
                <w:lang w:val="sr-Latn-CS"/>
              </w:rPr>
              <w:t xml:space="preserve"> </w:t>
            </w:r>
            <w:r w:rsidRPr="0050128E">
              <w:rPr>
                <w:rFonts w:ascii="Times" w:hAnsi="Times" w:cs="Arial"/>
              </w:rPr>
              <w:t>p</w:t>
            </w:r>
            <w:r w:rsidRPr="00E67935">
              <w:rPr>
                <w:rFonts w:ascii="Times" w:hAnsi="Times" w:cs="Arial"/>
                <w:lang w:val="sr-Latn-CS"/>
              </w:rPr>
              <w:t>ë</w:t>
            </w:r>
            <w:r w:rsidRPr="0050128E">
              <w:rPr>
                <w:rFonts w:ascii="Times" w:hAnsi="Times" w:cs="Arial"/>
              </w:rPr>
              <w:t>r</w:t>
            </w:r>
            <w:r w:rsidRPr="00E67935">
              <w:rPr>
                <w:rFonts w:ascii="Times" w:hAnsi="Times" w:cs="Arial"/>
                <w:lang w:val="sr-Latn-CS"/>
              </w:rPr>
              <w:t xml:space="preserve"> </w:t>
            </w:r>
            <w:r w:rsidRPr="0050128E">
              <w:rPr>
                <w:rFonts w:ascii="Times" w:hAnsi="Times" w:cs="Arial"/>
              </w:rPr>
              <w:t>t</w:t>
            </w:r>
            <w:r w:rsidRPr="00E67935">
              <w:rPr>
                <w:rFonts w:ascii="Times" w:hAnsi="Times" w:cs="Arial"/>
                <w:lang w:val="sr-Latn-CS"/>
              </w:rPr>
              <w:t xml:space="preserve">ë </w:t>
            </w:r>
            <w:proofErr w:type="spellStart"/>
            <w:r w:rsidRPr="0050128E">
              <w:rPr>
                <w:rFonts w:ascii="Times" w:hAnsi="Times" w:cs="Arial"/>
              </w:rPr>
              <w:t>formuar</w:t>
            </w:r>
            <w:proofErr w:type="spellEnd"/>
            <w:r w:rsidRPr="00E67935">
              <w:rPr>
                <w:rFonts w:ascii="Times" w:hAnsi="Times" w:cs="Arial"/>
                <w:lang w:val="sr-Latn-CS"/>
              </w:rPr>
              <w:t xml:space="preserve"> </w:t>
            </w:r>
            <w:proofErr w:type="spellStart"/>
            <w:r w:rsidRPr="0050128E">
              <w:rPr>
                <w:rFonts w:ascii="Times" w:hAnsi="Times" w:cs="Arial"/>
              </w:rPr>
              <w:t>nj</w:t>
            </w:r>
            <w:proofErr w:type="spellEnd"/>
            <w:r w:rsidRPr="00E67935">
              <w:rPr>
                <w:rFonts w:ascii="Times" w:hAnsi="Times" w:cs="Arial"/>
                <w:lang w:val="sr-Latn-CS"/>
              </w:rPr>
              <w:t xml:space="preserve">ë </w:t>
            </w:r>
            <w:proofErr w:type="spellStart"/>
            <w:r w:rsidRPr="0050128E">
              <w:rPr>
                <w:rFonts w:ascii="Times" w:hAnsi="Times" w:cs="Arial"/>
              </w:rPr>
              <w:t>mjedis</w:t>
            </w:r>
            <w:proofErr w:type="spellEnd"/>
            <w:r w:rsidRPr="00E67935">
              <w:rPr>
                <w:rFonts w:ascii="Times" w:hAnsi="Times" w:cs="Arial"/>
                <w:lang w:val="sr-Latn-CS"/>
              </w:rPr>
              <w:t xml:space="preserve"> </w:t>
            </w:r>
            <w:r w:rsidRPr="0050128E">
              <w:rPr>
                <w:rFonts w:ascii="Times" w:hAnsi="Times" w:cs="Arial"/>
              </w:rPr>
              <w:t>t</w:t>
            </w:r>
            <w:r w:rsidRPr="00E67935">
              <w:rPr>
                <w:rFonts w:ascii="Times" w:hAnsi="Times" w:cs="Arial"/>
                <w:lang w:val="sr-Latn-CS"/>
              </w:rPr>
              <w:t xml:space="preserve">ë </w:t>
            </w:r>
            <w:r w:rsidRPr="0050128E">
              <w:rPr>
                <w:rFonts w:ascii="Times" w:hAnsi="Times" w:cs="Arial"/>
              </w:rPr>
              <w:t>k</w:t>
            </w:r>
            <w:r w:rsidRPr="00E67935">
              <w:rPr>
                <w:rFonts w:ascii="Times" w:hAnsi="Times" w:cs="Arial"/>
                <w:lang w:val="sr-Latn-CS"/>
              </w:rPr>
              <w:t>ë</w:t>
            </w:r>
            <w:proofErr w:type="spellStart"/>
            <w:r w:rsidRPr="0050128E">
              <w:rPr>
                <w:rFonts w:ascii="Times" w:hAnsi="Times" w:cs="Arial"/>
              </w:rPr>
              <w:t>ndsh</w:t>
            </w:r>
            <w:proofErr w:type="spellEnd"/>
            <w:r w:rsidRPr="00E67935">
              <w:rPr>
                <w:rFonts w:ascii="Times" w:hAnsi="Times" w:cs="Arial"/>
                <w:lang w:val="sr-Latn-CS"/>
              </w:rPr>
              <w:t>ë</w:t>
            </w:r>
            <w:r w:rsidRPr="0050128E">
              <w:rPr>
                <w:rFonts w:ascii="Times" w:hAnsi="Times" w:cs="Arial"/>
              </w:rPr>
              <w:t>m</w:t>
            </w:r>
            <w:r w:rsidRPr="00E67935">
              <w:rPr>
                <w:rFonts w:ascii="Times" w:hAnsi="Times" w:cs="Arial"/>
                <w:lang w:val="sr-Latn-CS"/>
              </w:rPr>
              <w:t xml:space="preserve"> </w:t>
            </w:r>
            <w:r w:rsidRPr="0050128E">
              <w:rPr>
                <w:rFonts w:ascii="Times" w:hAnsi="Times" w:cs="Arial"/>
              </w:rPr>
              <w:t>q</w:t>
            </w:r>
            <w:r w:rsidRPr="00E67935">
              <w:rPr>
                <w:rFonts w:ascii="Times" w:hAnsi="Times" w:cs="Arial"/>
                <w:lang w:val="sr-Latn-CS"/>
              </w:rPr>
              <w:t xml:space="preserve">ë </w:t>
            </w:r>
            <w:proofErr w:type="spellStart"/>
            <w:r w:rsidRPr="0050128E">
              <w:rPr>
                <w:rFonts w:ascii="Times" w:hAnsi="Times" w:cs="Arial"/>
              </w:rPr>
              <w:t>stimulon</w:t>
            </w:r>
            <w:proofErr w:type="spellEnd"/>
            <w:r w:rsidRPr="00E67935">
              <w:rPr>
                <w:rFonts w:ascii="Times" w:hAnsi="Times" w:cs="Arial"/>
                <w:lang w:val="sr-Latn-CS"/>
              </w:rPr>
              <w:t xml:space="preserve"> </w:t>
            </w:r>
            <w:proofErr w:type="spellStart"/>
            <w:r w:rsidRPr="0050128E">
              <w:rPr>
                <w:rFonts w:ascii="Times" w:hAnsi="Times" w:cs="Arial"/>
              </w:rPr>
              <w:t>funksionimin</w:t>
            </w:r>
            <w:proofErr w:type="spellEnd"/>
            <w:r w:rsidRPr="00E67935">
              <w:rPr>
                <w:rFonts w:ascii="Times" w:hAnsi="Times" w:cs="Arial"/>
                <w:lang w:val="sr-Latn-CS"/>
              </w:rPr>
              <w:t xml:space="preserve"> </w:t>
            </w:r>
            <w:proofErr w:type="spellStart"/>
            <w:r w:rsidRPr="0050128E">
              <w:rPr>
                <w:rFonts w:ascii="Times" w:hAnsi="Times" w:cs="Arial"/>
              </w:rPr>
              <w:t>efektiv</w:t>
            </w:r>
            <w:proofErr w:type="spellEnd"/>
            <w:r w:rsidRPr="00E67935">
              <w:rPr>
                <w:rFonts w:ascii="Times" w:hAnsi="Times" w:cs="Arial"/>
                <w:lang w:val="sr-Latn-CS"/>
              </w:rPr>
              <w:t xml:space="preserve"> </w:t>
            </w:r>
            <w:r w:rsidRPr="0050128E">
              <w:rPr>
                <w:rFonts w:ascii="Times" w:hAnsi="Times" w:cs="Arial"/>
              </w:rPr>
              <w:t>t</w:t>
            </w:r>
            <w:r w:rsidRPr="00E67935">
              <w:rPr>
                <w:rFonts w:ascii="Times" w:hAnsi="Times" w:cs="Arial"/>
                <w:lang w:val="sr-Latn-CS"/>
              </w:rPr>
              <w:t xml:space="preserve">ë </w:t>
            </w:r>
            <w:r w:rsidRPr="0050128E">
              <w:rPr>
                <w:rFonts w:ascii="Times" w:hAnsi="Times" w:cs="Arial"/>
              </w:rPr>
              <w:t>pun</w:t>
            </w:r>
            <w:r w:rsidRPr="00E67935">
              <w:rPr>
                <w:rFonts w:ascii="Times" w:hAnsi="Times" w:cs="Arial"/>
                <w:lang w:val="sr-Latn-CS"/>
              </w:rPr>
              <w:t>ë</w:t>
            </w:r>
            <w:r w:rsidRPr="0050128E">
              <w:rPr>
                <w:rFonts w:ascii="Times" w:hAnsi="Times" w:cs="Arial"/>
              </w:rPr>
              <w:t>s</w:t>
            </w:r>
            <w:r w:rsidRPr="00E67935">
              <w:rPr>
                <w:rFonts w:ascii="Times" w:hAnsi="Times" w:cs="Arial"/>
                <w:lang w:val="sr-Latn-CS"/>
              </w:rPr>
              <w:t xml:space="preserve"> </w:t>
            </w:r>
            <w:proofErr w:type="spellStart"/>
            <w:r w:rsidRPr="0050128E">
              <w:rPr>
                <w:rFonts w:ascii="Times" w:hAnsi="Times" w:cs="Arial"/>
              </w:rPr>
              <w:t>s</w:t>
            </w:r>
            <w:proofErr w:type="spellEnd"/>
            <w:r w:rsidRPr="00E67935">
              <w:rPr>
                <w:rFonts w:ascii="Times" w:hAnsi="Times" w:cs="Arial"/>
                <w:lang w:val="sr-Latn-CS"/>
              </w:rPr>
              <w:t xml:space="preserve">ë </w:t>
            </w:r>
            <w:r w:rsidRPr="0050128E">
              <w:rPr>
                <w:rFonts w:ascii="Times" w:hAnsi="Times" w:cs="Arial"/>
              </w:rPr>
              <w:t>KK</w:t>
            </w:r>
            <w:r w:rsidRPr="00E67935">
              <w:rPr>
                <w:rFonts w:ascii="Times" w:hAnsi="Times" w:cs="Arial"/>
                <w:lang w:val="sr-Latn-CS"/>
              </w:rPr>
              <w:t>-</w:t>
            </w:r>
            <w:proofErr w:type="spellStart"/>
            <w:r w:rsidRPr="0050128E">
              <w:rPr>
                <w:rFonts w:ascii="Times" w:hAnsi="Times" w:cs="Arial"/>
              </w:rPr>
              <w:t>ve</w:t>
            </w:r>
            <w:proofErr w:type="spellEnd"/>
            <w:r w:rsidRPr="00E67935">
              <w:rPr>
                <w:rFonts w:ascii="Times" w:hAnsi="Times" w:cs="Arial"/>
                <w:lang w:val="sr-Latn-CS"/>
              </w:rPr>
              <w:t xml:space="preserve">. </w:t>
            </w:r>
          </w:p>
          <w:p w14:paraId="2B363C5C" w14:textId="77777777" w:rsidR="001B7AE0" w:rsidRPr="00E67935" w:rsidRDefault="001B7AE0" w:rsidP="007F613F">
            <w:pPr>
              <w:pStyle w:val="ListParagraph"/>
              <w:numPr>
                <w:ilvl w:val="0"/>
                <w:numId w:val="50"/>
              </w:numPr>
              <w:spacing w:before="240"/>
              <w:rPr>
                <w:rFonts w:ascii="Times" w:hAnsi="Times" w:cs="Arial"/>
                <w:lang w:val="sr-Latn-CS"/>
              </w:rPr>
            </w:pPr>
            <w:proofErr w:type="spellStart"/>
            <w:r w:rsidRPr="0050128E">
              <w:rPr>
                <w:rFonts w:ascii="Times" w:hAnsi="Times" w:cs="Arial"/>
              </w:rPr>
              <w:t>Duhet</w:t>
            </w:r>
            <w:proofErr w:type="spellEnd"/>
            <w:r w:rsidRPr="00E67935">
              <w:rPr>
                <w:rFonts w:ascii="Times" w:hAnsi="Times" w:cs="Arial"/>
                <w:lang w:val="sr-Latn-CS"/>
              </w:rPr>
              <w:t xml:space="preserve"> </w:t>
            </w:r>
            <w:r w:rsidRPr="0050128E">
              <w:rPr>
                <w:rFonts w:ascii="Times" w:hAnsi="Times" w:cs="Arial"/>
              </w:rPr>
              <w:t>t</w:t>
            </w:r>
            <w:r w:rsidRPr="00E67935">
              <w:rPr>
                <w:rFonts w:ascii="Times" w:hAnsi="Times" w:cs="Arial"/>
                <w:lang w:val="sr-Latn-CS"/>
              </w:rPr>
              <w:t xml:space="preserve">ë </w:t>
            </w:r>
            <w:r w:rsidRPr="0050128E">
              <w:rPr>
                <w:rFonts w:ascii="Times" w:hAnsi="Times" w:cs="Arial"/>
              </w:rPr>
              <w:t>ken</w:t>
            </w:r>
            <w:r w:rsidRPr="00E67935">
              <w:rPr>
                <w:rFonts w:ascii="Times" w:hAnsi="Times" w:cs="Arial"/>
                <w:lang w:val="sr-Latn-CS"/>
              </w:rPr>
              <w:t xml:space="preserve">ë </w:t>
            </w:r>
            <w:proofErr w:type="spellStart"/>
            <w:r w:rsidRPr="0050128E">
              <w:rPr>
                <w:rFonts w:ascii="Times" w:hAnsi="Times" w:cs="Arial"/>
              </w:rPr>
              <w:t>sinjalistik</w:t>
            </w:r>
            <w:proofErr w:type="spellEnd"/>
            <w:r w:rsidRPr="00E67935">
              <w:rPr>
                <w:rFonts w:ascii="Times" w:hAnsi="Times" w:cs="Arial"/>
                <w:lang w:val="sr-Latn-CS"/>
              </w:rPr>
              <w:t xml:space="preserve">ë </w:t>
            </w:r>
            <w:proofErr w:type="spellStart"/>
            <w:r w:rsidRPr="0050128E">
              <w:rPr>
                <w:rFonts w:ascii="Times" w:hAnsi="Times" w:cs="Arial"/>
              </w:rPr>
              <w:t>shum</w:t>
            </w:r>
            <w:proofErr w:type="spellEnd"/>
            <w:r w:rsidRPr="00E67935">
              <w:rPr>
                <w:rFonts w:ascii="Times" w:hAnsi="Times" w:cs="Arial"/>
                <w:lang w:val="sr-Latn-CS"/>
              </w:rPr>
              <w:t xml:space="preserve">ë </w:t>
            </w:r>
            <w:r w:rsidRPr="0050128E">
              <w:rPr>
                <w:rFonts w:ascii="Times" w:hAnsi="Times" w:cs="Arial"/>
              </w:rPr>
              <w:t>t</w:t>
            </w:r>
            <w:r w:rsidRPr="00E67935">
              <w:rPr>
                <w:rFonts w:ascii="Times" w:hAnsi="Times" w:cs="Arial"/>
                <w:lang w:val="sr-Latn-CS"/>
              </w:rPr>
              <w:t xml:space="preserve">ë </w:t>
            </w:r>
            <w:proofErr w:type="spellStart"/>
            <w:r w:rsidRPr="0050128E">
              <w:rPr>
                <w:rFonts w:ascii="Times" w:hAnsi="Times" w:cs="Arial"/>
              </w:rPr>
              <w:t>dukshme</w:t>
            </w:r>
            <w:proofErr w:type="spellEnd"/>
            <w:r w:rsidRPr="00E67935">
              <w:rPr>
                <w:rFonts w:ascii="Times" w:hAnsi="Times" w:cs="Arial"/>
                <w:lang w:val="sr-Latn-CS"/>
              </w:rPr>
              <w:t xml:space="preserve"> </w:t>
            </w:r>
            <w:r w:rsidRPr="0050128E">
              <w:rPr>
                <w:rFonts w:ascii="Times" w:hAnsi="Times" w:cs="Arial"/>
              </w:rPr>
              <w:t>n</w:t>
            </w:r>
            <w:r w:rsidRPr="00E67935">
              <w:rPr>
                <w:rFonts w:ascii="Times" w:hAnsi="Times" w:cs="Arial"/>
                <w:lang w:val="sr-Latn-CS"/>
              </w:rPr>
              <w:t xml:space="preserve">ë </w:t>
            </w:r>
            <w:r w:rsidRPr="0050128E">
              <w:rPr>
                <w:rFonts w:ascii="Times" w:hAnsi="Times" w:cs="Arial"/>
              </w:rPr>
              <w:t>m</w:t>
            </w:r>
            <w:r w:rsidRPr="00E67935">
              <w:rPr>
                <w:rFonts w:ascii="Times" w:hAnsi="Times" w:cs="Arial"/>
                <w:lang w:val="sr-Latn-CS"/>
              </w:rPr>
              <w:t>ë</w:t>
            </w:r>
            <w:proofErr w:type="spellStart"/>
            <w:r w:rsidRPr="0050128E">
              <w:rPr>
                <w:rFonts w:ascii="Times" w:hAnsi="Times" w:cs="Arial"/>
              </w:rPr>
              <w:t>nyr</w:t>
            </w:r>
            <w:proofErr w:type="spellEnd"/>
            <w:r w:rsidRPr="00E67935">
              <w:rPr>
                <w:rFonts w:ascii="Times" w:hAnsi="Times" w:cs="Arial"/>
                <w:lang w:val="sr-Latn-CS"/>
              </w:rPr>
              <w:t xml:space="preserve">ë </w:t>
            </w:r>
            <w:r w:rsidRPr="0050128E">
              <w:rPr>
                <w:rFonts w:ascii="Times" w:hAnsi="Times" w:cs="Arial"/>
              </w:rPr>
              <w:t>q</w:t>
            </w:r>
            <w:r w:rsidRPr="00E67935">
              <w:rPr>
                <w:rFonts w:ascii="Times" w:hAnsi="Times" w:cs="Arial"/>
                <w:lang w:val="sr-Latn-CS"/>
              </w:rPr>
              <w:t xml:space="preserve">ë </w:t>
            </w:r>
            <w:r w:rsidRPr="0050128E">
              <w:rPr>
                <w:rFonts w:ascii="Times" w:hAnsi="Times" w:cs="Arial"/>
              </w:rPr>
              <w:t>t</w:t>
            </w:r>
            <w:r w:rsidRPr="00E67935">
              <w:rPr>
                <w:rFonts w:ascii="Times" w:hAnsi="Times" w:cs="Arial"/>
                <w:lang w:val="sr-Latn-CS"/>
              </w:rPr>
              <w:t xml:space="preserve">ë </w:t>
            </w:r>
            <w:proofErr w:type="spellStart"/>
            <w:r w:rsidRPr="0050128E">
              <w:rPr>
                <w:rFonts w:ascii="Times" w:hAnsi="Times" w:cs="Arial"/>
              </w:rPr>
              <w:t>identifikohen</w:t>
            </w:r>
            <w:proofErr w:type="spellEnd"/>
            <w:r w:rsidRPr="00E67935">
              <w:rPr>
                <w:rFonts w:ascii="Times" w:hAnsi="Times" w:cs="Arial"/>
                <w:lang w:val="sr-Latn-CS"/>
              </w:rPr>
              <w:t xml:space="preserve"> </w:t>
            </w:r>
            <w:proofErr w:type="spellStart"/>
            <w:r w:rsidRPr="0050128E">
              <w:rPr>
                <w:rFonts w:ascii="Times" w:hAnsi="Times" w:cs="Arial"/>
              </w:rPr>
              <w:t>leht</w:t>
            </w:r>
            <w:proofErr w:type="spellEnd"/>
            <w:r w:rsidRPr="00E67935">
              <w:rPr>
                <w:rFonts w:ascii="Times" w:hAnsi="Times" w:cs="Arial"/>
                <w:lang w:val="sr-Latn-CS"/>
              </w:rPr>
              <w:t>ë</w:t>
            </w:r>
            <w:proofErr w:type="spellStart"/>
            <w:r w:rsidRPr="0050128E">
              <w:rPr>
                <w:rFonts w:ascii="Times" w:hAnsi="Times" w:cs="Arial"/>
              </w:rPr>
              <w:t>sisht</w:t>
            </w:r>
            <w:proofErr w:type="spellEnd"/>
            <w:r w:rsidRPr="00E67935">
              <w:rPr>
                <w:rFonts w:ascii="Times" w:hAnsi="Times" w:cs="Arial"/>
                <w:lang w:val="sr-Latn-CS"/>
              </w:rPr>
              <w:t xml:space="preserve"> </w:t>
            </w:r>
            <w:proofErr w:type="spellStart"/>
            <w:r w:rsidRPr="0050128E">
              <w:rPr>
                <w:rFonts w:ascii="Times" w:hAnsi="Times" w:cs="Arial"/>
              </w:rPr>
              <w:t>nga</w:t>
            </w:r>
            <w:proofErr w:type="spellEnd"/>
            <w:r w:rsidRPr="00E67935">
              <w:rPr>
                <w:rFonts w:ascii="Times" w:hAnsi="Times" w:cs="Arial"/>
                <w:lang w:val="sr-Latn-CS"/>
              </w:rPr>
              <w:t xml:space="preserve"> </w:t>
            </w:r>
            <w:proofErr w:type="spellStart"/>
            <w:r w:rsidRPr="0050128E">
              <w:rPr>
                <w:rFonts w:ascii="Times" w:hAnsi="Times" w:cs="Arial"/>
              </w:rPr>
              <w:t>vizitor</w:t>
            </w:r>
            <w:proofErr w:type="spellEnd"/>
            <w:r w:rsidRPr="00E67935">
              <w:rPr>
                <w:rFonts w:ascii="Times" w:hAnsi="Times" w:cs="Arial"/>
                <w:lang w:val="sr-Latn-CS"/>
              </w:rPr>
              <w:t>ë</w:t>
            </w:r>
            <w:r w:rsidRPr="0050128E">
              <w:rPr>
                <w:rFonts w:ascii="Times" w:hAnsi="Times" w:cs="Arial"/>
              </w:rPr>
              <w:t>t</w:t>
            </w:r>
            <w:r w:rsidRPr="00E67935">
              <w:rPr>
                <w:rFonts w:ascii="Times" w:hAnsi="Times" w:cs="Arial"/>
                <w:lang w:val="sr-Latn-CS"/>
              </w:rPr>
              <w:t>.</w:t>
            </w:r>
          </w:p>
          <w:p w14:paraId="2B363C5D" w14:textId="77777777" w:rsidR="001B7AE0" w:rsidRPr="0050128E" w:rsidRDefault="001B7AE0" w:rsidP="007F613F">
            <w:pPr>
              <w:spacing w:before="240"/>
              <w:rPr>
                <w:rFonts w:ascii="Times" w:hAnsi="Times" w:cs="Arial"/>
              </w:rPr>
            </w:pPr>
            <w:r w:rsidRPr="0050128E">
              <w:rPr>
                <w:rFonts w:ascii="Times" w:hAnsi="Times" w:cs="Arial"/>
                <w:b/>
              </w:rPr>
              <w:t>Hapësirat dhe sipërfaqet e obligueshme</w:t>
            </w:r>
            <w:r w:rsidRPr="0050128E">
              <w:rPr>
                <w:rFonts w:ascii="Times" w:hAnsi="Times" w:cs="Arial"/>
              </w:rPr>
              <w:t>:</w:t>
            </w:r>
          </w:p>
          <w:p w14:paraId="2B363C5E" w14:textId="77777777" w:rsidR="001B7AE0" w:rsidRPr="0050128E" w:rsidRDefault="001B7AE0" w:rsidP="007F613F">
            <w:pPr>
              <w:pStyle w:val="ListParagraph"/>
              <w:numPr>
                <w:ilvl w:val="0"/>
                <w:numId w:val="25"/>
              </w:numPr>
              <w:rPr>
                <w:rFonts w:ascii="Times" w:eastAsiaTheme="minorHAnsi" w:hAnsi="Times"/>
              </w:rPr>
            </w:pPr>
            <w:proofErr w:type="spellStart"/>
            <w:r w:rsidRPr="0050128E">
              <w:rPr>
                <w:rFonts w:ascii="Times" w:eastAsiaTheme="minorHAnsi" w:hAnsi="Times"/>
              </w:rPr>
              <w:t>Një</w:t>
            </w:r>
            <w:proofErr w:type="spellEnd"/>
            <w:r w:rsidRPr="0050128E">
              <w:rPr>
                <w:rFonts w:ascii="Times" w:eastAsiaTheme="minorHAnsi" w:hAnsi="Times"/>
              </w:rPr>
              <w:t xml:space="preserve"> </w:t>
            </w:r>
            <w:proofErr w:type="spellStart"/>
            <w:r w:rsidRPr="0050128E">
              <w:rPr>
                <w:rFonts w:ascii="Times" w:eastAsiaTheme="minorHAnsi" w:hAnsi="Times"/>
              </w:rPr>
              <w:t>zyrë</w:t>
            </w:r>
            <w:proofErr w:type="spellEnd"/>
            <w:r w:rsidRPr="0050128E">
              <w:rPr>
                <w:rFonts w:ascii="Times" w:eastAsiaTheme="minorHAnsi" w:hAnsi="Times"/>
              </w:rPr>
              <w:t xml:space="preserve"> me </w:t>
            </w:r>
            <w:proofErr w:type="spellStart"/>
            <w:r w:rsidRPr="0050128E">
              <w:rPr>
                <w:rFonts w:ascii="Times" w:eastAsiaTheme="minorHAnsi" w:hAnsi="Times"/>
              </w:rPr>
              <w:t>sipërfaqe</w:t>
            </w:r>
            <w:proofErr w:type="spellEnd"/>
            <w:r w:rsidRPr="0050128E">
              <w:rPr>
                <w:rFonts w:ascii="Times" w:eastAsiaTheme="minorHAnsi" w:hAnsi="Times"/>
              </w:rPr>
              <w:t xml:space="preserve"> 15-</w:t>
            </w:r>
            <w:proofErr w:type="gramStart"/>
            <w:r w:rsidRPr="0050128E">
              <w:rPr>
                <w:rFonts w:ascii="Times" w:eastAsiaTheme="minorHAnsi" w:hAnsi="Times"/>
              </w:rPr>
              <w:t>25m2;</w:t>
            </w:r>
            <w:proofErr w:type="gramEnd"/>
          </w:p>
          <w:p w14:paraId="2B363C5F" w14:textId="77777777" w:rsidR="001B7AE0" w:rsidRPr="0050128E" w:rsidRDefault="001B7AE0" w:rsidP="007F613F">
            <w:pPr>
              <w:pStyle w:val="ListParagraph"/>
              <w:numPr>
                <w:ilvl w:val="0"/>
                <w:numId w:val="25"/>
              </w:numPr>
              <w:rPr>
                <w:rFonts w:ascii="Times" w:eastAsiaTheme="minorHAnsi" w:hAnsi="Times"/>
              </w:rPr>
            </w:pPr>
            <w:r>
              <w:rPr>
                <w:rFonts w:ascii="Times" w:eastAsiaTheme="minorHAnsi" w:hAnsi="Times"/>
              </w:rPr>
              <w:t xml:space="preserve">Shkolla </w:t>
            </w:r>
            <w:proofErr w:type="spellStart"/>
            <w:r>
              <w:rPr>
                <w:rFonts w:ascii="Times" w:eastAsiaTheme="minorHAnsi" w:hAnsi="Times"/>
              </w:rPr>
              <w:t>duhet</w:t>
            </w:r>
            <w:proofErr w:type="spellEnd"/>
            <w:r>
              <w:rPr>
                <w:rFonts w:ascii="Times" w:eastAsiaTheme="minorHAnsi" w:hAnsi="Times"/>
              </w:rPr>
              <w:t xml:space="preserve"> të </w:t>
            </w:r>
            <w:proofErr w:type="spellStart"/>
            <w:r>
              <w:rPr>
                <w:rFonts w:ascii="Times" w:eastAsiaTheme="minorHAnsi" w:hAnsi="Times"/>
              </w:rPr>
              <w:t>sigurojë</w:t>
            </w:r>
            <w:proofErr w:type="spellEnd"/>
            <w:r>
              <w:rPr>
                <w:rFonts w:ascii="Times" w:eastAsiaTheme="minorHAnsi" w:hAnsi="Times"/>
              </w:rPr>
              <w:t xml:space="preserve"> </w:t>
            </w:r>
            <w:proofErr w:type="spellStart"/>
            <w:r>
              <w:rPr>
                <w:rFonts w:ascii="Times" w:eastAsiaTheme="minorHAnsi" w:hAnsi="Times"/>
              </w:rPr>
              <w:t>një</w:t>
            </w:r>
            <w:proofErr w:type="spellEnd"/>
            <w:r>
              <w:rPr>
                <w:rFonts w:ascii="Times" w:eastAsiaTheme="minorHAnsi" w:hAnsi="Times"/>
              </w:rPr>
              <w:t xml:space="preserve"> </w:t>
            </w:r>
            <w:proofErr w:type="spellStart"/>
            <w:r>
              <w:rPr>
                <w:rFonts w:ascii="Times" w:eastAsiaTheme="minorHAnsi" w:hAnsi="Times"/>
              </w:rPr>
              <w:t>hapësirë</w:t>
            </w:r>
            <w:proofErr w:type="spellEnd"/>
            <w:r>
              <w:rPr>
                <w:rFonts w:ascii="Times" w:eastAsiaTheme="minorHAnsi" w:hAnsi="Times"/>
              </w:rPr>
              <w:t>/</w:t>
            </w:r>
            <w:proofErr w:type="spellStart"/>
            <w:r>
              <w:rPr>
                <w:rFonts w:ascii="Times" w:eastAsiaTheme="minorHAnsi" w:hAnsi="Times"/>
              </w:rPr>
              <w:t>klasë</w:t>
            </w:r>
            <w:proofErr w:type="spellEnd"/>
            <w:r w:rsidRPr="0050128E">
              <w:rPr>
                <w:rFonts w:ascii="Times" w:eastAsiaTheme="minorHAnsi" w:hAnsi="Times"/>
              </w:rPr>
              <w:t xml:space="preserve"> </w:t>
            </w:r>
            <w:proofErr w:type="spellStart"/>
            <w:r>
              <w:rPr>
                <w:rFonts w:ascii="Times" w:eastAsiaTheme="minorHAnsi" w:hAnsi="Times"/>
              </w:rPr>
              <w:t>për</w:t>
            </w:r>
            <w:proofErr w:type="spellEnd"/>
            <w:r>
              <w:rPr>
                <w:rFonts w:ascii="Times" w:eastAsiaTheme="minorHAnsi" w:hAnsi="Times"/>
              </w:rPr>
              <w:t xml:space="preserve"> </w:t>
            </w:r>
            <w:proofErr w:type="spellStart"/>
            <w:r>
              <w:rPr>
                <w:rFonts w:ascii="Times" w:eastAsiaTheme="minorHAnsi" w:hAnsi="Times"/>
              </w:rPr>
              <w:t>organizimin</w:t>
            </w:r>
            <w:proofErr w:type="spellEnd"/>
            <w:r>
              <w:rPr>
                <w:rFonts w:ascii="Times" w:eastAsiaTheme="minorHAnsi" w:hAnsi="Times"/>
              </w:rPr>
              <w:t xml:space="preserve"> e </w:t>
            </w:r>
            <w:proofErr w:type="spellStart"/>
            <w:r>
              <w:rPr>
                <w:rFonts w:ascii="Times" w:eastAsiaTheme="minorHAnsi" w:hAnsi="Times"/>
              </w:rPr>
              <w:t>aktiviteteve</w:t>
            </w:r>
            <w:proofErr w:type="spellEnd"/>
            <w:r>
              <w:rPr>
                <w:rFonts w:ascii="Times" w:eastAsiaTheme="minorHAnsi" w:hAnsi="Times"/>
              </w:rPr>
              <w:t xml:space="preserve"> të KK, </w:t>
            </w:r>
            <w:r w:rsidRPr="0050128E">
              <w:rPr>
                <w:rFonts w:ascii="Times" w:eastAsiaTheme="minorHAnsi" w:hAnsi="Times"/>
              </w:rPr>
              <w:t xml:space="preserve">me </w:t>
            </w:r>
            <w:proofErr w:type="spellStart"/>
            <w:r w:rsidRPr="0050128E">
              <w:rPr>
                <w:rFonts w:ascii="Times" w:eastAsiaTheme="minorHAnsi" w:hAnsi="Times"/>
              </w:rPr>
              <w:t>ndriçim</w:t>
            </w:r>
            <w:proofErr w:type="spellEnd"/>
            <w:r w:rsidRPr="0050128E">
              <w:rPr>
                <w:rFonts w:ascii="Times" w:eastAsiaTheme="minorHAnsi" w:hAnsi="Times"/>
              </w:rPr>
              <w:t xml:space="preserve"> </w:t>
            </w:r>
            <w:proofErr w:type="spellStart"/>
            <w:r w:rsidRPr="0050128E">
              <w:rPr>
                <w:rFonts w:ascii="Times" w:eastAsiaTheme="minorHAnsi" w:hAnsi="Times"/>
              </w:rPr>
              <w:t>natyral</w:t>
            </w:r>
            <w:proofErr w:type="spellEnd"/>
            <w:r w:rsidRPr="0050128E">
              <w:rPr>
                <w:rFonts w:ascii="Times" w:eastAsiaTheme="minorHAnsi" w:hAnsi="Times"/>
              </w:rPr>
              <w:t xml:space="preserve"> </w:t>
            </w:r>
            <w:proofErr w:type="spellStart"/>
            <w:r w:rsidRPr="0050128E">
              <w:rPr>
                <w:rFonts w:ascii="Times" w:eastAsiaTheme="minorHAnsi" w:hAnsi="Times"/>
              </w:rPr>
              <w:t>dhe</w:t>
            </w:r>
            <w:proofErr w:type="spellEnd"/>
            <w:r w:rsidRPr="0050128E">
              <w:rPr>
                <w:rFonts w:ascii="Times" w:eastAsiaTheme="minorHAnsi" w:hAnsi="Times"/>
              </w:rPr>
              <w:t xml:space="preserve"> </w:t>
            </w:r>
            <w:proofErr w:type="spellStart"/>
            <w:r w:rsidRPr="0050128E">
              <w:rPr>
                <w:rFonts w:ascii="Times" w:eastAsiaTheme="minorHAnsi" w:hAnsi="Times"/>
              </w:rPr>
              <w:t>mundësi</w:t>
            </w:r>
            <w:proofErr w:type="spellEnd"/>
            <w:r w:rsidRPr="0050128E">
              <w:rPr>
                <w:rFonts w:ascii="Times" w:eastAsiaTheme="minorHAnsi" w:hAnsi="Times"/>
              </w:rPr>
              <w:t xml:space="preserve"> </w:t>
            </w:r>
            <w:proofErr w:type="spellStart"/>
            <w:r w:rsidRPr="0050128E">
              <w:rPr>
                <w:rFonts w:ascii="Times" w:eastAsiaTheme="minorHAnsi" w:hAnsi="Times"/>
              </w:rPr>
              <w:t>për</w:t>
            </w:r>
            <w:proofErr w:type="spellEnd"/>
            <w:r w:rsidRPr="0050128E">
              <w:rPr>
                <w:rFonts w:ascii="Times" w:eastAsiaTheme="minorHAnsi" w:hAnsi="Times"/>
              </w:rPr>
              <w:t xml:space="preserve"> </w:t>
            </w:r>
            <w:proofErr w:type="spellStart"/>
            <w:r w:rsidRPr="0050128E">
              <w:rPr>
                <w:rFonts w:ascii="Times" w:eastAsiaTheme="minorHAnsi" w:hAnsi="Times"/>
              </w:rPr>
              <w:t>ajrosje</w:t>
            </w:r>
            <w:proofErr w:type="spellEnd"/>
            <w:r w:rsidRPr="0050128E">
              <w:rPr>
                <w:rFonts w:ascii="Times" w:eastAsiaTheme="minorHAnsi" w:hAnsi="Times"/>
              </w:rPr>
              <w:t xml:space="preserve"> </w:t>
            </w:r>
            <w:proofErr w:type="spellStart"/>
            <w:r w:rsidRPr="0050128E">
              <w:rPr>
                <w:rFonts w:ascii="Times" w:eastAsiaTheme="minorHAnsi" w:hAnsi="Times"/>
              </w:rPr>
              <w:t>natyrale</w:t>
            </w:r>
            <w:proofErr w:type="spellEnd"/>
            <w:r w:rsidRPr="0050128E">
              <w:rPr>
                <w:rFonts w:ascii="Times" w:eastAsiaTheme="minorHAnsi" w:hAnsi="Times"/>
              </w:rPr>
              <w:t xml:space="preserve">, me </w:t>
            </w:r>
            <w:proofErr w:type="spellStart"/>
            <w:r w:rsidRPr="0050128E">
              <w:rPr>
                <w:rFonts w:ascii="Times" w:eastAsiaTheme="minorHAnsi" w:hAnsi="Times"/>
              </w:rPr>
              <w:t>perde</w:t>
            </w:r>
            <w:proofErr w:type="spellEnd"/>
            <w:r w:rsidRPr="0050128E">
              <w:rPr>
                <w:rFonts w:ascii="Times" w:eastAsiaTheme="minorHAnsi" w:hAnsi="Times"/>
              </w:rPr>
              <w:t xml:space="preserve"> </w:t>
            </w:r>
            <w:proofErr w:type="spellStart"/>
            <w:r w:rsidRPr="0050128E">
              <w:rPr>
                <w:rFonts w:ascii="Times" w:eastAsiaTheme="minorHAnsi" w:hAnsi="Times"/>
              </w:rPr>
              <w:t>për</w:t>
            </w:r>
            <w:proofErr w:type="spellEnd"/>
            <w:r w:rsidRPr="0050128E">
              <w:rPr>
                <w:rFonts w:ascii="Times" w:eastAsiaTheme="minorHAnsi" w:hAnsi="Times"/>
              </w:rPr>
              <w:t xml:space="preserve"> </w:t>
            </w:r>
            <w:proofErr w:type="spellStart"/>
            <w:r w:rsidRPr="0050128E">
              <w:rPr>
                <w:rFonts w:ascii="Times" w:eastAsiaTheme="minorHAnsi" w:hAnsi="Times"/>
              </w:rPr>
              <w:t>mb</w:t>
            </w:r>
            <w:r>
              <w:rPr>
                <w:rFonts w:ascii="Times" w:eastAsiaTheme="minorHAnsi" w:hAnsi="Times"/>
              </w:rPr>
              <w:t>rojtje</w:t>
            </w:r>
            <w:proofErr w:type="spellEnd"/>
            <w:r>
              <w:rPr>
                <w:rFonts w:ascii="Times" w:eastAsiaTheme="minorHAnsi" w:hAnsi="Times"/>
              </w:rPr>
              <w:t xml:space="preserve"> </w:t>
            </w:r>
            <w:proofErr w:type="spellStart"/>
            <w:r>
              <w:rPr>
                <w:rFonts w:ascii="Times" w:eastAsiaTheme="minorHAnsi" w:hAnsi="Times"/>
              </w:rPr>
              <w:t>nga</w:t>
            </w:r>
            <w:proofErr w:type="spellEnd"/>
            <w:r>
              <w:rPr>
                <w:rFonts w:ascii="Times" w:eastAsiaTheme="minorHAnsi" w:hAnsi="Times"/>
              </w:rPr>
              <w:t xml:space="preserve"> </w:t>
            </w:r>
            <w:proofErr w:type="spellStart"/>
            <w:r>
              <w:rPr>
                <w:rFonts w:ascii="Times" w:eastAsiaTheme="minorHAnsi" w:hAnsi="Times"/>
              </w:rPr>
              <w:t>dielli</w:t>
            </w:r>
            <w:proofErr w:type="spellEnd"/>
            <w:r>
              <w:rPr>
                <w:rFonts w:ascii="Times" w:eastAsiaTheme="minorHAnsi" w:hAnsi="Times"/>
              </w:rPr>
              <w:t xml:space="preserve"> (</w:t>
            </w:r>
            <w:proofErr w:type="spellStart"/>
            <w:r>
              <w:rPr>
                <w:rFonts w:ascii="Times" w:eastAsiaTheme="minorHAnsi" w:hAnsi="Times"/>
              </w:rPr>
              <w:t>nëse</w:t>
            </w:r>
            <w:proofErr w:type="spellEnd"/>
            <w:r>
              <w:rPr>
                <w:rFonts w:ascii="Times" w:eastAsiaTheme="minorHAnsi" w:hAnsi="Times"/>
              </w:rPr>
              <w:t xml:space="preserve"> ka </w:t>
            </w:r>
            <w:proofErr w:type="spellStart"/>
            <w:r>
              <w:rPr>
                <w:rFonts w:ascii="Times" w:eastAsiaTheme="minorHAnsi" w:hAnsi="Times"/>
              </w:rPr>
              <w:t>nevojë</w:t>
            </w:r>
            <w:proofErr w:type="spellEnd"/>
            <w:r w:rsidRPr="0050128E">
              <w:rPr>
                <w:rFonts w:ascii="Times" w:eastAsiaTheme="minorHAnsi" w:hAnsi="Times"/>
              </w:rPr>
              <w:t xml:space="preserve">) </w:t>
            </w:r>
            <w:proofErr w:type="spellStart"/>
            <w:r w:rsidRPr="0050128E">
              <w:rPr>
                <w:rFonts w:ascii="Times" w:eastAsiaTheme="minorHAnsi" w:hAnsi="Times"/>
              </w:rPr>
              <w:t>dhe</w:t>
            </w:r>
            <w:proofErr w:type="spellEnd"/>
            <w:r w:rsidRPr="0050128E">
              <w:rPr>
                <w:rFonts w:ascii="Times" w:eastAsiaTheme="minorHAnsi" w:hAnsi="Times"/>
              </w:rPr>
              <w:t xml:space="preserve"> </w:t>
            </w:r>
            <w:proofErr w:type="spellStart"/>
            <w:r w:rsidRPr="0050128E">
              <w:rPr>
                <w:rFonts w:ascii="Times" w:eastAsiaTheme="minorHAnsi" w:hAnsi="Times"/>
              </w:rPr>
              <w:t>kondicioner</w:t>
            </w:r>
            <w:proofErr w:type="spellEnd"/>
            <w:r w:rsidRPr="0050128E">
              <w:rPr>
                <w:rFonts w:ascii="Times" w:eastAsiaTheme="minorHAnsi" w:hAnsi="Times"/>
              </w:rPr>
              <w:t xml:space="preserve"> </w:t>
            </w:r>
            <w:proofErr w:type="spellStart"/>
            <w:r w:rsidRPr="0050128E">
              <w:rPr>
                <w:rFonts w:ascii="Times" w:eastAsiaTheme="minorHAnsi" w:hAnsi="Times"/>
              </w:rPr>
              <w:t>për</w:t>
            </w:r>
            <w:proofErr w:type="spellEnd"/>
            <w:r w:rsidRPr="0050128E">
              <w:rPr>
                <w:rFonts w:ascii="Times" w:eastAsiaTheme="minorHAnsi" w:hAnsi="Times"/>
              </w:rPr>
              <w:t xml:space="preserve"> </w:t>
            </w:r>
            <w:proofErr w:type="spellStart"/>
            <w:r w:rsidRPr="0050128E">
              <w:rPr>
                <w:rFonts w:ascii="Times" w:eastAsiaTheme="minorHAnsi" w:hAnsi="Times"/>
              </w:rPr>
              <w:t>ftohje</w:t>
            </w:r>
            <w:proofErr w:type="spellEnd"/>
            <w:r w:rsidRPr="0050128E">
              <w:rPr>
                <w:rFonts w:ascii="Times" w:eastAsiaTheme="minorHAnsi" w:hAnsi="Times"/>
              </w:rPr>
              <w:t>/</w:t>
            </w:r>
            <w:proofErr w:type="spellStart"/>
            <w:proofErr w:type="gramStart"/>
            <w:r w:rsidRPr="0050128E">
              <w:rPr>
                <w:rFonts w:ascii="Times" w:eastAsiaTheme="minorHAnsi" w:hAnsi="Times"/>
              </w:rPr>
              <w:t>ngrohje</w:t>
            </w:r>
            <w:proofErr w:type="spellEnd"/>
            <w:r w:rsidRPr="0050128E">
              <w:rPr>
                <w:rFonts w:ascii="Times" w:eastAsiaTheme="minorHAnsi" w:hAnsi="Times"/>
              </w:rPr>
              <w:t>;</w:t>
            </w:r>
            <w:proofErr w:type="gramEnd"/>
          </w:p>
          <w:p w14:paraId="2B363C60" w14:textId="77777777" w:rsidR="001B7AE0" w:rsidRPr="0050128E" w:rsidRDefault="001B7AE0" w:rsidP="007F613F">
            <w:pPr>
              <w:pStyle w:val="ListParagraph"/>
              <w:numPr>
                <w:ilvl w:val="0"/>
                <w:numId w:val="25"/>
              </w:numPr>
              <w:rPr>
                <w:rFonts w:ascii="Times" w:eastAsiaTheme="minorHAnsi" w:hAnsi="Times"/>
              </w:rPr>
            </w:pPr>
            <w:proofErr w:type="spellStart"/>
            <w:r w:rsidRPr="0050128E">
              <w:rPr>
                <w:rFonts w:ascii="Times" w:eastAsiaTheme="minorHAnsi" w:hAnsi="Times"/>
              </w:rPr>
              <w:t>Qasja</w:t>
            </w:r>
            <w:proofErr w:type="spellEnd"/>
            <w:r w:rsidRPr="0050128E">
              <w:rPr>
                <w:rFonts w:ascii="Times" w:eastAsiaTheme="minorHAnsi" w:hAnsi="Times"/>
              </w:rPr>
              <w:t xml:space="preserve"> </w:t>
            </w:r>
            <w:proofErr w:type="spellStart"/>
            <w:r w:rsidRPr="0050128E">
              <w:rPr>
                <w:rFonts w:ascii="Times" w:eastAsiaTheme="minorHAnsi" w:hAnsi="Times"/>
              </w:rPr>
              <w:t>në</w:t>
            </w:r>
            <w:proofErr w:type="spellEnd"/>
            <w:r w:rsidRPr="0050128E">
              <w:rPr>
                <w:rFonts w:ascii="Times" w:eastAsiaTheme="minorHAnsi" w:hAnsi="Times"/>
              </w:rPr>
              <w:t xml:space="preserve"> </w:t>
            </w:r>
            <w:proofErr w:type="spellStart"/>
            <w:r w:rsidRPr="0050128E">
              <w:rPr>
                <w:rFonts w:ascii="Times" w:eastAsiaTheme="minorHAnsi" w:hAnsi="Times"/>
              </w:rPr>
              <w:t>këto</w:t>
            </w:r>
            <w:proofErr w:type="spellEnd"/>
            <w:r w:rsidRPr="0050128E">
              <w:rPr>
                <w:rFonts w:ascii="Times" w:eastAsiaTheme="minorHAnsi" w:hAnsi="Times"/>
              </w:rPr>
              <w:t xml:space="preserve"> </w:t>
            </w:r>
            <w:proofErr w:type="spellStart"/>
            <w:r w:rsidRPr="0050128E">
              <w:rPr>
                <w:rFonts w:ascii="Times" w:eastAsiaTheme="minorHAnsi" w:hAnsi="Times"/>
              </w:rPr>
              <w:t>dy</w:t>
            </w:r>
            <w:proofErr w:type="spellEnd"/>
            <w:r w:rsidRPr="0050128E">
              <w:rPr>
                <w:rFonts w:ascii="Times" w:eastAsiaTheme="minorHAnsi" w:hAnsi="Times"/>
              </w:rPr>
              <w:t xml:space="preserve"> </w:t>
            </w:r>
            <w:proofErr w:type="spellStart"/>
            <w:r w:rsidRPr="0050128E">
              <w:rPr>
                <w:rFonts w:ascii="Times" w:eastAsiaTheme="minorHAnsi" w:hAnsi="Times"/>
              </w:rPr>
              <w:t>hapësira</w:t>
            </w:r>
            <w:proofErr w:type="spellEnd"/>
            <w:r w:rsidRPr="0050128E">
              <w:rPr>
                <w:rFonts w:ascii="Times" w:eastAsiaTheme="minorHAnsi" w:hAnsi="Times"/>
              </w:rPr>
              <w:t xml:space="preserve"> </w:t>
            </w:r>
            <w:proofErr w:type="spellStart"/>
            <w:r w:rsidRPr="0050128E">
              <w:rPr>
                <w:rFonts w:ascii="Times" w:eastAsiaTheme="minorHAnsi" w:hAnsi="Times"/>
              </w:rPr>
              <w:t>duhet</w:t>
            </w:r>
            <w:proofErr w:type="spellEnd"/>
            <w:r w:rsidRPr="0050128E">
              <w:rPr>
                <w:rFonts w:ascii="Times" w:eastAsiaTheme="minorHAnsi" w:hAnsi="Times"/>
              </w:rPr>
              <w:t xml:space="preserve"> të </w:t>
            </w:r>
            <w:proofErr w:type="spellStart"/>
            <w:r w:rsidRPr="0050128E">
              <w:rPr>
                <w:rFonts w:ascii="Times" w:eastAsiaTheme="minorHAnsi" w:hAnsi="Times"/>
              </w:rPr>
              <w:t>jetë</w:t>
            </w:r>
            <w:proofErr w:type="spellEnd"/>
            <w:r w:rsidRPr="0050128E">
              <w:rPr>
                <w:rFonts w:ascii="Times" w:eastAsiaTheme="minorHAnsi" w:hAnsi="Times"/>
              </w:rPr>
              <w:t xml:space="preserve"> e </w:t>
            </w:r>
            <w:proofErr w:type="spellStart"/>
            <w:r w:rsidRPr="0050128E">
              <w:rPr>
                <w:rFonts w:ascii="Times" w:eastAsiaTheme="minorHAnsi" w:hAnsi="Times"/>
              </w:rPr>
              <w:t>përshtatshme</w:t>
            </w:r>
            <w:proofErr w:type="spellEnd"/>
            <w:r w:rsidRPr="0050128E">
              <w:rPr>
                <w:rFonts w:ascii="Times" w:eastAsiaTheme="minorHAnsi" w:hAnsi="Times"/>
              </w:rPr>
              <w:t xml:space="preserve"> </w:t>
            </w:r>
            <w:proofErr w:type="spellStart"/>
            <w:r w:rsidRPr="0050128E">
              <w:rPr>
                <w:rFonts w:ascii="Times" w:eastAsiaTheme="minorHAnsi" w:hAnsi="Times"/>
              </w:rPr>
              <w:t>për</w:t>
            </w:r>
            <w:proofErr w:type="spellEnd"/>
            <w:r w:rsidRPr="0050128E">
              <w:rPr>
                <w:rFonts w:ascii="Times" w:eastAsiaTheme="minorHAnsi" w:hAnsi="Times"/>
              </w:rPr>
              <w:t xml:space="preserve"> persona me </w:t>
            </w:r>
            <w:proofErr w:type="spellStart"/>
            <w:r w:rsidRPr="0050128E">
              <w:rPr>
                <w:rFonts w:ascii="Times" w:eastAsiaTheme="minorHAnsi" w:hAnsi="Times"/>
              </w:rPr>
              <w:t>vështirësi</w:t>
            </w:r>
            <w:proofErr w:type="spellEnd"/>
            <w:r w:rsidRPr="0050128E">
              <w:rPr>
                <w:rFonts w:ascii="Times" w:eastAsiaTheme="minorHAnsi" w:hAnsi="Times"/>
              </w:rPr>
              <w:t xml:space="preserve"> </w:t>
            </w:r>
            <w:proofErr w:type="spellStart"/>
            <w:r w:rsidRPr="0050128E">
              <w:rPr>
                <w:rFonts w:ascii="Times" w:eastAsiaTheme="minorHAnsi" w:hAnsi="Times"/>
              </w:rPr>
              <w:t>në</w:t>
            </w:r>
            <w:proofErr w:type="spellEnd"/>
            <w:r w:rsidRPr="0050128E">
              <w:rPr>
                <w:rFonts w:ascii="Times" w:eastAsiaTheme="minorHAnsi" w:hAnsi="Times"/>
              </w:rPr>
              <w:t xml:space="preserve"> </w:t>
            </w:r>
            <w:proofErr w:type="spellStart"/>
            <w:r w:rsidRPr="0050128E">
              <w:rPr>
                <w:rFonts w:ascii="Times" w:eastAsiaTheme="minorHAnsi" w:hAnsi="Times"/>
              </w:rPr>
              <w:t>lëvizje</w:t>
            </w:r>
            <w:proofErr w:type="spellEnd"/>
            <w:r w:rsidRPr="0050128E">
              <w:rPr>
                <w:rFonts w:ascii="Times" w:eastAsiaTheme="minorHAnsi" w:hAnsi="Times"/>
              </w:rPr>
              <w:t xml:space="preserve">, </w:t>
            </w:r>
            <w:proofErr w:type="spellStart"/>
            <w:r w:rsidRPr="0050128E">
              <w:rPr>
                <w:rFonts w:ascii="Times" w:eastAsiaTheme="minorHAnsi" w:hAnsi="Times"/>
              </w:rPr>
              <w:t>gjithashtu</w:t>
            </w:r>
            <w:proofErr w:type="spellEnd"/>
            <w:r w:rsidRPr="0050128E">
              <w:rPr>
                <w:rFonts w:ascii="Times" w:eastAsiaTheme="minorHAnsi" w:hAnsi="Times"/>
              </w:rPr>
              <w:t xml:space="preserve"> </w:t>
            </w:r>
            <w:proofErr w:type="spellStart"/>
            <w:r w:rsidRPr="0050128E">
              <w:rPr>
                <w:rFonts w:ascii="Times" w:eastAsiaTheme="minorHAnsi" w:hAnsi="Times"/>
              </w:rPr>
              <w:t>nga</w:t>
            </w:r>
            <w:proofErr w:type="spellEnd"/>
            <w:r w:rsidRPr="0050128E">
              <w:rPr>
                <w:rFonts w:ascii="Times" w:eastAsiaTheme="minorHAnsi" w:hAnsi="Times"/>
              </w:rPr>
              <w:t xml:space="preserve"> ana e </w:t>
            </w:r>
            <w:proofErr w:type="spellStart"/>
            <w:r w:rsidRPr="0050128E">
              <w:rPr>
                <w:rFonts w:ascii="Times" w:eastAsiaTheme="minorHAnsi" w:hAnsi="Times"/>
              </w:rPr>
              <w:t>jashtme</w:t>
            </w:r>
            <w:proofErr w:type="spellEnd"/>
            <w:r w:rsidRPr="0050128E">
              <w:rPr>
                <w:rFonts w:ascii="Times" w:eastAsiaTheme="minorHAnsi" w:hAnsi="Times"/>
              </w:rPr>
              <w:t xml:space="preserve"> të </w:t>
            </w:r>
            <w:proofErr w:type="spellStart"/>
            <w:r w:rsidRPr="0050128E">
              <w:rPr>
                <w:rFonts w:ascii="Times" w:eastAsiaTheme="minorHAnsi" w:hAnsi="Times"/>
              </w:rPr>
              <w:t>jetë</w:t>
            </w:r>
            <w:proofErr w:type="spellEnd"/>
            <w:r w:rsidRPr="0050128E">
              <w:rPr>
                <w:rFonts w:ascii="Times" w:eastAsiaTheme="minorHAnsi" w:hAnsi="Times"/>
              </w:rPr>
              <w:t xml:space="preserve"> </w:t>
            </w:r>
            <w:proofErr w:type="spellStart"/>
            <w:r w:rsidRPr="0050128E">
              <w:rPr>
                <w:rFonts w:ascii="Times" w:eastAsiaTheme="minorHAnsi" w:hAnsi="Times"/>
              </w:rPr>
              <w:t>në</w:t>
            </w:r>
            <w:proofErr w:type="spellEnd"/>
            <w:r w:rsidRPr="0050128E">
              <w:rPr>
                <w:rFonts w:ascii="Times" w:eastAsiaTheme="minorHAnsi" w:hAnsi="Times"/>
              </w:rPr>
              <w:t xml:space="preserve"> </w:t>
            </w:r>
            <w:proofErr w:type="spellStart"/>
            <w:r w:rsidRPr="0050128E">
              <w:rPr>
                <w:rFonts w:ascii="Times" w:eastAsiaTheme="minorHAnsi" w:hAnsi="Times"/>
              </w:rPr>
              <w:t>dispozicion</w:t>
            </w:r>
            <w:proofErr w:type="spellEnd"/>
            <w:r w:rsidRPr="0050128E">
              <w:rPr>
                <w:rFonts w:ascii="Times" w:eastAsiaTheme="minorHAnsi" w:hAnsi="Times"/>
              </w:rPr>
              <w:t xml:space="preserve"> </w:t>
            </w:r>
            <w:proofErr w:type="spellStart"/>
            <w:r w:rsidRPr="0050128E">
              <w:rPr>
                <w:rFonts w:ascii="Times" w:eastAsiaTheme="minorHAnsi" w:hAnsi="Times"/>
              </w:rPr>
              <w:t>pjerrina</w:t>
            </w:r>
            <w:proofErr w:type="spellEnd"/>
            <w:r w:rsidRPr="0050128E">
              <w:rPr>
                <w:rFonts w:ascii="Times" w:eastAsiaTheme="minorHAnsi" w:hAnsi="Times"/>
              </w:rPr>
              <w:t xml:space="preserve"> e </w:t>
            </w:r>
            <w:proofErr w:type="spellStart"/>
            <w:r w:rsidRPr="0050128E">
              <w:rPr>
                <w:rFonts w:ascii="Times" w:eastAsiaTheme="minorHAnsi" w:hAnsi="Times"/>
              </w:rPr>
              <w:t>përshtatshme</w:t>
            </w:r>
            <w:proofErr w:type="spellEnd"/>
            <w:r w:rsidRPr="0050128E">
              <w:rPr>
                <w:rFonts w:ascii="Times" w:eastAsiaTheme="minorHAnsi" w:hAnsi="Times"/>
              </w:rPr>
              <w:t xml:space="preserve"> </w:t>
            </w:r>
            <w:proofErr w:type="spellStart"/>
            <w:r w:rsidRPr="0050128E">
              <w:rPr>
                <w:rFonts w:ascii="Times" w:eastAsiaTheme="minorHAnsi" w:hAnsi="Times"/>
              </w:rPr>
              <w:t>për</w:t>
            </w:r>
            <w:proofErr w:type="spellEnd"/>
            <w:r w:rsidRPr="0050128E">
              <w:rPr>
                <w:rFonts w:ascii="Times" w:eastAsiaTheme="minorHAnsi" w:hAnsi="Times"/>
              </w:rPr>
              <w:t xml:space="preserve"> persona </w:t>
            </w:r>
            <w:proofErr w:type="spellStart"/>
            <w:r w:rsidRPr="0050128E">
              <w:rPr>
                <w:rFonts w:ascii="Times" w:eastAsiaTheme="minorHAnsi" w:hAnsi="Times"/>
              </w:rPr>
              <w:t>që</w:t>
            </w:r>
            <w:proofErr w:type="spellEnd"/>
            <w:r w:rsidRPr="0050128E">
              <w:rPr>
                <w:rFonts w:ascii="Times" w:eastAsiaTheme="minorHAnsi" w:hAnsi="Times"/>
              </w:rPr>
              <w:t xml:space="preserve"> </w:t>
            </w:r>
            <w:proofErr w:type="spellStart"/>
            <w:r w:rsidRPr="0050128E">
              <w:rPr>
                <w:rFonts w:ascii="Times" w:eastAsiaTheme="minorHAnsi" w:hAnsi="Times"/>
              </w:rPr>
              <w:t>lëvizin</w:t>
            </w:r>
            <w:proofErr w:type="spellEnd"/>
            <w:r w:rsidRPr="0050128E">
              <w:rPr>
                <w:rFonts w:ascii="Times" w:eastAsiaTheme="minorHAnsi" w:hAnsi="Times"/>
              </w:rPr>
              <w:t xml:space="preserve"> me </w:t>
            </w:r>
            <w:proofErr w:type="spellStart"/>
            <w:proofErr w:type="gramStart"/>
            <w:r w:rsidRPr="0050128E">
              <w:rPr>
                <w:rFonts w:ascii="Times" w:eastAsiaTheme="minorHAnsi" w:hAnsi="Times"/>
              </w:rPr>
              <w:t>karroca</w:t>
            </w:r>
            <w:proofErr w:type="spellEnd"/>
            <w:r w:rsidRPr="0050128E">
              <w:rPr>
                <w:rFonts w:ascii="Times" w:eastAsiaTheme="minorHAnsi" w:hAnsi="Times"/>
              </w:rPr>
              <w:t>;</w:t>
            </w:r>
            <w:proofErr w:type="gramEnd"/>
          </w:p>
          <w:p w14:paraId="2B363C61" w14:textId="77777777" w:rsidR="001B7AE0" w:rsidRPr="00E67935" w:rsidRDefault="001B7AE0" w:rsidP="007F613F">
            <w:pPr>
              <w:pStyle w:val="ListParagraph"/>
              <w:numPr>
                <w:ilvl w:val="0"/>
                <w:numId w:val="25"/>
              </w:numPr>
              <w:rPr>
                <w:rFonts w:ascii="Times" w:eastAsiaTheme="minorHAnsi" w:hAnsi="Times"/>
                <w:lang w:val="it-IT"/>
              </w:rPr>
            </w:pPr>
            <w:r w:rsidRPr="00E67935">
              <w:rPr>
                <w:rFonts w:ascii="Times" w:eastAsiaTheme="minorHAnsi" w:hAnsi="Times"/>
                <w:lang w:val="it-IT"/>
              </w:rPr>
              <w:t>Qasja e lehtë në nyjën sanitare.</w:t>
            </w:r>
          </w:p>
          <w:p w14:paraId="2B363C62" w14:textId="77777777" w:rsidR="001B7AE0" w:rsidRPr="0050128E" w:rsidRDefault="001B7AE0" w:rsidP="007F613F">
            <w:pPr>
              <w:spacing w:before="240"/>
              <w:rPr>
                <w:rFonts w:ascii="Times" w:eastAsiaTheme="minorHAnsi" w:hAnsi="Times"/>
              </w:rPr>
            </w:pPr>
            <w:r w:rsidRPr="0050128E">
              <w:rPr>
                <w:rFonts w:ascii="Times" w:eastAsiaTheme="minorHAnsi" w:hAnsi="Times"/>
                <w:b/>
              </w:rPr>
              <w:t>Mobilieria e nevojshme p</w:t>
            </w:r>
            <w:r w:rsidRPr="0050128E">
              <w:rPr>
                <w:rFonts w:ascii="Times" w:hAnsi="Times" w:cs="Arial"/>
                <w:b/>
              </w:rPr>
              <w:t>ë</w:t>
            </w:r>
            <w:r w:rsidRPr="0050128E">
              <w:rPr>
                <w:rFonts w:ascii="Times" w:eastAsiaTheme="minorHAnsi" w:hAnsi="Times"/>
                <w:b/>
              </w:rPr>
              <w:t>r hap</w:t>
            </w:r>
            <w:r w:rsidRPr="0050128E">
              <w:rPr>
                <w:rFonts w:ascii="Times" w:hAnsi="Times" w:cs="Arial"/>
                <w:b/>
              </w:rPr>
              <w:t>ë</w:t>
            </w:r>
            <w:r w:rsidRPr="0050128E">
              <w:rPr>
                <w:rFonts w:ascii="Times" w:eastAsiaTheme="minorHAnsi" w:hAnsi="Times"/>
                <w:b/>
              </w:rPr>
              <w:t>sirat e pun</w:t>
            </w:r>
            <w:r w:rsidRPr="0050128E">
              <w:rPr>
                <w:rFonts w:ascii="Times" w:hAnsi="Times" w:cs="Arial"/>
                <w:b/>
              </w:rPr>
              <w:t>ë</w:t>
            </w:r>
            <w:r w:rsidRPr="0050128E">
              <w:rPr>
                <w:rFonts w:ascii="Times" w:eastAsiaTheme="minorHAnsi" w:hAnsi="Times"/>
                <w:b/>
              </w:rPr>
              <w:t>s dhe ofrimin cil</w:t>
            </w:r>
            <w:r w:rsidRPr="0050128E">
              <w:rPr>
                <w:rFonts w:ascii="Times" w:hAnsi="Times" w:cs="Arial"/>
                <w:b/>
              </w:rPr>
              <w:t>ë</w:t>
            </w:r>
            <w:r w:rsidRPr="0050128E">
              <w:rPr>
                <w:rFonts w:ascii="Times" w:eastAsiaTheme="minorHAnsi" w:hAnsi="Times"/>
                <w:b/>
              </w:rPr>
              <w:t>sor t</w:t>
            </w:r>
            <w:r w:rsidRPr="0050128E">
              <w:rPr>
                <w:rFonts w:ascii="Times" w:hAnsi="Times" w:cs="Arial"/>
                <w:b/>
              </w:rPr>
              <w:t>ë</w:t>
            </w:r>
            <w:r w:rsidRPr="0050128E">
              <w:rPr>
                <w:rFonts w:ascii="Times" w:eastAsiaTheme="minorHAnsi" w:hAnsi="Times"/>
                <w:b/>
              </w:rPr>
              <w:t xml:space="preserve"> sh</w:t>
            </w:r>
            <w:r w:rsidRPr="0050128E">
              <w:rPr>
                <w:rFonts w:ascii="Times" w:hAnsi="Times" w:cs="Arial"/>
                <w:b/>
              </w:rPr>
              <w:t>ë</w:t>
            </w:r>
            <w:r w:rsidRPr="0050128E">
              <w:rPr>
                <w:rFonts w:ascii="Times" w:eastAsiaTheme="minorHAnsi" w:hAnsi="Times"/>
                <w:b/>
              </w:rPr>
              <w:t>rbimeve</w:t>
            </w:r>
            <w:r w:rsidRPr="0050128E">
              <w:rPr>
                <w:rFonts w:ascii="Times" w:eastAsiaTheme="minorHAnsi" w:hAnsi="Times"/>
              </w:rPr>
              <w:t xml:space="preserve">: </w:t>
            </w:r>
          </w:p>
          <w:p w14:paraId="2B363C63" w14:textId="77777777" w:rsidR="001B7AE0" w:rsidRPr="00E67935" w:rsidRDefault="001B7AE0" w:rsidP="007F613F">
            <w:pPr>
              <w:pStyle w:val="ListParagraph"/>
              <w:numPr>
                <w:ilvl w:val="0"/>
                <w:numId w:val="42"/>
              </w:numPr>
              <w:rPr>
                <w:rFonts w:ascii="Times" w:eastAsiaTheme="minorHAnsi" w:hAnsi="Times"/>
                <w:lang w:val="sr-Latn-CS"/>
              </w:rPr>
            </w:pPr>
            <w:r w:rsidRPr="0050128E">
              <w:rPr>
                <w:rFonts w:ascii="Times" w:eastAsiaTheme="minorHAnsi" w:hAnsi="Times"/>
              </w:rPr>
              <w:t>Zyra</w:t>
            </w:r>
            <w:r w:rsidRPr="00E67935">
              <w:rPr>
                <w:rFonts w:ascii="Times" w:eastAsiaTheme="minorHAnsi" w:hAnsi="Times"/>
                <w:lang w:val="sr-Latn-CS"/>
              </w:rPr>
              <w:t xml:space="preserve"> </w:t>
            </w:r>
            <w:proofErr w:type="spellStart"/>
            <w:r w:rsidRPr="0050128E">
              <w:rPr>
                <w:rFonts w:ascii="Times" w:eastAsiaTheme="minorHAnsi" w:hAnsi="Times"/>
              </w:rPr>
              <w:t>duhet</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ket</w:t>
            </w:r>
            <w:proofErr w:type="spellEnd"/>
            <w:r w:rsidRPr="00E67935">
              <w:rPr>
                <w:rFonts w:ascii="Times" w:eastAsiaTheme="minorHAnsi" w:hAnsi="Times"/>
                <w:lang w:val="sr-Latn-CS"/>
              </w:rPr>
              <w:t xml:space="preserve">ë </w:t>
            </w:r>
            <w:r w:rsidRPr="0050128E">
              <w:rPr>
                <w:rFonts w:ascii="Times" w:eastAsiaTheme="minorHAnsi" w:hAnsi="Times"/>
              </w:rPr>
              <w:t>se</w:t>
            </w:r>
            <w:r w:rsidRPr="00E67935">
              <w:rPr>
                <w:rFonts w:ascii="Times" w:eastAsiaTheme="minorHAnsi" w:hAnsi="Times"/>
                <w:lang w:val="sr-Latn-CS"/>
              </w:rPr>
              <w:t xml:space="preserve"> </w:t>
            </w:r>
            <w:proofErr w:type="spellStart"/>
            <w:r w:rsidRPr="0050128E">
              <w:rPr>
                <w:rFonts w:ascii="Times" w:eastAsiaTheme="minorHAnsi" w:hAnsi="Times"/>
              </w:rPr>
              <w:t>paku</w:t>
            </w:r>
            <w:proofErr w:type="spellEnd"/>
            <w:r w:rsidRPr="00E67935">
              <w:rPr>
                <w:rFonts w:ascii="Times" w:eastAsiaTheme="minorHAnsi" w:hAnsi="Times"/>
                <w:lang w:val="sr-Latn-CS"/>
              </w:rPr>
              <w:t xml:space="preserve"> </w:t>
            </w:r>
            <w:proofErr w:type="spellStart"/>
            <w:r w:rsidRPr="0050128E">
              <w:rPr>
                <w:rFonts w:ascii="Times" w:eastAsiaTheme="minorHAnsi" w:hAnsi="Times"/>
              </w:rPr>
              <w:t>nj</w:t>
            </w:r>
            <w:proofErr w:type="spellEnd"/>
            <w:r w:rsidRPr="00E67935">
              <w:rPr>
                <w:rFonts w:ascii="Times" w:eastAsiaTheme="minorHAnsi" w:hAnsi="Times"/>
                <w:lang w:val="sr-Latn-CS"/>
              </w:rPr>
              <w:t xml:space="preserve">ë </w:t>
            </w:r>
            <w:proofErr w:type="spellStart"/>
            <w:r w:rsidRPr="0050128E">
              <w:rPr>
                <w:rFonts w:ascii="Times" w:eastAsiaTheme="minorHAnsi" w:hAnsi="Times"/>
              </w:rPr>
              <w:t>tavolin</w:t>
            </w:r>
            <w:proofErr w:type="spellEnd"/>
            <w:r w:rsidRPr="00E67935">
              <w:rPr>
                <w:rFonts w:ascii="Times" w:eastAsiaTheme="minorHAnsi" w:hAnsi="Times"/>
                <w:lang w:val="sr-Latn-CS"/>
              </w:rPr>
              <w:t xml:space="preserve">ë </w:t>
            </w:r>
            <w:proofErr w:type="spellStart"/>
            <w:r w:rsidRPr="0050128E">
              <w:rPr>
                <w:rFonts w:ascii="Times" w:eastAsiaTheme="minorHAnsi" w:hAnsi="Times"/>
              </w:rPr>
              <w:t>pune</w:t>
            </w:r>
            <w:proofErr w:type="spellEnd"/>
            <w:r w:rsidRPr="00E67935">
              <w:rPr>
                <w:rFonts w:ascii="Times" w:eastAsiaTheme="minorHAnsi" w:hAnsi="Times"/>
                <w:lang w:val="sr-Latn-CS"/>
              </w:rPr>
              <w:t xml:space="preserve"> </w:t>
            </w:r>
            <w:proofErr w:type="spellStart"/>
            <w:r w:rsidRPr="0050128E">
              <w:rPr>
                <w:rFonts w:ascii="Times" w:eastAsiaTheme="minorHAnsi" w:hAnsi="Times"/>
              </w:rPr>
              <w:t>dhe</w:t>
            </w:r>
            <w:proofErr w:type="spellEnd"/>
            <w:r w:rsidRPr="00E67935">
              <w:rPr>
                <w:rFonts w:ascii="Times" w:eastAsiaTheme="minorHAnsi" w:hAnsi="Times"/>
                <w:lang w:val="sr-Latn-CS"/>
              </w:rPr>
              <w:t xml:space="preserve"> </w:t>
            </w:r>
            <w:proofErr w:type="spellStart"/>
            <w:r w:rsidRPr="0050128E">
              <w:rPr>
                <w:rFonts w:ascii="Times" w:eastAsiaTheme="minorHAnsi" w:hAnsi="Times"/>
              </w:rPr>
              <w:t>karrige</w:t>
            </w:r>
            <w:proofErr w:type="spellEnd"/>
            <w:r w:rsidRPr="00E67935">
              <w:rPr>
                <w:rFonts w:ascii="Times" w:eastAsiaTheme="minorHAnsi" w:hAnsi="Times"/>
                <w:lang w:val="sr-Latn-CS"/>
              </w:rPr>
              <w:t xml:space="preserve"> </w:t>
            </w:r>
            <w:proofErr w:type="spellStart"/>
            <w:r w:rsidRPr="0050128E">
              <w:rPr>
                <w:rFonts w:ascii="Times" w:eastAsiaTheme="minorHAnsi" w:hAnsi="Times"/>
              </w:rPr>
              <w:t>dhe</w:t>
            </w:r>
            <w:proofErr w:type="spellEnd"/>
            <w:r w:rsidRPr="00E67935">
              <w:rPr>
                <w:rFonts w:ascii="Times" w:eastAsiaTheme="minorHAnsi" w:hAnsi="Times"/>
                <w:lang w:val="sr-Latn-CS"/>
              </w:rPr>
              <w:t xml:space="preserve"> </w:t>
            </w:r>
            <w:proofErr w:type="spellStart"/>
            <w:r w:rsidRPr="0050128E">
              <w:rPr>
                <w:rFonts w:ascii="Times" w:eastAsiaTheme="minorHAnsi" w:hAnsi="Times"/>
              </w:rPr>
              <w:t>dy</w:t>
            </w:r>
            <w:proofErr w:type="spellEnd"/>
            <w:r w:rsidRPr="00E67935">
              <w:rPr>
                <w:rFonts w:ascii="Times" w:eastAsiaTheme="minorHAnsi" w:hAnsi="Times"/>
                <w:lang w:val="sr-Latn-CS"/>
              </w:rPr>
              <w:t xml:space="preserve"> </w:t>
            </w:r>
            <w:proofErr w:type="spellStart"/>
            <w:r w:rsidRPr="0050128E">
              <w:rPr>
                <w:rFonts w:ascii="Times" w:eastAsiaTheme="minorHAnsi" w:hAnsi="Times"/>
              </w:rPr>
              <w:t>ul</w:t>
            </w:r>
            <w:proofErr w:type="spellEnd"/>
            <w:r w:rsidRPr="00E67935">
              <w:rPr>
                <w:rFonts w:ascii="Times" w:eastAsiaTheme="minorHAnsi" w:hAnsi="Times"/>
                <w:lang w:val="sr-Latn-CS"/>
              </w:rPr>
              <w:t>ë</w:t>
            </w:r>
            <w:r w:rsidRPr="0050128E">
              <w:rPr>
                <w:rFonts w:ascii="Times" w:eastAsiaTheme="minorHAnsi" w:hAnsi="Times"/>
              </w:rPr>
              <w:t>se</w:t>
            </w:r>
            <w:r w:rsidRPr="00E67935">
              <w:rPr>
                <w:rFonts w:ascii="Times" w:eastAsiaTheme="minorHAnsi" w:hAnsi="Times"/>
                <w:lang w:val="sr-Latn-CS"/>
              </w:rPr>
              <w:t xml:space="preserve">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proofErr w:type="spellStart"/>
            <w:r w:rsidRPr="0050128E">
              <w:rPr>
                <w:rFonts w:ascii="Times" w:eastAsiaTheme="minorHAnsi" w:hAnsi="Times"/>
              </w:rPr>
              <w:t>vizitor</w:t>
            </w:r>
            <w:proofErr w:type="spellEnd"/>
            <w:r w:rsidRPr="00E67935">
              <w:rPr>
                <w:rFonts w:ascii="Times" w:eastAsiaTheme="minorHAnsi" w:hAnsi="Times"/>
                <w:lang w:val="sr-Latn-CS"/>
              </w:rPr>
              <w:t xml:space="preserve">, </w:t>
            </w:r>
            <w:proofErr w:type="spellStart"/>
            <w:r w:rsidRPr="0050128E">
              <w:rPr>
                <w:rFonts w:ascii="Times" w:eastAsiaTheme="minorHAnsi" w:hAnsi="Times"/>
              </w:rPr>
              <w:t>dollap</w:t>
            </w:r>
            <w:proofErr w:type="spellEnd"/>
            <w:r w:rsidRPr="00E67935">
              <w:rPr>
                <w:rFonts w:ascii="Times" w:eastAsiaTheme="minorHAnsi" w:hAnsi="Times"/>
                <w:lang w:val="sr-Latn-CS"/>
              </w:rPr>
              <w:t xml:space="preserve">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proofErr w:type="spellStart"/>
            <w:r w:rsidRPr="0050128E">
              <w:rPr>
                <w:rFonts w:ascii="Times" w:eastAsiaTheme="minorHAnsi" w:hAnsi="Times"/>
              </w:rPr>
              <w:t>materiale</w:t>
            </w:r>
            <w:proofErr w:type="spellEnd"/>
            <w:r w:rsidRPr="00E67935">
              <w:rPr>
                <w:rFonts w:ascii="Times" w:eastAsiaTheme="minorHAnsi" w:hAnsi="Times"/>
                <w:lang w:val="sr-Latn-CS"/>
              </w:rPr>
              <w:t xml:space="preserve"> </w:t>
            </w:r>
            <w:proofErr w:type="spellStart"/>
            <w:r w:rsidRPr="0050128E">
              <w:rPr>
                <w:rFonts w:ascii="Times" w:eastAsiaTheme="minorHAnsi" w:hAnsi="Times"/>
              </w:rPr>
              <w:t>promovuese</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proofErr w:type="gramStart"/>
            <w:r w:rsidRPr="0050128E">
              <w:rPr>
                <w:rFonts w:ascii="Times" w:eastAsiaTheme="minorHAnsi" w:hAnsi="Times"/>
              </w:rPr>
              <w:t>karrier</w:t>
            </w:r>
            <w:proofErr w:type="spellEnd"/>
            <w:r w:rsidRPr="00E67935">
              <w:rPr>
                <w:rFonts w:ascii="Times" w:eastAsiaTheme="minorHAnsi" w:hAnsi="Times"/>
                <w:lang w:val="sr-Latn-CS"/>
              </w:rPr>
              <w:t>ë</w:t>
            </w:r>
            <w:r w:rsidRPr="0050128E">
              <w:rPr>
                <w:rFonts w:ascii="Times" w:eastAsiaTheme="minorHAnsi" w:hAnsi="Times"/>
              </w:rPr>
              <w:t>s</w:t>
            </w:r>
            <w:r w:rsidRPr="00E67935">
              <w:rPr>
                <w:rFonts w:ascii="Times" w:eastAsiaTheme="minorHAnsi" w:hAnsi="Times"/>
                <w:lang w:val="sr-Latn-CS"/>
              </w:rPr>
              <w:t>;</w:t>
            </w:r>
            <w:proofErr w:type="gramEnd"/>
          </w:p>
          <w:p w14:paraId="2B363C64" w14:textId="77777777" w:rsidR="001B7AE0" w:rsidRPr="00E67935" w:rsidRDefault="001B7AE0" w:rsidP="007F613F">
            <w:pPr>
              <w:pStyle w:val="ListParagraph"/>
              <w:numPr>
                <w:ilvl w:val="0"/>
                <w:numId w:val="42"/>
              </w:numPr>
              <w:rPr>
                <w:rFonts w:ascii="Times" w:eastAsiaTheme="minorHAnsi" w:hAnsi="Times"/>
                <w:lang w:val="sr-Latn-CS"/>
              </w:rPr>
            </w:pPr>
            <w:r w:rsidRPr="0050128E">
              <w:rPr>
                <w:rFonts w:ascii="Times" w:eastAsiaTheme="minorHAnsi" w:hAnsi="Times"/>
              </w:rPr>
              <w:t>Salla</w:t>
            </w:r>
            <w:r w:rsidRPr="00E67935">
              <w:rPr>
                <w:rFonts w:ascii="Times" w:eastAsiaTheme="minorHAnsi" w:hAnsi="Times"/>
                <w:lang w:val="sr-Latn-CS"/>
              </w:rPr>
              <w:t xml:space="preserve"> </w:t>
            </w:r>
            <w:proofErr w:type="spellStart"/>
            <w:r w:rsidRPr="0050128E">
              <w:rPr>
                <w:rFonts w:ascii="Times" w:eastAsiaTheme="minorHAnsi" w:hAnsi="Times"/>
              </w:rPr>
              <w:t>mund</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ket</w:t>
            </w:r>
            <w:proofErr w:type="spellEnd"/>
            <w:r w:rsidRPr="00E67935">
              <w:rPr>
                <w:rFonts w:ascii="Times" w:eastAsiaTheme="minorHAnsi" w:hAnsi="Times"/>
                <w:lang w:val="sr-Latn-CS"/>
              </w:rPr>
              <w:t xml:space="preserve">ë </w:t>
            </w:r>
            <w:proofErr w:type="spellStart"/>
            <w:r w:rsidRPr="0050128E">
              <w:rPr>
                <w:rFonts w:ascii="Times" w:eastAsiaTheme="minorHAnsi" w:hAnsi="Times"/>
              </w:rPr>
              <w:t>nj</w:t>
            </w:r>
            <w:proofErr w:type="spellEnd"/>
            <w:r w:rsidRPr="00E67935">
              <w:rPr>
                <w:rFonts w:ascii="Times" w:eastAsiaTheme="minorHAnsi" w:hAnsi="Times"/>
                <w:lang w:val="sr-Latn-CS"/>
              </w:rPr>
              <w:t xml:space="preserve">ë </w:t>
            </w:r>
            <w:proofErr w:type="spellStart"/>
            <w:r w:rsidRPr="0050128E">
              <w:rPr>
                <w:rFonts w:ascii="Times" w:eastAsiaTheme="minorHAnsi" w:hAnsi="Times"/>
              </w:rPr>
              <w:t>tavolin</w:t>
            </w:r>
            <w:proofErr w:type="spellEnd"/>
            <w:r w:rsidRPr="00E67935">
              <w:rPr>
                <w:rFonts w:ascii="Times" w:eastAsiaTheme="minorHAnsi" w:hAnsi="Times"/>
                <w:lang w:val="sr-Latn-CS"/>
              </w:rPr>
              <w:t xml:space="preserve">ë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madhe</w:t>
            </w:r>
            <w:proofErr w:type="spellEnd"/>
            <w:r w:rsidRPr="00E67935">
              <w:rPr>
                <w:rFonts w:ascii="Times" w:eastAsiaTheme="minorHAnsi" w:hAnsi="Times"/>
                <w:lang w:val="sr-Latn-CS"/>
              </w:rPr>
              <w:t xml:space="preserve"> </w:t>
            </w:r>
            <w:proofErr w:type="spellStart"/>
            <w:r w:rsidRPr="0050128E">
              <w:rPr>
                <w:rFonts w:ascii="Times" w:eastAsiaTheme="minorHAnsi" w:hAnsi="Times"/>
              </w:rPr>
              <w:t>rrethore</w:t>
            </w:r>
            <w:proofErr w:type="spellEnd"/>
            <w:r w:rsidRPr="00E67935">
              <w:rPr>
                <w:rFonts w:ascii="Times" w:eastAsiaTheme="minorHAnsi" w:hAnsi="Times"/>
                <w:lang w:val="sr-Latn-CS"/>
              </w:rPr>
              <w:t xml:space="preserve"> </w:t>
            </w:r>
            <w:proofErr w:type="spellStart"/>
            <w:r w:rsidRPr="0050128E">
              <w:rPr>
                <w:rFonts w:ascii="Times" w:eastAsiaTheme="minorHAnsi" w:hAnsi="Times"/>
              </w:rPr>
              <w:t>ose</w:t>
            </w:r>
            <w:proofErr w:type="spellEnd"/>
            <w:r w:rsidRPr="00E67935">
              <w:rPr>
                <w:rFonts w:ascii="Times" w:eastAsiaTheme="minorHAnsi" w:hAnsi="Times"/>
                <w:lang w:val="sr-Latn-CS"/>
              </w:rPr>
              <w:t xml:space="preserve"> </w:t>
            </w:r>
            <w:proofErr w:type="spellStart"/>
            <w:r w:rsidRPr="0050128E">
              <w:rPr>
                <w:rFonts w:ascii="Times" w:eastAsiaTheme="minorHAnsi" w:hAnsi="Times"/>
              </w:rPr>
              <w:t>disa</w:t>
            </w:r>
            <w:proofErr w:type="spellEnd"/>
            <w:r w:rsidRPr="00E67935">
              <w:rPr>
                <w:rFonts w:ascii="Times" w:eastAsiaTheme="minorHAnsi" w:hAnsi="Times"/>
                <w:lang w:val="sr-Latn-CS"/>
              </w:rPr>
              <w:t xml:space="preserve"> </w:t>
            </w:r>
            <w:proofErr w:type="spellStart"/>
            <w:r w:rsidRPr="0050128E">
              <w:rPr>
                <w:rFonts w:ascii="Times" w:eastAsiaTheme="minorHAnsi" w:hAnsi="Times"/>
              </w:rPr>
              <w:t>tavolina</w:t>
            </w:r>
            <w:proofErr w:type="spellEnd"/>
            <w:r w:rsidRPr="00E67935">
              <w:rPr>
                <w:rFonts w:ascii="Times" w:eastAsiaTheme="minorHAnsi" w:hAnsi="Times"/>
                <w:lang w:val="sr-Latn-CS"/>
              </w:rPr>
              <w:t xml:space="preserve"> </w:t>
            </w:r>
            <w:r w:rsidRPr="0050128E">
              <w:rPr>
                <w:rFonts w:ascii="Times" w:eastAsiaTheme="minorHAnsi" w:hAnsi="Times"/>
              </w:rPr>
              <w:t>m</w:t>
            </w:r>
            <w:r w:rsidRPr="00E67935">
              <w:rPr>
                <w:rFonts w:ascii="Times" w:eastAsiaTheme="minorHAnsi" w:hAnsi="Times"/>
                <w:lang w:val="sr-Latn-CS"/>
              </w:rPr>
              <w:t xml:space="preserve">ë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vogla</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cilat</w:t>
            </w:r>
            <w:proofErr w:type="spellEnd"/>
            <w:r w:rsidRPr="00E67935">
              <w:rPr>
                <w:rFonts w:ascii="Times" w:eastAsiaTheme="minorHAnsi" w:hAnsi="Times"/>
                <w:lang w:val="sr-Latn-CS"/>
              </w:rPr>
              <w:t xml:space="preserve"> </w:t>
            </w:r>
            <w:proofErr w:type="spellStart"/>
            <w:r w:rsidRPr="0050128E">
              <w:rPr>
                <w:rFonts w:ascii="Times" w:eastAsiaTheme="minorHAnsi" w:hAnsi="Times"/>
              </w:rPr>
              <w:t>mund</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ofrojn</w:t>
            </w:r>
            <w:proofErr w:type="spellEnd"/>
            <w:r w:rsidRPr="00E67935">
              <w:rPr>
                <w:rFonts w:ascii="Times" w:eastAsiaTheme="minorHAnsi" w:hAnsi="Times"/>
                <w:lang w:val="sr-Latn-CS"/>
              </w:rPr>
              <w:t xml:space="preserve">ë </w:t>
            </w:r>
            <w:proofErr w:type="spellStart"/>
            <w:r w:rsidRPr="0050128E">
              <w:rPr>
                <w:rFonts w:ascii="Times" w:eastAsiaTheme="minorHAnsi" w:hAnsi="Times"/>
              </w:rPr>
              <w:t>fleksibilitet</w:t>
            </w:r>
            <w:proofErr w:type="spellEnd"/>
            <w:r w:rsidRPr="00E67935">
              <w:rPr>
                <w:rFonts w:ascii="Times" w:eastAsiaTheme="minorHAnsi" w:hAnsi="Times"/>
                <w:lang w:val="sr-Latn-CS"/>
              </w:rPr>
              <w:t xml:space="preserve"> </w:t>
            </w:r>
            <w:r w:rsidRPr="0050128E">
              <w:rPr>
                <w:rFonts w:ascii="Times" w:eastAsiaTheme="minorHAnsi" w:hAnsi="Times"/>
              </w:rPr>
              <w:t>n</w:t>
            </w:r>
            <w:r w:rsidRPr="00E67935">
              <w:rPr>
                <w:rFonts w:ascii="Times" w:eastAsiaTheme="minorHAnsi" w:hAnsi="Times"/>
                <w:lang w:val="sr-Latn-CS"/>
              </w:rPr>
              <w:t xml:space="preserve">ë </w:t>
            </w:r>
            <w:proofErr w:type="spellStart"/>
            <w:r w:rsidRPr="0050128E">
              <w:rPr>
                <w:rFonts w:ascii="Times" w:eastAsiaTheme="minorHAnsi" w:hAnsi="Times"/>
              </w:rPr>
              <w:t>organizim</w:t>
            </w:r>
            <w:proofErr w:type="spellEnd"/>
            <w:r w:rsidRPr="00E67935">
              <w:rPr>
                <w:rFonts w:ascii="Times" w:eastAsiaTheme="minorHAnsi" w:hAnsi="Times"/>
                <w:lang w:val="sr-Latn-CS"/>
              </w:rPr>
              <w:t xml:space="preserve">, 26 </w:t>
            </w:r>
            <w:proofErr w:type="spellStart"/>
            <w:r w:rsidRPr="0050128E">
              <w:rPr>
                <w:rFonts w:ascii="Times" w:eastAsiaTheme="minorHAnsi" w:hAnsi="Times"/>
              </w:rPr>
              <w:t>karrige</w:t>
            </w:r>
            <w:proofErr w:type="spellEnd"/>
            <w:r w:rsidRPr="00E67935">
              <w:rPr>
                <w:rFonts w:ascii="Times" w:eastAsiaTheme="minorHAnsi" w:hAnsi="Times"/>
                <w:lang w:val="sr-Latn-CS"/>
              </w:rPr>
              <w:t xml:space="preserve">, </w:t>
            </w:r>
            <w:proofErr w:type="spellStart"/>
            <w:r w:rsidRPr="0050128E">
              <w:rPr>
                <w:rFonts w:ascii="Times" w:eastAsiaTheme="minorHAnsi" w:hAnsi="Times"/>
              </w:rPr>
              <w:t>nj</w:t>
            </w:r>
            <w:proofErr w:type="spellEnd"/>
            <w:r w:rsidRPr="00E67935">
              <w:rPr>
                <w:rFonts w:ascii="Times" w:eastAsiaTheme="minorHAnsi" w:hAnsi="Times"/>
                <w:lang w:val="sr-Latn-CS"/>
              </w:rPr>
              <w:t xml:space="preserve">ë </w:t>
            </w:r>
            <w:r w:rsidRPr="0050128E">
              <w:rPr>
                <w:rFonts w:ascii="Times" w:eastAsiaTheme="minorHAnsi" w:hAnsi="Times"/>
              </w:rPr>
              <w:t>TV</w:t>
            </w:r>
            <w:r w:rsidRPr="00E67935">
              <w:rPr>
                <w:rFonts w:ascii="Times" w:eastAsiaTheme="minorHAnsi" w:hAnsi="Times"/>
                <w:lang w:val="sr-Latn-CS"/>
              </w:rPr>
              <w:t xml:space="preserve"> </w:t>
            </w:r>
            <w:proofErr w:type="spellStart"/>
            <w:r w:rsidRPr="0050128E">
              <w:rPr>
                <w:rFonts w:ascii="Times" w:eastAsiaTheme="minorHAnsi" w:hAnsi="Times"/>
              </w:rPr>
              <w:t>ekran</w:t>
            </w:r>
            <w:proofErr w:type="spellEnd"/>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proofErr w:type="spellStart"/>
            <w:r w:rsidRPr="0050128E">
              <w:rPr>
                <w:rFonts w:ascii="Times" w:eastAsiaTheme="minorHAnsi" w:hAnsi="Times"/>
              </w:rPr>
              <w:t>mund</w:t>
            </w:r>
            <w:proofErr w:type="spellEnd"/>
            <w:r w:rsidRPr="00E67935">
              <w:rPr>
                <w:rFonts w:ascii="Times" w:eastAsiaTheme="minorHAnsi" w:hAnsi="Times"/>
                <w:lang w:val="sr-Latn-CS"/>
              </w:rPr>
              <w:t>ë</w:t>
            </w:r>
            <w:proofErr w:type="spellStart"/>
            <w:r w:rsidRPr="0050128E">
              <w:rPr>
                <w:rFonts w:ascii="Times" w:eastAsiaTheme="minorHAnsi" w:hAnsi="Times"/>
              </w:rPr>
              <w:t>si</w:t>
            </w:r>
            <w:proofErr w:type="spellEnd"/>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lidhjes</w:t>
            </w:r>
            <w:proofErr w:type="spellEnd"/>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proofErr w:type="spellStart"/>
            <w:r w:rsidRPr="0050128E">
              <w:rPr>
                <w:rFonts w:ascii="Times" w:eastAsiaTheme="minorHAnsi" w:hAnsi="Times"/>
              </w:rPr>
              <w:t>kompjuter</w:t>
            </w:r>
            <w:proofErr w:type="spellEnd"/>
            <w:r w:rsidRPr="00E67935">
              <w:rPr>
                <w:rFonts w:ascii="Times" w:eastAsiaTheme="minorHAnsi" w:hAnsi="Times"/>
                <w:lang w:val="sr-Latn-CS"/>
              </w:rPr>
              <w:t xml:space="preserve">, </w:t>
            </w:r>
            <w:proofErr w:type="spellStart"/>
            <w:r w:rsidRPr="0050128E">
              <w:rPr>
                <w:rFonts w:ascii="Times" w:eastAsiaTheme="minorHAnsi" w:hAnsi="Times"/>
              </w:rPr>
              <w:t>rafte</w:t>
            </w:r>
            <w:proofErr w:type="spellEnd"/>
            <w:r w:rsidRPr="00E67935">
              <w:rPr>
                <w:rFonts w:ascii="Times" w:eastAsiaTheme="minorHAnsi" w:hAnsi="Times"/>
                <w:lang w:val="sr-Latn-CS"/>
              </w:rPr>
              <w:t xml:space="preserve"> </w:t>
            </w:r>
            <w:proofErr w:type="spellStart"/>
            <w:r w:rsidRPr="0050128E">
              <w:rPr>
                <w:rFonts w:ascii="Times" w:eastAsiaTheme="minorHAnsi" w:hAnsi="Times"/>
              </w:rPr>
              <w:t>dhe</w:t>
            </w:r>
            <w:proofErr w:type="spellEnd"/>
            <w:r w:rsidRPr="00E67935">
              <w:rPr>
                <w:rFonts w:ascii="Times" w:eastAsiaTheme="minorHAnsi" w:hAnsi="Times"/>
                <w:lang w:val="sr-Latn-CS"/>
              </w:rPr>
              <w:t xml:space="preserve"> </w:t>
            </w:r>
            <w:proofErr w:type="spellStart"/>
            <w:r w:rsidRPr="0050128E">
              <w:rPr>
                <w:rFonts w:ascii="Times" w:eastAsiaTheme="minorHAnsi" w:hAnsi="Times"/>
              </w:rPr>
              <w:t>dollap</w:t>
            </w:r>
            <w:proofErr w:type="spellEnd"/>
            <w:r w:rsidRPr="00E67935">
              <w:rPr>
                <w:rFonts w:ascii="Times" w:eastAsiaTheme="minorHAnsi" w:hAnsi="Times"/>
                <w:lang w:val="sr-Latn-CS"/>
              </w:rPr>
              <w:t xml:space="preserve">ë </w:t>
            </w:r>
            <w:r w:rsidRPr="0050128E">
              <w:rPr>
                <w:rFonts w:ascii="Times" w:eastAsiaTheme="minorHAnsi" w:hAnsi="Times"/>
              </w:rPr>
              <w:t>n</w:t>
            </w:r>
            <w:r w:rsidRPr="00E67935">
              <w:rPr>
                <w:rFonts w:ascii="Times" w:eastAsiaTheme="minorHAnsi" w:hAnsi="Times"/>
                <w:lang w:val="sr-Latn-CS"/>
              </w:rPr>
              <w:t xml:space="preserve">ë </w:t>
            </w:r>
            <w:proofErr w:type="spellStart"/>
            <w:r w:rsidRPr="0050128E">
              <w:rPr>
                <w:rFonts w:ascii="Times" w:eastAsiaTheme="minorHAnsi" w:hAnsi="Times"/>
              </w:rPr>
              <w:t>muret</w:t>
            </w:r>
            <w:proofErr w:type="spellEnd"/>
            <w:r w:rsidRPr="00E67935">
              <w:rPr>
                <w:rFonts w:ascii="Times" w:eastAsiaTheme="minorHAnsi" w:hAnsi="Times"/>
                <w:lang w:val="sr-Latn-CS"/>
              </w:rPr>
              <w:t xml:space="preserve"> </w:t>
            </w:r>
            <w:r w:rsidRPr="0050128E">
              <w:rPr>
                <w:rFonts w:ascii="Times" w:eastAsiaTheme="minorHAnsi" w:hAnsi="Times"/>
              </w:rPr>
              <w:t>an</w:t>
            </w:r>
            <w:r w:rsidRPr="00E67935">
              <w:rPr>
                <w:rFonts w:ascii="Times" w:eastAsiaTheme="minorHAnsi" w:hAnsi="Times"/>
                <w:lang w:val="sr-Latn-CS"/>
              </w:rPr>
              <w:t>ë</w:t>
            </w:r>
            <w:r w:rsidRPr="0050128E">
              <w:rPr>
                <w:rFonts w:ascii="Times" w:eastAsiaTheme="minorHAnsi" w:hAnsi="Times"/>
              </w:rPr>
              <w:t>sore</w:t>
            </w:r>
            <w:r w:rsidRPr="00E67935">
              <w:rPr>
                <w:rFonts w:ascii="Times" w:eastAsiaTheme="minorHAnsi" w:hAnsi="Times"/>
                <w:lang w:val="sr-Latn-CS"/>
              </w:rPr>
              <w:t xml:space="preserve"> </w:t>
            </w:r>
            <w:r w:rsidRPr="0050128E">
              <w:rPr>
                <w:rFonts w:ascii="Times" w:eastAsiaTheme="minorHAnsi" w:hAnsi="Times"/>
              </w:rPr>
              <w:t>t</w:t>
            </w:r>
            <w:r w:rsidRPr="00E67935">
              <w:rPr>
                <w:rFonts w:ascii="Times" w:eastAsiaTheme="minorHAnsi" w:hAnsi="Times"/>
                <w:lang w:val="sr-Latn-CS"/>
              </w:rPr>
              <w:t xml:space="preserve">ë </w:t>
            </w:r>
            <w:proofErr w:type="spellStart"/>
            <w:r w:rsidRPr="0050128E">
              <w:rPr>
                <w:rFonts w:ascii="Times" w:eastAsiaTheme="minorHAnsi" w:hAnsi="Times"/>
              </w:rPr>
              <w:t>pajisur</w:t>
            </w:r>
            <w:proofErr w:type="spellEnd"/>
            <w:r w:rsidRPr="00E67935">
              <w:rPr>
                <w:rFonts w:ascii="Times" w:eastAsiaTheme="minorHAnsi" w:hAnsi="Times"/>
                <w:lang w:val="sr-Latn-CS"/>
              </w:rPr>
              <w:t xml:space="preserve"> </w:t>
            </w:r>
            <w:r w:rsidRPr="0050128E">
              <w:rPr>
                <w:rFonts w:ascii="Times" w:eastAsiaTheme="minorHAnsi" w:hAnsi="Times"/>
              </w:rPr>
              <w:t>me</w:t>
            </w:r>
            <w:r w:rsidRPr="00E67935">
              <w:rPr>
                <w:rFonts w:ascii="Times" w:eastAsiaTheme="minorHAnsi" w:hAnsi="Times"/>
                <w:lang w:val="sr-Latn-CS"/>
              </w:rPr>
              <w:t xml:space="preserve"> </w:t>
            </w:r>
            <w:proofErr w:type="spellStart"/>
            <w:r w:rsidRPr="0050128E">
              <w:rPr>
                <w:rFonts w:ascii="Times" w:eastAsiaTheme="minorHAnsi" w:hAnsi="Times"/>
              </w:rPr>
              <w:t>shum</w:t>
            </w:r>
            <w:proofErr w:type="spellEnd"/>
            <w:r w:rsidRPr="00E67935">
              <w:rPr>
                <w:rFonts w:ascii="Times" w:eastAsiaTheme="minorHAnsi" w:hAnsi="Times"/>
                <w:lang w:val="sr-Latn-CS"/>
              </w:rPr>
              <w:t xml:space="preserve">ë </w:t>
            </w:r>
            <w:proofErr w:type="spellStart"/>
            <w:r w:rsidRPr="0050128E">
              <w:rPr>
                <w:rFonts w:ascii="Times" w:eastAsiaTheme="minorHAnsi" w:hAnsi="Times"/>
              </w:rPr>
              <w:t>materiale</w:t>
            </w:r>
            <w:proofErr w:type="spellEnd"/>
            <w:r w:rsidRPr="00E67935">
              <w:rPr>
                <w:rFonts w:ascii="Times" w:eastAsiaTheme="minorHAnsi" w:hAnsi="Times"/>
                <w:lang w:val="sr-Latn-CS"/>
              </w:rPr>
              <w:t xml:space="preserve">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proofErr w:type="spellStart"/>
            <w:r w:rsidRPr="0050128E">
              <w:rPr>
                <w:rFonts w:ascii="Times" w:eastAsiaTheme="minorHAnsi" w:hAnsi="Times"/>
              </w:rPr>
              <w:t>edukim</w:t>
            </w:r>
            <w:proofErr w:type="spellEnd"/>
            <w:r w:rsidRPr="00E67935">
              <w:rPr>
                <w:rFonts w:ascii="Times" w:eastAsiaTheme="minorHAnsi" w:hAnsi="Times"/>
                <w:lang w:val="sr-Latn-CS"/>
              </w:rPr>
              <w:t xml:space="preserve"> </w:t>
            </w:r>
            <w:r w:rsidRPr="0050128E">
              <w:rPr>
                <w:rFonts w:ascii="Times" w:eastAsiaTheme="minorHAnsi" w:hAnsi="Times"/>
              </w:rPr>
              <w:t>n</w:t>
            </w:r>
            <w:r w:rsidRPr="00E67935">
              <w:rPr>
                <w:rFonts w:ascii="Times" w:eastAsiaTheme="minorHAnsi" w:hAnsi="Times"/>
                <w:lang w:val="sr-Latn-CS"/>
              </w:rPr>
              <w:t xml:space="preserve">ë </w:t>
            </w:r>
            <w:proofErr w:type="spellStart"/>
            <w:proofErr w:type="gramStart"/>
            <w:r w:rsidRPr="0050128E">
              <w:rPr>
                <w:rFonts w:ascii="Times" w:eastAsiaTheme="minorHAnsi" w:hAnsi="Times"/>
              </w:rPr>
              <w:t>karrier</w:t>
            </w:r>
            <w:proofErr w:type="spellEnd"/>
            <w:r w:rsidRPr="00E67935">
              <w:rPr>
                <w:rFonts w:ascii="Times" w:eastAsiaTheme="minorHAnsi" w:hAnsi="Times"/>
                <w:lang w:val="sr-Latn-CS"/>
              </w:rPr>
              <w:t>ë;</w:t>
            </w:r>
            <w:proofErr w:type="gramEnd"/>
            <w:r w:rsidRPr="00E67935">
              <w:rPr>
                <w:rFonts w:ascii="Times" w:eastAsiaTheme="minorHAnsi" w:hAnsi="Times"/>
                <w:lang w:val="sr-Latn-CS"/>
              </w:rPr>
              <w:t xml:space="preserve">  </w:t>
            </w:r>
          </w:p>
          <w:p w14:paraId="2B363C65" w14:textId="77777777" w:rsidR="001B7AE0" w:rsidRPr="00E67935" w:rsidRDefault="001B7AE0" w:rsidP="007F613F">
            <w:pPr>
              <w:pStyle w:val="ListParagraph"/>
              <w:numPr>
                <w:ilvl w:val="0"/>
                <w:numId w:val="42"/>
              </w:numPr>
              <w:rPr>
                <w:rFonts w:ascii="Times" w:eastAsiaTheme="minorHAnsi" w:hAnsi="Times"/>
                <w:lang w:val="sr-Latn-CS"/>
              </w:rPr>
            </w:pPr>
            <w:proofErr w:type="spellStart"/>
            <w:r w:rsidRPr="0050128E">
              <w:rPr>
                <w:rFonts w:ascii="Times" w:eastAsiaTheme="minorHAnsi" w:hAnsi="Times"/>
              </w:rPr>
              <w:t>Disa</w:t>
            </w:r>
            <w:proofErr w:type="spellEnd"/>
            <w:r w:rsidRPr="00E67935">
              <w:rPr>
                <w:rFonts w:ascii="Times" w:eastAsiaTheme="minorHAnsi" w:hAnsi="Times"/>
                <w:lang w:val="sr-Latn-CS"/>
              </w:rPr>
              <w:t xml:space="preserve"> </w:t>
            </w:r>
            <w:r w:rsidRPr="0050128E">
              <w:rPr>
                <w:rFonts w:ascii="Times" w:eastAsiaTheme="minorHAnsi" w:hAnsi="Times"/>
              </w:rPr>
              <w:t>var</w:t>
            </w:r>
            <w:r w:rsidRPr="00E67935">
              <w:rPr>
                <w:rFonts w:ascii="Times" w:eastAsiaTheme="minorHAnsi" w:hAnsi="Times"/>
                <w:lang w:val="sr-Latn-CS"/>
              </w:rPr>
              <w:t>ë</w:t>
            </w:r>
            <w:r w:rsidRPr="0050128E">
              <w:rPr>
                <w:rFonts w:ascii="Times" w:eastAsiaTheme="minorHAnsi" w:hAnsi="Times"/>
              </w:rPr>
              <w:t>se</w:t>
            </w:r>
            <w:r w:rsidRPr="00E67935">
              <w:rPr>
                <w:rFonts w:ascii="Times" w:eastAsiaTheme="minorHAnsi" w:hAnsi="Times"/>
                <w:lang w:val="sr-Latn-CS"/>
              </w:rPr>
              <w:t xml:space="preserve">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proofErr w:type="spellStart"/>
            <w:r w:rsidRPr="0050128E">
              <w:rPr>
                <w:rFonts w:ascii="Times" w:eastAsiaTheme="minorHAnsi" w:hAnsi="Times"/>
              </w:rPr>
              <w:t>pallto</w:t>
            </w:r>
            <w:proofErr w:type="spellEnd"/>
            <w:r w:rsidRPr="00E67935">
              <w:rPr>
                <w:rFonts w:ascii="Times" w:eastAsiaTheme="minorHAnsi" w:hAnsi="Times"/>
                <w:lang w:val="sr-Latn-CS"/>
              </w:rPr>
              <w:t xml:space="preserve"> </w:t>
            </w:r>
            <w:r w:rsidRPr="0050128E">
              <w:rPr>
                <w:rFonts w:ascii="Times" w:eastAsiaTheme="minorHAnsi" w:hAnsi="Times"/>
              </w:rPr>
              <w:t>p</w:t>
            </w:r>
            <w:r w:rsidRPr="00E67935">
              <w:rPr>
                <w:rFonts w:ascii="Times" w:eastAsiaTheme="minorHAnsi" w:hAnsi="Times"/>
                <w:lang w:val="sr-Latn-CS"/>
              </w:rPr>
              <w:t>ë</w:t>
            </w:r>
            <w:r w:rsidRPr="0050128E">
              <w:rPr>
                <w:rFonts w:ascii="Times" w:eastAsiaTheme="minorHAnsi" w:hAnsi="Times"/>
              </w:rPr>
              <w:t>r</w:t>
            </w:r>
            <w:r w:rsidRPr="00E67935">
              <w:rPr>
                <w:rFonts w:ascii="Times" w:eastAsiaTheme="minorHAnsi" w:hAnsi="Times"/>
                <w:lang w:val="sr-Latn-CS"/>
              </w:rPr>
              <w:t xml:space="preserve"> </w:t>
            </w:r>
            <w:proofErr w:type="spellStart"/>
            <w:r w:rsidRPr="0050128E">
              <w:rPr>
                <w:rFonts w:ascii="Times" w:eastAsiaTheme="minorHAnsi" w:hAnsi="Times"/>
              </w:rPr>
              <w:t>pjes</w:t>
            </w:r>
            <w:proofErr w:type="spellEnd"/>
            <w:r w:rsidRPr="00E67935">
              <w:rPr>
                <w:rFonts w:ascii="Times" w:eastAsiaTheme="minorHAnsi" w:hAnsi="Times"/>
                <w:lang w:val="sr-Latn-CS"/>
              </w:rPr>
              <w:t>ë</w:t>
            </w:r>
            <w:proofErr w:type="spellStart"/>
            <w:r w:rsidRPr="0050128E">
              <w:rPr>
                <w:rFonts w:ascii="Times" w:eastAsiaTheme="minorHAnsi" w:hAnsi="Times"/>
              </w:rPr>
              <w:t>marr</w:t>
            </w:r>
            <w:proofErr w:type="spellEnd"/>
            <w:r w:rsidRPr="00E67935">
              <w:rPr>
                <w:rFonts w:ascii="Times" w:eastAsiaTheme="minorHAnsi" w:hAnsi="Times"/>
                <w:lang w:val="sr-Latn-CS"/>
              </w:rPr>
              <w:t>ë</w:t>
            </w:r>
            <w:r w:rsidRPr="0050128E">
              <w:rPr>
                <w:rFonts w:ascii="Times" w:eastAsiaTheme="minorHAnsi" w:hAnsi="Times"/>
              </w:rPr>
              <w:t>sit</w:t>
            </w:r>
            <w:r w:rsidRPr="00E67935">
              <w:rPr>
                <w:rFonts w:ascii="Times" w:eastAsiaTheme="minorHAnsi" w:hAnsi="Times"/>
                <w:lang w:val="sr-Latn-CS"/>
              </w:rPr>
              <w:t xml:space="preserve">. </w:t>
            </w:r>
          </w:p>
          <w:p w14:paraId="2B363C66" w14:textId="77777777" w:rsidR="001B7AE0" w:rsidRPr="0050128E" w:rsidRDefault="001B7AE0" w:rsidP="007F613F">
            <w:pPr>
              <w:spacing w:before="240"/>
              <w:rPr>
                <w:rFonts w:ascii="Times" w:hAnsi="Times" w:cs="Arial"/>
                <w:b/>
                <w:bCs/>
              </w:rPr>
            </w:pPr>
            <w:r w:rsidRPr="0050128E">
              <w:rPr>
                <w:rFonts w:ascii="Times" w:hAnsi="Times" w:cs="Arial"/>
                <w:b/>
                <w:bCs/>
              </w:rPr>
              <w:t>Pajisjet teknologjike:</w:t>
            </w:r>
          </w:p>
          <w:p w14:paraId="2B363C67" w14:textId="77777777" w:rsidR="001B7AE0" w:rsidRPr="0050128E" w:rsidRDefault="001B7AE0" w:rsidP="007F613F">
            <w:pPr>
              <w:pStyle w:val="ListParagraph"/>
              <w:numPr>
                <w:ilvl w:val="0"/>
                <w:numId w:val="43"/>
              </w:numPr>
              <w:rPr>
                <w:rFonts w:ascii="Times" w:hAnsi="Times" w:cs="Arial"/>
              </w:rPr>
            </w:pPr>
            <w:r w:rsidRPr="0050128E">
              <w:rPr>
                <w:rFonts w:ascii="Times" w:hAnsi="Times" w:cs="Arial"/>
              </w:rPr>
              <w:t xml:space="preserve">Laptop </w:t>
            </w:r>
            <w:proofErr w:type="spellStart"/>
            <w:r w:rsidRPr="0050128E">
              <w:rPr>
                <w:rFonts w:ascii="Times" w:hAnsi="Times" w:cs="Arial"/>
              </w:rPr>
              <w:t>për</w:t>
            </w:r>
            <w:proofErr w:type="spellEnd"/>
            <w:r w:rsidRPr="0050128E">
              <w:rPr>
                <w:rFonts w:ascii="Times" w:hAnsi="Times" w:cs="Arial"/>
              </w:rPr>
              <w:t xml:space="preserve"> </w:t>
            </w:r>
            <w:proofErr w:type="spellStart"/>
            <w:r w:rsidRPr="0050128E">
              <w:rPr>
                <w:rFonts w:ascii="Times" w:hAnsi="Times" w:cs="Arial"/>
              </w:rPr>
              <w:t>secilin</w:t>
            </w:r>
            <w:proofErr w:type="spellEnd"/>
            <w:r w:rsidRPr="0050128E">
              <w:rPr>
                <w:rFonts w:ascii="Times" w:hAnsi="Times" w:cs="Arial"/>
              </w:rPr>
              <w:t xml:space="preserve"> </w:t>
            </w:r>
            <w:proofErr w:type="gramStart"/>
            <w:r w:rsidRPr="0050128E">
              <w:rPr>
                <w:rFonts w:ascii="Times" w:hAnsi="Times" w:cs="Arial"/>
              </w:rPr>
              <w:t>KK</w:t>
            </w:r>
            <w:r>
              <w:rPr>
                <w:rFonts w:ascii="Times" w:hAnsi="Times" w:cs="Arial"/>
              </w:rPr>
              <w:t>;</w:t>
            </w:r>
            <w:proofErr w:type="gramEnd"/>
          </w:p>
          <w:p w14:paraId="2B363C68" w14:textId="77777777" w:rsidR="001B7AE0" w:rsidRPr="00BD0EEF" w:rsidRDefault="001B7AE0" w:rsidP="007F613F">
            <w:pPr>
              <w:pStyle w:val="ListParagraph"/>
              <w:numPr>
                <w:ilvl w:val="0"/>
                <w:numId w:val="43"/>
              </w:numPr>
              <w:rPr>
                <w:rFonts w:ascii="Times" w:hAnsi="Times" w:cs="Arial"/>
                <w:lang w:val="de-DE"/>
              </w:rPr>
            </w:pPr>
            <w:r w:rsidRPr="00BD0EEF">
              <w:rPr>
                <w:rFonts w:ascii="Times" w:hAnsi="Times" w:cs="Arial"/>
                <w:lang w:val="de-DE"/>
              </w:rPr>
              <w:t>1 printer multifunksional (printer, fotokopje, skaner);</w:t>
            </w:r>
          </w:p>
          <w:p w14:paraId="2B363C69" w14:textId="77777777" w:rsidR="001B7AE0" w:rsidRPr="00BD0EEF" w:rsidRDefault="001B7AE0" w:rsidP="007F613F">
            <w:pPr>
              <w:pStyle w:val="ListParagraph"/>
              <w:numPr>
                <w:ilvl w:val="0"/>
                <w:numId w:val="43"/>
              </w:numPr>
              <w:rPr>
                <w:rFonts w:ascii="Times" w:hAnsi="Times" w:cs="Arial"/>
                <w:lang w:val="de-DE"/>
              </w:rPr>
            </w:pPr>
            <w:r w:rsidRPr="00BD0EEF">
              <w:rPr>
                <w:rFonts w:ascii="Times" w:hAnsi="Times" w:cs="Arial"/>
                <w:lang w:val="de-DE"/>
              </w:rPr>
              <w:t>1 PC që mund të përdoret për të instaluar sistemet digjitale të punës dhe për t'u përdorur si databazë;</w:t>
            </w:r>
          </w:p>
          <w:p w14:paraId="2B363C6A" w14:textId="77777777" w:rsidR="001B7AE0" w:rsidRPr="00BD0EEF" w:rsidRDefault="001B7AE0" w:rsidP="007F613F">
            <w:pPr>
              <w:pStyle w:val="ListParagraph"/>
              <w:numPr>
                <w:ilvl w:val="0"/>
                <w:numId w:val="43"/>
              </w:numPr>
              <w:rPr>
                <w:rFonts w:ascii="Times" w:hAnsi="Times" w:cs="Arial"/>
                <w:lang w:val="de-DE"/>
              </w:rPr>
            </w:pPr>
            <w:r w:rsidRPr="00BD0EEF">
              <w:rPr>
                <w:rFonts w:ascii="Times" w:hAnsi="Times" w:cs="Arial"/>
                <w:lang w:val="de-DE"/>
              </w:rPr>
              <w:lastRenderedPageBreak/>
              <w:t xml:space="preserve">disa PC për përdorim të grupeve të cilët kanë nevojë për këshillime individuale; </w:t>
            </w:r>
          </w:p>
          <w:p w14:paraId="2B363C6B" w14:textId="77777777" w:rsidR="001B7AE0" w:rsidRPr="0050128E" w:rsidRDefault="001B7AE0" w:rsidP="007F613F">
            <w:pPr>
              <w:pStyle w:val="ListParagraph"/>
              <w:numPr>
                <w:ilvl w:val="0"/>
                <w:numId w:val="43"/>
              </w:numPr>
              <w:rPr>
                <w:rFonts w:ascii="Times" w:hAnsi="Times" w:cs="Arial"/>
              </w:rPr>
            </w:pPr>
            <w:r w:rsidRPr="0050128E">
              <w:rPr>
                <w:rFonts w:ascii="Times" w:hAnsi="Times" w:cs="Arial"/>
              </w:rPr>
              <w:t xml:space="preserve">1 TV </w:t>
            </w:r>
            <w:proofErr w:type="spellStart"/>
            <w:r w:rsidRPr="0050128E">
              <w:rPr>
                <w:rFonts w:ascii="Times" w:hAnsi="Times" w:cs="Arial"/>
              </w:rPr>
              <w:t>ekran</w:t>
            </w:r>
            <w:proofErr w:type="spellEnd"/>
            <w:r w:rsidRPr="0050128E">
              <w:rPr>
                <w:rFonts w:ascii="Times" w:hAnsi="Times" w:cs="Arial"/>
              </w:rPr>
              <w:t xml:space="preserve"> i </w:t>
            </w:r>
            <w:proofErr w:type="spellStart"/>
            <w:r w:rsidRPr="0050128E">
              <w:rPr>
                <w:rFonts w:ascii="Times" w:hAnsi="Times" w:cs="Arial"/>
              </w:rPr>
              <w:t>rrafshët</w:t>
            </w:r>
            <w:proofErr w:type="spellEnd"/>
            <w:r w:rsidRPr="0050128E">
              <w:rPr>
                <w:rFonts w:ascii="Times" w:hAnsi="Times" w:cs="Arial"/>
              </w:rPr>
              <w:t>.</w:t>
            </w:r>
          </w:p>
          <w:p w14:paraId="2B363C6C" w14:textId="77777777" w:rsidR="001B7AE0" w:rsidRPr="0050128E" w:rsidRDefault="001B7AE0" w:rsidP="007F613F">
            <w:pPr>
              <w:spacing w:before="120"/>
              <w:rPr>
                <w:rFonts w:ascii="Times" w:hAnsi="Times" w:cs="Arial"/>
                <w:b/>
                <w:bCs/>
              </w:rPr>
            </w:pPr>
            <w:r w:rsidRPr="0050128E">
              <w:rPr>
                <w:rFonts w:ascii="Times" w:hAnsi="Times" w:cs="Arial"/>
                <w:b/>
                <w:bCs/>
              </w:rPr>
              <w:t>Lidhja me rrjetin dhe internetin:</w:t>
            </w:r>
          </w:p>
          <w:p w14:paraId="2B363C6D" w14:textId="77777777" w:rsidR="001B7AE0" w:rsidRPr="0050128E" w:rsidRDefault="001B7AE0" w:rsidP="007F613F">
            <w:pPr>
              <w:spacing w:before="120"/>
              <w:rPr>
                <w:rFonts w:ascii="Times" w:hAnsi="Times" w:cs="Arial"/>
              </w:rPr>
            </w:pPr>
            <w:r w:rsidRPr="0050128E">
              <w:rPr>
                <w:rFonts w:ascii="Times" w:hAnsi="Times" w:cs="Arial"/>
              </w:rPr>
              <w:t xml:space="preserve">Internet cilësor me kabëll apo </w:t>
            </w:r>
            <w:r>
              <w:rPr>
                <w:rFonts w:ascii="Times" w:eastAsiaTheme="minorHAnsi" w:hAnsi="Times"/>
              </w:rPr>
              <w:t>w</w:t>
            </w:r>
            <w:r w:rsidRPr="0050128E">
              <w:rPr>
                <w:rFonts w:ascii="Times" w:eastAsiaTheme="minorHAnsi" w:hAnsi="Times"/>
              </w:rPr>
              <w:t>ireless</w:t>
            </w:r>
            <w:r w:rsidRPr="0050128E">
              <w:rPr>
                <w:rFonts w:ascii="Times" w:hAnsi="Times"/>
              </w:rPr>
              <w:t>.</w:t>
            </w:r>
          </w:p>
        </w:tc>
      </w:tr>
    </w:tbl>
    <w:p w14:paraId="2B363C6F" w14:textId="77777777" w:rsidR="001B7AE0" w:rsidRPr="0050128E" w:rsidRDefault="001B7AE0" w:rsidP="001B7AE0">
      <w:pPr>
        <w:spacing w:after="240"/>
        <w:rPr>
          <w:rFonts w:ascii="Times" w:hAnsi="Times"/>
        </w:rPr>
        <w:sectPr w:rsidR="001B7AE0" w:rsidRPr="0050128E" w:rsidSect="007F613F">
          <w:pgSz w:w="15840" w:h="12240" w:orient="landscape"/>
          <w:pgMar w:top="1440" w:right="1440" w:bottom="1440" w:left="1440" w:header="720" w:footer="720" w:gutter="0"/>
          <w:cols w:space="720"/>
          <w:docGrid w:linePitch="326"/>
        </w:sectPr>
      </w:pPr>
    </w:p>
    <w:p w14:paraId="2B363C70" w14:textId="77777777" w:rsidR="001B7AE0" w:rsidRPr="0050128E" w:rsidRDefault="001B7AE0" w:rsidP="001B7AE0">
      <w:pPr>
        <w:pStyle w:val="Heading2"/>
        <w:tabs>
          <w:tab w:val="left" w:pos="426"/>
        </w:tabs>
        <w:rPr>
          <w:rFonts w:ascii="Times" w:hAnsi="Times"/>
          <w:b/>
          <w:bCs/>
          <w:sz w:val="28"/>
          <w:szCs w:val="28"/>
          <w:lang w:val="sq-AL"/>
        </w:rPr>
      </w:pPr>
      <w:bookmarkStart w:id="29" w:name="_Toc133869878"/>
      <w:r w:rsidRPr="0050128E">
        <w:rPr>
          <w:rFonts w:ascii="Times" w:hAnsi="Times"/>
          <w:b/>
          <w:bCs/>
          <w:sz w:val="28"/>
          <w:szCs w:val="28"/>
          <w:lang w:val="sq-AL"/>
        </w:rPr>
        <w:lastRenderedPageBreak/>
        <w:t>Standardi 5 - Monitorimi dhe vlerësimi i Këshilltarëve për Karrierë</w:t>
      </w:r>
      <w:bookmarkEnd w:id="29"/>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1360"/>
        <w:gridCol w:w="8000"/>
      </w:tblGrid>
      <w:tr w:rsidR="001B7AE0" w:rsidRPr="0050128E" w14:paraId="2B363C73" w14:textId="77777777" w:rsidTr="007F613F">
        <w:trPr>
          <w:trHeight w:val="403"/>
        </w:trPr>
        <w:tc>
          <w:tcPr>
            <w:tcW w:w="1360" w:type="dxa"/>
            <w:shd w:val="clear" w:color="auto" w:fill="A5A5A5" w:themeFill="accent3"/>
            <w:tcMar>
              <w:top w:w="100" w:type="dxa"/>
              <w:left w:w="100" w:type="dxa"/>
              <w:bottom w:w="100" w:type="dxa"/>
              <w:right w:w="100" w:type="dxa"/>
            </w:tcMar>
          </w:tcPr>
          <w:p w14:paraId="2B363C71" w14:textId="77777777" w:rsidR="001B7AE0" w:rsidRPr="0050128E" w:rsidRDefault="001B7AE0" w:rsidP="007F613F">
            <w:pPr>
              <w:widowControl w:val="0"/>
              <w:spacing w:before="120" w:after="120"/>
              <w:rPr>
                <w:rFonts w:ascii="Times" w:hAnsi="Times"/>
                <w:b/>
                <w:bCs/>
              </w:rPr>
            </w:pPr>
            <w:r w:rsidRPr="0050128E">
              <w:rPr>
                <w:rFonts w:ascii="Times" w:hAnsi="Times"/>
                <w:b/>
                <w:bCs/>
                <w:color w:val="000000"/>
              </w:rPr>
              <w:t>Emërtimi</w:t>
            </w:r>
          </w:p>
        </w:tc>
        <w:tc>
          <w:tcPr>
            <w:tcW w:w="8000" w:type="dxa"/>
            <w:shd w:val="clear" w:color="auto" w:fill="A5A5A5" w:themeFill="accent3"/>
            <w:tcMar>
              <w:top w:w="100" w:type="dxa"/>
              <w:left w:w="100" w:type="dxa"/>
              <w:bottom w:w="100" w:type="dxa"/>
              <w:right w:w="100" w:type="dxa"/>
            </w:tcMar>
            <w:vAlign w:val="center"/>
          </w:tcPr>
          <w:p w14:paraId="2B363C72" w14:textId="77777777" w:rsidR="001B7AE0" w:rsidRPr="0050128E" w:rsidRDefault="001B7AE0" w:rsidP="007F613F">
            <w:pPr>
              <w:spacing w:before="120" w:after="120"/>
              <w:rPr>
                <w:rFonts w:ascii="Times" w:hAnsi="Times"/>
                <w:b/>
              </w:rPr>
            </w:pPr>
            <w:r w:rsidRPr="0050128E">
              <w:rPr>
                <w:rFonts w:ascii="Times" w:hAnsi="Times"/>
                <w:b/>
              </w:rPr>
              <w:t>Monitorimi dhe vlerësimi i K</w:t>
            </w:r>
            <w:r w:rsidRPr="0050128E">
              <w:rPr>
                <w:rFonts w:ascii="Times" w:hAnsi="Times"/>
                <w:b/>
                <w:bCs/>
              </w:rPr>
              <w:t>ë</w:t>
            </w:r>
            <w:r w:rsidRPr="0050128E">
              <w:rPr>
                <w:rFonts w:ascii="Times" w:hAnsi="Times"/>
                <w:b/>
              </w:rPr>
              <w:t>shilltarëve p</w:t>
            </w:r>
            <w:r w:rsidRPr="0050128E">
              <w:rPr>
                <w:rFonts w:ascii="Times" w:hAnsi="Times"/>
                <w:b/>
                <w:bCs/>
              </w:rPr>
              <w:t>ë</w:t>
            </w:r>
            <w:r w:rsidRPr="0050128E">
              <w:rPr>
                <w:rFonts w:ascii="Times" w:hAnsi="Times"/>
                <w:b/>
              </w:rPr>
              <w:t>r Karrier</w:t>
            </w:r>
            <w:r w:rsidRPr="0050128E">
              <w:rPr>
                <w:rFonts w:ascii="Times" w:hAnsi="Times"/>
                <w:b/>
                <w:bCs/>
              </w:rPr>
              <w:t>ë</w:t>
            </w:r>
          </w:p>
        </w:tc>
      </w:tr>
      <w:tr w:rsidR="001B7AE0" w:rsidRPr="0050128E" w14:paraId="2B363C76" w14:textId="77777777" w:rsidTr="007F613F">
        <w:tc>
          <w:tcPr>
            <w:tcW w:w="1360" w:type="dxa"/>
            <w:shd w:val="clear" w:color="auto" w:fill="auto"/>
            <w:tcMar>
              <w:top w:w="100" w:type="dxa"/>
              <w:left w:w="100" w:type="dxa"/>
              <w:bottom w:w="100" w:type="dxa"/>
              <w:right w:w="100" w:type="dxa"/>
            </w:tcMar>
          </w:tcPr>
          <w:p w14:paraId="2B363C74" w14:textId="77777777" w:rsidR="001B7AE0" w:rsidRPr="0050128E" w:rsidRDefault="001B7AE0" w:rsidP="007F613F">
            <w:pPr>
              <w:widowControl w:val="0"/>
              <w:spacing w:before="120" w:after="120"/>
              <w:rPr>
                <w:rFonts w:ascii="Times" w:hAnsi="Times"/>
                <w:b/>
                <w:bCs/>
              </w:rPr>
            </w:pPr>
            <w:r w:rsidRPr="0050128E">
              <w:rPr>
                <w:rFonts w:ascii="Times" w:hAnsi="Times"/>
                <w:b/>
                <w:bCs/>
              </w:rPr>
              <w:t>Qëllimi</w:t>
            </w:r>
          </w:p>
        </w:tc>
        <w:tc>
          <w:tcPr>
            <w:tcW w:w="8000" w:type="dxa"/>
            <w:shd w:val="clear" w:color="auto" w:fill="auto"/>
            <w:tcMar>
              <w:top w:w="100" w:type="dxa"/>
              <w:left w:w="100" w:type="dxa"/>
              <w:bottom w:w="100" w:type="dxa"/>
              <w:right w:w="100" w:type="dxa"/>
            </w:tcMar>
            <w:vAlign w:val="center"/>
          </w:tcPr>
          <w:p w14:paraId="2B363C75" w14:textId="77777777" w:rsidR="001B7AE0" w:rsidRPr="0050128E" w:rsidRDefault="001B7AE0" w:rsidP="007F613F">
            <w:pPr>
              <w:spacing w:before="120" w:after="120"/>
              <w:rPr>
                <w:rFonts w:ascii="Times" w:hAnsi="Times"/>
              </w:rPr>
            </w:pPr>
            <w:r w:rsidRPr="0050128E">
              <w:rPr>
                <w:rFonts w:ascii="Times" w:hAnsi="Times"/>
              </w:rPr>
              <w:t>Përcaktimi i kushteve dhe kritereve për monitorim dhe vlerësim të këshilltarëve për karrierë në përmbushjen e objektivave dhe rezultateve.</w:t>
            </w:r>
          </w:p>
        </w:tc>
      </w:tr>
      <w:tr w:rsidR="001B7AE0" w:rsidRPr="0050128E" w14:paraId="2B363C94" w14:textId="77777777" w:rsidTr="007F613F">
        <w:tc>
          <w:tcPr>
            <w:tcW w:w="1360" w:type="dxa"/>
            <w:shd w:val="clear" w:color="auto" w:fill="auto"/>
            <w:tcMar>
              <w:top w:w="100" w:type="dxa"/>
              <w:left w:w="100" w:type="dxa"/>
              <w:bottom w:w="100" w:type="dxa"/>
              <w:right w:w="100" w:type="dxa"/>
            </w:tcMar>
          </w:tcPr>
          <w:p w14:paraId="2B363C77" w14:textId="77777777" w:rsidR="001B7AE0" w:rsidRPr="0050128E" w:rsidRDefault="001B7AE0" w:rsidP="007F613F">
            <w:pPr>
              <w:widowControl w:val="0"/>
              <w:spacing w:before="120" w:after="120"/>
              <w:rPr>
                <w:rFonts w:ascii="Times" w:hAnsi="Times"/>
                <w:b/>
                <w:bCs/>
              </w:rPr>
            </w:pPr>
            <w:r w:rsidRPr="0050128E">
              <w:rPr>
                <w:rFonts w:ascii="Times" w:hAnsi="Times"/>
                <w:b/>
                <w:bCs/>
              </w:rPr>
              <w:t>Kërkesat</w:t>
            </w:r>
          </w:p>
        </w:tc>
        <w:tc>
          <w:tcPr>
            <w:tcW w:w="8000" w:type="dxa"/>
            <w:shd w:val="clear" w:color="auto" w:fill="auto"/>
            <w:tcMar>
              <w:top w:w="100" w:type="dxa"/>
              <w:left w:w="100" w:type="dxa"/>
              <w:bottom w:w="100" w:type="dxa"/>
              <w:right w:w="100" w:type="dxa"/>
            </w:tcMar>
            <w:vAlign w:val="center"/>
          </w:tcPr>
          <w:p w14:paraId="2B363C78" w14:textId="77777777" w:rsidR="001B7AE0" w:rsidRPr="0050128E" w:rsidRDefault="001B7AE0" w:rsidP="007F613F">
            <w:pPr>
              <w:spacing w:before="120" w:after="120"/>
              <w:rPr>
                <w:rFonts w:ascii="Times" w:hAnsi="Times"/>
                <w:b/>
                <w:bCs/>
              </w:rPr>
            </w:pPr>
            <w:r w:rsidRPr="0050128E">
              <w:rPr>
                <w:rFonts w:ascii="Times" w:hAnsi="Times"/>
                <w:b/>
                <w:bCs/>
              </w:rPr>
              <w:t>Vlerësimi i objektivave strategjike:</w:t>
            </w:r>
          </w:p>
          <w:p w14:paraId="2B363C79" w14:textId="77777777" w:rsidR="001B7AE0" w:rsidRPr="0050128E" w:rsidRDefault="001B7AE0" w:rsidP="007F613F">
            <w:pPr>
              <w:spacing w:before="120" w:after="120"/>
              <w:rPr>
                <w:rFonts w:ascii="Times" w:hAnsi="Times"/>
              </w:rPr>
            </w:pPr>
            <w:r w:rsidRPr="0050128E">
              <w:rPr>
                <w:rFonts w:ascii="Times" w:hAnsi="Times"/>
              </w:rPr>
              <w:t>Bëhet çdo 3 vjet, nga drejtori i SHMU-së në bashkëpunim të ngushtë me Këshillin mësimor, Këshillin profesional në shkollë, n</w:t>
            </w:r>
            <w:r w:rsidRPr="0050128E">
              <w:rPr>
                <w:rFonts w:ascii="Times" w:hAnsi="Times"/>
                <w:color w:val="000000"/>
              </w:rPr>
              <w:t>ë</w:t>
            </w:r>
            <w:r w:rsidRPr="0050128E">
              <w:rPr>
                <w:rFonts w:ascii="Times" w:hAnsi="Times"/>
              </w:rPr>
              <w:t xml:space="preserve"> bashkëpunim me KK-t</w:t>
            </w:r>
            <w:r w:rsidRPr="0050128E">
              <w:rPr>
                <w:rFonts w:ascii="Times" w:hAnsi="Times"/>
                <w:color w:val="000000"/>
              </w:rPr>
              <w:t>ë,</w:t>
            </w:r>
            <w:r w:rsidRPr="0050128E">
              <w:rPr>
                <w:rFonts w:ascii="Times" w:hAnsi="Times"/>
              </w:rPr>
              <w:t xml:space="preserve"> i cili raporton në DKA</w:t>
            </w:r>
            <w:r w:rsidRPr="0050128E">
              <w:rPr>
                <w:rFonts w:ascii="Times" w:hAnsi="Times"/>
                <w:color w:val="000000"/>
              </w:rPr>
              <w:t xml:space="preserve"> </w:t>
            </w:r>
            <w:r w:rsidRPr="0050128E">
              <w:rPr>
                <w:rFonts w:ascii="Times" w:hAnsi="Times"/>
              </w:rPr>
              <w:t>dhe sipas kërkes</w:t>
            </w:r>
            <w:r w:rsidRPr="0050128E">
              <w:rPr>
                <w:rFonts w:ascii="Times" w:hAnsi="Times"/>
                <w:color w:val="000000"/>
              </w:rPr>
              <w:t>ë</w:t>
            </w:r>
            <w:r w:rsidRPr="0050128E">
              <w:rPr>
                <w:rFonts w:ascii="Times" w:hAnsi="Times"/>
              </w:rPr>
              <w:t xml:space="preserve">s edhe në MASHTI. </w:t>
            </w:r>
          </w:p>
          <w:p w14:paraId="2B363C7A" w14:textId="77777777" w:rsidR="001B7AE0" w:rsidRPr="0050128E" w:rsidRDefault="001B7AE0" w:rsidP="007F613F">
            <w:pPr>
              <w:spacing w:before="360" w:after="120"/>
              <w:rPr>
                <w:rFonts w:ascii="Times" w:hAnsi="Times"/>
                <w:b/>
                <w:bCs/>
              </w:rPr>
            </w:pPr>
            <w:r w:rsidRPr="0050128E">
              <w:rPr>
                <w:rFonts w:ascii="Times" w:hAnsi="Times"/>
                <w:b/>
                <w:bCs/>
              </w:rPr>
              <w:t>Vlerësimi i objektivave operacionale:</w:t>
            </w:r>
          </w:p>
          <w:p w14:paraId="2B363C7B" w14:textId="77777777" w:rsidR="001B7AE0" w:rsidRPr="0050128E" w:rsidRDefault="001B7AE0" w:rsidP="007F613F">
            <w:pPr>
              <w:pStyle w:val="ListParagraph"/>
              <w:numPr>
                <w:ilvl w:val="0"/>
                <w:numId w:val="44"/>
              </w:numPr>
              <w:spacing w:before="120" w:after="120"/>
              <w:rPr>
                <w:rFonts w:ascii="Times" w:hAnsi="Times"/>
              </w:rPr>
            </w:pPr>
            <w:r w:rsidRPr="0050128E">
              <w:rPr>
                <w:rFonts w:ascii="Times" w:hAnsi="Times"/>
              </w:rPr>
              <w:t>KK</w:t>
            </w:r>
            <w:r w:rsidRPr="00E67935">
              <w:rPr>
                <w:rFonts w:ascii="Times" w:hAnsi="Times"/>
                <w:lang w:val="sr-Latn-CS"/>
              </w:rPr>
              <w:t>-</w:t>
            </w:r>
            <w:r w:rsidRPr="0050128E">
              <w:rPr>
                <w:rFonts w:ascii="Times" w:hAnsi="Times"/>
              </w:rPr>
              <w:t>t</w:t>
            </w:r>
            <w:r w:rsidRPr="00E67935">
              <w:rPr>
                <w:rFonts w:ascii="Times" w:hAnsi="Times"/>
                <w:lang w:val="sr-Latn-CS"/>
              </w:rPr>
              <w:t xml:space="preserve">ë </w:t>
            </w:r>
            <w:proofErr w:type="spellStart"/>
            <w:r w:rsidRPr="0050128E">
              <w:rPr>
                <w:rFonts w:ascii="Times" w:hAnsi="Times"/>
              </w:rPr>
              <w:t>hartojn</w:t>
            </w:r>
            <w:proofErr w:type="spellEnd"/>
            <w:r w:rsidRPr="00E67935">
              <w:rPr>
                <w:rFonts w:ascii="Times" w:hAnsi="Times"/>
                <w:lang w:val="sr-Latn-CS"/>
              </w:rPr>
              <w:t xml:space="preserve">ë </w:t>
            </w:r>
            <w:proofErr w:type="spellStart"/>
            <w:r w:rsidRPr="0050128E">
              <w:rPr>
                <w:rFonts w:ascii="Times" w:hAnsi="Times"/>
              </w:rPr>
              <w:t>planin</w:t>
            </w:r>
            <w:proofErr w:type="spellEnd"/>
            <w:r w:rsidRPr="00E67935">
              <w:rPr>
                <w:rFonts w:ascii="Times" w:hAnsi="Times"/>
                <w:lang w:val="sr-Latn-CS"/>
              </w:rPr>
              <w:t xml:space="preserve"> </w:t>
            </w:r>
            <w:proofErr w:type="spellStart"/>
            <w:r w:rsidRPr="0050128E">
              <w:rPr>
                <w:rFonts w:ascii="Times" w:hAnsi="Times"/>
              </w:rPr>
              <w:t>vjetor</w:t>
            </w:r>
            <w:proofErr w:type="spellEnd"/>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pun</w:t>
            </w:r>
            <w:r w:rsidRPr="00E67935">
              <w:rPr>
                <w:rFonts w:ascii="Times" w:hAnsi="Times"/>
                <w:color w:val="000000"/>
                <w:lang w:val="sr-Latn-CS"/>
              </w:rPr>
              <w:t>ë</w:t>
            </w:r>
            <w:r w:rsidRPr="0050128E">
              <w:rPr>
                <w:rFonts w:ascii="Times" w:hAnsi="Times"/>
              </w:rPr>
              <w:t>s</w:t>
            </w:r>
            <w:r w:rsidRPr="00E67935">
              <w:rPr>
                <w:rFonts w:ascii="Times" w:hAnsi="Times"/>
                <w:lang w:val="sr-Latn-CS"/>
              </w:rPr>
              <w:t xml:space="preserve"> </w:t>
            </w:r>
            <w:r w:rsidRPr="0050128E">
              <w:rPr>
                <w:rFonts w:ascii="Times" w:hAnsi="Times"/>
              </w:rPr>
              <w:t>p</w:t>
            </w:r>
            <w:r w:rsidRPr="00E67935">
              <w:rPr>
                <w:rFonts w:ascii="Times" w:hAnsi="Times"/>
                <w:lang w:val="sr-Latn-CS"/>
              </w:rPr>
              <w:t>ë</w:t>
            </w:r>
            <w:r w:rsidRPr="0050128E">
              <w:rPr>
                <w:rFonts w:ascii="Times" w:hAnsi="Times"/>
              </w:rPr>
              <w:t>r</w:t>
            </w:r>
            <w:r w:rsidRPr="00E67935">
              <w:rPr>
                <w:rFonts w:ascii="Times" w:hAnsi="Times"/>
                <w:lang w:val="sr-Latn-CS"/>
              </w:rPr>
              <w:t xml:space="preserve"> </w:t>
            </w:r>
            <w:r w:rsidRPr="0050128E">
              <w:rPr>
                <w:rFonts w:ascii="Times" w:hAnsi="Times"/>
              </w:rPr>
              <w:t>SHMU</w:t>
            </w:r>
            <w:r w:rsidRPr="00E67935">
              <w:rPr>
                <w:rFonts w:ascii="Times" w:hAnsi="Times"/>
                <w:lang w:val="sr-Latn-CS"/>
              </w:rPr>
              <w:t>-</w:t>
            </w:r>
            <w:r w:rsidRPr="0050128E">
              <w:rPr>
                <w:rFonts w:ascii="Times" w:hAnsi="Times"/>
              </w:rPr>
              <w:t>t</w:t>
            </w:r>
            <w:r w:rsidRPr="00E67935">
              <w:rPr>
                <w:rFonts w:ascii="Times" w:hAnsi="Times"/>
                <w:lang w:val="sr-Latn-CS"/>
              </w:rPr>
              <w:t xml:space="preserve">ë </w:t>
            </w:r>
            <w:r w:rsidRPr="0050128E">
              <w:rPr>
                <w:rFonts w:ascii="Times" w:hAnsi="Times"/>
              </w:rPr>
              <w:t>p</w:t>
            </w:r>
            <w:r w:rsidRPr="00E67935">
              <w:rPr>
                <w:rFonts w:ascii="Times" w:hAnsi="Times"/>
                <w:lang w:val="sr-Latn-CS"/>
              </w:rPr>
              <w:t>ë</w:t>
            </w:r>
            <w:proofErr w:type="spellStart"/>
            <w:r w:rsidRPr="0050128E">
              <w:rPr>
                <w:rFonts w:ascii="Times" w:hAnsi="Times"/>
              </w:rPr>
              <w:t>rkat</w:t>
            </w:r>
            <w:proofErr w:type="spellEnd"/>
            <w:r w:rsidRPr="00E67935">
              <w:rPr>
                <w:rFonts w:ascii="Times" w:hAnsi="Times"/>
                <w:lang w:val="sr-Latn-CS"/>
              </w:rPr>
              <w:t>ë</w:t>
            </w:r>
            <w:r w:rsidRPr="0050128E">
              <w:rPr>
                <w:rFonts w:ascii="Times" w:hAnsi="Times"/>
              </w:rPr>
              <w:t>se</w:t>
            </w:r>
            <w:r w:rsidRPr="00E67935">
              <w:rPr>
                <w:rFonts w:ascii="Times" w:hAnsi="Times"/>
                <w:lang w:val="sr-Latn-CS"/>
              </w:rPr>
              <w:t xml:space="preserve"> </w:t>
            </w:r>
            <w:r w:rsidRPr="0050128E">
              <w:rPr>
                <w:rFonts w:ascii="Times" w:hAnsi="Times"/>
              </w:rPr>
              <w:t>m</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s</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voni</w:t>
            </w:r>
            <w:proofErr w:type="spellEnd"/>
            <w:r w:rsidRPr="00E67935">
              <w:rPr>
                <w:rFonts w:ascii="Times" w:hAnsi="Times"/>
                <w:lang w:val="sr-Latn-CS"/>
              </w:rPr>
              <w:t xml:space="preserve"> </w:t>
            </w:r>
            <w:r w:rsidRPr="0050128E">
              <w:rPr>
                <w:rFonts w:ascii="Times" w:hAnsi="Times"/>
              </w:rPr>
              <w:t>n</w:t>
            </w:r>
            <w:r w:rsidRPr="00E67935">
              <w:rPr>
                <w:rFonts w:ascii="Times" w:hAnsi="Times"/>
                <w:color w:val="000000"/>
                <w:lang w:val="sr-Latn-CS"/>
              </w:rPr>
              <w:t>ë</w:t>
            </w:r>
            <w:r w:rsidRPr="00E67935">
              <w:rPr>
                <w:rFonts w:ascii="Times" w:hAnsi="Times"/>
                <w:lang w:val="sr-Latn-CS"/>
              </w:rPr>
              <w:t xml:space="preserve"> </w:t>
            </w:r>
            <w:proofErr w:type="spellStart"/>
            <w:r>
              <w:rPr>
                <w:rFonts w:ascii="Times" w:hAnsi="Times"/>
              </w:rPr>
              <w:t>g</w:t>
            </w:r>
            <w:r w:rsidRPr="0050128E">
              <w:rPr>
                <w:rFonts w:ascii="Times" w:hAnsi="Times"/>
              </w:rPr>
              <w:t>usht</w:t>
            </w:r>
            <w:proofErr w:type="spellEnd"/>
            <w:r w:rsidRPr="00E67935">
              <w:rPr>
                <w:rFonts w:ascii="Times" w:hAnsi="Times"/>
                <w:lang w:val="sr-Latn-CS"/>
              </w:rPr>
              <w:t xml:space="preserve"> </w:t>
            </w:r>
            <w:r w:rsidRPr="0050128E">
              <w:rPr>
                <w:rFonts w:ascii="Times" w:hAnsi="Times"/>
              </w:rPr>
              <w:t>p</w:t>
            </w:r>
            <w:r w:rsidRPr="00E67935">
              <w:rPr>
                <w:rFonts w:ascii="Times" w:hAnsi="Times"/>
                <w:color w:val="000000"/>
                <w:lang w:val="sr-Latn-CS"/>
              </w:rPr>
              <w:t>ë</w:t>
            </w:r>
            <w:r w:rsidRPr="0050128E">
              <w:rPr>
                <w:rFonts w:ascii="Times" w:hAnsi="Times"/>
              </w:rPr>
              <w:t>r</w:t>
            </w:r>
            <w:r w:rsidRPr="00E67935">
              <w:rPr>
                <w:rFonts w:ascii="Times" w:hAnsi="Times"/>
                <w:lang w:val="sr-Latn-CS"/>
              </w:rPr>
              <w:t xml:space="preserve"> </w:t>
            </w:r>
            <w:proofErr w:type="spellStart"/>
            <w:r w:rsidRPr="0050128E">
              <w:rPr>
                <w:rFonts w:ascii="Times" w:hAnsi="Times"/>
              </w:rPr>
              <w:t>vitin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proofErr w:type="spellStart"/>
            <w:r w:rsidRPr="0050128E">
              <w:rPr>
                <w:rFonts w:ascii="Times" w:hAnsi="Times"/>
              </w:rPr>
              <w:t>ri</w:t>
            </w:r>
            <w:proofErr w:type="spellEnd"/>
            <w:r w:rsidRPr="00E67935">
              <w:rPr>
                <w:rFonts w:ascii="Times" w:hAnsi="Times"/>
                <w:lang w:val="sr-Latn-CS"/>
              </w:rPr>
              <w:t xml:space="preserve"> </w:t>
            </w:r>
            <w:proofErr w:type="spellStart"/>
            <w:r w:rsidRPr="0050128E">
              <w:rPr>
                <w:rFonts w:ascii="Times" w:hAnsi="Times"/>
              </w:rPr>
              <w:t>shkollor</w:t>
            </w:r>
            <w:proofErr w:type="spellEnd"/>
            <w:r w:rsidRPr="00E67935">
              <w:rPr>
                <w:rFonts w:ascii="Times" w:hAnsi="Times"/>
                <w:lang w:val="sr-Latn-CS"/>
              </w:rPr>
              <w:t xml:space="preserve">. </w:t>
            </w:r>
            <w:proofErr w:type="spellStart"/>
            <w:r w:rsidRPr="0050128E">
              <w:rPr>
                <w:rFonts w:ascii="Times" w:hAnsi="Times"/>
              </w:rPr>
              <w:t>Plani</w:t>
            </w:r>
            <w:proofErr w:type="spellEnd"/>
            <w:r w:rsidRPr="0050128E">
              <w:rPr>
                <w:rFonts w:ascii="Times" w:hAnsi="Times"/>
              </w:rPr>
              <w:t xml:space="preserve"> </w:t>
            </w:r>
            <w:proofErr w:type="spellStart"/>
            <w:r w:rsidRPr="0050128E">
              <w:rPr>
                <w:rFonts w:ascii="Times" w:hAnsi="Times"/>
              </w:rPr>
              <w:t>aprovohet</w:t>
            </w:r>
            <w:proofErr w:type="spellEnd"/>
            <w:r w:rsidRPr="0050128E">
              <w:rPr>
                <w:rFonts w:ascii="Times" w:hAnsi="Times"/>
              </w:rPr>
              <w:t xml:space="preserve"> </w:t>
            </w:r>
            <w:proofErr w:type="spellStart"/>
            <w:r w:rsidRPr="0050128E">
              <w:rPr>
                <w:rFonts w:ascii="Times" w:hAnsi="Times"/>
              </w:rPr>
              <w:t>nga</w:t>
            </w:r>
            <w:proofErr w:type="spellEnd"/>
            <w:r w:rsidRPr="0050128E">
              <w:rPr>
                <w:rFonts w:ascii="Times" w:hAnsi="Times"/>
              </w:rPr>
              <w:t xml:space="preserve"> </w:t>
            </w:r>
            <w:proofErr w:type="spellStart"/>
            <w:r w:rsidRPr="0050128E">
              <w:rPr>
                <w:rFonts w:ascii="Times" w:hAnsi="Times"/>
              </w:rPr>
              <w:t>këshilli</w:t>
            </w:r>
            <w:proofErr w:type="spellEnd"/>
            <w:r w:rsidRPr="0050128E">
              <w:rPr>
                <w:rFonts w:ascii="Times" w:hAnsi="Times"/>
              </w:rPr>
              <w:t xml:space="preserve"> </w:t>
            </w:r>
            <w:proofErr w:type="spellStart"/>
            <w:r>
              <w:rPr>
                <w:rFonts w:ascii="Times" w:hAnsi="Times"/>
              </w:rPr>
              <w:t>mësimor</w:t>
            </w:r>
            <w:proofErr w:type="spellEnd"/>
            <w:r>
              <w:rPr>
                <w:rFonts w:ascii="Times" w:hAnsi="Times"/>
              </w:rPr>
              <w:t xml:space="preserve"> </w:t>
            </w:r>
            <w:proofErr w:type="spellStart"/>
            <w:r>
              <w:rPr>
                <w:rFonts w:ascii="Times" w:hAnsi="Times"/>
              </w:rPr>
              <w:t>dhe</w:t>
            </w:r>
            <w:proofErr w:type="spellEnd"/>
            <w:r>
              <w:rPr>
                <w:rFonts w:ascii="Times" w:hAnsi="Times"/>
              </w:rPr>
              <w:t xml:space="preserve"> </w:t>
            </w:r>
            <w:proofErr w:type="spellStart"/>
            <w:r>
              <w:rPr>
                <w:rFonts w:ascii="Times" w:hAnsi="Times"/>
              </w:rPr>
              <w:t>drejtori</w:t>
            </w:r>
            <w:proofErr w:type="spellEnd"/>
            <w:r>
              <w:rPr>
                <w:rFonts w:ascii="Times" w:hAnsi="Times"/>
              </w:rPr>
              <w:t xml:space="preserve"> i </w:t>
            </w:r>
            <w:proofErr w:type="spellStart"/>
            <w:proofErr w:type="gramStart"/>
            <w:r>
              <w:rPr>
                <w:rFonts w:ascii="Times" w:hAnsi="Times"/>
              </w:rPr>
              <w:t>shkollës</w:t>
            </w:r>
            <w:proofErr w:type="spellEnd"/>
            <w:r>
              <w:rPr>
                <w:rFonts w:ascii="Times" w:hAnsi="Times"/>
              </w:rPr>
              <w:t>;</w:t>
            </w:r>
            <w:proofErr w:type="gramEnd"/>
          </w:p>
          <w:p w14:paraId="2B363C7C" w14:textId="77777777" w:rsidR="001B7AE0" w:rsidRPr="0050128E" w:rsidRDefault="001B7AE0" w:rsidP="007F613F">
            <w:pPr>
              <w:pStyle w:val="ListParagraph"/>
              <w:numPr>
                <w:ilvl w:val="0"/>
                <w:numId w:val="44"/>
              </w:numPr>
              <w:spacing w:before="120" w:after="120"/>
              <w:rPr>
                <w:rFonts w:ascii="Times" w:hAnsi="Times"/>
              </w:rPr>
            </w:pPr>
            <w:proofErr w:type="spellStart"/>
            <w:r w:rsidRPr="0050128E">
              <w:rPr>
                <w:rFonts w:ascii="Times" w:hAnsi="Times"/>
              </w:rPr>
              <w:t>Raportin</w:t>
            </w:r>
            <w:proofErr w:type="spellEnd"/>
            <w:r w:rsidRPr="0050128E">
              <w:rPr>
                <w:rFonts w:ascii="Times" w:hAnsi="Times"/>
              </w:rPr>
              <w:t xml:space="preserve"> e </w:t>
            </w:r>
            <w:proofErr w:type="spellStart"/>
            <w:r w:rsidRPr="0050128E">
              <w:rPr>
                <w:rFonts w:ascii="Times" w:hAnsi="Times"/>
              </w:rPr>
              <w:t>progresit</w:t>
            </w:r>
            <w:proofErr w:type="spellEnd"/>
            <w:r w:rsidRPr="0050128E">
              <w:rPr>
                <w:rFonts w:ascii="Times" w:hAnsi="Times"/>
              </w:rPr>
              <w:t xml:space="preserve"> të </w:t>
            </w:r>
            <w:proofErr w:type="spellStart"/>
            <w:r w:rsidRPr="0050128E">
              <w:rPr>
                <w:rFonts w:ascii="Times" w:hAnsi="Times"/>
              </w:rPr>
              <w:t>pla</w:t>
            </w:r>
            <w:r>
              <w:rPr>
                <w:rFonts w:ascii="Times" w:hAnsi="Times"/>
              </w:rPr>
              <w:t>nit</w:t>
            </w:r>
            <w:proofErr w:type="spellEnd"/>
            <w:r>
              <w:rPr>
                <w:rFonts w:ascii="Times" w:hAnsi="Times"/>
              </w:rPr>
              <w:t xml:space="preserve"> </w:t>
            </w:r>
            <w:proofErr w:type="spellStart"/>
            <w:r>
              <w:rPr>
                <w:rFonts w:ascii="Times" w:hAnsi="Times"/>
              </w:rPr>
              <w:t>vjetor</w:t>
            </w:r>
            <w:proofErr w:type="spellEnd"/>
            <w:r>
              <w:rPr>
                <w:rFonts w:ascii="Times" w:hAnsi="Times"/>
              </w:rPr>
              <w:t xml:space="preserve"> të </w:t>
            </w:r>
            <w:proofErr w:type="spellStart"/>
            <w:r>
              <w:rPr>
                <w:rFonts w:ascii="Times" w:hAnsi="Times"/>
              </w:rPr>
              <w:t>punës</w:t>
            </w:r>
            <w:proofErr w:type="spellEnd"/>
            <w:r>
              <w:rPr>
                <w:rFonts w:ascii="Times" w:hAnsi="Times"/>
              </w:rPr>
              <w:t xml:space="preserve"> e </w:t>
            </w:r>
            <w:proofErr w:type="spellStart"/>
            <w:r>
              <w:rPr>
                <w:rFonts w:ascii="Times" w:hAnsi="Times"/>
              </w:rPr>
              <w:t>harton</w:t>
            </w:r>
            <w:proofErr w:type="spellEnd"/>
            <w:r>
              <w:rPr>
                <w:rFonts w:ascii="Times" w:hAnsi="Times"/>
              </w:rPr>
              <w:t xml:space="preserve"> </w:t>
            </w:r>
            <w:proofErr w:type="gramStart"/>
            <w:r>
              <w:rPr>
                <w:rFonts w:ascii="Times" w:hAnsi="Times"/>
              </w:rPr>
              <w:t>KK;</w:t>
            </w:r>
            <w:proofErr w:type="gramEnd"/>
          </w:p>
          <w:p w14:paraId="2B363C7D" w14:textId="77777777" w:rsidR="001B7AE0" w:rsidRPr="00E67935" w:rsidRDefault="001B7AE0" w:rsidP="007F613F">
            <w:pPr>
              <w:pStyle w:val="ListParagraph"/>
              <w:numPr>
                <w:ilvl w:val="0"/>
                <w:numId w:val="44"/>
              </w:numPr>
              <w:spacing w:before="120" w:after="120"/>
              <w:rPr>
                <w:rFonts w:ascii="Times" w:hAnsi="Times"/>
                <w:lang w:val="it-IT"/>
              </w:rPr>
            </w:pPr>
            <w:r w:rsidRPr="00E67935">
              <w:rPr>
                <w:rFonts w:ascii="Times" w:hAnsi="Times"/>
                <w:lang w:val="it-IT"/>
              </w:rPr>
              <w:t>Vlerësimi i raportit të progresit bëhet nga drejtori i SHMU-së.</w:t>
            </w:r>
          </w:p>
          <w:p w14:paraId="2B363C7E" w14:textId="77777777" w:rsidR="001B7AE0" w:rsidRPr="0050128E" w:rsidRDefault="001B7AE0" w:rsidP="007F613F">
            <w:pPr>
              <w:spacing w:before="360" w:after="120"/>
              <w:rPr>
                <w:rFonts w:ascii="Times" w:hAnsi="Times"/>
              </w:rPr>
            </w:pPr>
            <w:r w:rsidRPr="0050128E">
              <w:rPr>
                <w:rFonts w:ascii="Times" w:hAnsi="Times"/>
                <w:b/>
              </w:rPr>
              <w:t>Vlerësimi i progresit t</w:t>
            </w:r>
            <w:r w:rsidRPr="0050128E">
              <w:rPr>
                <w:rFonts w:ascii="Times" w:hAnsi="Times"/>
                <w:b/>
                <w:color w:val="000000"/>
              </w:rPr>
              <w:t>ë</w:t>
            </w:r>
            <w:r w:rsidRPr="0050128E">
              <w:rPr>
                <w:rFonts w:ascii="Times" w:hAnsi="Times"/>
                <w:b/>
              </w:rPr>
              <w:t xml:space="preserve"> Planit Vjetor t</w:t>
            </w:r>
            <w:r w:rsidRPr="0050128E">
              <w:rPr>
                <w:rFonts w:ascii="Times" w:hAnsi="Times"/>
                <w:b/>
                <w:color w:val="000000"/>
              </w:rPr>
              <w:t>ë</w:t>
            </w:r>
            <w:r w:rsidRPr="0050128E">
              <w:rPr>
                <w:rFonts w:ascii="Times" w:hAnsi="Times"/>
                <w:b/>
              </w:rPr>
              <w:t xml:space="preserve"> Pun</w:t>
            </w:r>
            <w:r w:rsidRPr="0050128E">
              <w:rPr>
                <w:rFonts w:ascii="Times" w:hAnsi="Times"/>
                <w:b/>
                <w:color w:val="000000"/>
              </w:rPr>
              <w:t>ë</w:t>
            </w:r>
            <w:r w:rsidRPr="0050128E">
              <w:rPr>
                <w:rFonts w:ascii="Times" w:hAnsi="Times"/>
                <w:b/>
              </w:rPr>
              <w:t>s b</w:t>
            </w:r>
            <w:r w:rsidRPr="0050128E">
              <w:rPr>
                <w:rFonts w:ascii="Times" w:hAnsi="Times"/>
                <w:b/>
                <w:color w:val="000000"/>
              </w:rPr>
              <w:t>ë</w:t>
            </w:r>
            <w:r w:rsidRPr="0050128E">
              <w:rPr>
                <w:rFonts w:ascii="Times" w:hAnsi="Times"/>
                <w:b/>
              </w:rPr>
              <w:t>het si n</w:t>
            </w:r>
            <w:r w:rsidRPr="0050128E">
              <w:rPr>
                <w:rFonts w:ascii="Times" w:hAnsi="Times"/>
                <w:b/>
                <w:color w:val="000000"/>
              </w:rPr>
              <w:t>ë</w:t>
            </w:r>
            <w:r w:rsidRPr="0050128E">
              <w:rPr>
                <w:rFonts w:ascii="Times" w:hAnsi="Times"/>
                <w:b/>
              </w:rPr>
              <w:t xml:space="preserve"> vijim</w:t>
            </w:r>
            <w:r w:rsidRPr="0050128E">
              <w:rPr>
                <w:rFonts w:ascii="Times" w:hAnsi="Times"/>
              </w:rPr>
              <w:t>:</w:t>
            </w:r>
          </w:p>
          <w:p w14:paraId="2B363C7F" w14:textId="77777777" w:rsidR="001B7AE0" w:rsidRPr="00E67935" w:rsidRDefault="001B7AE0" w:rsidP="007F613F">
            <w:pPr>
              <w:pStyle w:val="ListParagraph"/>
              <w:numPr>
                <w:ilvl w:val="0"/>
                <w:numId w:val="35"/>
              </w:numPr>
              <w:spacing w:before="120" w:after="120"/>
              <w:rPr>
                <w:rFonts w:ascii="Times" w:hAnsi="Times"/>
                <w:lang w:val="sr-Latn-CS"/>
              </w:rPr>
            </w:pPr>
            <w:r w:rsidRPr="0050128E">
              <w:rPr>
                <w:rFonts w:ascii="Times" w:hAnsi="Times"/>
              </w:rPr>
              <w:t>N</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vitin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r w:rsidRPr="0050128E">
              <w:rPr>
                <w:rFonts w:ascii="Times" w:hAnsi="Times"/>
              </w:rPr>
              <w:t>par</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angazhimit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KK</w:t>
            </w:r>
            <w:r w:rsidRPr="00E67935">
              <w:rPr>
                <w:rFonts w:ascii="Times" w:hAnsi="Times"/>
                <w:lang w:val="sr-Latn-CS"/>
              </w:rPr>
              <w:t>-</w:t>
            </w:r>
            <w:proofErr w:type="spellStart"/>
            <w:r w:rsidRPr="0050128E">
              <w:rPr>
                <w:rFonts w:ascii="Times" w:hAnsi="Times"/>
              </w:rPr>
              <w:t>ve</w:t>
            </w:r>
            <w:proofErr w:type="spellEnd"/>
            <w:r w:rsidRPr="00E67935">
              <w:rPr>
                <w:rFonts w:ascii="Times" w:hAnsi="Times"/>
                <w:lang w:val="sr-Latn-CS"/>
              </w:rPr>
              <w:t xml:space="preserve">, </w:t>
            </w:r>
            <w:proofErr w:type="spellStart"/>
            <w:r w:rsidRPr="0050128E">
              <w:rPr>
                <w:rFonts w:ascii="Times" w:hAnsi="Times"/>
              </w:rPr>
              <w:t>dy</w:t>
            </w:r>
            <w:proofErr w:type="spellEnd"/>
            <w:r w:rsidRPr="00E67935">
              <w:rPr>
                <w:rFonts w:ascii="Times" w:hAnsi="Times"/>
                <w:lang w:val="sr-Latn-CS"/>
              </w:rPr>
              <w:t xml:space="preserve"> </w:t>
            </w:r>
            <w:r w:rsidRPr="0050128E">
              <w:rPr>
                <w:rFonts w:ascii="Times" w:hAnsi="Times"/>
              </w:rPr>
              <w:t>her</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n</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vit</w:t>
            </w:r>
            <w:r w:rsidRPr="00E67935">
              <w:rPr>
                <w:rFonts w:ascii="Times" w:hAnsi="Times"/>
                <w:lang w:val="sr-Latn-CS"/>
              </w:rPr>
              <w:t xml:space="preserve">, </w:t>
            </w:r>
            <w:r w:rsidRPr="0050128E">
              <w:rPr>
                <w:rFonts w:ascii="Times" w:hAnsi="Times"/>
              </w:rPr>
              <w:t>pas</w:t>
            </w:r>
            <w:r w:rsidRPr="00E67935">
              <w:rPr>
                <w:rFonts w:ascii="Times" w:hAnsi="Times"/>
                <w:lang w:val="sr-Latn-CS"/>
              </w:rPr>
              <w:t xml:space="preserve"> </w:t>
            </w:r>
            <w:proofErr w:type="spellStart"/>
            <w:r w:rsidRPr="0050128E">
              <w:rPr>
                <w:rFonts w:ascii="Times" w:hAnsi="Times"/>
              </w:rPr>
              <w:t>gjym</w:t>
            </w:r>
            <w:proofErr w:type="spellEnd"/>
            <w:r w:rsidRPr="00E67935">
              <w:rPr>
                <w:rFonts w:ascii="Times" w:hAnsi="Times"/>
                <w:lang w:val="sr-Latn-CS"/>
              </w:rPr>
              <w:t>ë</w:t>
            </w:r>
            <w:proofErr w:type="spellStart"/>
            <w:r w:rsidRPr="0050128E">
              <w:rPr>
                <w:rFonts w:ascii="Times" w:hAnsi="Times"/>
              </w:rPr>
              <w:t>vjetorit</w:t>
            </w:r>
            <w:proofErr w:type="spellEnd"/>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par</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dhe</w:t>
            </w:r>
            <w:proofErr w:type="spellEnd"/>
            <w:r w:rsidRPr="00E67935">
              <w:rPr>
                <w:rFonts w:ascii="Times" w:hAnsi="Times"/>
                <w:lang w:val="sr-Latn-CS"/>
              </w:rPr>
              <w:t xml:space="preserve"> </w:t>
            </w:r>
            <w:r w:rsidRPr="0050128E">
              <w:rPr>
                <w:rFonts w:ascii="Times" w:hAnsi="Times"/>
              </w:rPr>
              <w:t>pas</w:t>
            </w:r>
            <w:r w:rsidRPr="00E67935">
              <w:rPr>
                <w:rFonts w:ascii="Times" w:hAnsi="Times"/>
                <w:lang w:val="sr-Latn-CS"/>
              </w:rPr>
              <w:t xml:space="preserve"> </w:t>
            </w:r>
            <w:proofErr w:type="spellStart"/>
            <w:r w:rsidRPr="0050128E">
              <w:rPr>
                <w:rFonts w:ascii="Times" w:hAnsi="Times"/>
              </w:rPr>
              <w:t>gjysm</w:t>
            </w:r>
            <w:proofErr w:type="spellEnd"/>
            <w:r w:rsidRPr="00E67935">
              <w:rPr>
                <w:rFonts w:ascii="Times" w:hAnsi="Times"/>
                <w:lang w:val="sr-Latn-CS"/>
              </w:rPr>
              <w:t>ë</w:t>
            </w:r>
            <w:proofErr w:type="spellStart"/>
            <w:r w:rsidRPr="0050128E">
              <w:rPr>
                <w:rFonts w:ascii="Times" w:hAnsi="Times"/>
              </w:rPr>
              <w:t>vjetorit</w:t>
            </w:r>
            <w:proofErr w:type="spellEnd"/>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dyt</w:t>
            </w:r>
            <w:proofErr w:type="spellEnd"/>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vitit</w:t>
            </w:r>
            <w:proofErr w:type="spellEnd"/>
            <w:r w:rsidRPr="00E67935">
              <w:rPr>
                <w:rFonts w:ascii="Times" w:hAnsi="Times"/>
                <w:lang w:val="sr-Latn-CS"/>
              </w:rPr>
              <w:t xml:space="preserve"> </w:t>
            </w:r>
            <w:proofErr w:type="spellStart"/>
            <w:proofErr w:type="gramStart"/>
            <w:r w:rsidRPr="0050128E">
              <w:rPr>
                <w:rFonts w:ascii="Times" w:hAnsi="Times"/>
              </w:rPr>
              <w:t>shkollor</w:t>
            </w:r>
            <w:proofErr w:type="spellEnd"/>
            <w:r w:rsidRPr="00E67935">
              <w:rPr>
                <w:rFonts w:ascii="Times" w:hAnsi="Times"/>
                <w:lang w:val="sr-Latn-CS"/>
              </w:rPr>
              <w:t>;</w:t>
            </w:r>
            <w:proofErr w:type="gramEnd"/>
          </w:p>
          <w:p w14:paraId="2B363C80" w14:textId="77777777" w:rsidR="001B7AE0" w:rsidRPr="00E67935" w:rsidRDefault="001B7AE0" w:rsidP="007F613F">
            <w:pPr>
              <w:pStyle w:val="ListParagraph"/>
              <w:numPr>
                <w:ilvl w:val="0"/>
                <w:numId w:val="35"/>
              </w:numPr>
              <w:spacing w:before="120" w:after="240"/>
              <w:rPr>
                <w:rFonts w:ascii="Times" w:hAnsi="Times"/>
                <w:lang w:val="sr-Latn-CS"/>
              </w:rPr>
            </w:pPr>
            <w:r w:rsidRPr="0050128E">
              <w:rPr>
                <w:rFonts w:ascii="Times" w:hAnsi="Times"/>
              </w:rPr>
              <w:t>Pas</w:t>
            </w:r>
            <w:r w:rsidRPr="00E67935">
              <w:rPr>
                <w:rFonts w:ascii="Times" w:hAnsi="Times"/>
                <w:lang w:val="sr-Latn-CS"/>
              </w:rPr>
              <w:t xml:space="preserve"> </w:t>
            </w:r>
            <w:proofErr w:type="spellStart"/>
            <w:r w:rsidRPr="0050128E">
              <w:rPr>
                <w:rFonts w:ascii="Times" w:hAnsi="Times"/>
              </w:rPr>
              <w:t>vitit</w:t>
            </w:r>
            <w:proofErr w:type="spellEnd"/>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par</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nj</w:t>
            </w:r>
            <w:proofErr w:type="spellEnd"/>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her</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n</w:t>
            </w:r>
            <w:r w:rsidRPr="00E67935">
              <w:rPr>
                <w:rFonts w:ascii="Times" w:hAnsi="Times"/>
                <w:color w:val="000000"/>
                <w:lang w:val="sr-Latn-CS"/>
              </w:rPr>
              <w:t>ë</w:t>
            </w:r>
            <w:r w:rsidRPr="00E67935">
              <w:rPr>
                <w:rFonts w:ascii="Times" w:hAnsi="Times"/>
                <w:lang w:val="sr-Latn-CS"/>
              </w:rPr>
              <w:t xml:space="preserve"> </w:t>
            </w:r>
            <w:r w:rsidRPr="0050128E">
              <w:rPr>
                <w:rFonts w:ascii="Times" w:hAnsi="Times"/>
              </w:rPr>
              <w:t>vit</w:t>
            </w:r>
            <w:r w:rsidRPr="00E67935">
              <w:rPr>
                <w:rFonts w:ascii="Times" w:hAnsi="Times"/>
                <w:lang w:val="sr-Latn-CS"/>
              </w:rPr>
              <w:t xml:space="preserve"> </w:t>
            </w:r>
            <w:r w:rsidRPr="0050128E">
              <w:rPr>
                <w:rFonts w:ascii="Times" w:hAnsi="Times"/>
              </w:rPr>
              <w:t>pas</w:t>
            </w:r>
            <w:r w:rsidRPr="00E67935">
              <w:rPr>
                <w:rFonts w:ascii="Times" w:hAnsi="Times"/>
                <w:lang w:val="sr-Latn-CS"/>
              </w:rPr>
              <w:t xml:space="preserve"> </w:t>
            </w:r>
            <w:r w:rsidRPr="0050128E">
              <w:rPr>
                <w:rFonts w:ascii="Times" w:hAnsi="Times"/>
              </w:rPr>
              <w:t>p</w:t>
            </w:r>
            <w:r w:rsidRPr="00E67935">
              <w:rPr>
                <w:rFonts w:ascii="Times" w:hAnsi="Times"/>
                <w:color w:val="000000"/>
                <w:lang w:val="sr-Latn-CS"/>
              </w:rPr>
              <w:t>ë</w:t>
            </w:r>
            <w:proofErr w:type="spellStart"/>
            <w:r w:rsidRPr="0050128E">
              <w:rPr>
                <w:rFonts w:ascii="Times" w:hAnsi="Times"/>
              </w:rPr>
              <w:t>rfundimit</w:t>
            </w:r>
            <w:proofErr w:type="spellEnd"/>
            <w:r w:rsidRPr="00E67935">
              <w:rPr>
                <w:rFonts w:ascii="Times" w:hAnsi="Times"/>
                <w:lang w:val="sr-Latn-CS"/>
              </w:rPr>
              <w:t xml:space="preserve"> </w:t>
            </w:r>
            <w:r w:rsidRPr="0050128E">
              <w:rPr>
                <w:rFonts w:ascii="Times" w:hAnsi="Times"/>
              </w:rPr>
              <w:t>t</w:t>
            </w:r>
            <w:r w:rsidRPr="00E67935">
              <w:rPr>
                <w:rFonts w:ascii="Times" w:hAnsi="Times"/>
                <w:color w:val="000000"/>
                <w:lang w:val="sr-Latn-CS"/>
              </w:rPr>
              <w:t>ë</w:t>
            </w:r>
            <w:r w:rsidRPr="00E67935">
              <w:rPr>
                <w:rFonts w:ascii="Times" w:hAnsi="Times"/>
                <w:lang w:val="sr-Latn-CS"/>
              </w:rPr>
              <w:t xml:space="preserve"> </w:t>
            </w:r>
            <w:proofErr w:type="spellStart"/>
            <w:r w:rsidRPr="0050128E">
              <w:rPr>
                <w:rFonts w:ascii="Times" w:hAnsi="Times"/>
              </w:rPr>
              <w:t>vitit</w:t>
            </w:r>
            <w:proofErr w:type="spellEnd"/>
            <w:r w:rsidRPr="00E67935">
              <w:rPr>
                <w:rFonts w:ascii="Times" w:hAnsi="Times"/>
                <w:lang w:val="sr-Latn-CS"/>
              </w:rPr>
              <w:t xml:space="preserve"> </w:t>
            </w:r>
            <w:proofErr w:type="spellStart"/>
            <w:r w:rsidRPr="0050128E">
              <w:rPr>
                <w:rFonts w:ascii="Times" w:hAnsi="Times"/>
              </w:rPr>
              <w:t>shkollor</w:t>
            </w:r>
            <w:proofErr w:type="spellEnd"/>
            <w:r w:rsidRPr="00E67935">
              <w:rPr>
                <w:rFonts w:ascii="Times" w:hAnsi="Times"/>
                <w:lang w:val="sr-Latn-CS"/>
              </w:rPr>
              <w:t>.</w:t>
            </w:r>
          </w:p>
          <w:p w14:paraId="2B363C81" w14:textId="77777777" w:rsidR="001B7AE0" w:rsidRPr="0050128E" w:rsidRDefault="001B7AE0" w:rsidP="007F613F">
            <w:pPr>
              <w:spacing w:before="120" w:after="240"/>
              <w:rPr>
                <w:rFonts w:ascii="Times" w:hAnsi="Times"/>
                <w:b/>
                <w:bCs/>
              </w:rPr>
            </w:pPr>
            <w:r w:rsidRPr="0050128E">
              <w:rPr>
                <w:rFonts w:ascii="Times" w:hAnsi="Times"/>
                <w:b/>
                <w:bCs/>
              </w:rPr>
              <w:t>Vlerësimi i rezultateve:</w:t>
            </w:r>
          </w:p>
          <w:p w14:paraId="2B363C82" w14:textId="77777777" w:rsidR="001B7AE0" w:rsidRPr="0050128E" w:rsidRDefault="001B7AE0" w:rsidP="007F613F">
            <w:pPr>
              <w:spacing w:before="120" w:after="120"/>
              <w:rPr>
                <w:rFonts w:ascii="Times" w:hAnsi="Times"/>
              </w:rPr>
            </w:pPr>
            <w:r w:rsidRPr="0050128E">
              <w:rPr>
                <w:rFonts w:ascii="Times" w:hAnsi="Times"/>
              </w:rPr>
              <w:lastRenderedPageBreak/>
              <w:t>KK-të planifikojnë rezultatet e pritshme bazuar në Planin Vjetor të Pun</w:t>
            </w:r>
            <w:r w:rsidRPr="0050128E">
              <w:rPr>
                <w:rFonts w:ascii="Times" w:hAnsi="Times"/>
                <w:color w:val="000000"/>
              </w:rPr>
              <w:t>ë</w:t>
            </w:r>
            <w:r w:rsidRPr="0050128E">
              <w:rPr>
                <w:rFonts w:ascii="Times" w:hAnsi="Times"/>
              </w:rPr>
              <w:t>s. Monitorimi i rezultateve b</w:t>
            </w:r>
            <w:r w:rsidRPr="0050128E">
              <w:rPr>
                <w:rFonts w:ascii="Times" w:hAnsi="Times"/>
                <w:color w:val="000000"/>
              </w:rPr>
              <w:t>ë</w:t>
            </w:r>
            <w:r w:rsidRPr="0050128E">
              <w:rPr>
                <w:rFonts w:ascii="Times" w:hAnsi="Times"/>
              </w:rPr>
              <w:t>het vazhdimisht nga KK-të sipas treguesve t</w:t>
            </w:r>
            <w:r w:rsidRPr="0050128E">
              <w:rPr>
                <w:rFonts w:ascii="Times" w:hAnsi="Times"/>
                <w:color w:val="000000"/>
              </w:rPr>
              <w:t>ë</w:t>
            </w:r>
            <w:r w:rsidRPr="0050128E">
              <w:rPr>
                <w:rFonts w:ascii="Times" w:hAnsi="Times"/>
              </w:rPr>
              <w:t xml:space="preserve"> m</w:t>
            </w:r>
            <w:r w:rsidRPr="0050128E">
              <w:rPr>
                <w:rFonts w:ascii="Times" w:hAnsi="Times"/>
                <w:color w:val="000000"/>
              </w:rPr>
              <w:t>ë</w:t>
            </w:r>
            <w:r w:rsidRPr="0050128E">
              <w:rPr>
                <w:rFonts w:ascii="Times" w:hAnsi="Times"/>
              </w:rPr>
              <w:t>posht</w:t>
            </w:r>
            <w:r w:rsidRPr="0050128E">
              <w:rPr>
                <w:rFonts w:ascii="Times" w:hAnsi="Times"/>
                <w:color w:val="000000"/>
              </w:rPr>
              <w:t>ë</w:t>
            </w:r>
            <w:r w:rsidRPr="0050128E">
              <w:rPr>
                <w:rFonts w:ascii="Times" w:hAnsi="Times"/>
              </w:rPr>
              <w:t>m:</w:t>
            </w:r>
          </w:p>
          <w:p w14:paraId="2B363C83" w14:textId="77777777" w:rsidR="001B7AE0" w:rsidRPr="00E67935" w:rsidRDefault="001B7AE0" w:rsidP="007F613F">
            <w:pPr>
              <w:pStyle w:val="ListParagraph"/>
              <w:numPr>
                <w:ilvl w:val="0"/>
                <w:numId w:val="27"/>
              </w:numPr>
              <w:spacing w:before="120" w:after="120"/>
              <w:rPr>
                <w:rFonts w:ascii="Times" w:hAnsi="Times"/>
                <w:lang w:val="it-IT"/>
              </w:rPr>
            </w:pPr>
            <w:r w:rsidRPr="00E67935">
              <w:rPr>
                <w:rFonts w:ascii="Times" w:hAnsi="Times"/>
                <w:lang w:val="it-IT"/>
              </w:rPr>
              <w:t>Numri i pun</w:t>
            </w:r>
            <w:r w:rsidRPr="00E67935">
              <w:rPr>
                <w:rFonts w:ascii="Times" w:hAnsi="Times"/>
                <w:color w:val="000000"/>
                <w:lang w:val="it-IT"/>
              </w:rPr>
              <w:t>ë</w:t>
            </w:r>
            <w:r w:rsidRPr="00E67935">
              <w:rPr>
                <w:rFonts w:ascii="Times" w:hAnsi="Times"/>
                <w:lang w:val="it-IT"/>
              </w:rPr>
              <w:t>torive/sesioneve informuese/trajnimeve të organizuara sipas temave;</w:t>
            </w:r>
          </w:p>
          <w:p w14:paraId="2B363C84" w14:textId="77777777" w:rsidR="001B7AE0" w:rsidRPr="00E67935" w:rsidRDefault="001B7AE0" w:rsidP="007F613F">
            <w:pPr>
              <w:pStyle w:val="ListParagraph"/>
              <w:numPr>
                <w:ilvl w:val="0"/>
                <w:numId w:val="27"/>
              </w:numPr>
              <w:spacing w:before="120" w:after="120"/>
              <w:rPr>
                <w:rFonts w:ascii="Times" w:hAnsi="Times"/>
                <w:lang w:val="it-IT"/>
              </w:rPr>
            </w:pPr>
            <w:r w:rsidRPr="00E67935">
              <w:rPr>
                <w:rFonts w:ascii="Times" w:hAnsi="Times"/>
                <w:lang w:val="it-IT"/>
              </w:rPr>
              <w:t>Numri i nx</w:t>
            </w:r>
            <w:r w:rsidRPr="00E67935">
              <w:rPr>
                <w:rFonts w:ascii="Times" w:hAnsi="Times"/>
                <w:color w:val="000000"/>
                <w:lang w:val="it-IT"/>
              </w:rPr>
              <w:t>ë</w:t>
            </w:r>
            <w:r w:rsidRPr="00E67935">
              <w:rPr>
                <w:rFonts w:ascii="Times" w:hAnsi="Times"/>
                <w:lang w:val="it-IT"/>
              </w:rPr>
              <w:t>n</w:t>
            </w:r>
            <w:r w:rsidRPr="00E67935">
              <w:rPr>
                <w:rFonts w:ascii="Times" w:hAnsi="Times"/>
                <w:color w:val="000000"/>
                <w:lang w:val="it-IT"/>
              </w:rPr>
              <w:t>ë</w:t>
            </w:r>
            <w:r w:rsidRPr="00E67935">
              <w:rPr>
                <w:rFonts w:ascii="Times" w:hAnsi="Times"/>
                <w:lang w:val="it-IT"/>
              </w:rPr>
              <w:t>sve të përfshirë në punëtori/sesione informuese/trajnime sipas klasave dhe të ndara sipas gjinisë dhe përkatësisë etnike;</w:t>
            </w:r>
          </w:p>
          <w:p w14:paraId="2B363C85" w14:textId="77777777" w:rsidR="001B7AE0" w:rsidRPr="00E67935" w:rsidRDefault="001B7AE0" w:rsidP="007F613F">
            <w:pPr>
              <w:pStyle w:val="ListParagraph"/>
              <w:numPr>
                <w:ilvl w:val="0"/>
                <w:numId w:val="27"/>
              </w:numPr>
              <w:spacing w:before="120" w:after="120"/>
              <w:rPr>
                <w:rFonts w:ascii="Times" w:hAnsi="Times"/>
                <w:lang w:val="it-IT"/>
              </w:rPr>
            </w:pPr>
            <w:r w:rsidRPr="00E67935">
              <w:rPr>
                <w:rFonts w:ascii="Times" w:hAnsi="Times"/>
                <w:lang w:val="it-IT"/>
              </w:rPr>
              <w:t>Numri i nx</w:t>
            </w:r>
            <w:r w:rsidRPr="00E67935">
              <w:rPr>
                <w:rFonts w:ascii="Times" w:hAnsi="Times"/>
                <w:color w:val="000000"/>
                <w:lang w:val="it-IT"/>
              </w:rPr>
              <w:t>ë</w:t>
            </w:r>
            <w:r w:rsidRPr="00E67935">
              <w:rPr>
                <w:rFonts w:ascii="Times" w:hAnsi="Times"/>
                <w:lang w:val="it-IT"/>
              </w:rPr>
              <w:t>n</w:t>
            </w:r>
            <w:r w:rsidRPr="00E67935">
              <w:rPr>
                <w:rFonts w:ascii="Times" w:hAnsi="Times"/>
                <w:color w:val="000000"/>
                <w:lang w:val="it-IT"/>
              </w:rPr>
              <w:t>ë</w:t>
            </w:r>
            <w:r w:rsidRPr="00E67935">
              <w:rPr>
                <w:rFonts w:ascii="Times" w:hAnsi="Times"/>
                <w:lang w:val="it-IT"/>
              </w:rPr>
              <w:t>sve të mbështetur për punësim sipas klasave dhe të ndara sipas gjinisë dhe përkatësisë etnike;</w:t>
            </w:r>
          </w:p>
          <w:p w14:paraId="2B363C86" w14:textId="77777777" w:rsidR="001B7AE0" w:rsidRPr="00E67935" w:rsidRDefault="001B7AE0" w:rsidP="007F613F">
            <w:pPr>
              <w:pStyle w:val="ListParagraph"/>
              <w:numPr>
                <w:ilvl w:val="0"/>
                <w:numId w:val="27"/>
              </w:numPr>
              <w:spacing w:before="120" w:after="120"/>
              <w:rPr>
                <w:rFonts w:ascii="Times" w:hAnsi="Times"/>
                <w:lang w:val="it-IT"/>
              </w:rPr>
            </w:pPr>
            <w:r w:rsidRPr="00E67935">
              <w:rPr>
                <w:rFonts w:ascii="Times" w:hAnsi="Times"/>
                <w:lang w:val="it-IT"/>
              </w:rPr>
              <w:t>Numri i nxënësve të përgatitur me shkathtësitë e buta për realizim të suksesshëm të punës vullnetare apo praktikave në biznese;</w:t>
            </w:r>
          </w:p>
          <w:p w14:paraId="2B363C87" w14:textId="77777777" w:rsidR="001B7AE0" w:rsidRPr="00E67935" w:rsidRDefault="001B7AE0" w:rsidP="007F613F">
            <w:pPr>
              <w:pStyle w:val="ListParagraph"/>
              <w:numPr>
                <w:ilvl w:val="0"/>
                <w:numId w:val="27"/>
              </w:numPr>
              <w:spacing w:before="120" w:after="120"/>
              <w:rPr>
                <w:rFonts w:ascii="Times" w:hAnsi="Times"/>
                <w:lang w:val="it-IT"/>
              </w:rPr>
            </w:pPr>
            <w:r w:rsidRPr="00E67935">
              <w:rPr>
                <w:rFonts w:ascii="Times" w:hAnsi="Times"/>
                <w:lang w:val="it-IT"/>
              </w:rPr>
              <w:t>Numri i ngjarjeve të organizuara;</w:t>
            </w:r>
          </w:p>
          <w:p w14:paraId="2B363C88" w14:textId="77777777" w:rsidR="001B7AE0" w:rsidRPr="00E67935" w:rsidRDefault="001B7AE0" w:rsidP="007F613F">
            <w:pPr>
              <w:pStyle w:val="ListParagraph"/>
              <w:numPr>
                <w:ilvl w:val="0"/>
                <w:numId w:val="27"/>
              </w:numPr>
              <w:spacing w:before="120" w:after="120"/>
              <w:rPr>
                <w:rFonts w:ascii="Times" w:hAnsi="Times"/>
                <w:lang w:val="it-IT"/>
              </w:rPr>
            </w:pPr>
            <w:r w:rsidRPr="00E67935">
              <w:rPr>
                <w:rFonts w:ascii="Times" w:hAnsi="Times"/>
                <w:lang w:val="it-IT"/>
              </w:rPr>
              <w:t>Numri i nxënësve që ndoqën ngjarjet sipas klasave dhe të ndara sipas gjinisë dhe përkatësisë etnike;</w:t>
            </w:r>
          </w:p>
          <w:p w14:paraId="2B363C89" w14:textId="77777777" w:rsidR="001B7AE0" w:rsidRPr="00E67935" w:rsidRDefault="001B7AE0" w:rsidP="007F613F">
            <w:pPr>
              <w:pStyle w:val="ListParagraph"/>
              <w:numPr>
                <w:ilvl w:val="0"/>
                <w:numId w:val="22"/>
              </w:numPr>
              <w:spacing w:before="120" w:after="120"/>
              <w:rPr>
                <w:rFonts w:ascii="Times" w:hAnsi="Times"/>
                <w:lang w:val="it-IT"/>
              </w:rPr>
            </w:pPr>
            <w:r w:rsidRPr="00E67935">
              <w:rPr>
                <w:rFonts w:ascii="Times" w:hAnsi="Times"/>
                <w:lang w:val="it-IT"/>
              </w:rPr>
              <w:t>Numri i bizneseve unike</w:t>
            </w:r>
            <w:r w:rsidRPr="0050128E">
              <w:rPr>
                <w:rStyle w:val="FootnoteReference"/>
                <w:rFonts w:ascii="Times" w:hAnsi="Times"/>
              </w:rPr>
              <w:footnoteReference w:id="4"/>
            </w:r>
            <w:r w:rsidRPr="00E67935">
              <w:rPr>
                <w:rFonts w:ascii="Times" w:hAnsi="Times"/>
                <w:lang w:val="it-IT"/>
              </w:rPr>
              <w:t xml:space="preserve"> që bashkëpunojnë me KK-të.</w:t>
            </w:r>
          </w:p>
          <w:p w14:paraId="2B363C8A" w14:textId="77777777" w:rsidR="001B7AE0" w:rsidRPr="0050128E" w:rsidRDefault="001B7AE0" w:rsidP="007F613F">
            <w:pPr>
              <w:spacing w:before="120" w:after="120" w:line="276" w:lineRule="auto"/>
              <w:rPr>
                <w:rFonts w:ascii="Times" w:hAnsi="Times"/>
              </w:rPr>
            </w:pPr>
            <w:r w:rsidRPr="0050128E">
              <w:rPr>
                <w:rFonts w:ascii="Times" w:hAnsi="Times"/>
              </w:rPr>
              <w:t>Raportin mbi rezultatet e arritura e harton KK dhe e vlerëson drejtori i SHMU-së si n</w:t>
            </w:r>
            <w:r w:rsidRPr="0050128E">
              <w:rPr>
                <w:rFonts w:ascii="Times" w:hAnsi="Times"/>
                <w:color w:val="000000"/>
              </w:rPr>
              <w:t>ë</w:t>
            </w:r>
            <w:r w:rsidRPr="0050128E">
              <w:rPr>
                <w:rFonts w:ascii="Times" w:hAnsi="Times"/>
              </w:rPr>
              <w:t xml:space="preserve"> vijim:   </w:t>
            </w:r>
          </w:p>
          <w:p w14:paraId="2B363C8B" w14:textId="77777777" w:rsidR="001B7AE0" w:rsidRPr="00E67935" w:rsidRDefault="001B7AE0" w:rsidP="007F613F">
            <w:pPr>
              <w:pStyle w:val="ListParagraph"/>
              <w:numPr>
                <w:ilvl w:val="0"/>
                <w:numId w:val="28"/>
              </w:numPr>
              <w:spacing w:before="120" w:after="120"/>
              <w:rPr>
                <w:rFonts w:ascii="Times" w:hAnsi="Times"/>
                <w:lang w:val="sr-Latn-CS"/>
              </w:rPr>
            </w:pPr>
            <w:r w:rsidRPr="0050128E">
              <w:rPr>
                <w:rFonts w:ascii="Times" w:hAnsi="Times"/>
              </w:rPr>
              <w:t>N</w:t>
            </w:r>
            <w:r w:rsidRPr="00E67935">
              <w:rPr>
                <w:rFonts w:ascii="Times" w:hAnsi="Times"/>
                <w:lang w:val="sr-Latn-CS"/>
              </w:rPr>
              <w:t xml:space="preserve">ë </w:t>
            </w:r>
            <w:proofErr w:type="spellStart"/>
            <w:r w:rsidRPr="0050128E">
              <w:rPr>
                <w:rFonts w:ascii="Times" w:hAnsi="Times"/>
              </w:rPr>
              <w:t>vitin</w:t>
            </w:r>
            <w:proofErr w:type="spellEnd"/>
            <w:r w:rsidRPr="00E67935">
              <w:rPr>
                <w:rFonts w:ascii="Times" w:hAnsi="Times"/>
                <w:lang w:val="sr-Latn-CS"/>
              </w:rPr>
              <w:t xml:space="preserve"> </w:t>
            </w:r>
            <w:r w:rsidRPr="0050128E">
              <w:rPr>
                <w:rFonts w:ascii="Times" w:hAnsi="Times"/>
              </w:rPr>
              <w:t>e</w:t>
            </w:r>
            <w:r w:rsidRPr="00E67935">
              <w:rPr>
                <w:rFonts w:ascii="Times" w:hAnsi="Times"/>
                <w:lang w:val="sr-Latn-CS"/>
              </w:rPr>
              <w:t xml:space="preserve"> </w:t>
            </w:r>
            <w:r w:rsidRPr="0050128E">
              <w:rPr>
                <w:rFonts w:ascii="Times" w:hAnsi="Times"/>
              </w:rPr>
              <w:t>par</w:t>
            </w:r>
            <w:r w:rsidRPr="00E67935">
              <w:rPr>
                <w:rFonts w:ascii="Times" w:hAnsi="Times"/>
                <w:lang w:val="sr-Latn-CS"/>
              </w:rPr>
              <w:t xml:space="preserve">ë </w:t>
            </w:r>
            <w:r w:rsidRPr="0050128E">
              <w:rPr>
                <w:rFonts w:ascii="Times" w:hAnsi="Times"/>
              </w:rPr>
              <w:t>t</w:t>
            </w:r>
            <w:r w:rsidRPr="00E67935">
              <w:rPr>
                <w:rFonts w:ascii="Times" w:hAnsi="Times"/>
                <w:lang w:val="sr-Latn-CS"/>
              </w:rPr>
              <w:t xml:space="preserve">ë </w:t>
            </w:r>
            <w:proofErr w:type="spellStart"/>
            <w:r w:rsidRPr="0050128E">
              <w:rPr>
                <w:rFonts w:ascii="Times" w:hAnsi="Times"/>
              </w:rPr>
              <w:t>angazhimit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KK</w:t>
            </w:r>
            <w:r w:rsidRPr="00E67935">
              <w:rPr>
                <w:rFonts w:ascii="Times" w:hAnsi="Times"/>
                <w:lang w:val="sr-Latn-CS"/>
              </w:rPr>
              <w:t>-</w:t>
            </w:r>
            <w:proofErr w:type="spellStart"/>
            <w:r w:rsidRPr="0050128E">
              <w:rPr>
                <w:rFonts w:ascii="Times" w:hAnsi="Times"/>
              </w:rPr>
              <w:t>ve</w:t>
            </w:r>
            <w:proofErr w:type="spellEnd"/>
            <w:r w:rsidRPr="00E67935">
              <w:rPr>
                <w:rFonts w:ascii="Times" w:hAnsi="Times"/>
                <w:lang w:val="sr-Latn-CS"/>
              </w:rPr>
              <w:t xml:space="preserve">, </w:t>
            </w:r>
            <w:proofErr w:type="spellStart"/>
            <w:r w:rsidRPr="0050128E">
              <w:rPr>
                <w:rFonts w:ascii="Times" w:hAnsi="Times"/>
              </w:rPr>
              <w:t>dy</w:t>
            </w:r>
            <w:proofErr w:type="spellEnd"/>
            <w:r w:rsidRPr="00E67935">
              <w:rPr>
                <w:rFonts w:ascii="Times" w:hAnsi="Times"/>
                <w:lang w:val="sr-Latn-CS"/>
              </w:rPr>
              <w:t xml:space="preserve"> </w:t>
            </w:r>
            <w:r w:rsidRPr="0050128E">
              <w:rPr>
                <w:rFonts w:ascii="Times" w:hAnsi="Times"/>
              </w:rPr>
              <w:t>her</w:t>
            </w:r>
            <w:r w:rsidRPr="00E67935">
              <w:rPr>
                <w:rFonts w:ascii="Times" w:hAnsi="Times"/>
                <w:lang w:val="sr-Latn-CS"/>
              </w:rPr>
              <w:t xml:space="preserve">ë </w:t>
            </w:r>
            <w:r w:rsidRPr="0050128E">
              <w:rPr>
                <w:rFonts w:ascii="Times" w:hAnsi="Times"/>
              </w:rPr>
              <w:t>n</w:t>
            </w:r>
            <w:r w:rsidRPr="00E67935">
              <w:rPr>
                <w:rFonts w:ascii="Times" w:hAnsi="Times"/>
                <w:lang w:val="sr-Latn-CS"/>
              </w:rPr>
              <w:t xml:space="preserve">ë </w:t>
            </w:r>
            <w:r w:rsidRPr="0050128E">
              <w:rPr>
                <w:rFonts w:ascii="Times" w:hAnsi="Times"/>
              </w:rPr>
              <w:t>vit</w:t>
            </w:r>
            <w:r w:rsidRPr="00E67935">
              <w:rPr>
                <w:rFonts w:ascii="Times" w:hAnsi="Times"/>
                <w:lang w:val="sr-Latn-CS"/>
              </w:rPr>
              <w:t xml:space="preserve">, </w:t>
            </w:r>
            <w:r w:rsidRPr="0050128E">
              <w:rPr>
                <w:rFonts w:ascii="Times" w:hAnsi="Times"/>
              </w:rPr>
              <w:t>pas</w:t>
            </w:r>
            <w:r w:rsidRPr="00E67935">
              <w:rPr>
                <w:rFonts w:ascii="Times" w:hAnsi="Times"/>
                <w:lang w:val="sr-Latn-CS"/>
              </w:rPr>
              <w:t xml:space="preserve"> </w:t>
            </w:r>
            <w:proofErr w:type="spellStart"/>
            <w:r w:rsidRPr="0050128E">
              <w:rPr>
                <w:rFonts w:ascii="Times" w:hAnsi="Times"/>
              </w:rPr>
              <w:t>semestrit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par</w:t>
            </w:r>
            <w:r w:rsidRPr="00E67935">
              <w:rPr>
                <w:rFonts w:ascii="Times" w:hAnsi="Times"/>
                <w:lang w:val="sr-Latn-CS"/>
              </w:rPr>
              <w:t xml:space="preserve">ë </w:t>
            </w:r>
            <w:proofErr w:type="spellStart"/>
            <w:r w:rsidRPr="0050128E">
              <w:rPr>
                <w:rFonts w:ascii="Times" w:hAnsi="Times"/>
              </w:rPr>
              <w:t>dhe</w:t>
            </w:r>
            <w:proofErr w:type="spellEnd"/>
            <w:r w:rsidRPr="00E67935">
              <w:rPr>
                <w:rFonts w:ascii="Times" w:hAnsi="Times"/>
                <w:lang w:val="sr-Latn-CS"/>
              </w:rPr>
              <w:t xml:space="preserve"> </w:t>
            </w:r>
            <w:r w:rsidRPr="0050128E">
              <w:rPr>
                <w:rFonts w:ascii="Times" w:hAnsi="Times"/>
              </w:rPr>
              <w:t>pas</w:t>
            </w:r>
            <w:r w:rsidRPr="00E67935">
              <w:rPr>
                <w:rFonts w:ascii="Times" w:hAnsi="Times"/>
                <w:lang w:val="sr-Latn-CS"/>
              </w:rPr>
              <w:t xml:space="preserve"> </w:t>
            </w:r>
            <w:proofErr w:type="spellStart"/>
            <w:r w:rsidRPr="0050128E">
              <w:rPr>
                <w:rFonts w:ascii="Times" w:hAnsi="Times"/>
              </w:rPr>
              <w:t>semestrit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dyt</w:t>
            </w:r>
            <w:proofErr w:type="spellEnd"/>
            <w:r w:rsidRPr="00E67935">
              <w:rPr>
                <w:rFonts w:ascii="Times" w:hAnsi="Times"/>
                <w:lang w:val="sr-Latn-CS"/>
              </w:rPr>
              <w:t xml:space="preserve">ë </w:t>
            </w:r>
            <w:r w:rsidRPr="0050128E">
              <w:rPr>
                <w:rFonts w:ascii="Times" w:hAnsi="Times"/>
              </w:rPr>
              <w:t>t</w:t>
            </w:r>
            <w:r w:rsidRPr="00E67935">
              <w:rPr>
                <w:rFonts w:ascii="Times" w:hAnsi="Times"/>
                <w:lang w:val="sr-Latn-CS"/>
              </w:rPr>
              <w:t xml:space="preserve">ë </w:t>
            </w:r>
            <w:proofErr w:type="spellStart"/>
            <w:r w:rsidRPr="0050128E">
              <w:rPr>
                <w:rFonts w:ascii="Times" w:hAnsi="Times"/>
              </w:rPr>
              <w:t>vitit</w:t>
            </w:r>
            <w:proofErr w:type="spellEnd"/>
            <w:r w:rsidRPr="00E67935">
              <w:rPr>
                <w:rFonts w:ascii="Times" w:hAnsi="Times"/>
                <w:lang w:val="sr-Latn-CS"/>
              </w:rPr>
              <w:t xml:space="preserve"> </w:t>
            </w:r>
            <w:proofErr w:type="spellStart"/>
            <w:proofErr w:type="gramStart"/>
            <w:r w:rsidRPr="0050128E">
              <w:rPr>
                <w:rFonts w:ascii="Times" w:hAnsi="Times"/>
              </w:rPr>
              <w:t>shkollor</w:t>
            </w:r>
            <w:proofErr w:type="spellEnd"/>
            <w:r w:rsidRPr="00E67935">
              <w:rPr>
                <w:rFonts w:ascii="Times" w:hAnsi="Times"/>
                <w:lang w:val="sr-Latn-CS"/>
              </w:rPr>
              <w:t>;</w:t>
            </w:r>
            <w:proofErr w:type="gramEnd"/>
          </w:p>
          <w:p w14:paraId="2B363C8C" w14:textId="77777777" w:rsidR="001B7AE0" w:rsidRPr="00E67935" w:rsidRDefault="001B7AE0" w:rsidP="007F613F">
            <w:pPr>
              <w:pStyle w:val="ListParagraph"/>
              <w:numPr>
                <w:ilvl w:val="0"/>
                <w:numId w:val="28"/>
              </w:numPr>
              <w:spacing w:before="120" w:after="120"/>
              <w:rPr>
                <w:rFonts w:ascii="Times" w:hAnsi="Times"/>
                <w:lang w:val="sr-Latn-CS"/>
              </w:rPr>
            </w:pPr>
            <w:r w:rsidRPr="0050128E">
              <w:rPr>
                <w:rFonts w:ascii="Times" w:hAnsi="Times"/>
              </w:rPr>
              <w:t>Pas</w:t>
            </w:r>
            <w:r w:rsidRPr="00E67935">
              <w:rPr>
                <w:rFonts w:ascii="Times" w:hAnsi="Times"/>
                <w:lang w:val="sr-Latn-CS"/>
              </w:rPr>
              <w:t xml:space="preserve"> </w:t>
            </w:r>
            <w:proofErr w:type="spellStart"/>
            <w:r w:rsidRPr="0050128E">
              <w:rPr>
                <w:rFonts w:ascii="Times" w:hAnsi="Times"/>
              </w:rPr>
              <w:t>vitit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par</w:t>
            </w:r>
            <w:r w:rsidRPr="00E67935">
              <w:rPr>
                <w:rFonts w:ascii="Times" w:hAnsi="Times"/>
                <w:lang w:val="sr-Latn-CS"/>
              </w:rPr>
              <w:t xml:space="preserve">ë </w:t>
            </w:r>
            <w:r w:rsidRPr="0050128E">
              <w:rPr>
                <w:rFonts w:ascii="Times" w:hAnsi="Times"/>
              </w:rPr>
              <w:t>t</w:t>
            </w:r>
            <w:r w:rsidRPr="00E67935">
              <w:rPr>
                <w:rFonts w:ascii="Times" w:hAnsi="Times"/>
                <w:lang w:val="sr-Latn-CS"/>
              </w:rPr>
              <w:t xml:space="preserve">ë </w:t>
            </w:r>
            <w:proofErr w:type="spellStart"/>
            <w:r w:rsidRPr="0050128E">
              <w:rPr>
                <w:rFonts w:ascii="Times" w:hAnsi="Times"/>
              </w:rPr>
              <w:t>angazhimit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r w:rsidRPr="0050128E">
              <w:rPr>
                <w:rFonts w:ascii="Times" w:hAnsi="Times"/>
              </w:rPr>
              <w:t>KK</w:t>
            </w:r>
            <w:r w:rsidRPr="00E67935">
              <w:rPr>
                <w:rFonts w:ascii="Times" w:hAnsi="Times"/>
                <w:lang w:val="sr-Latn-CS"/>
              </w:rPr>
              <w:t>-</w:t>
            </w:r>
            <w:proofErr w:type="spellStart"/>
            <w:r w:rsidRPr="0050128E">
              <w:rPr>
                <w:rFonts w:ascii="Times" w:hAnsi="Times"/>
              </w:rPr>
              <w:t>ve</w:t>
            </w:r>
            <w:proofErr w:type="spellEnd"/>
            <w:r w:rsidRPr="00E67935">
              <w:rPr>
                <w:rFonts w:ascii="Times" w:hAnsi="Times"/>
                <w:lang w:val="sr-Latn-CS"/>
              </w:rPr>
              <w:t xml:space="preserve">, </w:t>
            </w:r>
            <w:proofErr w:type="spellStart"/>
            <w:r w:rsidRPr="0050128E">
              <w:rPr>
                <w:rFonts w:ascii="Times" w:hAnsi="Times"/>
              </w:rPr>
              <w:t>nj</w:t>
            </w:r>
            <w:proofErr w:type="spellEnd"/>
            <w:r w:rsidRPr="00E67935">
              <w:rPr>
                <w:rFonts w:ascii="Times" w:hAnsi="Times"/>
                <w:lang w:val="sr-Latn-CS"/>
              </w:rPr>
              <w:t xml:space="preserve">ë </w:t>
            </w:r>
            <w:r w:rsidRPr="0050128E">
              <w:rPr>
                <w:rFonts w:ascii="Times" w:hAnsi="Times"/>
              </w:rPr>
              <w:t>her</w:t>
            </w:r>
            <w:r w:rsidRPr="00E67935">
              <w:rPr>
                <w:rFonts w:ascii="Times" w:hAnsi="Times"/>
                <w:lang w:val="sr-Latn-CS"/>
              </w:rPr>
              <w:t xml:space="preserve">ë </w:t>
            </w:r>
            <w:r w:rsidRPr="0050128E">
              <w:rPr>
                <w:rFonts w:ascii="Times" w:hAnsi="Times"/>
              </w:rPr>
              <w:t>n</w:t>
            </w:r>
            <w:r w:rsidRPr="00E67935">
              <w:rPr>
                <w:rFonts w:ascii="Times" w:hAnsi="Times"/>
                <w:lang w:val="sr-Latn-CS"/>
              </w:rPr>
              <w:t xml:space="preserve">ë </w:t>
            </w:r>
            <w:r w:rsidRPr="0050128E">
              <w:rPr>
                <w:rFonts w:ascii="Times" w:hAnsi="Times"/>
              </w:rPr>
              <w:t>vit</w:t>
            </w:r>
            <w:r w:rsidRPr="00E67935">
              <w:rPr>
                <w:rFonts w:ascii="Times" w:hAnsi="Times"/>
                <w:lang w:val="sr-Latn-CS"/>
              </w:rPr>
              <w:t xml:space="preserve"> </w:t>
            </w:r>
            <w:r w:rsidRPr="0050128E">
              <w:rPr>
                <w:rFonts w:ascii="Times" w:hAnsi="Times"/>
              </w:rPr>
              <w:t>pas</w:t>
            </w:r>
            <w:r w:rsidRPr="00E67935">
              <w:rPr>
                <w:rFonts w:ascii="Times" w:hAnsi="Times"/>
                <w:lang w:val="sr-Latn-CS"/>
              </w:rPr>
              <w:t xml:space="preserve"> </w:t>
            </w:r>
            <w:r w:rsidRPr="0050128E">
              <w:rPr>
                <w:rFonts w:ascii="Times" w:hAnsi="Times"/>
              </w:rPr>
              <w:t>p</w:t>
            </w:r>
            <w:r w:rsidRPr="00E67935">
              <w:rPr>
                <w:rFonts w:ascii="Times" w:hAnsi="Times"/>
                <w:lang w:val="sr-Latn-CS"/>
              </w:rPr>
              <w:t>ë</w:t>
            </w:r>
            <w:proofErr w:type="spellStart"/>
            <w:r w:rsidRPr="0050128E">
              <w:rPr>
                <w:rFonts w:ascii="Times" w:hAnsi="Times"/>
              </w:rPr>
              <w:t>rfundimit</w:t>
            </w:r>
            <w:proofErr w:type="spellEnd"/>
            <w:r w:rsidRPr="00E67935">
              <w:rPr>
                <w:rFonts w:ascii="Times" w:hAnsi="Times"/>
                <w:lang w:val="sr-Latn-CS"/>
              </w:rPr>
              <w:t xml:space="preserve"> </w:t>
            </w:r>
            <w:r w:rsidRPr="0050128E">
              <w:rPr>
                <w:rFonts w:ascii="Times" w:hAnsi="Times"/>
              </w:rPr>
              <w:t>t</w:t>
            </w:r>
            <w:r w:rsidRPr="00E67935">
              <w:rPr>
                <w:rFonts w:ascii="Times" w:hAnsi="Times"/>
                <w:lang w:val="sr-Latn-CS"/>
              </w:rPr>
              <w:t xml:space="preserve">ë </w:t>
            </w:r>
            <w:proofErr w:type="spellStart"/>
            <w:r w:rsidRPr="0050128E">
              <w:rPr>
                <w:rFonts w:ascii="Times" w:hAnsi="Times"/>
              </w:rPr>
              <w:t>vitit</w:t>
            </w:r>
            <w:proofErr w:type="spellEnd"/>
            <w:r w:rsidRPr="00E67935">
              <w:rPr>
                <w:rFonts w:ascii="Times" w:hAnsi="Times"/>
                <w:lang w:val="sr-Latn-CS"/>
              </w:rPr>
              <w:t xml:space="preserve"> </w:t>
            </w:r>
            <w:proofErr w:type="spellStart"/>
            <w:r w:rsidRPr="0050128E">
              <w:rPr>
                <w:rFonts w:ascii="Times" w:hAnsi="Times"/>
              </w:rPr>
              <w:t>shkollor</w:t>
            </w:r>
            <w:proofErr w:type="spellEnd"/>
            <w:r w:rsidRPr="00E67935">
              <w:rPr>
                <w:rFonts w:ascii="Times" w:hAnsi="Times"/>
                <w:lang w:val="sr-Latn-CS"/>
              </w:rPr>
              <w:t>.</w:t>
            </w:r>
          </w:p>
          <w:p w14:paraId="2B363C8D" w14:textId="77777777" w:rsidR="001B7AE0" w:rsidRPr="0050128E" w:rsidRDefault="001B7AE0" w:rsidP="007F613F">
            <w:pPr>
              <w:spacing w:before="360" w:after="120"/>
              <w:rPr>
                <w:rFonts w:ascii="Times" w:hAnsi="Times"/>
                <w:b/>
              </w:rPr>
            </w:pPr>
            <w:r w:rsidRPr="0050128E">
              <w:rPr>
                <w:rFonts w:ascii="Times" w:hAnsi="Times"/>
                <w:b/>
              </w:rPr>
              <w:t>Sigurimi i cilësisë</w:t>
            </w:r>
          </w:p>
          <w:p w14:paraId="2B363C8E" w14:textId="77777777" w:rsidR="001B7AE0" w:rsidRPr="0050128E" w:rsidRDefault="001B7AE0" w:rsidP="007F613F">
            <w:pPr>
              <w:spacing w:before="120" w:after="120"/>
              <w:rPr>
                <w:rFonts w:ascii="Times" w:hAnsi="Times"/>
                <w:bCs/>
              </w:rPr>
            </w:pPr>
            <w:r w:rsidRPr="0050128E">
              <w:rPr>
                <w:rFonts w:ascii="Times" w:hAnsi="Times"/>
                <w:bCs/>
              </w:rPr>
              <w:t>KK-t</w:t>
            </w:r>
            <w:r w:rsidRPr="0050128E">
              <w:rPr>
                <w:rFonts w:ascii="Times" w:hAnsi="Times"/>
                <w:color w:val="000000"/>
              </w:rPr>
              <w:t>ë</w:t>
            </w:r>
            <w:r w:rsidRPr="0050128E">
              <w:rPr>
                <w:rFonts w:ascii="Times" w:hAnsi="Times"/>
                <w:bCs/>
              </w:rPr>
              <w:t xml:space="preserve"> p</w:t>
            </w:r>
            <w:r w:rsidRPr="0050128E">
              <w:rPr>
                <w:rFonts w:ascii="Times" w:hAnsi="Times"/>
                <w:color w:val="000000"/>
              </w:rPr>
              <w:t>ë</w:t>
            </w:r>
            <w:r w:rsidRPr="0050128E">
              <w:rPr>
                <w:rFonts w:ascii="Times" w:hAnsi="Times"/>
                <w:bCs/>
              </w:rPr>
              <w:t>rdor</w:t>
            </w:r>
            <w:r w:rsidRPr="0050128E">
              <w:rPr>
                <w:rFonts w:ascii="Times" w:hAnsi="Times"/>
                <w:color w:val="000000"/>
              </w:rPr>
              <w:t>in</w:t>
            </w:r>
            <w:r w:rsidRPr="0050128E">
              <w:rPr>
                <w:rFonts w:ascii="Times" w:hAnsi="Times"/>
                <w:bCs/>
              </w:rPr>
              <w:t xml:space="preserve"> sistemin e brendshë</w:t>
            </w:r>
            <w:r w:rsidRPr="0050128E">
              <w:rPr>
                <w:rFonts w:ascii="Times" w:hAnsi="Times"/>
                <w:color w:val="000000"/>
              </w:rPr>
              <w:t>m</w:t>
            </w:r>
            <w:r w:rsidRPr="0050128E">
              <w:rPr>
                <w:rFonts w:ascii="Times" w:hAnsi="Times"/>
                <w:bCs/>
              </w:rPr>
              <w:t xml:space="preserve"> t</w:t>
            </w:r>
            <w:r w:rsidRPr="0050128E">
              <w:rPr>
                <w:rFonts w:ascii="Times" w:hAnsi="Times"/>
                <w:color w:val="000000"/>
              </w:rPr>
              <w:t>ë</w:t>
            </w:r>
            <w:r w:rsidRPr="0050128E">
              <w:rPr>
                <w:rFonts w:ascii="Times" w:hAnsi="Times"/>
                <w:bCs/>
              </w:rPr>
              <w:t xml:space="preserve"> monitorimit t</w:t>
            </w:r>
            <w:r w:rsidRPr="0050128E">
              <w:rPr>
                <w:rFonts w:ascii="Times" w:hAnsi="Times"/>
                <w:color w:val="000000"/>
              </w:rPr>
              <w:t>ë</w:t>
            </w:r>
            <w:r w:rsidRPr="0050128E">
              <w:rPr>
                <w:rFonts w:ascii="Times" w:hAnsi="Times"/>
                <w:bCs/>
              </w:rPr>
              <w:t xml:space="preserve"> k</w:t>
            </w:r>
            <w:r w:rsidRPr="0050128E">
              <w:rPr>
                <w:rFonts w:ascii="Times" w:hAnsi="Times"/>
                <w:color w:val="000000"/>
              </w:rPr>
              <w:t>ë</w:t>
            </w:r>
            <w:r w:rsidRPr="0050128E">
              <w:rPr>
                <w:rFonts w:ascii="Times" w:hAnsi="Times"/>
                <w:bCs/>
              </w:rPr>
              <w:t>naqshm</w:t>
            </w:r>
            <w:r w:rsidRPr="0050128E">
              <w:rPr>
                <w:rFonts w:ascii="Times" w:hAnsi="Times"/>
                <w:color w:val="000000"/>
              </w:rPr>
              <w:t>ë</w:t>
            </w:r>
            <w:r w:rsidRPr="0050128E">
              <w:rPr>
                <w:rFonts w:ascii="Times" w:hAnsi="Times"/>
                <w:bCs/>
              </w:rPr>
              <w:t>ris</w:t>
            </w:r>
            <w:r w:rsidRPr="0050128E">
              <w:rPr>
                <w:rFonts w:ascii="Times" w:hAnsi="Times"/>
                <w:color w:val="000000"/>
              </w:rPr>
              <w:t>ë</w:t>
            </w:r>
            <w:r w:rsidRPr="0050128E">
              <w:rPr>
                <w:rFonts w:ascii="Times" w:hAnsi="Times"/>
                <w:bCs/>
              </w:rPr>
              <w:t xml:space="preserve"> s</w:t>
            </w:r>
            <w:r w:rsidRPr="0050128E">
              <w:rPr>
                <w:rFonts w:ascii="Times" w:hAnsi="Times"/>
                <w:color w:val="000000"/>
              </w:rPr>
              <w:t>ë</w:t>
            </w:r>
            <w:r w:rsidRPr="0050128E">
              <w:rPr>
                <w:rFonts w:ascii="Times" w:hAnsi="Times"/>
                <w:bCs/>
              </w:rPr>
              <w:t xml:space="preserve"> klientëve me sh</w:t>
            </w:r>
            <w:r w:rsidRPr="0050128E">
              <w:rPr>
                <w:rFonts w:ascii="Times" w:hAnsi="Times"/>
                <w:color w:val="000000"/>
              </w:rPr>
              <w:t>ë</w:t>
            </w:r>
            <w:r w:rsidRPr="0050128E">
              <w:rPr>
                <w:rFonts w:ascii="Times" w:hAnsi="Times"/>
                <w:bCs/>
              </w:rPr>
              <w:t>rbimet e ofruara dhe aktivitetet e realizuara, p</w:t>
            </w:r>
            <w:r w:rsidRPr="0050128E">
              <w:rPr>
                <w:rFonts w:ascii="Times" w:hAnsi="Times"/>
                <w:color w:val="000000"/>
              </w:rPr>
              <w:t>ë</w:t>
            </w:r>
            <w:r w:rsidRPr="0050128E">
              <w:rPr>
                <w:rFonts w:ascii="Times" w:hAnsi="Times"/>
                <w:bCs/>
              </w:rPr>
              <w:t>r:</w:t>
            </w:r>
          </w:p>
          <w:p w14:paraId="2B363C8F" w14:textId="77777777" w:rsidR="001B7AE0" w:rsidRPr="0050128E" w:rsidRDefault="001B7AE0" w:rsidP="007F613F">
            <w:pPr>
              <w:pStyle w:val="ListParagraph"/>
              <w:numPr>
                <w:ilvl w:val="0"/>
                <w:numId w:val="26"/>
              </w:numPr>
              <w:rPr>
                <w:rFonts w:ascii="Times" w:hAnsi="Times"/>
              </w:rPr>
            </w:pPr>
            <w:proofErr w:type="spellStart"/>
            <w:r w:rsidRPr="0050128E">
              <w:rPr>
                <w:rFonts w:ascii="Times" w:hAnsi="Times"/>
              </w:rPr>
              <w:t>Nx</w:t>
            </w:r>
            <w:r w:rsidRPr="0050128E">
              <w:rPr>
                <w:rFonts w:ascii="Times" w:hAnsi="Times"/>
                <w:color w:val="000000"/>
              </w:rPr>
              <w:t>ë</w:t>
            </w:r>
            <w:r w:rsidRPr="0050128E">
              <w:rPr>
                <w:rFonts w:ascii="Times" w:hAnsi="Times"/>
              </w:rPr>
              <w:t>n</w:t>
            </w:r>
            <w:r w:rsidRPr="0050128E">
              <w:rPr>
                <w:rFonts w:ascii="Times" w:hAnsi="Times"/>
                <w:color w:val="000000"/>
              </w:rPr>
              <w:t>ë</w:t>
            </w:r>
            <w:r w:rsidRPr="0050128E">
              <w:rPr>
                <w:rFonts w:ascii="Times" w:hAnsi="Times"/>
              </w:rPr>
              <w:t>sit</w:t>
            </w:r>
            <w:proofErr w:type="spellEnd"/>
            <w:r w:rsidRPr="0050128E">
              <w:rPr>
                <w:rFonts w:ascii="Times" w:hAnsi="Times"/>
              </w:rPr>
              <w:t xml:space="preserve"> e SHMU-</w:t>
            </w:r>
            <w:proofErr w:type="spellStart"/>
            <w:proofErr w:type="gramStart"/>
            <w:r w:rsidRPr="0050128E">
              <w:rPr>
                <w:rFonts w:ascii="Times" w:hAnsi="Times"/>
              </w:rPr>
              <w:t>s</w:t>
            </w:r>
            <w:r w:rsidRPr="0050128E">
              <w:rPr>
                <w:rFonts w:ascii="Times" w:hAnsi="Times"/>
                <w:color w:val="000000"/>
              </w:rPr>
              <w:t>ë</w:t>
            </w:r>
            <w:proofErr w:type="spellEnd"/>
            <w:r>
              <w:rPr>
                <w:rFonts w:ascii="Times" w:hAnsi="Times"/>
                <w:color w:val="000000"/>
              </w:rPr>
              <w:t>;</w:t>
            </w:r>
            <w:proofErr w:type="gramEnd"/>
          </w:p>
          <w:p w14:paraId="2B363C90" w14:textId="77777777" w:rsidR="001B7AE0" w:rsidRPr="00E67935" w:rsidRDefault="001B7AE0" w:rsidP="007F613F">
            <w:pPr>
              <w:pStyle w:val="ListParagraph"/>
              <w:numPr>
                <w:ilvl w:val="0"/>
                <w:numId w:val="26"/>
              </w:numPr>
              <w:rPr>
                <w:rFonts w:ascii="Times" w:hAnsi="Times"/>
                <w:lang w:val="it-IT"/>
              </w:rPr>
            </w:pPr>
            <w:r w:rsidRPr="00E67935">
              <w:rPr>
                <w:rFonts w:ascii="Times" w:hAnsi="Times"/>
                <w:lang w:val="it-IT"/>
              </w:rPr>
              <w:t>Nx</w:t>
            </w:r>
            <w:r w:rsidRPr="00E67935">
              <w:rPr>
                <w:rFonts w:ascii="Times" w:hAnsi="Times"/>
                <w:color w:val="000000"/>
                <w:lang w:val="it-IT"/>
              </w:rPr>
              <w:t>ë</w:t>
            </w:r>
            <w:r w:rsidRPr="00E67935">
              <w:rPr>
                <w:rFonts w:ascii="Times" w:hAnsi="Times"/>
                <w:lang w:val="it-IT"/>
              </w:rPr>
              <w:t>n</w:t>
            </w:r>
            <w:r w:rsidRPr="00E67935">
              <w:rPr>
                <w:rFonts w:ascii="Times" w:hAnsi="Times"/>
                <w:color w:val="000000"/>
                <w:lang w:val="it-IT"/>
              </w:rPr>
              <w:t>ë</w:t>
            </w:r>
            <w:r w:rsidRPr="00E67935">
              <w:rPr>
                <w:rFonts w:ascii="Times" w:hAnsi="Times"/>
                <w:lang w:val="it-IT"/>
              </w:rPr>
              <w:t>sit e ardhsh</w:t>
            </w:r>
            <w:r w:rsidRPr="00E67935">
              <w:rPr>
                <w:rFonts w:ascii="Times" w:hAnsi="Times"/>
                <w:color w:val="000000"/>
                <w:lang w:val="it-IT"/>
              </w:rPr>
              <w:t>ë</w:t>
            </w:r>
            <w:r w:rsidRPr="00E67935">
              <w:rPr>
                <w:rFonts w:ascii="Times" w:hAnsi="Times"/>
                <w:lang w:val="it-IT"/>
              </w:rPr>
              <w:t>m (nga shkolla fillore);</w:t>
            </w:r>
          </w:p>
          <w:p w14:paraId="2B363C91" w14:textId="77777777" w:rsidR="001B7AE0" w:rsidRPr="0050128E" w:rsidRDefault="001B7AE0" w:rsidP="007F613F">
            <w:pPr>
              <w:pStyle w:val="ListParagraph"/>
              <w:numPr>
                <w:ilvl w:val="0"/>
                <w:numId w:val="26"/>
              </w:numPr>
              <w:rPr>
                <w:rFonts w:ascii="Times" w:hAnsi="Times"/>
              </w:rPr>
            </w:pPr>
            <w:proofErr w:type="spellStart"/>
            <w:proofErr w:type="gramStart"/>
            <w:r w:rsidRPr="0050128E">
              <w:rPr>
                <w:rFonts w:ascii="Times" w:hAnsi="Times"/>
              </w:rPr>
              <w:lastRenderedPageBreak/>
              <w:t>Bizneset</w:t>
            </w:r>
            <w:proofErr w:type="spellEnd"/>
            <w:r>
              <w:rPr>
                <w:rFonts w:ascii="Times" w:hAnsi="Times"/>
              </w:rPr>
              <w:t>;</w:t>
            </w:r>
            <w:proofErr w:type="gramEnd"/>
          </w:p>
          <w:p w14:paraId="2B363C92" w14:textId="77777777" w:rsidR="001B7AE0" w:rsidRPr="0050128E" w:rsidRDefault="001B7AE0" w:rsidP="007F613F">
            <w:pPr>
              <w:pStyle w:val="ListParagraph"/>
              <w:numPr>
                <w:ilvl w:val="0"/>
                <w:numId w:val="26"/>
              </w:numPr>
              <w:rPr>
                <w:rFonts w:ascii="Times" w:hAnsi="Times"/>
              </w:rPr>
            </w:pPr>
            <w:proofErr w:type="spellStart"/>
            <w:r w:rsidRPr="0050128E">
              <w:rPr>
                <w:rFonts w:ascii="Times" w:hAnsi="Times"/>
              </w:rPr>
              <w:t>Prindërit</w:t>
            </w:r>
            <w:proofErr w:type="spellEnd"/>
            <w:r w:rsidRPr="0050128E">
              <w:rPr>
                <w:rFonts w:ascii="Times" w:hAnsi="Times"/>
              </w:rPr>
              <w:t xml:space="preserve"> /</w:t>
            </w:r>
            <w:proofErr w:type="spellStart"/>
            <w:r w:rsidRPr="0050128E">
              <w:rPr>
                <w:rFonts w:ascii="Times" w:hAnsi="Times"/>
              </w:rPr>
              <w:t>An</w:t>
            </w:r>
            <w:r w:rsidRPr="0050128E">
              <w:rPr>
                <w:rFonts w:ascii="Times" w:hAnsi="Times"/>
                <w:color w:val="000000"/>
              </w:rPr>
              <w:t>ë</w:t>
            </w:r>
            <w:r w:rsidRPr="0050128E">
              <w:rPr>
                <w:rFonts w:ascii="Times" w:hAnsi="Times"/>
              </w:rPr>
              <w:t>tar</w:t>
            </w:r>
            <w:r w:rsidRPr="0050128E">
              <w:rPr>
                <w:rFonts w:ascii="Times" w:hAnsi="Times"/>
                <w:color w:val="000000"/>
              </w:rPr>
              <w:t>ë</w:t>
            </w:r>
            <w:r w:rsidRPr="0050128E">
              <w:rPr>
                <w:rFonts w:ascii="Times" w:hAnsi="Times"/>
              </w:rPr>
              <w:t>t</w:t>
            </w:r>
            <w:proofErr w:type="spellEnd"/>
            <w:r w:rsidRPr="0050128E">
              <w:rPr>
                <w:rFonts w:ascii="Times" w:hAnsi="Times"/>
              </w:rPr>
              <w:t xml:space="preserve"> e </w:t>
            </w:r>
            <w:proofErr w:type="spellStart"/>
            <w:r w:rsidRPr="0050128E">
              <w:rPr>
                <w:rFonts w:ascii="Times" w:hAnsi="Times"/>
              </w:rPr>
              <w:t>komunitetit</w:t>
            </w:r>
            <w:proofErr w:type="spellEnd"/>
            <w:r>
              <w:rPr>
                <w:rFonts w:ascii="Times" w:hAnsi="Times"/>
              </w:rPr>
              <w:t>.</w:t>
            </w:r>
          </w:p>
          <w:p w14:paraId="2B363C93" w14:textId="77777777" w:rsidR="001B7AE0" w:rsidRPr="0050128E" w:rsidRDefault="001B7AE0" w:rsidP="007F613F">
            <w:pPr>
              <w:spacing w:before="240"/>
              <w:rPr>
                <w:rFonts w:ascii="Times" w:hAnsi="Times"/>
              </w:rPr>
            </w:pPr>
            <w:r w:rsidRPr="0050128E">
              <w:rPr>
                <w:rFonts w:ascii="Times" w:hAnsi="Times"/>
                <w:bCs/>
              </w:rPr>
              <w:t>KK-t</w:t>
            </w:r>
            <w:r w:rsidRPr="0050128E">
              <w:rPr>
                <w:rFonts w:ascii="Times" w:hAnsi="Times"/>
                <w:color w:val="000000"/>
              </w:rPr>
              <w:t>ë</w:t>
            </w:r>
            <w:r w:rsidRPr="0050128E">
              <w:rPr>
                <w:rFonts w:ascii="Times" w:hAnsi="Times"/>
                <w:bCs/>
              </w:rPr>
              <w:t xml:space="preserve"> p</w:t>
            </w:r>
            <w:r w:rsidRPr="0050128E">
              <w:rPr>
                <w:rFonts w:ascii="Times" w:hAnsi="Times"/>
                <w:color w:val="000000"/>
              </w:rPr>
              <w:t>ë</w:t>
            </w:r>
            <w:r w:rsidRPr="0050128E">
              <w:rPr>
                <w:rFonts w:ascii="Times" w:hAnsi="Times"/>
                <w:bCs/>
              </w:rPr>
              <w:t>rdor</w:t>
            </w:r>
            <w:r w:rsidRPr="0050128E">
              <w:rPr>
                <w:rFonts w:ascii="Times" w:hAnsi="Times"/>
                <w:color w:val="000000"/>
              </w:rPr>
              <w:t>in</w:t>
            </w:r>
            <w:r w:rsidRPr="0050128E">
              <w:rPr>
                <w:rFonts w:ascii="Times" w:hAnsi="Times"/>
              </w:rPr>
              <w:t xml:space="preserve"> sistemin e gjurmimit t</w:t>
            </w:r>
            <w:r w:rsidRPr="0050128E">
              <w:rPr>
                <w:rFonts w:ascii="Times" w:hAnsi="Times"/>
                <w:color w:val="000000"/>
              </w:rPr>
              <w:t>ë</w:t>
            </w:r>
            <w:r w:rsidRPr="0050128E">
              <w:rPr>
                <w:rFonts w:ascii="Times" w:hAnsi="Times"/>
              </w:rPr>
              <w:t xml:space="preserve"> nxënësve që kanë përfunduar SHMU për secilin individualisht</w:t>
            </w:r>
            <w:r>
              <w:rPr>
                <w:rFonts w:ascii="Times" w:hAnsi="Times"/>
              </w:rPr>
              <w:t>, bazuar në SMIA.</w:t>
            </w:r>
          </w:p>
        </w:tc>
      </w:tr>
    </w:tbl>
    <w:p w14:paraId="2B363C95" w14:textId="77777777" w:rsidR="001B7AE0" w:rsidRPr="0050128E" w:rsidRDefault="001B7AE0" w:rsidP="001B7AE0">
      <w:pPr>
        <w:spacing w:after="240"/>
        <w:jc w:val="both"/>
        <w:rPr>
          <w:rFonts w:ascii="Times" w:hAnsi="Times"/>
        </w:rPr>
      </w:pPr>
    </w:p>
    <w:p w14:paraId="2B363C96" w14:textId="77777777" w:rsidR="001B7AE0" w:rsidRPr="0050128E" w:rsidRDefault="001B7AE0" w:rsidP="001B7AE0">
      <w:pPr>
        <w:spacing w:after="240"/>
        <w:jc w:val="both"/>
        <w:rPr>
          <w:rFonts w:ascii="Times" w:hAnsi="Times"/>
        </w:rPr>
      </w:pPr>
    </w:p>
    <w:p w14:paraId="2B363C97" w14:textId="77777777" w:rsidR="001B7AE0" w:rsidRPr="0050128E" w:rsidRDefault="001B7AE0" w:rsidP="001B7AE0">
      <w:pPr>
        <w:spacing w:after="240"/>
        <w:jc w:val="both"/>
        <w:rPr>
          <w:rFonts w:ascii="Times" w:hAnsi="Times"/>
        </w:rPr>
      </w:pPr>
    </w:p>
    <w:p w14:paraId="2B363C98" w14:textId="77777777" w:rsidR="001B7AE0" w:rsidRPr="0050128E" w:rsidRDefault="001B7AE0" w:rsidP="001B7AE0">
      <w:pPr>
        <w:spacing w:after="240"/>
        <w:jc w:val="both"/>
        <w:rPr>
          <w:rFonts w:ascii="Times" w:hAnsi="Times"/>
        </w:rPr>
      </w:pPr>
    </w:p>
    <w:p w14:paraId="2B363C99" w14:textId="77777777" w:rsidR="001B7AE0" w:rsidRPr="0050128E" w:rsidRDefault="001B7AE0" w:rsidP="001B7AE0">
      <w:pPr>
        <w:spacing w:after="240"/>
        <w:jc w:val="both"/>
        <w:rPr>
          <w:rFonts w:ascii="Times" w:hAnsi="Times"/>
        </w:rPr>
      </w:pPr>
    </w:p>
    <w:p w14:paraId="2B363C9A" w14:textId="77777777" w:rsidR="001B7AE0" w:rsidRPr="0050128E" w:rsidRDefault="001B7AE0" w:rsidP="001B7AE0">
      <w:pPr>
        <w:spacing w:after="240"/>
        <w:jc w:val="both"/>
        <w:rPr>
          <w:rFonts w:ascii="Times" w:hAnsi="Times"/>
        </w:rPr>
      </w:pPr>
    </w:p>
    <w:p w14:paraId="2B363C9B" w14:textId="77777777" w:rsidR="001B7AE0" w:rsidRPr="0050128E" w:rsidRDefault="001B7AE0" w:rsidP="001B7AE0">
      <w:pPr>
        <w:spacing w:after="240"/>
        <w:jc w:val="both"/>
        <w:rPr>
          <w:rFonts w:ascii="Times" w:hAnsi="Times"/>
        </w:rPr>
      </w:pPr>
    </w:p>
    <w:p w14:paraId="2B363C9C" w14:textId="77777777" w:rsidR="001B7AE0" w:rsidRPr="0050128E" w:rsidRDefault="001B7AE0" w:rsidP="001B7AE0">
      <w:pPr>
        <w:spacing w:after="240"/>
        <w:jc w:val="both"/>
        <w:rPr>
          <w:rFonts w:ascii="Times" w:hAnsi="Times"/>
        </w:rPr>
      </w:pPr>
    </w:p>
    <w:p w14:paraId="2B363C9D" w14:textId="77777777" w:rsidR="001B7AE0" w:rsidRPr="0050128E" w:rsidRDefault="001B7AE0" w:rsidP="001B7AE0">
      <w:pPr>
        <w:spacing w:after="240"/>
        <w:jc w:val="both"/>
        <w:rPr>
          <w:rFonts w:ascii="Times" w:hAnsi="Times"/>
        </w:rPr>
      </w:pPr>
    </w:p>
    <w:p w14:paraId="2B363C9E" w14:textId="77777777" w:rsidR="001B7AE0" w:rsidRPr="0050128E" w:rsidRDefault="001B7AE0" w:rsidP="001B7AE0">
      <w:pPr>
        <w:spacing w:after="240"/>
        <w:jc w:val="both"/>
        <w:rPr>
          <w:rFonts w:ascii="Times" w:hAnsi="Times"/>
        </w:rPr>
      </w:pPr>
    </w:p>
    <w:p w14:paraId="2B363C9F" w14:textId="77777777" w:rsidR="001B7AE0" w:rsidRPr="0050128E" w:rsidRDefault="001B7AE0" w:rsidP="001B7AE0">
      <w:pPr>
        <w:spacing w:after="240"/>
        <w:jc w:val="both"/>
        <w:rPr>
          <w:rFonts w:ascii="Times" w:hAnsi="Times"/>
        </w:rPr>
      </w:pPr>
    </w:p>
    <w:p w14:paraId="2B363CA0" w14:textId="77777777" w:rsidR="001B7AE0" w:rsidRPr="0050128E" w:rsidRDefault="001B7AE0" w:rsidP="001B7AE0">
      <w:pPr>
        <w:spacing w:after="240"/>
        <w:jc w:val="both"/>
        <w:rPr>
          <w:rFonts w:ascii="Times" w:hAnsi="Times"/>
        </w:rPr>
      </w:pPr>
    </w:p>
    <w:p w14:paraId="2B363CA1" w14:textId="77777777" w:rsidR="001B7AE0" w:rsidRPr="0050128E" w:rsidRDefault="001B7AE0" w:rsidP="001B7AE0">
      <w:pPr>
        <w:spacing w:after="240"/>
        <w:jc w:val="both"/>
        <w:rPr>
          <w:rFonts w:ascii="Times" w:hAnsi="Times"/>
        </w:rPr>
        <w:sectPr w:rsidR="001B7AE0" w:rsidRPr="0050128E" w:rsidSect="007F613F">
          <w:pgSz w:w="15840" w:h="12240" w:orient="landscape"/>
          <w:pgMar w:top="1440" w:right="1440" w:bottom="1440" w:left="1440" w:header="720" w:footer="720" w:gutter="0"/>
          <w:cols w:space="720"/>
          <w:docGrid w:linePitch="326"/>
        </w:sectPr>
      </w:pPr>
    </w:p>
    <w:p w14:paraId="2B363CA2" w14:textId="77777777" w:rsidR="001B7AE0" w:rsidRPr="00B67B9A" w:rsidRDefault="001B7AE0" w:rsidP="001B7AE0">
      <w:pPr>
        <w:pStyle w:val="Heading1"/>
        <w:rPr>
          <w:rFonts w:ascii="Times" w:hAnsi="Times"/>
          <w:b/>
          <w:bCs/>
          <w:sz w:val="28"/>
          <w:szCs w:val="28"/>
          <w:lang w:val="sq-AL"/>
        </w:rPr>
      </w:pPr>
      <w:bookmarkStart w:id="30" w:name="_Toc133869879"/>
      <w:r w:rsidRPr="00B67B9A">
        <w:rPr>
          <w:rFonts w:ascii="Times" w:hAnsi="Times"/>
          <w:b/>
          <w:bCs/>
          <w:sz w:val="28"/>
          <w:szCs w:val="28"/>
          <w:lang w:val="sq-AL"/>
        </w:rPr>
        <w:lastRenderedPageBreak/>
        <w:t>4. SHTOJCAT</w:t>
      </w:r>
      <w:bookmarkEnd w:id="30"/>
      <w:r w:rsidRPr="00B67B9A">
        <w:rPr>
          <w:rFonts w:ascii="Times" w:hAnsi="Times"/>
          <w:b/>
          <w:bCs/>
          <w:sz w:val="28"/>
          <w:szCs w:val="28"/>
          <w:lang w:val="sq-AL"/>
        </w:rPr>
        <w:t xml:space="preserve"> PËR SHMU</w:t>
      </w:r>
    </w:p>
    <w:p w14:paraId="2B363CA3" w14:textId="77777777" w:rsidR="001B7AE0" w:rsidRPr="00B67B9A" w:rsidRDefault="001B7AE0" w:rsidP="001B7AE0">
      <w:pPr>
        <w:pStyle w:val="Heading2"/>
        <w:rPr>
          <w:rFonts w:ascii="Times New Roman" w:hAnsi="Times New Roman" w:cs="Times New Roman"/>
          <w:b/>
          <w:sz w:val="28"/>
          <w:szCs w:val="28"/>
          <w:lang w:val="sq-AL"/>
        </w:rPr>
      </w:pPr>
      <w:bookmarkStart w:id="31" w:name="_Toc133869880"/>
      <w:r w:rsidRPr="00B67B9A">
        <w:rPr>
          <w:rFonts w:ascii="Times New Roman" w:hAnsi="Times New Roman" w:cs="Times New Roman"/>
          <w:b/>
          <w:sz w:val="28"/>
          <w:szCs w:val="28"/>
          <w:lang w:val="sq-AL"/>
        </w:rPr>
        <w:t>Shtojca 1. Edukimi për karrierë</w:t>
      </w:r>
      <w:bookmarkEnd w:id="31"/>
    </w:p>
    <w:p w14:paraId="2B363CA4" w14:textId="77777777" w:rsidR="001B7AE0" w:rsidRPr="00B67B9A" w:rsidRDefault="001B7AE0" w:rsidP="001B7AE0">
      <w:pPr>
        <w:jc w:val="both"/>
        <w:rPr>
          <w:rFonts w:ascii="Times" w:hAnsi="Times" w:cs="Times"/>
        </w:rPr>
      </w:pPr>
      <w:r w:rsidRPr="00B67B9A">
        <w:rPr>
          <w:rFonts w:ascii="Times" w:hAnsi="Times" w:cs="Times"/>
        </w:rPr>
        <w:t>Edukimi për karrierë mund të zbatohet sipas modeleve të ndryshme:</w:t>
      </w:r>
    </w:p>
    <w:p w14:paraId="2B363CA5" w14:textId="77777777" w:rsidR="001B7AE0" w:rsidRPr="00B67B9A" w:rsidRDefault="001B7AE0" w:rsidP="001B7AE0">
      <w:pPr>
        <w:numPr>
          <w:ilvl w:val="0"/>
          <w:numId w:val="31"/>
        </w:numPr>
        <w:jc w:val="both"/>
        <w:rPr>
          <w:rFonts w:ascii="Times" w:hAnsi="Times" w:cs="Times"/>
        </w:rPr>
      </w:pPr>
      <w:r w:rsidRPr="00B67B9A">
        <w:rPr>
          <w:rFonts w:ascii="Times" w:hAnsi="Times" w:cs="Times"/>
          <w:b/>
          <w:bCs/>
        </w:rPr>
        <w:t>Si pjesë e kurrikulës</w:t>
      </w:r>
      <w:r w:rsidRPr="00B67B9A">
        <w:rPr>
          <w:rFonts w:ascii="Times" w:hAnsi="Times" w:cs="Times"/>
        </w:rPr>
        <w:t xml:space="preserve"> (përmes një fushe/lënde mësimore apo përmes të gjitha lëndëve, si çështje ndërkurrikulare, përmes aktiviteteve të klubeve të karrierës, etj.);</w:t>
      </w:r>
    </w:p>
    <w:p w14:paraId="2B363CA6" w14:textId="77777777" w:rsidR="001B7AE0" w:rsidRPr="00B67B9A" w:rsidRDefault="001B7AE0" w:rsidP="001B7AE0">
      <w:pPr>
        <w:numPr>
          <w:ilvl w:val="0"/>
          <w:numId w:val="31"/>
        </w:numPr>
        <w:jc w:val="both"/>
        <w:rPr>
          <w:rFonts w:ascii="Times" w:hAnsi="Times" w:cs="Times"/>
        </w:rPr>
      </w:pPr>
      <w:r w:rsidRPr="00B67B9A">
        <w:rPr>
          <w:rFonts w:ascii="Times" w:hAnsi="Times" w:cs="Times"/>
          <w:b/>
          <w:bCs/>
        </w:rPr>
        <w:t>Përmes Qendrave/Zyrave të Karrierës</w:t>
      </w:r>
      <w:r w:rsidRPr="00B67B9A">
        <w:rPr>
          <w:rFonts w:ascii="Times" w:hAnsi="Times" w:cs="Times"/>
        </w:rPr>
        <w:t xml:space="preserve"> (mund të jenë me bazë në shkollë, apo në nivel lokal/qendror);</w:t>
      </w:r>
    </w:p>
    <w:p w14:paraId="2B363CA7" w14:textId="77777777" w:rsidR="001B7AE0" w:rsidRPr="00B67B9A" w:rsidRDefault="001B7AE0" w:rsidP="001B7AE0">
      <w:pPr>
        <w:numPr>
          <w:ilvl w:val="0"/>
          <w:numId w:val="31"/>
        </w:numPr>
        <w:jc w:val="both"/>
        <w:rPr>
          <w:rFonts w:ascii="Times" w:hAnsi="Times" w:cs="Times"/>
        </w:rPr>
      </w:pPr>
      <w:r w:rsidRPr="00B67B9A">
        <w:rPr>
          <w:rFonts w:ascii="Times" w:hAnsi="Times" w:cs="Times"/>
          <w:b/>
          <w:bCs/>
        </w:rPr>
        <w:t>Modeli individual</w:t>
      </w:r>
      <w:r w:rsidRPr="00B67B9A">
        <w:rPr>
          <w:rFonts w:ascii="Times" w:hAnsi="Times" w:cs="Times"/>
        </w:rPr>
        <w:t xml:space="preserve"> (sipas interesave dhe mundësive të individit);</w:t>
      </w:r>
    </w:p>
    <w:p w14:paraId="2B363CA8" w14:textId="77777777" w:rsidR="001B7AE0" w:rsidRPr="00B67B9A" w:rsidRDefault="001B7AE0" w:rsidP="001B7AE0">
      <w:pPr>
        <w:numPr>
          <w:ilvl w:val="0"/>
          <w:numId w:val="31"/>
        </w:numPr>
        <w:jc w:val="both"/>
        <w:rPr>
          <w:rFonts w:ascii="Times" w:hAnsi="Times" w:cs="Times"/>
        </w:rPr>
      </w:pPr>
      <w:r w:rsidRPr="00B67B9A">
        <w:rPr>
          <w:rFonts w:ascii="Times" w:hAnsi="Times" w:cs="Times"/>
          <w:b/>
          <w:bCs/>
        </w:rPr>
        <w:t>Modeli virtual</w:t>
      </w:r>
      <w:r w:rsidRPr="00B67B9A">
        <w:rPr>
          <w:rFonts w:ascii="Times" w:hAnsi="Times" w:cs="Times"/>
        </w:rPr>
        <w:t xml:space="preserve"> (platformat simuluese për informim, këshillim dhe orientim – busulla.com).</w:t>
      </w:r>
    </w:p>
    <w:p w14:paraId="2B363CA9" w14:textId="77777777" w:rsidR="001B7AE0" w:rsidRPr="0050128E" w:rsidRDefault="001B7AE0" w:rsidP="001B7AE0">
      <w:pPr>
        <w:spacing w:before="240"/>
        <w:jc w:val="both"/>
        <w:rPr>
          <w:rFonts w:ascii="Times" w:hAnsi="Times" w:cs="Times"/>
          <w:color w:val="202124"/>
        </w:rPr>
      </w:pPr>
      <w:r w:rsidRPr="00B67B9A">
        <w:rPr>
          <w:rFonts w:ascii="Times" w:hAnsi="Times" w:cs="Times"/>
        </w:rPr>
        <w:t xml:space="preserve">Në sistemin e arsimit parauniversitar në </w:t>
      </w:r>
      <w:r w:rsidRPr="0050128E">
        <w:rPr>
          <w:rFonts w:ascii="Times" w:hAnsi="Times" w:cs="Times"/>
          <w:color w:val="202124"/>
        </w:rPr>
        <w:t>Kosovë, edukimi për karrierë adresohet përmes hierarkisë se dokumenteve kurrikulare: politikave arsimore (Korniza e kurrikulit – Kurrikula e Kosovës) dhe dokumenteve operacionale të arsimit (Kurrikulat bërthamë për nivele arsimore, Shkallëve kurrikulare, dhe kurrikulat e fushave/lëndëve mësimore). Kjo hierarki e dokumenteve kurrikulare krijon sistemin e rezultateve të të nxënit, të cilat ndihmojnë të përcaktohet edhe kualifikimi për ofruesit e shërbimeve të edukimit në karrierë.</w:t>
      </w:r>
    </w:p>
    <w:p w14:paraId="2B363CAA" w14:textId="77777777" w:rsidR="001B7AE0" w:rsidRPr="0050128E" w:rsidRDefault="001B7AE0" w:rsidP="001B7AE0">
      <w:pPr>
        <w:jc w:val="both"/>
        <w:rPr>
          <w:rFonts w:ascii="Times" w:hAnsi="Times" w:cs="Times"/>
          <w:color w:val="202124"/>
        </w:rPr>
      </w:pPr>
    </w:p>
    <w:p w14:paraId="2B363CAB" w14:textId="77777777" w:rsidR="001B7AE0" w:rsidRPr="0050128E" w:rsidRDefault="001B7AE0" w:rsidP="001B7AE0">
      <w:pPr>
        <w:jc w:val="both"/>
        <w:rPr>
          <w:rFonts w:ascii="Times" w:hAnsi="Times" w:cs="Times"/>
          <w:color w:val="202124"/>
        </w:rPr>
      </w:pPr>
      <w:r w:rsidRPr="0050128E">
        <w:rPr>
          <w:rFonts w:ascii="Times" w:hAnsi="Times" w:cs="Times"/>
          <w:noProof/>
          <w:color w:val="202124"/>
          <w:lang w:val="sq-AL" w:eastAsia="sq-AL"/>
        </w:rPr>
        <w:lastRenderedPageBreak/>
        <w:drawing>
          <wp:inline distT="0" distB="0" distL="0" distR="0" wp14:anchorId="2B364A63" wp14:editId="2B364A64">
            <wp:extent cx="5943600" cy="3893820"/>
            <wp:effectExtent l="0" t="0" r="0" b="0"/>
            <wp:docPr id="23"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a:srcRect l="5030" t="16586" r="58156" b="13171"/>
                    <a:stretch/>
                  </pic:blipFill>
                  <pic:spPr bwMode="auto">
                    <a:xfrm>
                      <a:off x="0" y="0"/>
                      <a:ext cx="5943600" cy="3893820"/>
                    </a:xfrm>
                    <a:prstGeom prst="rect">
                      <a:avLst/>
                    </a:prstGeom>
                    <a:ln>
                      <a:noFill/>
                    </a:ln>
                    <a:extLst>
                      <a:ext uri="{53640926-AAD7-44D8-BBD7-CCE9431645EC}">
                        <a14:shadowObscured xmlns:a14="http://schemas.microsoft.com/office/drawing/2010/main"/>
                      </a:ext>
                    </a:extLst>
                  </pic:spPr>
                </pic:pic>
              </a:graphicData>
            </a:graphic>
          </wp:inline>
        </w:drawing>
      </w:r>
      <w:r w:rsidRPr="0050128E">
        <w:rPr>
          <w:rFonts w:ascii="Times" w:hAnsi="Times" w:cs="Times"/>
          <w:color w:val="202124"/>
        </w:rPr>
        <w:t xml:space="preserve"> </w:t>
      </w:r>
    </w:p>
    <w:p w14:paraId="2B363CAC" w14:textId="77777777" w:rsidR="001B7AE0" w:rsidRPr="0050128E" w:rsidRDefault="001B7AE0" w:rsidP="001B7AE0">
      <w:pPr>
        <w:rPr>
          <w:rFonts w:ascii="Times" w:hAnsi="Times" w:cs="Times"/>
          <w:color w:val="202124"/>
        </w:rPr>
      </w:pPr>
      <w:r w:rsidRPr="0050128E">
        <w:rPr>
          <w:rFonts w:ascii="Times" w:hAnsi="Times" w:cs="Times"/>
          <w:color w:val="202124"/>
        </w:rPr>
        <w:t>Për realizimin e edukimit në karrierë si pjesë e kurrikulës, janë përgjegjës mësimdhënësit e të gjitha fushave mësimore, por në veçanti të fushës ‘jeta dhe puna’. Kjo bëhet përmes një orari të strukturuar mirë gjatë një viti shkollor, ku realizohen rezultatet e pritura nga secila fushë/lëndë, monitorohen dhe vlerësohen. Ndërsa</w:t>
      </w:r>
      <w:r>
        <w:rPr>
          <w:rFonts w:ascii="Times" w:hAnsi="Times" w:cs="Times"/>
          <w:color w:val="202124"/>
        </w:rPr>
        <w:t>,</w:t>
      </w:r>
      <w:r w:rsidRPr="0050128E">
        <w:rPr>
          <w:rFonts w:ascii="Times" w:hAnsi="Times" w:cs="Times"/>
          <w:color w:val="202124"/>
        </w:rPr>
        <w:t xml:space="preserve"> me futjen e pozitës së Këshilltarit të karrierës nëpër institucionet shkollore, përcaktohen qartë detyrat dhe përgjegjësitë e tij/saj gjatë një viti apo disa viteve shkollore. Detyra e KK-ve është që të mbështesin menaxhmentin shkollor, mësimdhënësit, nxënësit dhe prindërit. Kjo duhet të bëhet në bazë të një plani të strukturuar dhe të monitoruar rregullisht. </w:t>
      </w:r>
    </w:p>
    <w:p w14:paraId="2B363CAD" w14:textId="77777777" w:rsidR="001B7AE0" w:rsidRPr="0050128E" w:rsidRDefault="001B7AE0" w:rsidP="001B7AE0">
      <w:pPr>
        <w:spacing w:before="120" w:after="120"/>
        <w:rPr>
          <w:rFonts w:ascii="Times" w:hAnsi="Times" w:cs="Times"/>
          <w:color w:val="202124"/>
        </w:rPr>
      </w:pPr>
      <w:r w:rsidRPr="0050128E">
        <w:rPr>
          <w:rFonts w:ascii="Times" w:hAnsi="Times" w:cs="Times"/>
          <w:color w:val="202124"/>
        </w:rPr>
        <w:t xml:space="preserve">Në secilin nivel shkollor, KK-të do të përkujdesen që nxënësit të ekspozohen në tri fushat e edukimit për karrierë: </w:t>
      </w:r>
    </w:p>
    <w:p w14:paraId="2B363CAE" w14:textId="77777777" w:rsidR="001B7AE0" w:rsidRPr="0050128E" w:rsidRDefault="001B7AE0" w:rsidP="001B7AE0">
      <w:pPr>
        <w:ind w:firstLine="720"/>
        <w:rPr>
          <w:rFonts w:ascii="Times" w:hAnsi="Times" w:cs="Times"/>
          <w:color w:val="202124"/>
        </w:rPr>
      </w:pPr>
      <w:r w:rsidRPr="0050128E">
        <w:rPr>
          <w:rFonts w:ascii="Times" w:hAnsi="Times" w:cs="Times"/>
          <w:color w:val="202124"/>
        </w:rPr>
        <w:t xml:space="preserve">I/ </w:t>
      </w:r>
      <w:r w:rsidRPr="0050128E">
        <w:rPr>
          <w:rFonts w:ascii="Times" w:hAnsi="Times" w:cs="Times"/>
          <w:color w:val="202124"/>
        </w:rPr>
        <w:tab/>
        <w:t>Zbulimi dhe të kuptuarit e vetvetes</w:t>
      </w:r>
    </w:p>
    <w:p w14:paraId="2B363CAF" w14:textId="77777777" w:rsidR="001B7AE0" w:rsidRPr="0050128E" w:rsidRDefault="001B7AE0" w:rsidP="001B7AE0">
      <w:pPr>
        <w:ind w:firstLine="720"/>
        <w:rPr>
          <w:rFonts w:ascii="Times" w:hAnsi="Times" w:cs="Times"/>
          <w:color w:val="202124"/>
        </w:rPr>
      </w:pPr>
      <w:r w:rsidRPr="0050128E">
        <w:rPr>
          <w:rFonts w:ascii="Times" w:hAnsi="Times" w:cs="Times"/>
          <w:color w:val="202124"/>
        </w:rPr>
        <w:t>II/</w:t>
      </w:r>
      <w:r w:rsidRPr="0050128E">
        <w:rPr>
          <w:rFonts w:ascii="Times" w:hAnsi="Times" w:cs="Times"/>
          <w:color w:val="202124"/>
        </w:rPr>
        <w:tab/>
        <w:t>Perceptimi i mundësive në botën e edukimit dhe punës</w:t>
      </w:r>
    </w:p>
    <w:p w14:paraId="2B363CB0" w14:textId="77777777" w:rsidR="001B7AE0" w:rsidRPr="0050128E" w:rsidRDefault="001B7AE0" w:rsidP="001B7AE0">
      <w:pPr>
        <w:ind w:firstLine="720"/>
        <w:rPr>
          <w:rFonts w:ascii="Times" w:hAnsi="Times" w:cs="Times"/>
          <w:color w:val="202124"/>
        </w:rPr>
      </w:pPr>
      <w:r w:rsidRPr="0050128E">
        <w:rPr>
          <w:rFonts w:ascii="Times" w:hAnsi="Times" w:cs="Times"/>
          <w:color w:val="202124"/>
        </w:rPr>
        <w:t>III/</w:t>
      </w:r>
      <w:r w:rsidRPr="0050128E">
        <w:rPr>
          <w:rFonts w:ascii="Times" w:hAnsi="Times" w:cs="Times"/>
          <w:color w:val="202124"/>
        </w:rPr>
        <w:tab/>
        <w:t>Krijimi dhe menaxhimi i karrierës</w:t>
      </w:r>
      <w:r>
        <w:rPr>
          <w:rFonts w:ascii="Times" w:hAnsi="Times" w:cs="Times"/>
          <w:color w:val="202124"/>
        </w:rPr>
        <w:t>.</w:t>
      </w:r>
    </w:p>
    <w:p w14:paraId="2B363CB1" w14:textId="77777777" w:rsidR="001B7AE0" w:rsidRPr="0050128E" w:rsidRDefault="001B7AE0" w:rsidP="001B7AE0">
      <w:pPr>
        <w:spacing w:before="240"/>
        <w:rPr>
          <w:rFonts w:ascii="Times" w:hAnsi="Times" w:cs="Times"/>
          <w:color w:val="202124"/>
        </w:rPr>
      </w:pPr>
      <w:r w:rsidRPr="0050128E">
        <w:rPr>
          <w:rFonts w:ascii="Times" w:hAnsi="Times" w:cs="Times"/>
          <w:color w:val="202124"/>
          <w:u w:val="single"/>
        </w:rPr>
        <w:lastRenderedPageBreak/>
        <w:t>Te SHMU:</w:t>
      </w:r>
      <w:r w:rsidRPr="0050128E">
        <w:rPr>
          <w:rFonts w:ascii="Times" w:hAnsi="Times" w:cs="Times"/>
          <w:b/>
          <w:color w:val="202124"/>
        </w:rPr>
        <w:t xml:space="preserve"> </w:t>
      </w:r>
      <w:r w:rsidRPr="0050128E">
        <w:rPr>
          <w:rFonts w:ascii="Times" w:hAnsi="Times" w:cs="Times"/>
          <w:color w:val="202124"/>
        </w:rPr>
        <w:t>Pritet që nxënësit të kalojnë nga shkalla e parë (përvetësim themelor) dhe e dytë (përforcim dhe zhvillim), nëpër shkallët kurrikulare tretë dhe të katërt të cilat do të bëjnë:</w:t>
      </w:r>
    </w:p>
    <w:p w14:paraId="2B363CB2" w14:textId="77777777" w:rsidR="001B7AE0" w:rsidRPr="0050128E" w:rsidRDefault="001B7AE0" w:rsidP="001B7AE0">
      <w:pPr>
        <w:pStyle w:val="ListParagraph"/>
        <w:numPr>
          <w:ilvl w:val="0"/>
          <w:numId w:val="32"/>
        </w:numPr>
        <w:rPr>
          <w:rFonts w:ascii="Times" w:hAnsi="Times" w:cs="Times"/>
          <w:color w:val="202124"/>
        </w:rPr>
      </w:pPr>
      <w:proofErr w:type="spellStart"/>
      <w:r w:rsidRPr="0050128E">
        <w:rPr>
          <w:rFonts w:ascii="Times" w:hAnsi="Times" w:cs="Times"/>
          <w:color w:val="202124"/>
        </w:rPr>
        <w:t>Zhvillim</w:t>
      </w:r>
      <w:proofErr w:type="spellEnd"/>
      <w:r w:rsidRPr="0050128E">
        <w:rPr>
          <w:rFonts w:ascii="Times" w:hAnsi="Times" w:cs="Times"/>
          <w:color w:val="202124"/>
        </w:rPr>
        <w:t xml:space="preserve"> i </w:t>
      </w:r>
      <w:proofErr w:type="spellStart"/>
      <w:r w:rsidRPr="0050128E">
        <w:rPr>
          <w:rFonts w:ascii="Times" w:hAnsi="Times" w:cs="Times"/>
          <w:color w:val="202124"/>
        </w:rPr>
        <w:t>mëtejshëm</w:t>
      </w:r>
      <w:proofErr w:type="spellEnd"/>
      <w:r w:rsidRPr="0050128E">
        <w:rPr>
          <w:rFonts w:ascii="Times" w:hAnsi="Times" w:cs="Times"/>
          <w:color w:val="202124"/>
        </w:rPr>
        <w:t xml:space="preserve"> </w:t>
      </w:r>
      <w:proofErr w:type="spellStart"/>
      <w:r w:rsidRPr="0050128E">
        <w:rPr>
          <w:rFonts w:ascii="Times" w:hAnsi="Times" w:cs="Times"/>
          <w:color w:val="202124"/>
        </w:rPr>
        <w:t>dhe</w:t>
      </w:r>
      <w:proofErr w:type="spellEnd"/>
      <w:r w:rsidRPr="0050128E">
        <w:rPr>
          <w:rFonts w:ascii="Times" w:hAnsi="Times" w:cs="Times"/>
          <w:color w:val="202124"/>
        </w:rPr>
        <w:t xml:space="preserve"> </w:t>
      </w:r>
      <w:proofErr w:type="spellStart"/>
      <w:r w:rsidRPr="0050128E">
        <w:rPr>
          <w:rFonts w:ascii="Times" w:hAnsi="Times" w:cs="Times"/>
          <w:color w:val="202124"/>
        </w:rPr>
        <w:t>orientim</w:t>
      </w:r>
      <w:proofErr w:type="spellEnd"/>
    </w:p>
    <w:p w14:paraId="2B363CB3" w14:textId="77777777" w:rsidR="001B7AE0" w:rsidRPr="0050128E" w:rsidRDefault="001B7AE0" w:rsidP="001B7AE0">
      <w:pPr>
        <w:pStyle w:val="ListParagraph"/>
        <w:numPr>
          <w:ilvl w:val="0"/>
          <w:numId w:val="32"/>
        </w:numPr>
        <w:rPr>
          <w:rFonts w:ascii="Times" w:hAnsi="Times" w:cs="Times"/>
          <w:color w:val="202124"/>
        </w:rPr>
      </w:pPr>
      <w:proofErr w:type="spellStart"/>
      <w:r w:rsidRPr="0050128E">
        <w:rPr>
          <w:rFonts w:ascii="Times" w:hAnsi="Times" w:cs="Times"/>
          <w:color w:val="202124"/>
        </w:rPr>
        <w:t>Përforcim</w:t>
      </w:r>
      <w:proofErr w:type="spellEnd"/>
      <w:r w:rsidRPr="0050128E">
        <w:rPr>
          <w:rFonts w:ascii="Times" w:hAnsi="Times" w:cs="Times"/>
          <w:color w:val="202124"/>
        </w:rPr>
        <w:t xml:space="preserve"> </w:t>
      </w:r>
      <w:proofErr w:type="spellStart"/>
      <w:r w:rsidRPr="0050128E">
        <w:rPr>
          <w:rFonts w:ascii="Times" w:hAnsi="Times" w:cs="Times"/>
          <w:color w:val="202124"/>
        </w:rPr>
        <w:t>dhe</w:t>
      </w:r>
      <w:proofErr w:type="spellEnd"/>
      <w:r w:rsidRPr="0050128E">
        <w:rPr>
          <w:rFonts w:ascii="Times" w:hAnsi="Times" w:cs="Times"/>
          <w:color w:val="202124"/>
        </w:rPr>
        <w:t xml:space="preserve"> </w:t>
      </w:r>
      <w:proofErr w:type="spellStart"/>
      <w:r w:rsidRPr="0050128E">
        <w:rPr>
          <w:rFonts w:ascii="Times" w:hAnsi="Times" w:cs="Times"/>
          <w:color w:val="202124"/>
        </w:rPr>
        <w:t>orientim</w:t>
      </w:r>
      <w:proofErr w:type="spellEnd"/>
      <w:r>
        <w:rPr>
          <w:rFonts w:ascii="Times" w:hAnsi="Times" w:cs="Times"/>
          <w:color w:val="202124"/>
        </w:rPr>
        <w:t>.</w:t>
      </w:r>
    </w:p>
    <w:p w14:paraId="2B363CB4" w14:textId="77777777" w:rsidR="001B7AE0" w:rsidRPr="0050128E" w:rsidRDefault="001B7AE0" w:rsidP="001B7AE0">
      <w:pPr>
        <w:rPr>
          <w:rFonts w:ascii="Times" w:hAnsi="Times" w:cs="Times"/>
          <w:color w:val="202124"/>
        </w:rPr>
      </w:pPr>
      <w:r w:rsidRPr="0019732C">
        <w:rPr>
          <w:rFonts w:ascii="Times" w:hAnsi="Times" w:cs="Times"/>
        </w:rPr>
        <w:t xml:space="preserve">Në përputhje me këto përgjegjësi, dokumentet kurrikulare përcaktojnë sistemin e rezultateve të pritura që të realizohen nga mësimdhënësit, më specifikisht te fusha kurrikulare ‘jeta dhe puna’. Këto koncepte patjetër se duhet të ndërlidhen në formë të kontinuitetit nga shkolla fillore, duke filluar nga shkalla kurrikulare 1 dhe 2, kur mësimdhënësit klasor ofrojnë konceptet e karrierës përmes lëndës ‘Shkathtësi për jetë, Punëdore </w:t>
      </w:r>
      <w:r w:rsidRPr="0050128E">
        <w:rPr>
          <w:rFonts w:ascii="Times" w:hAnsi="Times" w:cs="Times"/>
          <w:color w:val="202124"/>
        </w:rPr>
        <w:t xml:space="preserve">dhe Ekonomi shtëpiake’. Në nivelin e SHMU, nëpër shkallët kurrikulare 3 dhe 4, përgjegjësinë më të madhe për konceptet e karrierës e kanë mësimdhënësit e fushës mësimore ‘jeta dhe puna’, e cila përveç koncepteve të edukimit për karrierë e përfshin edhe TIK-un, edukimin për ndërmarrësi dhe edukimin e qëndrueshëm.   </w:t>
      </w:r>
    </w:p>
    <w:p w14:paraId="2B363CB5" w14:textId="77777777" w:rsidR="001B7AE0" w:rsidRPr="0050128E" w:rsidRDefault="001B7AE0" w:rsidP="001B7AE0">
      <w:pPr>
        <w:spacing w:before="240" w:after="240"/>
        <w:rPr>
          <w:rFonts w:ascii="Times" w:hAnsi="Times" w:cs="Times"/>
          <w:color w:val="202124"/>
        </w:rPr>
      </w:pPr>
      <w:r w:rsidRPr="0050128E">
        <w:rPr>
          <w:rFonts w:ascii="Times" w:hAnsi="Times" w:cs="Times"/>
          <w:color w:val="202124"/>
        </w:rPr>
        <w:t>KK-të</w:t>
      </w:r>
      <w:r>
        <w:rPr>
          <w:rFonts w:ascii="Times" w:hAnsi="Times" w:cs="Times"/>
          <w:color w:val="202124"/>
        </w:rPr>
        <w:t>,</w:t>
      </w:r>
      <w:r w:rsidRPr="0050128E">
        <w:rPr>
          <w:rFonts w:ascii="Times" w:hAnsi="Times" w:cs="Times"/>
          <w:color w:val="202124"/>
        </w:rPr>
        <w:t xml:space="preserve"> duhet të mbështesin personelin mësimor në realizimin e koncepteve të karrierës. Përtej kësaj, ata do të planifikojnë dhe realizojnë aktivitete shtesë me të gjithë nxënësit e klasave 6-9, me tema të ndryshme që i përkasin karrierës (organizojnë testime të ndryshme grupore, ofrojnë burime të ndryshme-online apo kopje fizike të informacioneve pë</w:t>
      </w:r>
      <w:r>
        <w:rPr>
          <w:rFonts w:ascii="Times" w:hAnsi="Times" w:cs="Times"/>
          <w:color w:val="202124"/>
        </w:rPr>
        <w:t>r profesionet</w:t>
      </w:r>
      <w:r w:rsidRPr="0050128E">
        <w:rPr>
          <w:rFonts w:ascii="Times" w:hAnsi="Times" w:cs="Times"/>
          <w:color w:val="202124"/>
        </w:rPr>
        <w:t xml:space="preserve"> dhe këshillojnë lidhur me kërkesat e tregut të punës). </w:t>
      </w:r>
      <w:r w:rsidRPr="0050128E">
        <w:rPr>
          <w:rFonts w:ascii="Times" w:hAnsi="Times" w:cs="Times"/>
          <w:i/>
          <w:color w:val="202124"/>
        </w:rPr>
        <w:t>Lexo më shumë te Shtojca 4.</w:t>
      </w:r>
    </w:p>
    <w:p w14:paraId="2B363CB6" w14:textId="77777777" w:rsidR="001B7AE0" w:rsidRPr="0050128E" w:rsidRDefault="001B7AE0" w:rsidP="001B7AE0">
      <w:pPr>
        <w:pStyle w:val="Heading2"/>
        <w:rPr>
          <w:rFonts w:ascii="Times" w:hAnsi="Times" w:cs="Times"/>
          <w:b/>
          <w:bCs/>
          <w:sz w:val="28"/>
          <w:szCs w:val="28"/>
          <w:lang w:val="sq-AL"/>
        </w:rPr>
      </w:pPr>
      <w:bookmarkStart w:id="32" w:name="_Toc133869881"/>
      <w:r w:rsidRPr="0050128E">
        <w:rPr>
          <w:rFonts w:ascii="Times" w:hAnsi="Times" w:cs="Times"/>
          <w:b/>
          <w:bCs/>
          <w:sz w:val="28"/>
          <w:szCs w:val="28"/>
          <w:lang w:val="sq-AL"/>
        </w:rPr>
        <w:t>Shtojca 2. Informacionet dhe burimet për karrierën</w:t>
      </w:r>
      <w:bookmarkEnd w:id="32"/>
    </w:p>
    <w:p w14:paraId="2B363CB7" w14:textId="77777777" w:rsidR="001B7AE0" w:rsidRPr="0050128E" w:rsidRDefault="001B7AE0" w:rsidP="001B7AE0">
      <w:pPr>
        <w:rPr>
          <w:rFonts w:ascii="Times" w:hAnsi="Times" w:cs="Times"/>
        </w:rPr>
      </w:pPr>
      <w:r w:rsidRPr="0050128E">
        <w:rPr>
          <w:rFonts w:ascii="Times" w:hAnsi="Times" w:cs="Times"/>
        </w:rPr>
        <w:t>Te SHMU</w:t>
      </w:r>
      <w:r>
        <w:rPr>
          <w:rFonts w:ascii="Times" w:hAnsi="Times" w:cs="Times"/>
        </w:rPr>
        <w:t>,</w:t>
      </w:r>
      <w:r w:rsidRPr="0050128E">
        <w:rPr>
          <w:rFonts w:ascii="Times" w:hAnsi="Times" w:cs="Times"/>
        </w:rPr>
        <w:t xml:space="preserve"> Këshilltarët për Karrierë dhe mësimdhënësit e fushës ‘jeta dhe puna’</w:t>
      </w:r>
      <w:r>
        <w:rPr>
          <w:rFonts w:ascii="Times" w:hAnsi="Times" w:cs="Times"/>
        </w:rPr>
        <w:t>,</w:t>
      </w:r>
      <w:r w:rsidRPr="0050128E">
        <w:rPr>
          <w:rFonts w:ascii="Times" w:hAnsi="Times" w:cs="Times"/>
        </w:rPr>
        <w:t xml:space="preserve"> shfrytëzojnë platformën nacionale Busulla.com që të vlerësojnë dhe informojnë nxënësit për mundësitë e shkollimit të mëtejmë në SHML. Organizojnë vizita nëpër gjimnaze dhe shkolla profesionale, bisedojnë për nevojat e tregut dhe mundësitë e profesioneve të ndryshme në tregun aktual vendor dhe më gjerë.</w:t>
      </w:r>
    </w:p>
    <w:p w14:paraId="2B363CB8" w14:textId="77777777" w:rsidR="001B7AE0" w:rsidRPr="0050128E" w:rsidRDefault="001B7AE0" w:rsidP="001B7AE0">
      <w:pPr>
        <w:spacing w:before="240"/>
        <w:rPr>
          <w:rFonts w:ascii="Times" w:hAnsi="Times" w:cs="Times"/>
        </w:rPr>
      </w:pPr>
      <w:r w:rsidRPr="0050128E">
        <w:rPr>
          <w:rFonts w:ascii="Times" w:hAnsi="Times" w:cs="Times"/>
        </w:rPr>
        <w:t>K</w:t>
      </w:r>
      <w:r w:rsidRPr="0050128E">
        <w:rPr>
          <w:rFonts w:ascii="Times" w:hAnsi="Times" w:cs="Times"/>
          <w:color w:val="000000"/>
        </w:rPr>
        <w:t>ë</w:t>
      </w:r>
      <w:r w:rsidRPr="0050128E">
        <w:rPr>
          <w:rFonts w:ascii="Times" w:hAnsi="Times" w:cs="Times"/>
        </w:rPr>
        <w:t>shilltar</w:t>
      </w:r>
      <w:r w:rsidRPr="0050128E">
        <w:rPr>
          <w:rFonts w:ascii="Times" w:hAnsi="Times" w:cs="Times"/>
          <w:color w:val="000000"/>
        </w:rPr>
        <w:t>ë</w:t>
      </w:r>
      <w:r w:rsidRPr="0050128E">
        <w:rPr>
          <w:rFonts w:ascii="Times" w:hAnsi="Times" w:cs="Times"/>
        </w:rPr>
        <w:t>t p</w:t>
      </w:r>
      <w:r w:rsidRPr="0050128E">
        <w:rPr>
          <w:rFonts w:ascii="Times" w:hAnsi="Times" w:cs="Times"/>
          <w:color w:val="000000"/>
        </w:rPr>
        <w:t>ë</w:t>
      </w:r>
      <w:r w:rsidRPr="0050128E">
        <w:rPr>
          <w:rFonts w:ascii="Times" w:hAnsi="Times" w:cs="Times"/>
        </w:rPr>
        <w:t>r Karrier</w:t>
      </w:r>
      <w:r w:rsidRPr="0050128E">
        <w:rPr>
          <w:rFonts w:ascii="Times" w:hAnsi="Times" w:cs="Times"/>
          <w:color w:val="000000"/>
        </w:rPr>
        <w:t>ë</w:t>
      </w:r>
      <w:r w:rsidRPr="0050128E">
        <w:rPr>
          <w:rFonts w:ascii="Times" w:hAnsi="Times" w:cs="Times"/>
        </w:rPr>
        <w:t xml:space="preserve"> planifikojn</w:t>
      </w:r>
      <w:r w:rsidRPr="0050128E">
        <w:rPr>
          <w:rFonts w:ascii="Times" w:hAnsi="Times" w:cs="Times"/>
          <w:color w:val="000000"/>
        </w:rPr>
        <w:t>ë</w:t>
      </w:r>
      <w:r w:rsidRPr="0050128E">
        <w:rPr>
          <w:rFonts w:ascii="Times" w:hAnsi="Times" w:cs="Times"/>
        </w:rPr>
        <w:t xml:space="preserve"> aktivitetet vjetore lidhur me ofrimin e informacioneve p</w:t>
      </w:r>
      <w:r w:rsidRPr="0050128E">
        <w:rPr>
          <w:rFonts w:ascii="Times" w:hAnsi="Times" w:cs="Times"/>
          <w:color w:val="000000"/>
        </w:rPr>
        <w:t>ë</w:t>
      </w:r>
      <w:r w:rsidRPr="0050128E">
        <w:rPr>
          <w:rFonts w:ascii="Times" w:hAnsi="Times" w:cs="Times"/>
        </w:rPr>
        <w:t>r karrier</w:t>
      </w:r>
      <w:r w:rsidRPr="0050128E">
        <w:rPr>
          <w:rFonts w:ascii="Times" w:hAnsi="Times" w:cs="Times"/>
          <w:color w:val="000000"/>
        </w:rPr>
        <w:t>ë</w:t>
      </w:r>
      <w:r w:rsidRPr="0050128E">
        <w:rPr>
          <w:rFonts w:ascii="Times" w:hAnsi="Times" w:cs="Times"/>
        </w:rPr>
        <w:t>n, duke përfshirë punëtoritë, sesionet informuese, panairet e karrierës, prez</w:t>
      </w:r>
      <w:r>
        <w:rPr>
          <w:rFonts w:ascii="Times" w:hAnsi="Times" w:cs="Times"/>
        </w:rPr>
        <w:t>e</w:t>
      </w:r>
      <w:r w:rsidRPr="0050128E">
        <w:rPr>
          <w:rFonts w:ascii="Times" w:hAnsi="Times" w:cs="Times"/>
        </w:rPr>
        <w:t>ntimet e punëdhënësve ose ngjarje të tjera. Në këto aktivitete përfshihen nxënësit, mësimdhënësit dhe prindërit.</w:t>
      </w:r>
    </w:p>
    <w:p w14:paraId="2B363CB9" w14:textId="77777777" w:rsidR="001B7AE0" w:rsidRPr="0050128E" w:rsidRDefault="001B7AE0" w:rsidP="001B7AE0">
      <w:pPr>
        <w:spacing w:before="240" w:after="240"/>
        <w:rPr>
          <w:rFonts w:ascii="Times" w:hAnsi="Times" w:cs="Times"/>
        </w:rPr>
      </w:pPr>
      <w:r w:rsidRPr="0050128E">
        <w:rPr>
          <w:rFonts w:ascii="Times" w:hAnsi="Times" w:cs="Times"/>
        </w:rPr>
        <w:t>K</w:t>
      </w:r>
      <w:r w:rsidRPr="0050128E">
        <w:rPr>
          <w:rFonts w:ascii="Times" w:hAnsi="Times" w:cs="Times"/>
          <w:color w:val="000000"/>
        </w:rPr>
        <w:t>ë</w:t>
      </w:r>
      <w:r w:rsidRPr="0050128E">
        <w:rPr>
          <w:rFonts w:ascii="Times" w:hAnsi="Times" w:cs="Times"/>
        </w:rPr>
        <w:t>shilltar</w:t>
      </w:r>
      <w:r w:rsidRPr="0050128E">
        <w:rPr>
          <w:rFonts w:ascii="Times" w:hAnsi="Times" w:cs="Times"/>
          <w:color w:val="000000"/>
        </w:rPr>
        <w:t>ë</w:t>
      </w:r>
      <w:r w:rsidRPr="0050128E">
        <w:rPr>
          <w:rFonts w:ascii="Times" w:hAnsi="Times" w:cs="Times"/>
        </w:rPr>
        <w:t>t p</w:t>
      </w:r>
      <w:r w:rsidRPr="0050128E">
        <w:rPr>
          <w:rFonts w:ascii="Times" w:hAnsi="Times" w:cs="Times"/>
          <w:color w:val="000000"/>
        </w:rPr>
        <w:t>ë</w:t>
      </w:r>
      <w:r w:rsidRPr="0050128E">
        <w:rPr>
          <w:rFonts w:ascii="Times" w:hAnsi="Times" w:cs="Times"/>
        </w:rPr>
        <w:t>r Karrier</w:t>
      </w:r>
      <w:r w:rsidRPr="0050128E">
        <w:rPr>
          <w:rFonts w:ascii="Times" w:hAnsi="Times" w:cs="Times"/>
          <w:color w:val="000000"/>
        </w:rPr>
        <w:t>ë</w:t>
      </w:r>
      <w:r w:rsidRPr="0050128E">
        <w:rPr>
          <w:rFonts w:ascii="Times" w:hAnsi="Times" w:cs="Times"/>
        </w:rPr>
        <w:t xml:space="preserve"> ofrojnë materiale informuese t</w:t>
      </w:r>
      <w:r w:rsidRPr="0050128E">
        <w:rPr>
          <w:rFonts w:ascii="Times" w:hAnsi="Times" w:cs="Times"/>
          <w:color w:val="000000"/>
        </w:rPr>
        <w:t>ë</w:t>
      </w:r>
      <w:r w:rsidRPr="0050128E">
        <w:rPr>
          <w:rFonts w:ascii="Times" w:hAnsi="Times" w:cs="Times"/>
        </w:rPr>
        <w:t xml:space="preserve"> printuara apo elektronike sipas nevoj</w:t>
      </w:r>
      <w:r w:rsidRPr="0050128E">
        <w:rPr>
          <w:rFonts w:ascii="Times" w:hAnsi="Times" w:cs="Times"/>
          <w:color w:val="000000"/>
        </w:rPr>
        <w:t>ë</w:t>
      </w:r>
      <w:r w:rsidRPr="0050128E">
        <w:rPr>
          <w:rFonts w:ascii="Times" w:hAnsi="Times" w:cs="Times"/>
        </w:rPr>
        <w:t>s.</w:t>
      </w:r>
    </w:p>
    <w:p w14:paraId="2B363CBA" w14:textId="77777777" w:rsidR="001B7AE0" w:rsidRPr="0050128E" w:rsidRDefault="001B7AE0" w:rsidP="001B7AE0">
      <w:pPr>
        <w:pStyle w:val="Heading2"/>
        <w:ind w:right="-270"/>
        <w:rPr>
          <w:rFonts w:ascii="Times" w:hAnsi="Times" w:cs="Times"/>
          <w:b/>
          <w:bCs/>
          <w:sz w:val="28"/>
          <w:szCs w:val="28"/>
          <w:lang w:val="sq-AL"/>
        </w:rPr>
      </w:pPr>
      <w:bookmarkStart w:id="33" w:name="_Toc133869882"/>
      <w:r w:rsidRPr="0050128E">
        <w:rPr>
          <w:rFonts w:ascii="Times" w:hAnsi="Times" w:cs="Times"/>
          <w:b/>
          <w:bCs/>
          <w:sz w:val="28"/>
          <w:szCs w:val="28"/>
          <w:lang w:val="sq-AL"/>
        </w:rPr>
        <w:t xml:space="preserve">Shtojca 3. Ngritja e shkathtësive të buta për karrierë dhe </w:t>
      </w:r>
      <w:proofErr w:type="spellStart"/>
      <w:r w:rsidRPr="0050128E">
        <w:rPr>
          <w:rFonts w:ascii="Times" w:hAnsi="Times" w:cs="Times"/>
          <w:b/>
          <w:bCs/>
          <w:sz w:val="28"/>
          <w:szCs w:val="28"/>
          <w:lang w:val="sq-AL"/>
        </w:rPr>
        <w:t>punësueshmëri</w:t>
      </w:r>
      <w:bookmarkEnd w:id="33"/>
      <w:proofErr w:type="spellEnd"/>
    </w:p>
    <w:p w14:paraId="2B363CBB" w14:textId="77777777" w:rsidR="001B7AE0" w:rsidRPr="0050128E" w:rsidRDefault="001B7AE0" w:rsidP="001B7AE0">
      <w:pPr>
        <w:autoSpaceDE w:val="0"/>
        <w:autoSpaceDN w:val="0"/>
        <w:adjustRightInd w:val="0"/>
      </w:pPr>
      <w:r w:rsidRPr="0050128E">
        <w:t xml:space="preserve">Realizimi i kurrikulit shkollor kërkon një qasje gjithpërfshirëse për të arritur qëllimin e plotë. Nëse analizojmë rezultatet e pritura kurrikulare nëpër nivele të ndryshme shkollore, mund të gjejmë se ato kryesisht adresojnë një pjesë të elementeve të kompetencave mësimore: </w:t>
      </w:r>
      <w:r w:rsidRPr="0050128E">
        <w:rPr>
          <w:i/>
        </w:rPr>
        <w:t>njohuritë/dijet, shkathtësitë dhe rutinat</w:t>
      </w:r>
      <w:r w:rsidRPr="0050128E">
        <w:t xml:space="preserve"> e nxënësve. Por</w:t>
      </w:r>
      <w:r>
        <w:t>,</w:t>
      </w:r>
      <w:r w:rsidRPr="0050128E">
        <w:t xml:space="preserve"> edhe tri elemente tjera të rëndësishme të kompetencës mësimore mbetet të adresohen disi, e ato janë </w:t>
      </w:r>
      <w:r w:rsidRPr="0050128E">
        <w:rPr>
          <w:i/>
        </w:rPr>
        <w:t>qëndrimet, vlerat dhe sjelljet</w:t>
      </w:r>
      <w:r w:rsidRPr="0050128E">
        <w:t xml:space="preserve"> e nxënësve. Përmes adresimit të këtyre elementeve të kompetencave mësimore, ne mund të </w:t>
      </w:r>
      <w:r w:rsidRPr="0050128E">
        <w:lastRenderedPageBreak/>
        <w:t>zhvillojmë pakon e nevojshme të shkathtësive të buta, të cilat krijojnë sistemin e vlerave të nevojshme për jetë, punësim apo vetëpunësim të nxënësve. Lista e shkathtësive të buta mund të jetë më e gjatë po më shkurtër dhe secili vend apo organizatë mund të krijojë një set të domosdoshëm/relevant të atyre shkathtësive. Është e njohur se shkathtësitë e buta mund të ndihmojnë menaxhimin e karrierës duke sjellë një sërë kompetencash që u mundësojnë individëve dhe grupeve të kenë një mënyrë të strukturuar për mbledhjen, analizimin, unifikimin dhe organizimin e të dhënave per</w:t>
      </w:r>
      <w:r>
        <w:t>sonale, arsimimin dhe punësimin</w:t>
      </w:r>
      <w:r w:rsidRPr="0050128E">
        <w:t xml:space="preserve"> si dhe shkathtësitë e tranzicionet drejt vendimmarrjes. </w:t>
      </w:r>
    </w:p>
    <w:p w14:paraId="2B363CBC" w14:textId="77777777" w:rsidR="001B7AE0" w:rsidRPr="0050128E" w:rsidRDefault="001B7AE0" w:rsidP="001B7AE0">
      <w:pPr>
        <w:autoSpaceDE w:val="0"/>
        <w:autoSpaceDN w:val="0"/>
        <w:adjustRightInd w:val="0"/>
        <w:spacing w:before="240" w:after="240"/>
      </w:pPr>
      <w:r w:rsidRPr="0050128E">
        <w:t xml:space="preserve">Disa nga shkathtësitë e buta që ndikojnë shumë në edukim të karrierës janë: </w:t>
      </w:r>
    </w:p>
    <w:p w14:paraId="2B363CBD" w14:textId="77777777" w:rsidR="001B7AE0" w:rsidRPr="00BD0EEF" w:rsidRDefault="001B7AE0" w:rsidP="001B7AE0">
      <w:pPr>
        <w:pStyle w:val="ListParagraph"/>
        <w:numPr>
          <w:ilvl w:val="0"/>
          <w:numId w:val="36"/>
        </w:numPr>
        <w:autoSpaceDE w:val="0"/>
        <w:autoSpaceDN w:val="0"/>
        <w:adjustRightInd w:val="0"/>
        <w:spacing w:before="120" w:after="120"/>
        <w:contextualSpacing w:val="0"/>
        <w:rPr>
          <w:lang w:val="de-DE"/>
        </w:rPr>
      </w:pPr>
      <w:r w:rsidRPr="00BD0EEF">
        <w:rPr>
          <w:b/>
          <w:lang w:val="de-DE"/>
        </w:rPr>
        <w:t>Të menduarit kritik dhe kreativ</w:t>
      </w:r>
      <w:r w:rsidRPr="00BD0EEF">
        <w:rPr>
          <w:lang w:val="de-DE"/>
        </w:rPr>
        <w:t xml:space="preserve">: </w:t>
      </w:r>
    </w:p>
    <w:p w14:paraId="2B363CBE" w14:textId="77777777" w:rsidR="001B7AE0" w:rsidRPr="00BD0EEF" w:rsidRDefault="001B7AE0" w:rsidP="001B7AE0">
      <w:pPr>
        <w:pStyle w:val="ListParagraph"/>
        <w:autoSpaceDE w:val="0"/>
        <w:autoSpaceDN w:val="0"/>
        <w:adjustRightInd w:val="0"/>
        <w:spacing w:before="120" w:after="120"/>
        <w:contextualSpacing w:val="0"/>
        <w:rPr>
          <w:color w:val="FF0000"/>
          <w:u w:val="single"/>
          <w:lang w:val="de-DE"/>
        </w:rPr>
      </w:pPr>
      <w:r w:rsidRPr="00BD0EEF">
        <w:rPr>
          <w:lang w:val="de-DE"/>
        </w:rPr>
        <w:t xml:space="preserve">Mendimi kritik përshkruhet si një shkathtësi për të pyetur, për të provuar supozimet e ngritura, për të njohur paqartësitë, për të interpretuar, vlerësuar e gjykuar. Mendimi kritik është proces i të menduarit reflektues dhe të arsyeshëm. </w:t>
      </w:r>
      <w:r w:rsidRPr="00BD0EEF">
        <w:rPr>
          <w:bCs/>
          <w:lang w:val="de-DE"/>
        </w:rPr>
        <w:t>Kreativiteti është aftësia për të parë gjërat ndryshe dhe për të gjetur mënyra të reja për zgjidhjen e problemeve. Ai mund të shihet si një proces dhe/ose një produkt dhe përgjithësisht mendohet si prodhim i zgjidhjeve të dobishme për problemet.</w:t>
      </w:r>
    </w:p>
    <w:p w14:paraId="2B363CBF" w14:textId="77777777" w:rsidR="001B7AE0" w:rsidRPr="0050128E" w:rsidRDefault="001B7AE0" w:rsidP="001B7AE0">
      <w:pPr>
        <w:pStyle w:val="ListParagraph"/>
        <w:numPr>
          <w:ilvl w:val="0"/>
          <w:numId w:val="36"/>
        </w:numPr>
        <w:autoSpaceDE w:val="0"/>
        <w:autoSpaceDN w:val="0"/>
        <w:adjustRightInd w:val="0"/>
        <w:spacing w:before="120" w:after="120"/>
        <w:contextualSpacing w:val="0"/>
        <w:rPr>
          <w:b/>
        </w:rPr>
      </w:pPr>
      <w:proofErr w:type="spellStart"/>
      <w:r w:rsidRPr="0050128E">
        <w:rPr>
          <w:b/>
        </w:rPr>
        <w:t>Komunikimi</w:t>
      </w:r>
      <w:proofErr w:type="spellEnd"/>
      <w:r w:rsidRPr="0050128E">
        <w:rPr>
          <w:b/>
        </w:rPr>
        <w:t xml:space="preserve"> </w:t>
      </w:r>
      <w:proofErr w:type="spellStart"/>
      <w:r w:rsidRPr="0050128E">
        <w:rPr>
          <w:b/>
        </w:rPr>
        <w:t>efektiv</w:t>
      </w:r>
      <w:proofErr w:type="spellEnd"/>
      <w:r w:rsidRPr="0050128E">
        <w:rPr>
          <w:b/>
        </w:rPr>
        <w:t>:</w:t>
      </w:r>
    </w:p>
    <w:p w14:paraId="2B363CC0" w14:textId="77777777" w:rsidR="001B7AE0" w:rsidRPr="0050128E" w:rsidRDefault="001B7AE0" w:rsidP="001B7AE0">
      <w:pPr>
        <w:pStyle w:val="ListParagraph"/>
        <w:autoSpaceDE w:val="0"/>
        <w:autoSpaceDN w:val="0"/>
        <w:adjustRightInd w:val="0"/>
        <w:spacing w:before="120" w:after="120"/>
        <w:contextualSpacing w:val="0"/>
        <w:rPr>
          <w:color w:val="FF0000"/>
          <w:u w:val="single"/>
        </w:rPr>
      </w:pPr>
      <w:proofErr w:type="spellStart"/>
      <w:r w:rsidRPr="0050128E">
        <w:t>Shkathtësitë</w:t>
      </w:r>
      <w:proofErr w:type="spellEnd"/>
      <w:r w:rsidRPr="0050128E">
        <w:t xml:space="preserve"> e </w:t>
      </w:r>
      <w:proofErr w:type="spellStart"/>
      <w:r w:rsidRPr="0050128E">
        <w:t>komunikimit</w:t>
      </w:r>
      <w:proofErr w:type="spellEnd"/>
      <w:r w:rsidRPr="0050128E">
        <w:t xml:space="preserve"> </w:t>
      </w:r>
      <w:proofErr w:type="spellStart"/>
      <w:r w:rsidRPr="0050128E">
        <w:t>janë</w:t>
      </w:r>
      <w:proofErr w:type="spellEnd"/>
      <w:r w:rsidRPr="0050128E">
        <w:t xml:space="preserve"> </w:t>
      </w:r>
      <w:proofErr w:type="spellStart"/>
      <w:r w:rsidRPr="0050128E">
        <w:t>kritike</w:t>
      </w:r>
      <w:proofErr w:type="spellEnd"/>
      <w:r w:rsidRPr="0050128E">
        <w:t xml:space="preserve"> </w:t>
      </w:r>
      <w:proofErr w:type="spellStart"/>
      <w:r w:rsidRPr="0050128E">
        <w:t>dhe</w:t>
      </w:r>
      <w:proofErr w:type="spellEnd"/>
      <w:r w:rsidRPr="0050128E">
        <w:t xml:space="preserve"> </w:t>
      </w:r>
      <w:proofErr w:type="spellStart"/>
      <w:r w:rsidRPr="0050128E">
        <w:t>parashikuese</w:t>
      </w:r>
      <w:proofErr w:type="spellEnd"/>
      <w:r w:rsidRPr="0050128E">
        <w:t xml:space="preserve"> të </w:t>
      </w:r>
      <w:proofErr w:type="spellStart"/>
      <w:r w:rsidRPr="0050128E">
        <w:t>suksesit</w:t>
      </w:r>
      <w:proofErr w:type="spellEnd"/>
      <w:r w:rsidRPr="0050128E">
        <w:t xml:space="preserve"> </w:t>
      </w:r>
      <w:proofErr w:type="spellStart"/>
      <w:r w:rsidRPr="0050128E">
        <w:t>në</w:t>
      </w:r>
      <w:proofErr w:type="spellEnd"/>
      <w:r w:rsidRPr="0050128E">
        <w:t xml:space="preserve"> </w:t>
      </w:r>
      <w:proofErr w:type="spellStart"/>
      <w:r w:rsidRPr="0050128E">
        <w:t>karrierë</w:t>
      </w:r>
      <w:proofErr w:type="spellEnd"/>
      <w:r w:rsidRPr="0050128E">
        <w:t xml:space="preserve"> </w:t>
      </w:r>
      <w:proofErr w:type="spellStart"/>
      <w:r w:rsidRPr="0050128E">
        <w:t>dhe</w:t>
      </w:r>
      <w:proofErr w:type="spellEnd"/>
      <w:r w:rsidRPr="0050128E">
        <w:t xml:space="preserve"> </w:t>
      </w:r>
      <w:proofErr w:type="spellStart"/>
      <w:r w:rsidRPr="0050128E">
        <w:t>mirëqenies</w:t>
      </w:r>
      <w:proofErr w:type="spellEnd"/>
      <w:r w:rsidRPr="0050128E">
        <w:t xml:space="preserve"> </w:t>
      </w:r>
      <w:proofErr w:type="spellStart"/>
      <w:r w:rsidRPr="0050128E">
        <w:t>individuale</w:t>
      </w:r>
      <w:proofErr w:type="spellEnd"/>
      <w:r w:rsidRPr="0050128E">
        <w:t xml:space="preserve">. </w:t>
      </w:r>
      <w:proofErr w:type="spellStart"/>
      <w:r w:rsidRPr="0050128E">
        <w:t>Komunikuesit</w:t>
      </w:r>
      <w:proofErr w:type="spellEnd"/>
      <w:r w:rsidRPr="0050128E">
        <w:t xml:space="preserve"> </w:t>
      </w:r>
      <w:proofErr w:type="spellStart"/>
      <w:r w:rsidRPr="0050128E">
        <w:t>efektiv</w:t>
      </w:r>
      <w:proofErr w:type="spellEnd"/>
      <w:r w:rsidRPr="0050128E">
        <w:t xml:space="preserve"> i </w:t>
      </w:r>
      <w:proofErr w:type="spellStart"/>
      <w:r w:rsidRPr="0050128E">
        <w:t>shprehin</w:t>
      </w:r>
      <w:proofErr w:type="spellEnd"/>
      <w:r w:rsidRPr="0050128E">
        <w:t xml:space="preserve"> </w:t>
      </w:r>
      <w:proofErr w:type="spellStart"/>
      <w:r w:rsidRPr="0050128E">
        <w:t>idetë</w:t>
      </w:r>
      <w:proofErr w:type="spellEnd"/>
      <w:r w:rsidRPr="0050128E">
        <w:t xml:space="preserve"> e </w:t>
      </w:r>
      <w:proofErr w:type="spellStart"/>
      <w:r w:rsidRPr="0050128E">
        <w:t>tyre</w:t>
      </w:r>
      <w:proofErr w:type="spellEnd"/>
      <w:r w:rsidRPr="0050128E">
        <w:t xml:space="preserve"> me </w:t>
      </w:r>
      <w:proofErr w:type="spellStart"/>
      <w:r w:rsidRPr="0050128E">
        <w:t>gojë</w:t>
      </w:r>
      <w:proofErr w:type="spellEnd"/>
      <w:r w:rsidRPr="0050128E">
        <w:t xml:space="preserve"> apo me </w:t>
      </w:r>
      <w:proofErr w:type="spellStart"/>
      <w:r w:rsidRPr="0050128E">
        <w:t>shkrim</w:t>
      </w:r>
      <w:proofErr w:type="spellEnd"/>
      <w:r w:rsidRPr="0050128E">
        <w:t xml:space="preserve"> </w:t>
      </w:r>
      <w:proofErr w:type="spellStart"/>
      <w:r w:rsidRPr="0050128E">
        <w:t>në</w:t>
      </w:r>
      <w:proofErr w:type="spellEnd"/>
      <w:r w:rsidRPr="0050128E">
        <w:t xml:space="preserve"> </w:t>
      </w:r>
      <w:proofErr w:type="spellStart"/>
      <w:r w:rsidRPr="0050128E">
        <w:t>mënyrë</w:t>
      </w:r>
      <w:proofErr w:type="spellEnd"/>
      <w:r w:rsidRPr="0050128E">
        <w:t xml:space="preserve"> </w:t>
      </w:r>
      <w:proofErr w:type="spellStart"/>
      <w:r w:rsidRPr="0050128E">
        <w:t>efikase</w:t>
      </w:r>
      <w:proofErr w:type="spellEnd"/>
      <w:r w:rsidRPr="0050128E">
        <w:t xml:space="preserve"> </w:t>
      </w:r>
      <w:proofErr w:type="spellStart"/>
      <w:r w:rsidRPr="0050128E">
        <w:t>dhe</w:t>
      </w:r>
      <w:proofErr w:type="spellEnd"/>
      <w:r w:rsidRPr="0050128E">
        <w:t xml:space="preserve"> gjenerojnë e </w:t>
      </w:r>
      <w:proofErr w:type="spellStart"/>
      <w:r w:rsidRPr="0050128E">
        <w:t>përpunojnë</w:t>
      </w:r>
      <w:proofErr w:type="spellEnd"/>
      <w:r w:rsidRPr="0050128E">
        <w:t xml:space="preserve"> </w:t>
      </w:r>
      <w:proofErr w:type="spellStart"/>
      <w:r w:rsidRPr="0050128E">
        <w:t>mesazhe</w:t>
      </w:r>
      <w:proofErr w:type="spellEnd"/>
      <w:r w:rsidRPr="0050128E">
        <w:t xml:space="preserve"> </w:t>
      </w:r>
      <w:proofErr w:type="spellStart"/>
      <w:r w:rsidRPr="0050128E">
        <w:t>në</w:t>
      </w:r>
      <w:proofErr w:type="spellEnd"/>
      <w:r w:rsidRPr="0050128E">
        <w:t xml:space="preserve"> </w:t>
      </w:r>
      <w:proofErr w:type="spellStart"/>
      <w:r w:rsidRPr="0050128E">
        <w:t>atë</w:t>
      </w:r>
      <w:proofErr w:type="spellEnd"/>
      <w:r w:rsidRPr="0050128E">
        <w:t xml:space="preserve"> </w:t>
      </w:r>
      <w:proofErr w:type="spellStart"/>
      <w:r w:rsidRPr="0050128E">
        <w:t>mënyrë</w:t>
      </w:r>
      <w:proofErr w:type="spellEnd"/>
      <w:r w:rsidRPr="0050128E">
        <w:t xml:space="preserve"> </w:t>
      </w:r>
      <w:proofErr w:type="spellStart"/>
      <w:r w:rsidRPr="0050128E">
        <w:t>që</w:t>
      </w:r>
      <w:proofErr w:type="spellEnd"/>
      <w:r w:rsidRPr="0050128E">
        <w:t xml:space="preserve"> u </w:t>
      </w:r>
      <w:proofErr w:type="spellStart"/>
      <w:r w:rsidRPr="0050128E">
        <w:t>mundëson</w:t>
      </w:r>
      <w:proofErr w:type="spellEnd"/>
      <w:r w:rsidRPr="0050128E">
        <w:t xml:space="preserve"> </w:t>
      </w:r>
      <w:proofErr w:type="spellStart"/>
      <w:r w:rsidRPr="0050128E">
        <w:t>atyre</w:t>
      </w:r>
      <w:proofErr w:type="spellEnd"/>
      <w:r w:rsidRPr="0050128E">
        <w:t xml:space="preserve"> të </w:t>
      </w:r>
      <w:proofErr w:type="spellStart"/>
      <w:r w:rsidRPr="0050128E">
        <w:t>realizojnë</w:t>
      </w:r>
      <w:proofErr w:type="spellEnd"/>
      <w:r w:rsidRPr="0050128E">
        <w:t xml:space="preserve"> </w:t>
      </w:r>
      <w:proofErr w:type="spellStart"/>
      <w:r w:rsidRPr="0050128E">
        <w:t>qëllimet</w:t>
      </w:r>
      <w:proofErr w:type="spellEnd"/>
      <w:r w:rsidRPr="0050128E">
        <w:t xml:space="preserve"> e </w:t>
      </w:r>
      <w:proofErr w:type="spellStart"/>
      <w:r w:rsidRPr="0050128E">
        <w:t>caktuara</w:t>
      </w:r>
      <w:proofErr w:type="spellEnd"/>
      <w:r w:rsidRPr="0050128E">
        <w:t xml:space="preserve">. Ata e </w:t>
      </w:r>
      <w:proofErr w:type="spellStart"/>
      <w:r w:rsidRPr="0050128E">
        <w:t>vënë</w:t>
      </w:r>
      <w:proofErr w:type="spellEnd"/>
      <w:r w:rsidRPr="0050128E">
        <w:t xml:space="preserve"> </w:t>
      </w:r>
      <w:proofErr w:type="spellStart"/>
      <w:r w:rsidRPr="0050128E">
        <w:t>theksin</w:t>
      </w:r>
      <w:proofErr w:type="spellEnd"/>
      <w:r w:rsidRPr="0050128E">
        <w:t xml:space="preserve"> </w:t>
      </w:r>
      <w:proofErr w:type="spellStart"/>
      <w:r w:rsidRPr="0050128E">
        <w:t>në</w:t>
      </w:r>
      <w:proofErr w:type="spellEnd"/>
      <w:r w:rsidRPr="0050128E">
        <w:t xml:space="preserve"> </w:t>
      </w:r>
      <w:proofErr w:type="spellStart"/>
      <w:r w:rsidRPr="0050128E">
        <w:t>aftësitë</w:t>
      </w:r>
      <w:proofErr w:type="spellEnd"/>
      <w:r w:rsidRPr="0050128E">
        <w:t xml:space="preserve"> </w:t>
      </w:r>
      <w:proofErr w:type="spellStart"/>
      <w:r w:rsidRPr="0050128E">
        <w:t>ndërpersonale</w:t>
      </w:r>
      <w:proofErr w:type="spellEnd"/>
      <w:r w:rsidRPr="0050128E">
        <w:t xml:space="preserve">, </w:t>
      </w:r>
      <w:proofErr w:type="spellStart"/>
      <w:r w:rsidRPr="0050128E">
        <w:t>përgjegjësinë</w:t>
      </w:r>
      <w:proofErr w:type="spellEnd"/>
      <w:r w:rsidRPr="0050128E">
        <w:t xml:space="preserve"> </w:t>
      </w:r>
      <w:proofErr w:type="spellStart"/>
      <w:r w:rsidRPr="0050128E">
        <w:t>personale</w:t>
      </w:r>
      <w:proofErr w:type="spellEnd"/>
      <w:r w:rsidRPr="0050128E">
        <w:t xml:space="preserve">, </w:t>
      </w:r>
      <w:proofErr w:type="spellStart"/>
      <w:r w:rsidRPr="0050128E">
        <w:t>përgjegjësinë</w:t>
      </w:r>
      <w:proofErr w:type="spellEnd"/>
      <w:r w:rsidRPr="0050128E">
        <w:t xml:space="preserve"> </w:t>
      </w:r>
      <w:proofErr w:type="spellStart"/>
      <w:r w:rsidRPr="0050128E">
        <w:t>sociale</w:t>
      </w:r>
      <w:proofErr w:type="spellEnd"/>
      <w:r w:rsidRPr="0050128E">
        <w:t xml:space="preserve"> </w:t>
      </w:r>
      <w:proofErr w:type="spellStart"/>
      <w:r w:rsidRPr="0050128E">
        <w:t>dhe</w:t>
      </w:r>
      <w:proofErr w:type="spellEnd"/>
      <w:r w:rsidRPr="0050128E">
        <w:t xml:space="preserve"> </w:t>
      </w:r>
      <w:proofErr w:type="spellStart"/>
      <w:r w:rsidRPr="0050128E">
        <w:t>qytetare</w:t>
      </w:r>
      <w:proofErr w:type="spellEnd"/>
      <w:r w:rsidRPr="0050128E">
        <w:t>.</w:t>
      </w:r>
    </w:p>
    <w:p w14:paraId="2B363CC1" w14:textId="77777777" w:rsidR="001B7AE0" w:rsidRPr="0050128E" w:rsidRDefault="001B7AE0" w:rsidP="001B7AE0">
      <w:pPr>
        <w:pStyle w:val="ListParagraph"/>
        <w:numPr>
          <w:ilvl w:val="0"/>
          <w:numId w:val="36"/>
        </w:numPr>
        <w:autoSpaceDE w:val="0"/>
        <w:autoSpaceDN w:val="0"/>
        <w:adjustRightInd w:val="0"/>
        <w:spacing w:before="240" w:after="120"/>
        <w:contextualSpacing w:val="0"/>
      </w:pPr>
      <w:proofErr w:type="spellStart"/>
      <w:r w:rsidRPr="0050128E">
        <w:rPr>
          <w:b/>
        </w:rPr>
        <w:t>Zgjidhja</w:t>
      </w:r>
      <w:proofErr w:type="spellEnd"/>
      <w:r w:rsidRPr="0050128E">
        <w:rPr>
          <w:b/>
        </w:rPr>
        <w:t xml:space="preserve"> e </w:t>
      </w:r>
      <w:proofErr w:type="spellStart"/>
      <w:r w:rsidRPr="0050128E">
        <w:rPr>
          <w:b/>
        </w:rPr>
        <w:t>problemeve</w:t>
      </w:r>
      <w:proofErr w:type="spellEnd"/>
      <w:r w:rsidRPr="0050128E">
        <w:rPr>
          <w:b/>
        </w:rPr>
        <w:t xml:space="preserve">: </w:t>
      </w:r>
    </w:p>
    <w:p w14:paraId="2B363CC2" w14:textId="77777777" w:rsidR="001B7AE0" w:rsidRPr="0050128E" w:rsidRDefault="001B7AE0" w:rsidP="001B7AE0">
      <w:pPr>
        <w:autoSpaceDE w:val="0"/>
        <w:autoSpaceDN w:val="0"/>
        <w:adjustRightInd w:val="0"/>
        <w:spacing w:before="120" w:after="120"/>
        <w:ind w:left="720"/>
      </w:pPr>
      <w:r w:rsidRPr="0050128E">
        <w:t xml:space="preserve">Shkathtësia për zgjidhjen e problemeve e një individi paraqet gatishmërinë për t'u përfshirë në situata problemore për të arritur potencialin e një personi si qytetar konstruktiv dhe reflektues. Kjo shkathtësi zhvillohet në mënyrë të vazhdueshme duke e vendosur veten në situata të reja që kërkojnë zgjidhje dhe që mund të transferohen në kontekste të ndryshme. </w:t>
      </w:r>
    </w:p>
    <w:p w14:paraId="2B363CC3" w14:textId="77777777" w:rsidR="001B7AE0" w:rsidRPr="0050128E" w:rsidRDefault="001B7AE0" w:rsidP="001B7AE0">
      <w:pPr>
        <w:pStyle w:val="ListParagraph"/>
        <w:numPr>
          <w:ilvl w:val="0"/>
          <w:numId w:val="36"/>
        </w:numPr>
        <w:autoSpaceDE w:val="0"/>
        <w:autoSpaceDN w:val="0"/>
        <w:adjustRightInd w:val="0"/>
        <w:spacing w:before="120" w:after="120"/>
        <w:contextualSpacing w:val="0"/>
      </w:pPr>
      <w:proofErr w:type="spellStart"/>
      <w:r w:rsidRPr="0050128E">
        <w:rPr>
          <w:b/>
        </w:rPr>
        <w:t>Inteligjenca</w:t>
      </w:r>
      <w:proofErr w:type="spellEnd"/>
      <w:r w:rsidRPr="0050128E">
        <w:rPr>
          <w:b/>
        </w:rPr>
        <w:t xml:space="preserve"> </w:t>
      </w:r>
      <w:proofErr w:type="spellStart"/>
      <w:r w:rsidRPr="0050128E">
        <w:rPr>
          <w:b/>
        </w:rPr>
        <w:t>emocionale</w:t>
      </w:r>
      <w:proofErr w:type="spellEnd"/>
      <w:r w:rsidRPr="0050128E">
        <w:t xml:space="preserve">: </w:t>
      </w:r>
    </w:p>
    <w:p w14:paraId="2B363CC4" w14:textId="77777777" w:rsidR="001B7AE0" w:rsidRPr="0050128E" w:rsidRDefault="001B7AE0" w:rsidP="001B7AE0">
      <w:pPr>
        <w:pStyle w:val="ListParagraph"/>
        <w:autoSpaceDE w:val="0"/>
        <w:autoSpaceDN w:val="0"/>
        <w:adjustRightInd w:val="0"/>
        <w:spacing w:before="120" w:after="120"/>
        <w:contextualSpacing w:val="0"/>
        <w:rPr>
          <w:color w:val="FF0000"/>
          <w:u w:val="single"/>
        </w:rPr>
      </w:pPr>
      <w:proofErr w:type="spellStart"/>
      <w:r w:rsidRPr="0050128E">
        <w:t>Inteligjenca</w:t>
      </w:r>
      <w:proofErr w:type="spellEnd"/>
      <w:r w:rsidRPr="0050128E">
        <w:t xml:space="preserve"> </w:t>
      </w:r>
      <w:proofErr w:type="spellStart"/>
      <w:r w:rsidRPr="0050128E">
        <w:t>emocionale</w:t>
      </w:r>
      <w:proofErr w:type="spellEnd"/>
      <w:r w:rsidRPr="0050128E">
        <w:t xml:space="preserve"> </w:t>
      </w:r>
      <w:proofErr w:type="spellStart"/>
      <w:r w:rsidRPr="0050128E">
        <w:t>është</w:t>
      </w:r>
      <w:proofErr w:type="spellEnd"/>
      <w:r w:rsidRPr="0050128E">
        <w:t xml:space="preserve"> </w:t>
      </w:r>
      <w:proofErr w:type="spellStart"/>
      <w:r w:rsidRPr="0050128E">
        <w:t>kapaciteti</w:t>
      </w:r>
      <w:proofErr w:type="spellEnd"/>
      <w:r w:rsidRPr="0050128E">
        <w:t xml:space="preserve"> </w:t>
      </w:r>
      <w:proofErr w:type="spellStart"/>
      <w:r w:rsidRPr="0050128E">
        <w:t>për</w:t>
      </w:r>
      <w:proofErr w:type="spellEnd"/>
      <w:r w:rsidRPr="0050128E">
        <w:t xml:space="preserve"> të </w:t>
      </w:r>
      <w:proofErr w:type="spellStart"/>
      <w:r w:rsidRPr="0050128E">
        <w:t>arsyetuar</w:t>
      </w:r>
      <w:proofErr w:type="spellEnd"/>
      <w:r w:rsidRPr="0050128E">
        <w:t xml:space="preserve"> </w:t>
      </w:r>
      <w:proofErr w:type="spellStart"/>
      <w:r w:rsidRPr="0050128E">
        <w:t>emocionet</w:t>
      </w:r>
      <w:proofErr w:type="spellEnd"/>
      <w:r w:rsidRPr="0050128E">
        <w:t xml:space="preserve"> </w:t>
      </w:r>
      <w:proofErr w:type="spellStart"/>
      <w:r w:rsidRPr="0050128E">
        <w:t>dhe</w:t>
      </w:r>
      <w:proofErr w:type="spellEnd"/>
      <w:r w:rsidRPr="0050128E">
        <w:t xml:space="preserve"> </w:t>
      </w:r>
      <w:proofErr w:type="spellStart"/>
      <w:r w:rsidRPr="0050128E">
        <w:t>për</w:t>
      </w:r>
      <w:proofErr w:type="spellEnd"/>
      <w:r w:rsidRPr="0050128E">
        <w:t xml:space="preserve"> të </w:t>
      </w:r>
      <w:proofErr w:type="spellStart"/>
      <w:r w:rsidRPr="0050128E">
        <w:t>forcuar</w:t>
      </w:r>
      <w:proofErr w:type="spellEnd"/>
      <w:r w:rsidRPr="0050128E">
        <w:t xml:space="preserve"> të </w:t>
      </w:r>
      <w:proofErr w:type="spellStart"/>
      <w:r w:rsidRPr="0050128E">
        <w:t>menduarit</w:t>
      </w:r>
      <w:proofErr w:type="spellEnd"/>
      <w:r w:rsidRPr="0050128E">
        <w:t xml:space="preserve">. Ajo </w:t>
      </w:r>
      <w:proofErr w:type="spellStart"/>
      <w:r w:rsidRPr="0050128E">
        <w:t>përfshin</w:t>
      </w:r>
      <w:proofErr w:type="spellEnd"/>
      <w:r w:rsidRPr="0050128E">
        <w:t xml:space="preserve"> </w:t>
      </w:r>
      <w:proofErr w:type="spellStart"/>
      <w:r w:rsidRPr="0050128E">
        <w:t>aftësitë</w:t>
      </w:r>
      <w:proofErr w:type="spellEnd"/>
      <w:r w:rsidRPr="0050128E">
        <w:t xml:space="preserve"> </w:t>
      </w:r>
      <w:proofErr w:type="spellStart"/>
      <w:r w:rsidRPr="0050128E">
        <w:t>për</w:t>
      </w:r>
      <w:proofErr w:type="spellEnd"/>
      <w:r w:rsidRPr="0050128E">
        <w:t xml:space="preserve"> të </w:t>
      </w:r>
      <w:proofErr w:type="spellStart"/>
      <w:r w:rsidRPr="0050128E">
        <w:t>perceptuar</w:t>
      </w:r>
      <w:proofErr w:type="spellEnd"/>
      <w:r w:rsidRPr="0050128E">
        <w:t xml:space="preserve"> me </w:t>
      </w:r>
      <w:proofErr w:type="spellStart"/>
      <w:r w:rsidRPr="0050128E">
        <w:t>saktësi</w:t>
      </w:r>
      <w:proofErr w:type="spellEnd"/>
      <w:r w:rsidRPr="0050128E">
        <w:t xml:space="preserve"> </w:t>
      </w:r>
      <w:proofErr w:type="spellStart"/>
      <w:r w:rsidRPr="0050128E">
        <w:t>emocionet</w:t>
      </w:r>
      <w:proofErr w:type="spellEnd"/>
      <w:r w:rsidRPr="0050128E">
        <w:t xml:space="preserve">, </w:t>
      </w:r>
      <w:proofErr w:type="spellStart"/>
      <w:r w:rsidRPr="0050128E">
        <w:t>për</w:t>
      </w:r>
      <w:proofErr w:type="spellEnd"/>
      <w:r w:rsidRPr="0050128E">
        <w:t xml:space="preserve"> të </w:t>
      </w:r>
      <w:proofErr w:type="spellStart"/>
      <w:r w:rsidRPr="0050128E">
        <w:t>rifituar</w:t>
      </w:r>
      <w:proofErr w:type="spellEnd"/>
      <w:r w:rsidRPr="0050128E">
        <w:t xml:space="preserve"> </w:t>
      </w:r>
      <w:proofErr w:type="spellStart"/>
      <w:r w:rsidRPr="0050128E">
        <w:t>dhe</w:t>
      </w:r>
      <w:proofErr w:type="spellEnd"/>
      <w:r w:rsidRPr="0050128E">
        <w:t xml:space="preserve"> gjeneruar </w:t>
      </w:r>
      <w:proofErr w:type="spellStart"/>
      <w:r w:rsidRPr="0050128E">
        <w:t>emocione</w:t>
      </w:r>
      <w:proofErr w:type="spellEnd"/>
      <w:r w:rsidRPr="0050128E">
        <w:t xml:space="preserve">, </w:t>
      </w:r>
      <w:proofErr w:type="spellStart"/>
      <w:r w:rsidRPr="0050128E">
        <w:t>për</w:t>
      </w:r>
      <w:proofErr w:type="spellEnd"/>
      <w:r w:rsidRPr="0050128E">
        <w:t xml:space="preserve"> të </w:t>
      </w:r>
      <w:proofErr w:type="spellStart"/>
      <w:r w:rsidRPr="0050128E">
        <w:t>ndihmuar</w:t>
      </w:r>
      <w:proofErr w:type="spellEnd"/>
      <w:r w:rsidRPr="0050128E">
        <w:t xml:space="preserve"> të </w:t>
      </w:r>
      <w:proofErr w:type="spellStart"/>
      <w:r w:rsidRPr="0050128E">
        <w:rPr>
          <w:color w:val="000000" w:themeColor="text1"/>
        </w:rPr>
        <w:t>menduarit</w:t>
      </w:r>
      <w:proofErr w:type="spellEnd"/>
      <w:r w:rsidRPr="0050128E">
        <w:rPr>
          <w:color w:val="000000" w:themeColor="text1"/>
        </w:rPr>
        <w:t xml:space="preserve">, të </w:t>
      </w:r>
      <w:proofErr w:type="spellStart"/>
      <w:r w:rsidRPr="0050128E">
        <w:rPr>
          <w:color w:val="000000" w:themeColor="text1"/>
        </w:rPr>
        <w:t>kuptuarit</w:t>
      </w:r>
      <w:proofErr w:type="spellEnd"/>
      <w:r w:rsidRPr="0050128E">
        <w:rPr>
          <w:color w:val="000000" w:themeColor="text1"/>
        </w:rPr>
        <w:t xml:space="preserve"> e </w:t>
      </w:r>
      <w:proofErr w:type="spellStart"/>
      <w:r w:rsidRPr="0050128E">
        <w:rPr>
          <w:color w:val="000000" w:themeColor="text1"/>
        </w:rPr>
        <w:t>njohuriv</w:t>
      </w:r>
      <w:r>
        <w:rPr>
          <w:color w:val="000000" w:themeColor="text1"/>
        </w:rPr>
        <w:t>e</w:t>
      </w:r>
      <w:proofErr w:type="spellEnd"/>
      <w:r>
        <w:rPr>
          <w:color w:val="000000" w:themeColor="text1"/>
        </w:rPr>
        <w:t xml:space="preserve"> </w:t>
      </w:r>
      <w:proofErr w:type="spellStart"/>
      <w:r>
        <w:rPr>
          <w:color w:val="000000" w:themeColor="text1"/>
        </w:rPr>
        <w:t>për</w:t>
      </w:r>
      <w:proofErr w:type="spellEnd"/>
      <w:r>
        <w:rPr>
          <w:color w:val="000000" w:themeColor="text1"/>
        </w:rPr>
        <w:t xml:space="preserve"> </w:t>
      </w:r>
      <w:proofErr w:type="spellStart"/>
      <w:r>
        <w:rPr>
          <w:color w:val="000000" w:themeColor="text1"/>
        </w:rPr>
        <w:t>emocionet</w:t>
      </w:r>
      <w:proofErr w:type="spellEnd"/>
      <w:r w:rsidRPr="0050128E">
        <w:rPr>
          <w:color w:val="000000" w:themeColor="text1"/>
        </w:rPr>
        <w:t xml:space="preserve"> </w:t>
      </w:r>
      <w:proofErr w:type="spellStart"/>
      <w:r w:rsidRPr="0050128E">
        <w:rPr>
          <w:color w:val="000000" w:themeColor="text1"/>
        </w:rPr>
        <w:t>dhe</w:t>
      </w:r>
      <w:proofErr w:type="spellEnd"/>
      <w:r w:rsidRPr="0050128E">
        <w:rPr>
          <w:color w:val="000000" w:themeColor="text1"/>
        </w:rPr>
        <w:t xml:space="preserve"> </w:t>
      </w:r>
      <w:proofErr w:type="spellStart"/>
      <w:r w:rsidRPr="0050128E">
        <w:rPr>
          <w:color w:val="000000" w:themeColor="text1"/>
        </w:rPr>
        <w:t>për</w:t>
      </w:r>
      <w:proofErr w:type="spellEnd"/>
      <w:r w:rsidRPr="0050128E">
        <w:rPr>
          <w:color w:val="000000" w:themeColor="text1"/>
        </w:rPr>
        <w:t xml:space="preserve"> të </w:t>
      </w:r>
      <w:proofErr w:type="spellStart"/>
      <w:r w:rsidRPr="0050128E">
        <w:rPr>
          <w:color w:val="000000" w:themeColor="text1"/>
        </w:rPr>
        <w:t>rregulluarit</w:t>
      </w:r>
      <w:proofErr w:type="spellEnd"/>
      <w:r w:rsidRPr="0050128E">
        <w:rPr>
          <w:color w:val="000000" w:themeColor="text1"/>
        </w:rPr>
        <w:t xml:space="preserve"> </w:t>
      </w:r>
      <w:proofErr w:type="spellStart"/>
      <w:r w:rsidRPr="0050128E">
        <w:rPr>
          <w:color w:val="000000" w:themeColor="text1"/>
        </w:rPr>
        <w:t>në</w:t>
      </w:r>
      <w:proofErr w:type="spellEnd"/>
      <w:r w:rsidRPr="0050128E">
        <w:rPr>
          <w:color w:val="000000" w:themeColor="text1"/>
        </w:rPr>
        <w:t xml:space="preserve"> </w:t>
      </w:r>
      <w:proofErr w:type="spellStart"/>
      <w:r w:rsidRPr="0050128E">
        <w:rPr>
          <w:color w:val="000000" w:themeColor="text1"/>
        </w:rPr>
        <w:t>mënyrë</w:t>
      </w:r>
      <w:proofErr w:type="spellEnd"/>
      <w:r w:rsidRPr="0050128E">
        <w:rPr>
          <w:color w:val="000000" w:themeColor="text1"/>
        </w:rPr>
        <w:t xml:space="preserve"> </w:t>
      </w:r>
      <w:proofErr w:type="spellStart"/>
      <w:r w:rsidRPr="0050128E">
        <w:rPr>
          <w:color w:val="000000" w:themeColor="text1"/>
        </w:rPr>
        <w:t>reflektuese</w:t>
      </w:r>
      <w:proofErr w:type="spellEnd"/>
      <w:r w:rsidRPr="0050128E">
        <w:rPr>
          <w:color w:val="000000" w:themeColor="text1"/>
        </w:rPr>
        <w:t xml:space="preserve"> të </w:t>
      </w:r>
      <w:proofErr w:type="spellStart"/>
      <w:r w:rsidRPr="0050128E">
        <w:rPr>
          <w:color w:val="000000" w:themeColor="text1"/>
        </w:rPr>
        <w:t>emocioneve</w:t>
      </w:r>
      <w:proofErr w:type="spellEnd"/>
      <w:r w:rsidRPr="0050128E">
        <w:rPr>
          <w:color w:val="000000" w:themeColor="text1"/>
        </w:rPr>
        <w:t xml:space="preserve"> </w:t>
      </w:r>
      <w:proofErr w:type="spellStart"/>
      <w:r w:rsidRPr="0050128E">
        <w:rPr>
          <w:color w:val="000000" w:themeColor="text1"/>
        </w:rPr>
        <w:t>që</w:t>
      </w:r>
      <w:proofErr w:type="spellEnd"/>
      <w:r w:rsidRPr="0050128E">
        <w:rPr>
          <w:color w:val="000000" w:themeColor="text1"/>
        </w:rPr>
        <w:t xml:space="preserve"> </w:t>
      </w:r>
      <w:proofErr w:type="spellStart"/>
      <w:r w:rsidRPr="0050128E">
        <w:rPr>
          <w:color w:val="000000" w:themeColor="text1"/>
        </w:rPr>
        <w:t>promovojnë</w:t>
      </w:r>
      <w:proofErr w:type="spellEnd"/>
      <w:r w:rsidRPr="0050128E">
        <w:rPr>
          <w:color w:val="000000" w:themeColor="text1"/>
        </w:rPr>
        <w:t xml:space="preserve"> </w:t>
      </w:r>
      <w:proofErr w:type="spellStart"/>
      <w:r w:rsidRPr="0050128E">
        <w:rPr>
          <w:color w:val="000000" w:themeColor="text1"/>
        </w:rPr>
        <w:t>rritjen</w:t>
      </w:r>
      <w:proofErr w:type="spellEnd"/>
      <w:r w:rsidRPr="0050128E">
        <w:rPr>
          <w:color w:val="000000" w:themeColor="text1"/>
        </w:rPr>
        <w:t xml:space="preserve"> </w:t>
      </w:r>
      <w:proofErr w:type="spellStart"/>
      <w:r w:rsidRPr="0050128E">
        <w:rPr>
          <w:color w:val="000000" w:themeColor="text1"/>
        </w:rPr>
        <w:t>emocionale</w:t>
      </w:r>
      <w:proofErr w:type="spellEnd"/>
      <w:r w:rsidRPr="0050128E">
        <w:rPr>
          <w:color w:val="000000" w:themeColor="text1"/>
        </w:rPr>
        <w:t xml:space="preserve"> </w:t>
      </w:r>
      <w:proofErr w:type="spellStart"/>
      <w:r w:rsidRPr="0050128E">
        <w:rPr>
          <w:color w:val="000000" w:themeColor="text1"/>
        </w:rPr>
        <w:t>dhe</w:t>
      </w:r>
      <w:proofErr w:type="spellEnd"/>
      <w:r w:rsidRPr="0050128E">
        <w:rPr>
          <w:color w:val="000000" w:themeColor="text1"/>
        </w:rPr>
        <w:t xml:space="preserve"> </w:t>
      </w:r>
      <w:proofErr w:type="spellStart"/>
      <w:r w:rsidRPr="0050128E">
        <w:rPr>
          <w:color w:val="000000" w:themeColor="text1"/>
        </w:rPr>
        <w:t>intelektuale</w:t>
      </w:r>
      <w:proofErr w:type="spellEnd"/>
      <w:r>
        <w:rPr>
          <w:color w:val="000000" w:themeColor="text1"/>
        </w:rPr>
        <w:t>.</w:t>
      </w:r>
    </w:p>
    <w:p w14:paraId="2B363CC5" w14:textId="77777777" w:rsidR="001B7AE0" w:rsidRPr="0050128E" w:rsidRDefault="001B7AE0" w:rsidP="001B7AE0">
      <w:pPr>
        <w:pStyle w:val="ListParagraph"/>
        <w:numPr>
          <w:ilvl w:val="0"/>
          <w:numId w:val="36"/>
        </w:numPr>
        <w:autoSpaceDE w:val="0"/>
        <w:autoSpaceDN w:val="0"/>
        <w:adjustRightInd w:val="0"/>
        <w:spacing w:before="120" w:after="120"/>
        <w:contextualSpacing w:val="0"/>
        <w:rPr>
          <w:b/>
        </w:rPr>
      </w:pPr>
      <w:proofErr w:type="spellStart"/>
      <w:r w:rsidRPr="0050128E">
        <w:rPr>
          <w:b/>
        </w:rPr>
        <w:t>Këmbëngulësia</w:t>
      </w:r>
      <w:proofErr w:type="spellEnd"/>
      <w:r w:rsidRPr="0050128E">
        <w:rPr>
          <w:b/>
        </w:rPr>
        <w:t xml:space="preserve">: </w:t>
      </w:r>
    </w:p>
    <w:p w14:paraId="2B363CC6" w14:textId="77777777" w:rsidR="001B7AE0" w:rsidRPr="0050128E" w:rsidRDefault="001B7AE0" w:rsidP="001B7AE0">
      <w:pPr>
        <w:pStyle w:val="ListParagraph"/>
        <w:autoSpaceDE w:val="0"/>
        <w:autoSpaceDN w:val="0"/>
        <w:adjustRightInd w:val="0"/>
        <w:spacing w:before="120" w:after="120"/>
        <w:contextualSpacing w:val="0"/>
        <w:rPr>
          <w:color w:val="FF0000"/>
          <w:u w:val="single"/>
        </w:rPr>
      </w:pPr>
      <w:proofErr w:type="spellStart"/>
      <w:r w:rsidRPr="0050128E">
        <w:lastRenderedPageBreak/>
        <w:t>Këmbëngulja</w:t>
      </w:r>
      <w:proofErr w:type="spellEnd"/>
      <w:r w:rsidRPr="0050128E">
        <w:t xml:space="preserve"> </w:t>
      </w:r>
      <w:proofErr w:type="spellStart"/>
      <w:r w:rsidRPr="0050128E">
        <w:t>është</w:t>
      </w:r>
      <w:proofErr w:type="spellEnd"/>
      <w:r w:rsidRPr="0050128E">
        <w:t xml:space="preserve"> </w:t>
      </w:r>
      <w:proofErr w:type="spellStart"/>
      <w:r w:rsidRPr="0050128E">
        <w:t>vazhdimësia</w:t>
      </w:r>
      <w:proofErr w:type="spellEnd"/>
      <w:r w:rsidRPr="0050128E">
        <w:t xml:space="preserve"> e </w:t>
      </w:r>
      <w:proofErr w:type="spellStart"/>
      <w:r w:rsidRPr="0050128E">
        <w:t>përpjekjes</w:t>
      </w:r>
      <w:proofErr w:type="spellEnd"/>
      <w:r w:rsidRPr="0050128E">
        <w:t xml:space="preserve"> </w:t>
      </w:r>
      <w:proofErr w:type="spellStart"/>
      <w:r w:rsidRPr="0050128E">
        <w:t>dhe</w:t>
      </w:r>
      <w:proofErr w:type="spellEnd"/>
      <w:r w:rsidRPr="0050128E">
        <w:t xml:space="preserve"> </w:t>
      </w:r>
      <w:proofErr w:type="spellStart"/>
      <w:r w:rsidRPr="0050128E">
        <w:t>realizimit</w:t>
      </w:r>
      <w:proofErr w:type="spellEnd"/>
      <w:r w:rsidRPr="0050128E">
        <w:t xml:space="preserve"> </w:t>
      </w:r>
      <w:proofErr w:type="spellStart"/>
      <w:r w:rsidRPr="0050128E">
        <w:t>në</w:t>
      </w:r>
      <w:proofErr w:type="spellEnd"/>
      <w:r w:rsidRPr="0050128E">
        <w:t xml:space="preserve"> </w:t>
      </w:r>
      <w:proofErr w:type="spellStart"/>
      <w:r w:rsidRPr="0050128E">
        <w:t>mënyrë</w:t>
      </w:r>
      <w:proofErr w:type="spellEnd"/>
      <w:r w:rsidRPr="0050128E">
        <w:t xml:space="preserve"> të </w:t>
      </w:r>
      <w:proofErr w:type="spellStart"/>
      <w:r w:rsidRPr="0050128E">
        <w:t>plotë</w:t>
      </w:r>
      <w:proofErr w:type="spellEnd"/>
      <w:r w:rsidRPr="0050128E">
        <w:t xml:space="preserve"> </w:t>
      </w:r>
      <w:proofErr w:type="spellStart"/>
      <w:r w:rsidRPr="0050128E">
        <w:t>dhe</w:t>
      </w:r>
      <w:proofErr w:type="spellEnd"/>
      <w:r w:rsidRPr="0050128E">
        <w:t xml:space="preserve"> të </w:t>
      </w:r>
      <w:proofErr w:type="spellStart"/>
      <w:r w:rsidRPr="0050128E">
        <w:t>kujdesshme</w:t>
      </w:r>
      <w:proofErr w:type="spellEnd"/>
      <w:r w:rsidRPr="0050128E">
        <w:t xml:space="preserve"> të </w:t>
      </w:r>
      <w:proofErr w:type="spellStart"/>
      <w:r w:rsidRPr="0050128E">
        <w:t>një</w:t>
      </w:r>
      <w:proofErr w:type="spellEnd"/>
      <w:r w:rsidRPr="0050128E">
        <w:t xml:space="preserve"> </w:t>
      </w:r>
      <w:proofErr w:type="spellStart"/>
      <w:r w:rsidRPr="0050128E">
        <w:t>qëllimi</w:t>
      </w:r>
      <w:proofErr w:type="spellEnd"/>
      <w:r w:rsidRPr="0050128E">
        <w:t xml:space="preserve"> të </w:t>
      </w:r>
      <w:proofErr w:type="spellStart"/>
      <w:r w:rsidRPr="0050128E">
        <w:t>caktuar</w:t>
      </w:r>
      <w:proofErr w:type="spellEnd"/>
      <w:r w:rsidRPr="0050128E">
        <w:t xml:space="preserve">, </w:t>
      </w:r>
      <w:proofErr w:type="spellStart"/>
      <w:r w:rsidRPr="0050128E">
        <w:t>ndërsa</w:t>
      </w:r>
      <w:proofErr w:type="spellEnd"/>
      <w:r w:rsidRPr="0050128E">
        <w:t xml:space="preserve"> </w:t>
      </w:r>
      <w:proofErr w:type="spellStart"/>
      <w:r w:rsidRPr="0050128E">
        <w:t>tejkaloni</w:t>
      </w:r>
      <w:proofErr w:type="spellEnd"/>
      <w:r w:rsidRPr="0050128E">
        <w:t xml:space="preserve"> </w:t>
      </w:r>
      <w:proofErr w:type="spellStart"/>
      <w:r w:rsidRPr="0050128E">
        <w:t>vështirësitë</w:t>
      </w:r>
      <w:proofErr w:type="spellEnd"/>
      <w:r w:rsidRPr="0050128E">
        <w:t xml:space="preserve">, </w:t>
      </w:r>
      <w:proofErr w:type="spellStart"/>
      <w:r w:rsidRPr="0050128E">
        <w:t>pengesat</w:t>
      </w:r>
      <w:proofErr w:type="spellEnd"/>
      <w:r w:rsidRPr="0050128E">
        <w:t xml:space="preserve"> </w:t>
      </w:r>
      <w:proofErr w:type="spellStart"/>
      <w:r w:rsidRPr="0050128E">
        <w:t>ose</w:t>
      </w:r>
      <w:proofErr w:type="spellEnd"/>
      <w:r w:rsidRPr="0050128E">
        <w:t xml:space="preserve"> </w:t>
      </w:r>
      <w:proofErr w:type="spellStart"/>
      <w:r w:rsidRPr="0050128E">
        <w:t>dekurajimin</w:t>
      </w:r>
      <w:proofErr w:type="spellEnd"/>
      <w:r w:rsidRPr="0050128E">
        <w:t xml:space="preserve"> e </w:t>
      </w:r>
      <w:proofErr w:type="spellStart"/>
      <w:r w:rsidRPr="0050128E">
        <w:t>paparashikuar</w:t>
      </w:r>
      <w:proofErr w:type="spellEnd"/>
      <w:r w:rsidRPr="0050128E">
        <w:t xml:space="preserve"> </w:t>
      </w:r>
      <w:proofErr w:type="spellStart"/>
      <w:r w:rsidRPr="0050128E">
        <w:t>gjatë</w:t>
      </w:r>
      <w:proofErr w:type="spellEnd"/>
      <w:r w:rsidRPr="0050128E">
        <w:t xml:space="preserve"> </w:t>
      </w:r>
      <w:proofErr w:type="spellStart"/>
      <w:r w:rsidRPr="0050128E">
        <w:t>rrugës</w:t>
      </w:r>
      <w:proofErr w:type="spellEnd"/>
      <w:r w:rsidRPr="0050128E">
        <w:t xml:space="preserve">, duke </w:t>
      </w:r>
      <w:proofErr w:type="spellStart"/>
      <w:r w:rsidRPr="0050128E">
        <w:t>ndryshuar</w:t>
      </w:r>
      <w:proofErr w:type="spellEnd"/>
      <w:r w:rsidRPr="0050128E">
        <w:t xml:space="preserve"> </w:t>
      </w:r>
      <w:proofErr w:type="spellStart"/>
      <w:r w:rsidRPr="0050128E">
        <w:t>planin</w:t>
      </w:r>
      <w:proofErr w:type="spellEnd"/>
      <w:r w:rsidRPr="0050128E">
        <w:t xml:space="preserve"> </w:t>
      </w:r>
      <w:proofErr w:type="spellStart"/>
      <w:r w:rsidRPr="0050128E">
        <w:t>tuaj</w:t>
      </w:r>
      <w:proofErr w:type="spellEnd"/>
      <w:r w:rsidRPr="0050128E">
        <w:t xml:space="preserve"> të </w:t>
      </w:r>
      <w:proofErr w:type="spellStart"/>
      <w:r w:rsidRPr="0050128E">
        <w:t>ndërhyrjes</w:t>
      </w:r>
      <w:proofErr w:type="spellEnd"/>
      <w:r w:rsidRPr="0050128E">
        <w:t xml:space="preserve">. </w:t>
      </w:r>
      <w:proofErr w:type="spellStart"/>
      <w:r w:rsidRPr="0050128E">
        <w:t>Këmbëngulja</w:t>
      </w:r>
      <w:proofErr w:type="spellEnd"/>
      <w:r w:rsidRPr="0050128E">
        <w:t xml:space="preserve"> </w:t>
      </w:r>
      <w:proofErr w:type="spellStart"/>
      <w:r w:rsidRPr="0050128E">
        <w:t>mund</w:t>
      </w:r>
      <w:proofErr w:type="spellEnd"/>
      <w:r w:rsidRPr="0050128E">
        <w:t xml:space="preserve"> të </w:t>
      </w:r>
      <w:proofErr w:type="spellStart"/>
      <w:r w:rsidRPr="0050128E">
        <w:t>shihet</w:t>
      </w:r>
      <w:proofErr w:type="spellEnd"/>
      <w:r w:rsidRPr="0050128E">
        <w:t xml:space="preserve"> </w:t>
      </w:r>
      <w:proofErr w:type="spellStart"/>
      <w:r w:rsidRPr="0050128E">
        <w:t>edhe</w:t>
      </w:r>
      <w:proofErr w:type="spellEnd"/>
      <w:r w:rsidRPr="0050128E">
        <w:t xml:space="preserve"> </w:t>
      </w:r>
      <w:proofErr w:type="spellStart"/>
      <w:r w:rsidRPr="0050128E">
        <w:t>si</w:t>
      </w:r>
      <w:proofErr w:type="spellEnd"/>
      <w:r w:rsidRPr="0050128E">
        <w:t xml:space="preserve"> </w:t>
      </w:r>
      <w:proofErr w:type="spellStart"/>
      <w:r w:rsidRPr="0050128E">
        <w:t>një</w:t>
      </w:r>
      <w:proofErr w:type="spellEnd"/>
      <w:r w:rsidRPr="0050128E">
        <w:t xml:space="preserve"> model </w:t>
      </w:r>
      <w:proofErr w:type="spellStart"/>
      <w:r w:rsidRPr="0050128E">
        <w:t>vendimesh</w:t>
      </w:r>
      <w:proofErr w:type="spellEnd"/>
      <w:r w:rsidRPr="0050128E">
        <w:t xml:space="preserve"> </w:t>
      </w:r>
      <w:proofErr w:type="spellStart"/>
      <w:r w:rsidRPr="0050128E">
        <w:t>relativisht</w:t>
      </w:r>
      <w:proofErr w:type="spellEnd"/>
      <w:r w:rsidRPr="0050128E">
        <w:t xml:space="preserve"> të </w:t>
      </w:r>
      <w:proofErr w:type="spellStart"/>
      <w:r w:rsidRPr="0050128E">
        <w:t>qëndrueshme</w:t>
      </w:r>
      <w:proofErr w:type="spellEnd"/>
      <w:r w:rsidRPr="0050128E">
        <w:t xml:space="preserve"> </w:t>
      </w:r>
      <w:proofErr w:type="spellStart"/>
      <w:r w:rsidRPr="0050128E">
        <w:t>dhe</w:t>
      </w:r>
      <w:proofErr w:type="spellEnd"/>
      <w:r w:rsidRPr="0050128E">
        <w:t xml:space="preserve"> </w:t>
      </w:r>
      <w:proofErr w:type="spellStart"/>
      <w:r w:rsidRPr="0050128E">
        <w:t>angazhim</w:t>
      </w:r>
      <w:proofErr w:type="spellEnd"/>
      <w:r w:rsidRPr="0050128E">
        <w:t xml:space="preserve"> </w:t>
      </w:r>
      <w:proofErr w:type="spellStart"/>
      <w:r w:rsidRPr="0050128E">
        <w:t>për</w:t>
      </w:r>
      <w:proofErr w:type="spellEnd"/>
      <w:r w:rsidRPr="0050128E">
        <w:t xml:space="preserve"> </w:t>
      </w:r>
      <w:proofErr w:type="spellStart"/>
      <w:r w:rsidRPr="0050128E">
        <w:t>punë</w:t>
      </w:r>
      <w:proofErr w:type="spellEnd"/>
      <w:r w:rsidRPr="0050128E">
        <w:t xml:space="preserve"> të </w:t>
      </w:r>
      <w:proofErr w:type="spellStart"/>
      <w:r w:rsidRPr="0050128E">
        <w:t>madhe</w:t>
      </w:r>
      <w:proofErr w:type="spellEnd"/>
      <w:r w:rsidRPr="0050128E">
        <w:t xml:space="preserve"> </w:t>
      </w:r>
      <w:proofErr w:type="spellStart"/>
      <w:r w:rsidRPr="0050128E">
        <w:t>drejt</w:t>
      </w:r>
      <w:proofErr w:type="spellEnd"/>
      <w:r w:rsidRPr="0050128E">
        <w:t xml:space="preserve"> </w:t>
      </w:r>
      <w:proofErr w:type="spellStart"/>
      <w:r w:rsidRPr="0050128E">
        <w:t>arritjes</w:t>
      </w:r>
      <w:proofErr w:type="spellEnd"/>
      <w:r w:rsidRPr="0050128E">
        <w:t xml:space="preserve"> </w:t>
      </w:r>
      <w:proofErr w:type="spellStart"/>
      <w:r w:rsidRPr="0050128E">
        <w:t>së</w:t>
      </w:r>
      <w:proofErr w:type="spellEnd"/>
      <w:r w:rsidRPr="0050128E">
        <w:t xml:space="preserve"> </w:t>
      </w:r>
      <w:proofErr w:type="spellStart"/>
      <w:r w:rsidRPr="0050128E">
        <w:t>një</w:t>
      </w:r>
      <w:proofErr w:type="spellEnd"/>
      <w:r w:rsidRPr="0050128E">
        <w:t xml:space="preserve"> </w:t>
      </w:r>
      <w:proofErr w:type="spellStart"/>
      <w:r w:rsidRPr="0050128E">
        <w:t>qëllimi</w:t>
      </w:r>
      <w:proofErr w:type="spellEnd"/>
      <w:r w:rsidRPr="0050128E">
        <w:t>.</w:t>
      </w:r>
    </w:p>
    <w:p w14:paraId="2B363CC7" w14:textId="77777777" w:rsidR="001B7AE0" w:rsidRPr="0050128E" w:rsidRDefault="001B7AE0" w:rsidP="001B7AE0">
      <w:pPr>
        <w:pStyle w:val="ListParagraph"/>
        <w:numPr>
          <w:ilvl w:val="0"/>
          <w:numId w:val="36"/>
        </w:numPr>
        <w:autoSpaceDE w:val="0"/>
        <w:autoSpaceDN w:val="0"/>
        <w:adjustRightInd w:val="0"/>
        <w:spacing w:before="120" w:after="120"/>
        <w:contextualSpacing w:val="0"/>
      </w:pPr>
      <w:r w:rsidRPr="0050128E">
        <w:rPr>
          <w:b/>
        </w:rPr>
        <w:t xml:space="preserve">Puna </w:t>
      </w:r>
      <w:proofErr w:type="spellStart"/>
      <w:r w:rsidRPr="0050128E">
        <w:rPr>
          <w:b/>
        </w:rPr>
        <w:t>ekipore</w:t>
      </w:r>
      <w:proofErr w:type="spellEnd"/>
      <w:r w:rsidRPr="0050128E">
        <w:t xml:space="preserve">: </w:t>
      </w:r>
    </w:p>
    <w:p w14:paraId="2B363CC8" w14:textId="77777777" w:rsidR="001B7AE0" w:rsidRPr="0050128E" w:rsidRDefault="001B7AE0" w:rsidP="001B7AE0">
      <w:pPr>
        <w:pStyle w:val="ListParagraph"/>
        <w:autoSpaceDE w:val="0"/>
        <w:autoSpaceDN w:val="0"/>
        <w:adjustRightInd w:val="0"/>
        <w:spacing w:before="120" w:after="120"/>
        <w:contextualSpacing w:val="0"/>
        <w:rPr>
          <w:color w:val="FF0000"/>
          <w:u w:val="single"/>
        </w:rPr>
      </w:pPr>
      <w:r w:rsidRPr="0050128E">
        <w:t xml:space="preserve">Puna </w:t>
      </w:r>
      <w:proofErr w:type="spellStart"/>
      <w:r w:rsidRPr="0050128E">
        <w:t>ekipore</w:t>
      </w:r>
      <w:proofErr w:type="spellEnd"/>
      <w:r w:rsidRPr="0050128E">
        <w:t xml:space="preserve"> </w:t>
      </w:r>
      <w:proofErr w:type="spellStart"/>
      <w:r w:rsidRPr="0050128E">
        <w:t>mund</w:t>
      </w:r>
      <w:proofErr w:type="spellEnd"/>
      <w:r w:rsidRPr="0050128E">
        <w:t xml:space="preserve"> të </w:t>
      </w:r>
      <w:proofErr w:type="spellStart"/>
      <w:r w:rsidRPr="0050128E">
        <w:t>përkufizohet</w:t>
      </w:r>
      <w:proofErr w:type="spellEnd"/>
      <w:r w:rsidRPr="0050128E">
        <w:t xml:space="preserve"> </w:t>
      </w:r>
      <w:proofErr w:type="spellStart"/>
      <w:r w:rsidRPr="0050128E">
        <w:t>si</w:t>
      </w:r>
      <w:proofErr w:type="spellEnd"/>
      <w:r w:rsidRPr="0050128E">
        <w:t xml:space="preserve"> </w:t>
      </w:r>
      <w:proofErr w:type="spellStart"/>
      <w:r w:rsidRPr="0050128E">
        <w:t>punë</w:t>
      </w:r>
      <w:proofErr w:type="spellEnd"/>
      <w:r w:rsidRPr="0050128E">
        <w:t xml:space="preserve"> e </w:t>
      </w:r>
      <w:proofErr w:type="spellStart"/>
      <w:r w:rsidRPr="0050128E">
        <w:t>kryer</w:t>
      </w:r>
      <w:proofErr w:type="spellEnd"/>
      <w:r w:rsidRPr="0050128E">
        <w:t xml:space="preserve"> </w:t>
      </w:r>
      <w:proofErr w:type="spellStart"/>
      <w:r w:rsidRPr="0050128E">
        <w:t>nga</w:t>
      </w:r>
      <w:proofErr w:type="spellEnd"/>
      <w:r w:rsidRPr="0050128E">
        <w:t xml:space="preserve"> </w:t>
      </w:r>
      <w:proofErr w:type="spellStart"/>
      <w:r w:rsidRPr="0050128E">
        <w:t>një</w:t>
      </w:r>
      <w:proofErr w:type="spellEnd"/>
      <w:r w:rsidRPr="0050128E">
        <w:t xml:space="preserve"> </w:t>
      </w:r>
      <w:proofErr w:type="spellStart"/>
      <w:r w:rsidRPr="0050128E">
        <w:t>grup</w:t>
      </w:r>
      <w:proofErr w:type="spellEnd"/>
      <w:r w:rsidRPr="0050128E">
        <w:t xml:space="preserve"> </w:t>
      </w:r>
      <w:proofErr w:type="spellStart"/>
      <w:r w:rsidRPr="0050128E">
        <w:t>njerëzish</w:t>
      </w:r>
      <w:proofErr w:type="spellEnd"/>
      <w:r w:rsidRPr="0050128E">
        <w:t xml:space="preserve"> të </w:t>
      </w:r>
      <w:proofErr w:type="spellStart"/>
      <w:r w:rsidRPr="0050128E">
        <w:t>bashkuar</w:t>
      </w:r>
      <w:proofErr w:type="spellEnd"/>
      <w:r w:rsidRPr="0050128E">
        <w:t xml:space="preserve"> </w:t>
      </w:r>
      <w:proofErr w:type="spellStart"/>
      <w:r w:rsidRPr="0050128E">
        <w:t>për</w:t>
      </w:r>
      <w:proofErr w:type="spellEnd"/>
      <w:r w:rsidRPr="0050128E">
        <w:t xml:space="preserve"> të </w:t>
      </w:r>
      <w:proofErr w:type="spellStart"/>
      <w:r w:rsidRPr="0050128E">
        <w:t>realizuar</w:t>
      </w:r>
      <w:proofErr w:type="spellEnd"/>
      <w:r w:rsidRPr="0050128E">
        <w:t xml:space="preserve"> </w:t>
      </w:r>
      <w:proofErr w:type="spellStart"/>
      <w:r w:rsidRPr="0050128E">
        <w:t>një</w:t>
      </w:r>
      <w:proofErr w:type="spellEnd"/>
      <w:r w:rsidRPr="0050128E">
        <w:t xml:space="preserve"> </w:t>
      </w:r>
      <w:proofErr w:type="spellStart"/>
      <w:r w:rsidRPr="0050128E">
        <w:t>detyrë</w:t>
      </w:r>
      <w:proofErr w:type="spellEnd"/>
      <w:r w:rsidRPr="0050128E">
        <w:t xml:space="preserve"> të </w:t>
      </w:r>
      <w:proofErr w:type="spellStart"/>
      <w:r w:rsidRPr="0050128E">
        <w:t>veçantë</w:t>
      </w:r>
      <w:proofErr w:type="spellEnd"/>
      <w:r w:rsidRPr="0050128E">
        <w:t xml:space="preserve"> me </w:t>
      </w:r>
      <w:proofErr w:type="spellStart"/>
      <w:r w:rsidRPr="0050128E">
        <w:t>efikasitet</w:t>
      </w:r>
      <w:proofErr w:type="spellEnd"/>
      <w:r w:rsidRPr="0050128E">
        <w:t xml:space="preserve"> </w:t>
      </w:r>
      <w:proofErr w:type="spellStart"/>
      <w:r w:rsidRPr="0050128E">
        <w:t>më</w:t>
      </w:r>
      <w:proofErr w:type="spellEnd"/>
      <w:r w:rsidRPr="0050128E">
        <w:t xml:space="preserve"> të </w:t>
      </w:r>
      <w:proofErr w:type="spellStart"/>
      <w:r w:rsidRPr="0050128E">
        <w:t>madh</w:t>
      </w:r>
      <w:proofErr w:type="spellEnd"/>
      <w:r w:rsidRPr="0050128E">
        <w:t xml:space="preserve"> </w:t>
      </w:r>
      <w:proofErr w:type="spellStart"/>
      <w:r w:rsidRPr="0050128E">
        <w:t>sesa</w:t>
      </w:r>
      <w:proofErr w:type="spellEnd"/>
      <w:r w:rsidRPr="0050128E">
        <w:t xml:space="preserve"> </w:t>
      </w:r>
      <w:proofErr w:type="spellStart"/>
      <w:r w:rsidRPr="0050128E">
        <w:t>kur</w:t>
      </w:r>
      <w:proofErr w:type="spellEnd"/>
      <w:r w:rsidRPr="0050128E">
        <w:t xml:space="preserve"> </w:t>
      </w:r>
      <w:proofErr w:type="spellStart"/>
      <w:r w:rsidRPr="0050128E">
        <w:t>detyra</w:t>
      </w:r>
      <w:proofErr w:type="spellEnd"/>
      <w:r w:rsidRPr="0050128E">
        <w:t xml:space="preserve"> </w:t>
      </w:r>
      <w:proofErr w:type="spellStart"/>
      <w:r w:rsidRPr="0050128E">
        <w:t>kryhet</w:t>
      </w:r>
      <w:proofErr w:type="spellEnd"/>
      <w:r w:rsidRPr="0050128E">
        <w:t xml:space="preserve"> pa </w:t>
      </w:r>
      <w:proofErr w:type="spellStart"/>
      <w:r w:rsidRPr="0050128E">
        <w:t>bashkëpunim</w:t>
      </w:r>
      <w:proofErr w:type="spellEnd"/>
      <w:r w:rsidRPr="0050128E">
        <w:t xml:space="preserve">. </w:t>
      </w:r>
      <w:proofErr w:type="spellStart"/>
      <w:r w:rsidRPr="0050128E">
        <w:t>Secili</w:t>
      </w:r>
      <w:proofErr w:type="spellEnd"/>
      <w:r w:rsidRPr="0050128E">
        <w:t xml:space="preserve"> </w:t>
      </w:r>
      <w:proofErr w:type="spellStart"/>
      <w:r w:rsidRPr="0050128E">
        <w:t>anëtar</w:t>
      </w:r>
      <w:proofErr w:type="spellEnd"/>
      <w:r w:rsidRPr="0050128E">
        <w:t xml:space="preserve"> i </w:t>
      </w:r>
      <w:proofErr w:type="spellStart"/>
      <w:r w:rsidRPr="0050128E">
        <w:t>ekipit</w:t>
      </w:r>
      <w:proofErr w:type="spellEnd"/>
      <w:r w:rsidRPr="0050128E">
        <w:t xml:space="preserve"> </w:t>
      </w:r>
      <w:proofErr w:type="spellStart"/>
      <w:r w:rsidRPr="0050128E">
        <w:t>bën</w:t>
      </w:r>
      <w:proofErr w:type="spellEnd"/>
      <w:r w:rsidRPr="0050128E">
        <w:t xml:space="preserve"> </w:t>
      </w:r>
      <w:proofErr w:type="spellStart"/>
      <w:r w:rsidRPr="0050128E">
        <w:t>një</w:t>
      </w:r>
      <w:proofErr w:type="spellEnd"/>
      <w:r w:rsidRPr="0050128E">
        <w:t xml:space="preserve"> </w:t>
      </w:r>
      <w:proofErr w:type="spellStart"/>
      <w:r w:rsidRPr="0050128E">
        <w:t>pjesë</w:t>
      </w:r>
      <w:proofErr w:type="spellEnd"/>
      <w:r w:rsidRPr="0050128E">
        <w:t xml:space="preserve"> të </w:t>
      </w:r>
      <w:proofErr w:type="spellStart"/>
      <w:r w:rsidRPr="0050128E">
        <w:t>detyrës</w:t>
      </w:r>
      <w:proofErr w:type="spellEnd"/>
      <w:r w:rsidRPr="0050128E">
        <w:t xml:space="preserve"> </w:t>
      </w:r>
      <w:proofErr w:type="spellStart"/>
      <w:r w:rsidRPr="0050128E">
        <w:t>dhe</w:t>
      </w:r>
      <w:proofErr w:type="spellEnd"/>
      <w:r w:rsidRPr="0050128E">
        <w:t xml:space="preserve"> i </w:t>
      </w:r>
      <w:proofErr w:type="spellStart"/>
      <w:r w:rsidRPr="0050128E">
        <w:t>nënshtrohet</w:t>
      </w:r>
      <w:proofErr w:type="spellEnd"/>
      <w:r w:rsidRPr="0050128E">
        <w:t xml:space="preserve"> </w:t>
      </w:r>
      <w:proofErr w:type="spellStart"/>
      <w:r w:rsidRPr="0050128E">
        <w:t>kërkesave</w:t>
      </w:r>
      <w:proofErr w:type="spellEnd"/>
      <w:r w:rsidRPr="0050128E">
        <w:t xml:space="preserve"> të </w:t>
      </w:r>
      <w:proofErr w:type="spellStart"/>
      <w:r w:rsidRPr="0050128E">
        <w:t>situatës</w:t>
      </w:r>
      <w:proofErr w:type="spellEnd"/>
      <w:r w:rsidRPr="0050128E">
        <w:t xml:space="preserve"> </w:t>
      </w:r>
      <w:proofErr w:type="spellStart"/>
      <w:r w:rsidRPr="0050128E">
        <w:t>në</w:t>
      </w:r>
      <w:proofErr w:type="spellEnd"/>
      <w:r w:rsidRPr="0050128E">
        <w:t xml:space="preserve"> </w:t>
      </w:r>
      <w:proofErr w:type="spellStart"/>
      <w:r w:rsidRPr="0050128E">
        <w:t>mënyrë</w:t>
      </w:r>
      <w:proofErr w:type="spellEnd"/>
      <w:r w:rsidRPr="0050128E">
        <w:t xml:space="preserve"> </w:t>
      </w:r>
      <w:proofErr w:type="spellStart"/>
      <w:r w:rsidRPr="0050128E">
        <w:t>që</w:t>
      </w:r>
      <w:proofErr w:type="spellEnd"/>
      <w:r w:rsidRPr="0050128E">
        <w:t xml:space="preserve"> të </w:t>
      </w:r>
      <w:proofErr w:type="spellStart"/>
      <w:r w:rsidRPr="0050128E">
        <w:t>nxjerrë</w:t>
      </w:r>
      <w:proofErr w:type="spellEnd"/>
      <w:r w:rsidRPr="0050128E">
        <w:t xml:space="preserve"> </w:t>
      </w:r>
      <w:proofErr w:type="spellStart"/>
      <w:r w:rsidRPr="0050128E">
        <w:t>përfitime</w:t>
      </w:r>
      <w:proofErr w:type="spellEnd"/>
      <w:r w:rsidRPr="0050128E">
        <w:t xml:space="preserve"> </w:t>
      </w:r>
      <w:proofErr w:type="spellStart"/>
      <w:r w:rsidRPr="0050128E">
        <w:t>personale</w:t>
      </w:r>
      <w:proofErr w:type="spellEnd"/>
      <w:r w:rsidRPr="0050128E">
        <w:t xml:space="preserve"> </w:t>
      </w:r>
      <w:proofErr w:type="spellStart"/>
      <w:r w:rsidRPr="0050128E">
        <w:t>për</w:t>
      </w:r>
      <w:proofErr w:type="spellEnd"/>
      <w:r w:rsidRPr="0050128E">
        <w:t xml:space="preserve"> </w:t>
      </w:r>
      <w:proofErr w:type="spellStart"/>
      <w:r w:rsidRPr="0050128E">
        <w:t>veten</w:t>
      </w:r>
      <w:proofErr w:type="spellEnd"/>
      <w:r w:rsidRPr="0050128E">
        <w:t xml:space="preserve"> e </w:t>
      </w:r>
      <w:proofErr w:type="spellStart"/>
      <w:r w:rsidRPr="0050128E">
        <w:t>tij</w:t>
      </w:r>
      <w:proofErr w:type="spellEnd"/>
      <w:r w:rsidRPr="0050128E">
        <w:t xml:space="preserve"> duke </w:t>
      </w:r>
      <w:proofErr w:type="spellStart"/>
      <w:r w:rsidRPr="0050128E">
        <w:t>bashkëpunuar</w:t>
      </w:r>
      <w:proofErr w:type="spellEnd"/>
      <w:r w:rsidRPr="0050128E">
        <w:t xml:space="preserve"> me të </w:t>
      </w:r>
      <w:proofErr w:type="spellStart"/>
      <w:r w:rsidRPr="0050128E">
        <w:t>tjerët</w:t>
      </w:r>
      <w:proofErr w:type="spellEnd"/>
      <w:r w:rsidRPr="0050128E">
        <w:t xml:space="preserve">. </w:t>
      </w:r>
      <w:proofErr w:type="spellStart"/>
      <w:r w:rsidRPr="0050128E">
        <w:t>Një</w:t>
      </w:r>
      <w:proofErr w:type="spellEnd"/>
      <w:r w:rsidRPr="0050128E">
        <w:t xml:space="preserve"> </w:t>
      </w:r>
      <w:proofErr w:type="spellStart"/>
      <w:r w:rsidRPr="0050128E">
        <w:t>anëtar</w:t>
      </w:r>
      <w:proofErr w:type="spellEnd"/>
      <w:r w:rsidRPr="0050128E">
        <w:t xml:space="preserve"> i </w:t>
      </w:r>
      <w:proofErr w:type="spellStart"/>
      <w:r w:rsidRPr="0050128E">
        <w:t>ekipit</w:t>
      </w:r>
      <w:proofErr w:type="spellEnd"/>
      <w:r w:rsidRPr="0050128E">
        <w:t xml:space="preserve"> </w:t>
      </w:r>
      <w:proofErr w:type="spellStart"/>
      <w:r w:rsidRPr="0050128E">
        <w:t>duhet</w:t>
      </w:r>
      <w:proofErr w:type="spellEnd"/>
      <w:r w:rsidRPr="0050128E">
        <w:t xml:space="preserve"> të </w:t>
      </w:r>
      <w:proofErr w:type="spellStart"/>
      <w:r w:rsidRPr="0050128E">
        <w:t>bashkëveprojë</w:t>
      </w:r>
      <w:proofErr w:type="spellEnd"/>
      <w:r w:rsidRPr="0050128E">
        <w:t xml:space="preserve"> me të </w:t>
      </w:r>
      <w:proofErr w:type="spellStart"/>
      <w:r w:rsidRPr="0050128E">
        <w:t>tjerët</w:t>
      </w:r>
      <w:proofErr w:type="spellEnd"/>
      <w:r w:rsidRPr="0050128E">
        <w:t xml:space="preserve">, të </w:t>
      </w:r>
      <w:proofErr w:type="spellStart"/>
      <w:r w:rsidRPr="0050128E">
        <w:t>arrijë</w:t>
      </w:r>
      <w:proofErr w:type="spellEnd"/>
      <w:r w:rsidRPr="0050128E">
        <w:t xml:space="preserve"> </w:t>
      </w:r>
      <w:proofErr w:type="spellStart"/>
      <w:r w:rsidRPr="0050128E">
        <w:t>pajtueshmëri</w:t>
      </w:r>
      <w:proofErr w:type="spellEnd"/>
      <w:r w:rsidRPr="0050128E">
        <w:t xml:space="preserve">, të </w:t>
      </w:r>
      <w:proofErr w:type="spellStart"/>
      <w:r w:rsidRPr="0050128E">
        <w:t>jetë</w:t>
      </w:r>
      <w:proofErr w:type="spellEnd"/>
      <w:r w:rsidRPr="0050128E">
        <w:t xml:space="preserve"> </w:t>
      </w:r>
      <w:proofErr w:type="spellStart"/>
      <w:r w:rsidRPr="0050128E">
        <w:t>mbështetës</w:t>
      </w:r>
      <w:proofErr w:type="spellEnd"/>
      <w:r w:rsidRPr="0050128E">
        <w:t xml:space="preserve">, i </w:t>
      </w:r>
      <w:proofErr w:type="spellStart"/>
      <w:r w:rsidRPr="0050128E">
        <w:t>dobishëm</w:t>
      </w:r>
      <w:proofErr w:type="spellEnd"/>
      <w:r w:rsidRPr="0050128E">
        <w:t xml:space="preserve"> </w:t>
      </w:r>
      <w:proofErr w:type="spellStart"/>
      <w:r w:rsidRPr="0050128E">
        <w:t>dhe</w:t>
      </w:r>
      <w:proofErr w:type="spellEnd"/>
      <w:r w:rsidRPr="0050128E">
        <w:t xml:space="preserve"> </w:t>
      </w:r>
      <w:proofErr w:type="spellStart"/>
      <w:r w:rsidRPr="0050128E">
        <w:t>bashkëpunues</w:t>
      </w:r>
      <w:proofErr w:type="spellEnd"/>
      <w:r w:rsidRPr="0050128E">
        <w:t xml:space="preserve">. </w:t>
      </w:r>
    </w:p>
    <w:p w14:paraId="2B363CC9" w14:textId="77777777" w:rsidR="001B7AE0" w:rsidRPr="0050128E" w:rsidRDefault="001B7AE0" w:rsidP="001B7AE0">
      <w:pPr>
        <w:pStyle w:val="ListParagraph"/>
        <w:numPr>
          <w:ilvl w:val="0"/>
          <w:numId w:val="36"/>
        </w:numPr>
        <w:autoSpaceDE w:val="0"/>
        <w:autoSpaceDN w:val="0"/>
        <w:adjustRightInd w:val="0"/>
        <w:spacing w:before="240" w:after="120"/>
        <w:contextualSpacing w:val="0"/>
      </w:pPr>
      <w:proofErr w:type="spellStart"/>
      <w:r w:rsidRPr="0050128E">
        <w:rPr>
          <w:b/>
        </w:rPr>
        <w:t>Ndërgjegjshmëria</w:t>
      </w:r>
      <w:proofErr w:type="spellEnd"/>
      <w:r w:rsidRPr="0050128E">
        <w:t xml:space="preserve">: </w:t>
      </w:r>
    </w:p>
    <w:p w14:paraId="2B363CCA" w14:textId="77777777" w:rsidR="001B7AE0" w:rsidRPr="0050128E" w:rsidRDefault="001B7AE0" w:rsidP="001B7AE0">
      <w:pPr>
        <w:pStyle w:val="ListParagraph"/>
        <w:autoSpaceDE w:val="0"/>
        <w:autoSpaceDN w:val="0"/>
        <w:adjustRightInd w:val="0"/>
        <w:spacing w:before="120" w:after="120"/>
        <w:contextualSpacing w:val="0"/>
        <w:rPr>
          <w:color w:val="FF0000"/>
          <w:u w:val="single"/>
        </w:rPr>
      </w:pPr>
      <w:proofErr w:type="spellStart"/>
      <w:r w:rsidRPr="0050128E">
        <w:rPr>
          <w:bCs/>
        </w:rPr>
        <w:t>Ndërgjegjësimi</w:t>
      </w:r>
      <w:proofErr w:type="spellEnd"/>
      <w:r w:rsidRPr="0050128E">
        <w:rPr>
          <w:bCs/>
        </w:rPr>
        <w:t xml:space="preserve"> </w:t>
      </w:r>
      <w:proofErr w:type="spellStart"/>
      <w:r w:rsidRPr="0050128E">
        <w:rPr>
          <w:bCs/>
        </w:rPr>
        <w:t>është</w:t>
      </w:r>
      <w:proofErr w:type="spellEnd"/>
      <w:r w:rsidRPr="0050128E">
        <w:rPr>
          <w:bCs/>
        </w:rPr>
        <w:t xml:space="preserve"> </w:t>
      </w:r>
      <w:proofErr w:type="spellStart"/>
      <w:r w:rsidRPr="0050128E">
        <w:rPr>
          <w:bCs/>
        </w:rPr>
        <w:t>një</w:t>
      </w:r>
      <w:proofErr w:type="spellEnd"/>
      <w:r w:rsidRPr="0050128E">
        <w:rPr>
          <w:bCs/>
        </w:rPr>
        <w:t xml:space="preserve"> </w:t>
      </w:r>
      <w:proofErr w:type="spellStart"/>
      <w:r w:rsidRPr="0050128E">
        <w:rPr>
          <w:bCs/>
        </w:rPr>
        <w:t>spektër</w:t>
      </w:r>
      <w:proofErr w:type="spellEnd"/>
      <w:r w:rsidRPr="0050128E">
        <w:rPr>
          <w:bCs/>
        </w:rPr>
        <w:t xml:space="preserve"> i </w:t>
      </w:r>
      <w:proofErr w:type="spellStart"/>
      <w:r w:rsidRPr="0050128E">
        <w:rPr>
          <w:bCs/>
        </w:rPr>
        <w:t>konstruksioneve</w:t>
      </w:r>
      <w:proofErr w:type="spellEnd"/>
      <w:r w:rsidRPr="0050128E">
        <w:rPr>
          <w:bCs/>
        </w:rPr>
        <w:t xml:space="preserve"> </w:t>
      </w:r>
      <w:proofErr w:type="spellStart"/>
      <w:r w:rsidRPr="0050128E">
        <w:rPr>
          <w:bCs/>
        </w:rPr>
        <w:t>që</w:t>
      </w:r>
      <w:proofErr w:type="spellEnd"/>
      <w:r w:rsidRPr="0050128E">
        <w:rPr>
          <w:bCs/>
        </w:rPr>
        <w:t xml:space="preserve"> </w:t>
      </w:r>
      <w:proofErr w:type="spellStart"/>
      <w:r w:rsidRPr="0050128E">
        <w:rPr>
          <w:bCs/>
        </w:rPr>
        <w:t>përshkruajnë</w:t>
      </w:r>
      <w:proofErr w:type="spellEnd"/>
      <w:r w:rsidRPr="0050128E">
        <w:rPr>
          <w:bCs/>
        </w:rPr>
        <w:t xml:space="preserve"> </w:t>
      </w:r>
      <w:proofErr w:type="spellStart"/>
      <w:r w:rsidRPr="0050128E">
        <w:rPr>
          <w:bCs/>
        </w:rPr>
        <w:t>dallimet</w:t>
      </w:r>
      <w:proofErr w:type="spellEnd"/>
      <w:r w:rsidRPr="0050128E">
        <w:rPr>
          <w:bCs/>
        </w:rPr>
        <w:t xml:space="preserve"> </w:t>
      </w:r>
      <w:proofErr w:type="spellStart"/>
      <w:r w:rsidRPr="0050128E">
        <w:rPr>
          <w:bCs/>
        </w:rPr>
        <w:t>individuale</w:t>
      </w:r>
      <w:proofErr w:type="spellEnd"/>
      <w:r w:rsidRPr="0050128E">
        <w:rPr>
          <w:bCs/>
        </w:rPr>
        <w:t xml:space="preserve"> </w:t>
      </w:r>
      <w:proofErr w:type="spellStart"/>
      <w:r w:rsidRPr="0050128E">
        <w:rPr>
          <w:bCs/>
        </w:rPr>
        <w:t>në</w:t>
      </w:r>
      <w:proofErr w:type="spellEnd"/>
      <w:r w:rsidRPr="0050128E">
        <w:rPr>
          <w:bCs/>
        </w:rPr>
        <w:t xml:space="preserve"> </w:t>
      </w:r>
      <w:proofErr w:type="spellStart"/>
      <w:r w:rsidRPr="0050128E">
        <w:rPr>
          <w:bCs/>
        </w:rPr>
        <w:t>tendencën</w:t>
      </w:r>
      <w:proofErr w:type="spellEnd"/>
      <w:r w:rsidRPr="0050128E">
        <w:rPr>
          <w:bCs/>
        </w:rPr>
        <w:t xml:space="preserve"> </w:t>
      </w:r>
      <w:proofErr w:type="spellStart"/>
      <w:r w:rsidRPr="0050128E">
        <w:rPr>
          <w:bCs/>
        </w:rPr>
        <w:t>për</w:t>
      </w:r>
      <w:proofErr w:type="spellEnd"/>
      <w:r w:rsidRPr="0050128E">
        <w:rPr>
          <w:bCs/>
        </w:rPr>
        <w:t xml:space="preserve"> të </w:t>
      </w:r>
      <w:proofErr w:type="spellStart"/>
      <w:r w:rsidRPr="0050128E">
        <w:rPr>
          <w:bCs/>
        </w:rPr>
        <w:t>qenë</w:t>
      </w:r>
      <w:proofErr w:type="spellEnd"/>
      <w:r w:rsidRPr="0050128E">
        <w:rPr>
          <w:bCs/>
        </w:rPr>
        <w:t xml:space="preserve"> të </w:t>
      </w:r>
      <w:proofErr w:type="spellStart"/>
      <w:r w:rsidRPr="0050128E">
        <w:rPr>
          <w:bCs/>
        </w:rPr>
        <w:t>vetëkontrolluar</w:t>
      </w:r>
      <w:proofErr w:type="spellEnd"/>
      <w:r w:rsidRPr="0050128E">
        <w:rPr>
          <w:bCs/>
        </w:rPr>
        <w:t xml:space="preserve">, </w:t>
      </w:r>
      <w:proofErr w:type="spellStart"/>
      <w:r w:rsidRPr="0050128E">
        <w:rPr>
          <w:bCs/>
        </w:rPr>
        <w:t>përgjegjës</w:t>
      </w:r>
      <w:proofErr w:type="spellEnd"/>
      <w:r w:rsidRPr="0050128E">
        <w:rPr>
          <w:bCs/>
        </w:rPr>
        <w:t xml:space="preserve"> </w:t>
      </w:r>
      <w:proofErr w:type="spellStart"/>
      <w:r w:rsidRPr="0050128E">
        <w:rPr>
          <w:bCs/>
        </w:rPr>
        <w:t>ndaj</w:t>
      </w:r>
      <w:proofErr w:type="spellEnd"/>
      <w:r w:rsidRPr="0050128E">
        <w:rPr>
          <w:bCs/>
        </w:rPr>
        <w:t xml:space="preserve"> të </w:t>
      </w:r>
      <w:proofErr w:type="spellStart"/>
      <w:r w:rsidRPr="0050128E">
        <w:rPr>
          <w:bCs/>
        </w:rPr>
        <w:t>tjerëve</w:t>
      </w:r>
      <w:proofErr w:type="spellEnd"/>
      <w:r w:rsidRPr="0050128E">
        <w:rPr>
          <w:bCs/>
        </w:rPr>
        <w:t xml:space="preserve">, </w:t>
      </w:r>
      <w:proofErr w:type="spellStart"/>
      <w:r w:rsidRPr="0050128E">
        <w:rPr>
          <w:bCs/>
        </w:rPr>
        <w:t>punëtorë</w:t>
      </w:r>
      <w:proofErr w:type="spellEnd"/>
      <w:r w:rsidRPr="0050128E">
        <w:rPr>
          <w:bCs/>
        </w:rPr>
        <w:t xml:space="preserve">, të </w:t>
      </w:r>
      <w:proofErr w:type="spellStart"/>
      <w:r w:rsidRPr="0050128E">
        <w:rPr>
          <w:bCs/>
        </w:rPr>
        <w:t>rregullt</w:t>
      </w:r>
      <w:proofErr w:type="spellEnd"/>
      <w:r w:rsidRPr="0050128E">
        <w:rPr>
          <w:bCs/>
        </w:rPr>
        <w:t xml:space="preserve"> </w:t>
      </w:r>
      <w:proofErr w:type="spellStart"/>
      <w:r w:rsidRPr="0050128E">
        <w:rPr>
          <w:bCs/>
        </w:rPr>
        <w:t>dhe</w:t>
      </w:r>
      <w:proofErr w:type="spellEnd"/>
      <w:r w:rsidRPr="0050128E">
        <w:rPr>
          <w:bCs/>
        </w:rPr>
        <w:t xml:space="preserve"> </w:t>
      </w:r>
      <w:proofErr w:type="spellStart"/>
      <w:r w:rsidRPr="0050128E">
        <w:rPr>
          <w:bCs/>
        </w:rPr>
        <w:t>që</w:t>
      </w:r>
      <w:proofErr w:type="spellEnd"/>
      <w:r w:rsidRPr="0050128E">
        <w:rPr>
          <w:bCs/>
        </w:rPr>
        <w:t xml:space="preserve"> i </w:t>
      </w:r>
      <w:proofErr w:type="spellStart"/>
      <w:r w:rsidRPr="0050128E">
        <w:rPr>
          <w:bCs/>
        </w:rPr>
        <w:t>respektojnë</w:t>
      </w:r>
      <w:proofErr w:type="spellEnd"/>
      <w:r w:rsidRPr="0050128E">
        <w:rPr>
          <w:bCs/>
        </w:rPr>
        <w:t xml:space="preserve"> </w:t>
      </w:r>
      <w:proofErr w:type="spellStart"/>
      <w:r w:rsidRPr="0050128E">
        <w:rPr>
          <w:bCs/>
        </w:rPr>
        <w:t>rregullat</w:t>
      </w:r>
      <w:proofErr w:type="spellEnd"/>
      <w:r>
        <w:rPr>
          <w:color w:val="FF0000"/>
          <w:u w:val="single"/>
        </w:rPr>
        <w:t xml:space="preserve">. </w:t>
      </w:r>
      <w:proofErr w:type="spellStart"/>
      <w:r w:rsidRPr="0050128E">
        <w:rPr>
          <w:bCs/>
        </w:rPr>
        <w:t>Ndërgjegjësimi</w:t>
      </w:r>
      <w:proofErr w:type="spellEnd"/>
      <w:r w:rsidRPr="0050128E">
        <w:rPr>
          <w:bCs/>
        </w:rPr>
        <w:t xml:space="preserve"> </w:t>
      </w:r>
      <w:proofErr w:type="spellStart"/>
      <w:r w:rsidRPr="0050128E">
        <w:rPr>
          <w:bCs/>
        </w:rPr>
        <w:t>parashikon</w:t>
      </w:r>
      <w:proofErr w:type="spellEnd"/>
      <w:r w:rsidRPr="0050128E">
        <w:rPr>
          <w:bCs/>
        </w:rPr>
        <w:t xml:space="preserve"> </w:t>
      </w:r>
      <w:proofErr w:type="spellStart"/>
      <w:r w:rsidRPr="0050128E">
        <w:rPr>
          <w:bCs/>
        </w:rPr>
        <w:t>arritjen</w:t>
      </w:r>
      <w:proofErr w:type="spellEnd"/>
      <w:r w:rsidRPr="0050128E">
        <w:rPr>
          <w:bCs/>
        </w:rPr>
        <w:t xml:space="preserve"> </w:t>
      </w:r>
      <w:proofErr w:type="spellStart"/>
      <w:r w:rsidRPr="0050128E">
        <w:rPr>
          <w:bCs/>
        </w:rPr>
        <w:t>më</w:t>
      </w:r>
      <w:proofErr w:type="spellEnd"/>
      <w:r w:rsidRPr="0050128E">
        <w:rPr>
          <w:bCs/>
        </w:rPr>
        <w:t xml:space="preserve"> të </w:t>
      </w:r>
      <w:proofErr w:type="spellStart"/>
      <w:r w:rsidRPr="0050128E">
        <w:rPr>
          <w:bCs/>
        </w:rPr>
        <w:t>lartë</w:t>
      </w:r>
      <w:proofErr w:type="spellEnd"/>
      <w:r w:rsidRPr="0050128E">
        <w:rPr>
          <w:bCs/>
        </w:rPr>
        <w:t xml:space="preserve"> </w:t>
      </w:r>
      <w:proofErr w:type="spellStart"/>
      <w:r w:rsidRPr="0050128E">
        <w:rPr>
          <w:bCs/>
        </w:rPr>
        <w:t>në</w:t>
      </w:r>
      <w:proofErr w:type="spellEnd"/>
      <w:r w:rsidRPr="0050128E">
        <w:rPr>
          <w:bCs/>
        </w:rPr>
        <w:t xml:space="preserve"> </w:t>
      </w:r>
      <w:proofErr w:type="spellStart"/>
      <w:r w:rsidRPr="0050128E">
        <w:rPr>
          <w:bCs/>
        </w:rPr>
        <w:t>shkollën</w:t>
      </w:r>
      <w:proofErr w:type="spellEnd"/>
      <w:r w:rsidRPr="0050128E">
        <w:rPr>
          <w:bCs/>
        </w:rPr>
        <w:t xml:space="preserve"> e </w:t>
      </w:r>
      <w:proofErr w:type="spellStart"/>
      <w:r w:rsidRPr="0050128E">
        <w:rPr>
          <w:bCs/>
        </w:rPr>
        <w:t>mesme</w:t>
      </w:r>
      <w:proofErr w:type="spellEnd"/>
      <w:r w:rsidRPr="0050128E">
        <w:rPr>
          <w:bCs/>
        </w:rPr>
        <w:t xml:space="preserve"> </w:t>
      </w:r>
      <w:proofErr w:type="spellStart"/>
      <w:r w:rsidRPr="0050128E">
        <w:rPr>
          <w:bCs/>
        </w:rPr>
        <w:t>dhe</w:t>
      </w:r>
      <w:proofErr w:type="spellEnd"/>
      <w:r w:rsidRPr="0050128E">
        <w:rPr>
          <w:bCs/>
        </w:rPr>
        <w:t xml:space="preserve"> </w:t>
      </w:r>
      <w:proofErr w:type="spellStart"/>
      <w:r w:rsidRPr="0050128E">
        <w:rPr>
          <w:bCs/>
        </w:rPr>
        <w:t>në</w:t>
      </w:r>
      <w:proofErr w:type="spellEnd"/>
      <w:r w:rsidRPr="0050128E">
        <w:rPr>
          <w:bCs/>
        </w:rPr>
        <w:t xml:space="preserve"> </w:t>
      </w:r>
      <w:proofErr w:type="spellStart"/>
      <w:r w:rsidRPr="0050128E">
        <w:rPr>
          <w:bCs/>
        </w:rPr>
        <w:t>studime</w:t>
      </w:r>
      <w:proofErr w:type="spellEnd"/>
      <w:r w:rsidRPr="0050128E">
        <w:rPr>
          <w:bCs/>
        </w:rPr>
        <w:t xml:space="preserve">, </w:t>
      </w:r>
      <w:proofErr w:type="spellStart"/>
      <w:r w:rsidRPr="0050128E">
        <w:rPr>
          <w:bCs/>
        </w:rPr>
        <w:t>dhe</w:t>
      </w:r>
      <w:proofErr w:type="spellEnd"/>
      <w:r w:rsidRPr="0050128E">
        <w:rPr>
          <w:bCs/>
        </w:rPr>
        <w:t xml:space="preserve"> </w:t>
      </w:r>
      <w:proofErr w:type="spellStart"/>
      <w:r w:rsidRPr="0050128E">
        <w:rPr>
          <w:bCs/>
        </w:rPr>
        <w:t>është</w:t>
      </w:r>
      <w:proofErr w:type="spellEnd"/>
      <w:r w:rsidRPr="0050128E">
        <w:rPr>
          <w:bCs/>
        </w:rPr>
        <w:t xml:space="preserve"> e </w:t>
      </w:r>
      <w:proofErr w:type="spellStart"/>
      <w:r w:rsidRPr="0050128E">
        <w:rPr>
          <w:bCs/>
        </w:rPr>
        <w:t>pavarur</w:t>
      </w:r>
      <w:proofErr w:type="spellEnd"/>
      <w:r w:rsidRPr="0050128E">
        <w:rPr>
          <w:bCs/>
        </w:rPr>
        <w:t xml:space="preserve"> </w:t>
      </w:r>
      <w:proofErr w:type="spellStart"/>
      <w:r w:rsidRPr="0050128E">
        <w:rPr>
          <w:bCs/>
        </w:rPr>
        <w:t>nga</w:t>
      </w:r>
      <w:proofErr w:type="spellEnd"/>
      <w:r w:rsidRPr="0050128E">
        <w:rPr>
          <w:bCs/>
        </w:rPr>
        <w:t xml:space="preserve"> </w:t>
      </w:r>
      <w:proofErr w:type="spellStart"/>
      <w:r w:rsidRPr="0050128E">
        <w:rPr>
          <w:bCs/>
        </w:rPr>
        <w:t>aftësia</w:t>
      </w:r>
      <w:proofErr w:type="spellEnd"/>
      <w:r w:rsidRPr="0050128E">
        <w:rPr>
          <w:bCs/>
        </w:rPr>
        <w:t xml:space="preserve"> </w:t>
      </w:r>
      <w:proofErr w:type="spellStart"/>
      <w:r w:rsidRPr="0050128E">
        <w:rPr>
          <w:bCs/>
        </w:rPr>
        <w:t>kognitive</w:t>
      </w:r>
      <w:proofErr w:type="spellEnd"/>
      <w:r w:rsidRPr="0050128E">
        <w:rPr>
          <w:bCs/>
        </w:rPr>
        <w:t>.</w:t>
      </w:r>
    </w:p>
    <w:p w14:paraId="2B363CCB" w14:textId="77777777" w:rsidR="001B7AE0" w:rsidRPr="0050128E" w:rsidRDefault="001B7AE0" w:rsidP="001B7AE0">
      <w:pPr>
        <w:pStyle w:val="ListParagraph"/>
        <w:numPr>
          <w:ilvl w:val="0"/>
          <w:numId w:val="36"/>
        </w:numPr>
        <w:spacing w:before="240" w:after="120"/>
        <w:contextualSpacing w:val="0"/>
        <w:rPr>
          <w:bCs/>
        </w:rPr>
      </w:pPr>
      <w:proofErr w:type="spellStart"/>
      <w:r w:rsidRPr="0050128E">
        <w:rPr>
          <w:b/>
        </w:rPr>
        <w:t>Mbledhja</w:t>
      </w:r>
      <w:proofErr w:type="spellEnd"/>
      <w:r w:rsidRPr="0050128E">
        <w:rPr>
          <w:b/>
        </w:rPr>
        <w:t xml:space="preserve"> e </w:t>
      </w:r>
      <w:proofErr w:type="spellStart"/>
      <w:r w:rsidRPr="0050128E">
        <w:rPr>
          <w:b/>
        </w:rPr>
        <w:t>informatave</w:t>
      </w:r>
      <w:proofErr w:type="spellEnd"/>
      <w:r w:rsidRPr="0050128E">
        <w:t xml:space="preserve">: </w:t>
      </w:r>
    </w:p>
    <w:p w14:paraId="2B363CCC" w14:textId="77777777" w:rsidR="001B7AE0" w:rsidRPr="0050128E" w:rsidRDefault="001B7AE0" w:rsidP="001B7AE0">
      <w:pPr>
        <w:pStyle w:val="ListParagraph"/>
        <w:spacing w:before="120" w:after="120"/>
        <w:contextualSpacing w:val="0"/>
        <w:rPr>
          <w:bCs/>
        </w:rPr>
      </w:pPr>
      <w:proofErr w:type="spellStart"/>
      <w:r w:rsidRPr="0050128E">
        <w:rPr>
          <w:bCs/>
        </w:rPr>
        <w:t>Shkathtësitë</w:t>
      </w:r>
      <w:proofErr w:type="spellEnd"/>
      <w:r w:rsidRPr="0050128E">
        <w:rPr>
          <w:bCs/>
        </w:rPr>
        <w:t xml:space="preserve"> </w:t>
      </w:r>
      <w:proofErr w:type="spellStart"/>
      <w:r w:rsidRPr="0050128E">
        <w:rPr>
          <w:bCs/>
        </w:rPr>
        <w:t>për</w:t>
      </w:r>
      <w:proofErr w:type="spellEnd"/>
      <w:r w:rsidRPr="0050128E">
        <w:rPr>
          <w:bCs/>
        </w:rPr>
        <w:t xml:space="preserve"> </w:t>
      </w:r>
      <w:proofErr w:type="spellStart"/>
      <w:r w:rsidRPr="0050128E">
        <w:rPr>
          <w:bCs/>
        </w:rPr>
        <w:t>mbledhjen</w:t>
      </w:r>
      <w:proofErr w:type="spellEnd"/>
      <w:r w:rsidRPr="0050128E">
        <w:rPr>
          <w:bCs/>
        </w:rPr>
        <w:t xml:space="preserve"> e </w:t>
      </w:r>
      <w:proofErr w:type="spellStart"/>
      <w:r w:rsidRPr="0050128E">
        <w:rPr>
          <w:bCs/>
        </w:rPr>
        <w:t>informatave</w:t>
      </w:r>
      <w:proofErr w:type="spellEnd"/>
      <w:r w:rsidRPr="0050128E">
        <w:rPr>
          <w:bCs/>
        </w:rPr>
        <w:t xml:space="preserve"> </w:t>
      </w:r>
      <w:r>
        <w:rPr>
          <w:bCs/>
        </w:rPr>
        <w:t>i</w:t>
      </w:r>
      <w:r w:rsidRPr="0050128E">
        <w:rPr>
          <w:bCs/>
        </w:rPr>
        <w:t xml:space="preserve"> </w:t>
      </w:r>
      <w:proofErr w:type="spellStart"/>
      <w:r w:rsidRPr="0050128E">
        <w:rPr>
          <w:bCs/>
        </w:rPr>
        <w:t>referohen</w:t>
      </w:r>
      <w:proofErr w:type="spellEnd"/>
      <w:r w:rsidRPr="0050128E">
        <w:rPr>
          <w:bCs/>
        </w:rPr>
        <w:t xml:space="preserve"> </w:t>
      </w:r>
      <w:proofErr w:type="spellStart"/>
      <w:r w:rsidRPr="0050128E">
        <w:rPr>
          <w:bCs/>
        </w:rPr>
        <w:t>shkathtësisë</w:t>
      </w:r>
      <w:proofErr w:type="spellEnd"/>
      <w:r w:rsidRPr="0050128E">
        <w:rPr>
          <w:bCs/>
        </w:rPr>
        <w:t xml:space="preserve"> </w:t>
      </w:r>
      <w:proofErr w:type="spellStart"/>
      <w:r w:rsidRPr="0050128E">
        <w:rPr>
          <w:bCs/>
        </w:rPr>
        <w:t>për</w:t>
      </w:r>
      <w:proofErr w:type="spellEnd"/>
      <w:r w:rsidRPr="0050128E">
        <w:rPr>
          <w:bCs/>
        </w:rPr>
        <w:t xml:space="preserve"> të </w:t>
      </w:r>
      <w:proofErr w:type="spellStart"/>
      <w:r w:rsidRPr="0050128E">
        <w:rPr>
          <w:bCs/>
        </w:rPr>
        <w:t>identifikuar</w:t>
      </w:r>
      <w:proofErr w:type="spellEnd"/>
      <w:r w:rsidRPr="0050128E">
        <w:rPr>
          <w:bCs/>
        </w:rPr>
        <w:t xml:space="preserve"> </w:t>
      </w:r>
      <w:proofErr w:type="spellStart"/>
      <w:r w:rsidRPr="0050128E">
        <w:rPr>
          <w:bCs/>
        </w:rPr>
        <w:t>burimet</w:t>
      </w:r>
      <w:proofErr w:type="spellEnd"/>
      <w:r w:rsidRPr="0050128E">
        <w:rPr>
          <w:bCs/>
        </w:rPr>
        <w:t xml:space="preserve"> e të </w:t>
      </w:r>
      <w:proofErr w:type="spellStart"/>
      <w:r w:rsidRPr="0050128E">
        <w:rPr>
          <w:bCs/>
        </w:rPr>
        <w:t>dhënave</w:t>
      </w:r>
      <w:proofErr w:type="spellEnd"/>
      <w:r w:rsidRPr="0050128E">
        <w:rPr>
          <w:bCs/>
        </w:rPr>
        <w:t xml:space="preserve">, </w:t>
      </w:r>
      <w:proofErr w:type="spellStart"/>
      <w:r w:rsidRPr="0050128E">
        <w:rPr>
          <w:bCs/>
        </w:rPr>
        <w:t>mbledhjen</w:t>
      </w:r>
      <w:proofErr w:type="spellEnd"/>
      <w:r w:rsidRPr="0050128E">
        <w:rPr>
          <w:bCs/>
        </w:rPr>
        <w:t xml:space="preserve"> </w:t>
      </w:r>
      <w:proofErr w:type="spellStart"/>
      <w:r w:rsidRPr="0050128E">
        <w:rPr>
          <w:bCs/>
        </w:rPr>
        <w:t>dhe</w:t>
      </w:r>
      <w:proofErr w:type="spellEnd"/>
      <w:r w:rsidRPr="0050128E">
        <w:rPr>
          <w:bCs/>
        </w:rPr>
        <w:t xml:space="preserve"> </w:t>
      </w:r>
      <w:proofErr w:type="spellStart"/>
      <w:r w:rsidRPr="0050128E">
        <w:rPr>
          <w:bCs/>
        </w:rPr>
        <w:t>analizën</w:t>
      </w:r>
      <w:proofErr w:type="spellEnd"/>
      <w:r w:rsidRPr="0050128E">
        <w:rPr>
          <w:bCs/>
        </w:rPr>
        <w:t xml:space="preserve"> e </w:t>
      </w:r>
      <w:proofErr w:type="spellStart"/>
      <w:r w:rsidRPr="0050128E">
        <w:rPr>
          <w:bCs/>
        </w:rPr>
        <w:t>tyre</w:t>
      </w:r>
      <w:proofErr w:type="spellEnd"/>
      <w:r w:rsidRPr="0050128E">
        <w:rPr>
          <w:bCs/>
        </w:rPr>
        <w:t xml:space="preserve"> me </w:t>
      </w:r>
      <w:proofErr w:type="spellStart"/>
      <w:r w:rsidRPr="0050128E">
        <w:rPr>
          <w:bCs/>
        </w:rPr>
        <w:t>qëllim</w:t>
      </w:r>
      <w:proofErr w:type="spellEnd"/>
      <w:r w:rsidRPr="0050128E">
        <w:rPr>
          <w:bCs/>
        </w:rPr>
        <w:t xml:space="preserve"> të </w:t>
      </w:r>
      <w:proofErr w:type="spellStart"/>
      <w:r w:rsidRPr="0050128E">
        <w:rPr>
          <w:bCs/>
        </w:rPr>
        <w:t>zgjidhjes</w:t>
      </w:r>
      <w:proofErr w:type="spellEnd"/>
      <w:r w:rsidRPr="0050128E">
        <w:rPr>
          <w:bCs/>
        </w:rPr>
        <w:t xml:space="preserve"> </w:t>
      </w:r>
      <w:proofErr w:type="spellStart"/>
      <w:r w:rsidRPr="0050128E">
        <w:rPr>
          <w:bCs/>
        </w:rPr>
        <w:t>së</w:t>
      </w:r>
      <w:proofErr w:type="spellEnd"/>
      <w:r w:rsidRPr="0050128E">
        <w:rPr>
          <w:bCs/>
        </w:rPr>
        <w:t xml:space="preserve"> </w:t>
      </w:r>
      <w:proofErr w:type="spellStart"/>
      <w:r w:rsidRPr="0050128E">
        <w:rPr>
          <w:bCs/>
        </w:rPr>
        <w:t>problemeve</w:t>
      </w:r>
      <w:proofErr w:type="spellEnd"/>
      <w:r w:rsidRPr="0050128E">
        <w:rPr>
          <w:bCs/>
        </w:rPr>
        <w:t xml:space="preserve"> të </w:t>
      </w:r>
      <w:proofErr w:type="spellStart"/>
      <w:r w:rsidRPr="0050128E">
        <w:rPr>
          <w:bCs/>
        </w:rPr>
        <w:t>ndryshme</w:t>
      </w:r>
      <w:proofErr w:type="spellEnd"/>
      <w:r w:rsidRPr="0050128E">
        <w:rPr>
          <w:bCs/>
        </w:rPr>
        <w:t xml:space="preserve">. </w:t>
      </w:r>
      <w:proofErr w:type="spellStart"/>
      <w:r w:rsidRPr="0050128E">
        <w:rPr>
          <w:bCs/>
        </w:rPr>
        <w:t>Këto</w:t>
      </w:r>
      <w:proofErr w:type="spellEnd"/>
      <w:r w:rsidRPr="0050128E">
        <w:rPr>
          <w:bCs/>
        </w:rPr>
        <w:t xml:space="preserve"> </w:t>
      </w:r>
      <w:proofErr w:type="spellStart"/>
      <w:r w:rsidRPr="0050128E">
        <w:rPr>
          <w:bCs/>
        </w:rPr>
        <w:t>shkathtësi</w:t>
      </w:r>
      <w:proofErr w:type="spellEnd"/>
      <w:r w:rsidRPr="0050128E">
        <w:rPr>
          <w:bCs/>
        </w:rPr>
        <w:t xml:space="preserve"> e </w:t>
      </w:r>
      <w:proofErr w:type="spellStart"/>
      <w:r w:rsidRPr="0050128E">
        <w:rPr>
          <w:bCs/>
        </w:rPr>
        <w:t>bëjnë</w:t>
      </w:r>
      <w:proofErr w:type="spellEnd"/>
      <w:r w:rsidRPr="0050128E">
        <w:rPr>
          <w:bCs/>
        </w:rPr>
        <w:t xml:space="preserve"> </w:t>
      </w:r>
      <w:proofErr w:type="spellStart"/>
      <w:r w:rsidRPr="0050128E">
        <w:rPr>
          <w:bCs/>
        </w:rPr>
        <w:t>një</w:t>
      </w:r>
      <w:proofErr w:type="spellEnd"/>
      <w:r w:rsidRPr="0050128E">
        <w:rPr>
          <w:bCs/>
        </w:rPr>
        <w:t xml:space="preserve"> </w:t>
      </w:r>
      <w:proofErr w:type="spellStart"/>
      <w:r w:rsidRPr="0050128E">
        <w:rPr>
          <w:bCs/>
        </w:rPr>
        <w:t>individ</w:t>
      </w:r>
      <w:proofErr w:type="spellEnd"/>
      <w:r w:rsidRPr="0050128E">
        <w:rPr>
          <w:bCs/>
        </w:rPr>
        <w:t xml:space="preserve"> të </w:t>
      </w:r>
      <w:proofErr w:type="spellStart"/>
      <w:r w:rsidRPr="0050128E">
        <w:rPr>
          <w:bCs/>
        </w:rPr>
        <w:t>jetë</w:t>
      </w:r>
      <w:proofErr w:type="spellEnd"/>
      <w:r w:rsidRPr="0050128E">
        <w:rPr>
          <w:bCs/>
        </w:rPr>
        <w:t xml:space="preserve"> i </w:t>
      </w:r>
      <w:proofErr w:type="spellStart"/>
      <w:r w:rsidRPr="0050128E">
        <w:rPr>
          <w:bCs/>
        </w:rPr>
        <w:t>aftë</w:t>
      </w:r>
      <w:proofErr w:type="spellEnd"/>
      <w:r w:rsidRPr="0050128E">
        <w:rPr>
          <w:bCs/>
        </w:rPr>
        <w:t xml:space="preserve"> </w:t>
      </w:r>
      <w:proofErr w:type="spellStart"/>
      <w:r w:rsidRPr="0050128E">
        <w:rPr>
          <w:bCs/>
        </w:rPr>
        <w:t>që</w:t>
      </w:r>
      <w:proofErr w:type="spellEnd"/>
      <w:r w:rsidRPr="0050128E">
        <w:rPr>
          <w:bCs/>
        </w:rPr>
        <w:t xml:space="preserve"> të </w:t>
      </w:r>
      <w:proofErr w:type="spellStart"/>
      <w:r w:rsidRPr="0050128E">
        <w:rPr>
          <w:bCs/>
        </w:rPr>
        <w:t>përdorë</w:t>
      </w:r>
      <w:proofErr w:type="spellEnd"/>
      <w:r w:rsidRPr="0050128E">
        <w:rPr>
          <w:bCs/>
        </w:rPr>
        <w:t xml:space="preserve"> </w:t>
      </w:r>
      <w:proofErr w:type="spellStart"/>
      <w:r w:rsidRPr="0050128E">
        <w:rPr>
          <w:bCs/>
        </w:rPr>
        <w:t>teknologjinë</w:t>
      </w:r>
      <w:proofErr w:type="spellEnd"/>
      <w:r w:rsidRPr="0050128E">
        <w:rPr>
          <w:bCs/>
        </w:rPr>
        <w:t xml:space="preserve"> </w:t>
      </w:r>
      <w:proofErr w:type="spellStart"/>
      <w:r w:rsidRPr="0050128E">
        <w:rPr>
          <w:bCs/>
        </w:rPr>
        <w:t>si</w:t>
      </w:r>
      <w:proofErr w:type="spellEnd"/>
      <w:r w:rsidRPr="0050128E">
        <w:rPr>
          <w:bCs/>
        </w:rPr>
        <w:t xml:space="preserve"> </w:t>
      </w:r>
      <w:proofErr w:type="spellStart"/>
      <w:r w:rsidRPr="0050128E">
        <w:rPr>
          <w:bCs/>
        </w:rPr>
        <w:t>mjet</w:t>
      </w:r>
      <w:proofErr w:type="spellEnd"/>
      <w:r w:rsidRPr="0050128E">
        <w:rPr>
          <w:bCs/>
        </w:rPr>
        <w:t xml:space="preserve"> </w:t>
      </w:r>
      <w:proofErr w:type="spellStart"/>
      <w:r w:rsidRPr="0050128E">
        <w:rPr>
          <w:bCs/>
        </w:rPr>
        <w:t>për</w:t>
      </w:r>
      <w:proofErr w:type="spellEnd"/>
      <w:r w:rsidRPr="0050128E">
        <w:rPr>
          <w:bCs/>
        </w:rPr>
        <w:t xml:space="preserve"> të </w:t>
      </w:r>
      <w:proofErr w:type="spellStart"/>
      <w:r w:rsidRPr="0050128E">
        <w:rPr>
          <w:bCs/>
        </w:rPr>
        <w:t>hulumtuar</w:t>
      </w:r>
      <w:proofErr w:type="spellEnd"/>
      <w:r w:rsidRPr="0050128E">
        <w:rPr>
          <w:bCs/>
        </w:rPr>
        <w:t xml:space="preserve"> </w:t>
      </w:r>
      <w:proofErr w:type="spellStart"/>
      <w:r w:rsidRPr="0050128E">
        <w:rPr>
          <w:bCs/>
        </w:rPr>
        <w:t>dhe</w:t>
      </w:r>
      <w:proofErr w:type="spellEnd"/>
      <w:r w:rsidRPr="0050128E">
        <w:rPr>
          <w:bCs/>
        </w:rPr>
        <w:t xml:space="preserve"> </w:t>
      </w:r>
      <w:proofErr w:type="spellStart"/>
      <w:r w:rsidRPr="0050128E">
        <w:rPr>
          <w:bCs/>
        </w:rPr>
        <w:t>menaxhuar</w:t>
      </w:r>
      <w:proofErr w:type="spellEnd"/>
      <w:r w:rsidRPr="0050128E">
        <w:rPr>
          <w:bCs/>
        </w:rPr>
        <w:t xml:space="preserve"> </w:t>
      </w:r>
      <w:proofErr w:type="spellStart"/>
      <w:r w:rsidRPr="0050128E">
        <w:rPr>
          <w:bCs/>
        </w:rPr>
        <w:t>informacionet</w:t>
      </w:r>
      <w:proofErr w:type="spellEnd"/>
      <w:r w:rsidRPr="0050128E">
        <w:rPr>
          <w:bCs/>
        </w:rPr>
        <w:t xml:space="preserve"> </w:t>
      </w:r>
      <w:proofErr w:type="spellStart"/>
      <w:r w:rsidRPr="0050128E">
        <w:rPr>
          <w:bCs/>
        </w:rPr>
        <w:t>në</w:t>
      </w:r>
      <w:proofErr w:type="spellEnd"/>
      <w:r w:rsidRPr="0050128E">
        <w:rPr>
          <w:bCs/>
        </w:rPr>
        <w:t xml:space="preserve"> </w:t>
      </w:r>
      <w:proofErr w:type="spellStart"/>
      <w:r w:rsidRPr="0050128E">
        <w:rPr>
          <w:bCs/>
        </w:rPr>
        <w:t>mënyrë</w:t>
      </w:r>
      <w:proofErr w:type="spellEnd"/>
      <w:r w:rsidRPr="0050128E">
        <w:rPr>
          <w:bCs/>
        </w:rPr>
        <w:t xml:space="preserve"> </w:t>
      </w:r>
      <w:proofErr w:type="spellStart"/>
      <w:r w:rsidRPr="0050128E">
        <w:rPr>
          <w:bCs/>
        </w:rPr>
        <w:t>efikase</w:t>
      </w:r>
      <w:proofErr w:type="spellEnd"/>
      <w:r w:rsidRPr="0050128E">
        <w:rPr>
          <w:bCs/>
        </w:rPr>
        <w:t xml:space="preserve">. </w:t>
      </w:r>
      <w:proofErr w:type="spellStart"/>
      <w:r w:rsidRPr="0050128E">
        <w:rPr>
          <w:bCs/>
        </w:rPr>
        <w:t>Është</w:t>
      </w:r>
      <w:proofErr w:type="spellEnd"/>
      <w:r w:rsidRPr="0050128E">
        <w:rPr>
          <w:bCs/>
        </w:rPr>
        <w:t xml:space="preserve"> e </w:t>
      </w:r>
      <w:proofErr w:type="spellStart"/>
      <w:r w:rsidRPr="0050128E">
        <w:rPr>
          <w:bCs/>
        </w:rPr>
        <w:t>rëndësishme</w:t>
      </w:r>
      <w:proofErr w:type="spellEnd"/>
      <w:r w:rsidRPr="0050128E">
        <w:rPr>
          <w:bCs/>
        </w:rPr>
        <w:t xml:space="preserve"> </w:t>
      </w:r>
      <w:proofErr w:type="spellStart"/>
      <w:r w:rsidRPr="0050128E">
        <w:rPr>
          <w:bCs/>
        </w:rPr>
        <w:t>që</w:t>
      </w:r>
      <w:proofErr w:type="spellEnd"/>
      <w:r w:rsidRPr="0050128E">
        <w:rPr>
          <w:bCs/>
        </w:rPr>
        <w:t xml:space="preserve"> </w:t>
      </w:r>
      <w:proofErr w:type="spellStart"/>
      <w:r w:rsidRPr="0050128E">
        <w:rPr>
          <w:bCs/>
        </w:rPr>
        <w:t>individi</w:t>
      </w:r>
      <w:proofErr w:type="spellEnd"/>
      <w:r w:rsidRPr="0050128E">
        <w:rPr>
          <w:bCs/>
        </w:rPr>
        <w:t xml:space="preserve"> të </w:t>
      </w:r>
      <w:proofErr w:type="spellStart"/>
      <w:r w:rsidRPr="0050128E">
        <w:rPr>
          <w:bCs/>
        </w:rPr>
        <w:t>jetë</w:t>
      </w:r>
      <w:proofErr w:type="spellEnd"/>
      <w:r w:rsidRPr="0050128E">
        <w:rPr>
          <w:bCs/>
        </w:rPr>
        <w:t xml:space="preserve"> i </w:t>
      </w:r>
      <w:proofErr w:type="spellStart"/>
      <w:r w:rsidRPr="0050128E">
        <w:rPr>
          <w:bCs/>
        </w:rPr>
        <w:t>aftë</w:t>
      </w:r>
      <w:proofErr w:type="spellEnd"/>
      <w:r w:rsidRPr="0050128E">
        <w:rPr>
          <w:bCs/>
        </w:rPr>
        <w:t xml:space="preserve"> të </w:t>
      </w:r>
      <w:proofErr w:type="spellStart"/>
      <w:r w:rsidRPr="0050128E">
        <w:rPr>
          <w:bCs/>
        </w:rPr>
        <w:t>vlerësojë</w:t>
      </w:r>
      <w:proofErr w:type="spellEnd"/>
      <w:r w:rsidRPr="0050128E">
        <w:rPr>
          <w:bCs/>
        </w:rPr>
        <w:t xml:space="preserve"> </w:t>
      </w:r>
      <w:proofErr w:type="spellStart"/>
      <w:r w:rsidRPr="0050128E">
        <w:rPr>
          <w:bCs/>
        </w:rPr>
        <w:t>cilësinë</w:t>
      </w:r>
      <w:proofErr w:type="spellEnd"/>
      <w:r w:rsidRPr="0050128E">
        <w:rPr>
          <w:bCs/>
        </w:rPr>
        <w:t xml:space="preserve"> </w:t>
      </w:r>
      <w:proofErr w:type="spellStart"/>
      <w:r w:rsidRPr="0050128E">
        <w:rPr>
          <w:bCs/>
        </w:rPr>
        <w:t>dhe</w:t>
      </w:r>
      <w:proofErr w:type="spellEnd"/>
      <w:r w:rsidRPr="0050128E">
        <w:rPr>
          <w:bCs/>
        </w:rPr>
        <w:t xml:space="preserve"> </w:t>
      </w:r>
      <w:proofErr w:type="spellStart"/>
      <w:r w:rsidRPr="0050128E">
        <w:rPr>
          <w:bCs/>
        </w:rPr>
        <w:t>rëndësinë</w:t>
      </w:r>
      <w:proofErr w:type="spellEnd"/>
      <w:r w:rsidRPr="0050128E">
        <w:rPr>
          <w:bCs/>
        </w:rPr>
        <w:t xml:space="preserve"> e </w:t>
      </w:r>
      <w:proofErr w:type="spellStart"/>
      <w:r w:rsidRPr="0050128E">
        <w:rPr>
          <w:bCs/>
        </w:rPr>
        <w:t>burimeve</w:t>
      </w:r>
      <w:proofErr w:type="spellEnd"/>
      <w:r w:rsidRPr="0050128E">
        <w:rPr>
          <w:bCs/>
        </w:rPr>
        <w:t xml:space="preserve"> të </w:t>
      </w:r>
      <w:proofErr w:type="spellStart"/>
      <w:r w:rsidRPr="0050128E">
        <w:rPr>
          <w:bCs/>
        </w:rPr>
        <w:t>informacionit</w:t>
      </w:r>
      <w:proofErr w:type="spellEnd"/>
      <w:r w:rsidRPr="0050128E">
        <w:rPr>
          <w:bCs/>
        </w:rPr>
        <w:t xml:space="preserve"> </w:t>
      </w:r>
      <w:proofErr w:type="spellStart"/>
      <w:r w:rsidRPr="0050128E">
        <w:rPr>
          <w:bCs/>
        </w:rPr>
        <w:t>dhe</w:t>
      </w:r>
      <w:proofErr w:type="spellEnd"/>
      <w:r w:rsidRPr="0050128E">
        <w:rPr>
          <w:bCs/>
        </w:rPr>
        <w:t xml:space="preserve"> të </w:t>
      </w:r>
      <w:proofErr w:type="spellStart"/>
      <w:r w:rsidRPr="0050128E">
        <w:rPr>
          <w:bCs/>
        </w:rPr>
        <w:t>jetë</w:t>
      </w:r>
      <w:proofErr w:type="spellEnd"/>
      <w:r w:rsidRPr="0050128E">
        <w:rPr>
          <w:bCs/>
        </w:rPr>
        <w:t xml:space="preserve"> i </w:t>
      </w:r>
      <w:proofErr w:type="spellStart"/>
      <w:r w:rsidRPr="0050128E">
        <w:rPr>
          <w:bCs/>
        </w:rPr>
        <w:t>vetëdijshëm</w:t>
      </w:r>
      <w:proofErr w:type="spellEnd"/>
      <w:r w:rsidRPr="0050128E">
        <w:rPr>
          <w:bCs/>
        </w:rPr>
        <w:t xml:space="preserve"> </w:t>
      </w:r>
      <w:proofErr w:type="spellStart"/>
      <w:r w:rsidRPr="0050128E">
        <w:rPr>
          <w:bCs/>
        </w:rPr>
        <w:t>për</w:t>
      </w:r>
      <w:proofErr w:type="spellEnd"/>
      <w:r w:rsidRPr="0050128E">
        <w:rPr>
          <w:bCs/>
        </w:rPr>
        <w:t xml:space="preserve"> </w:t>
      </w:r>
      <w:proofErr w:type="spellStart"/>
      <w:r w:rsidRPr="0050128E">
        <w:rPr>
          <w:bCs/>
        </w:rPr>
        <w:t>besueshmërinë</w:t>
      </w:r>
      <w:proofErr w:type="spellEnd"/>
      <w:r w:rsidRPr="0050128E">
        <w:rPr>
          <w:bCs/>
        </w:rPr>
        <w:t xml:space="preserve"> e </w:t>
      </w:r>
      <w:proofErr w:type="spellStart"/>
      <w:r w:rsidRPr="0050128E">
        <w:rPr>
          <w:bCs/>
        </w:rPr>
        <w:t>tyre</w:t>
      </w:r>
      <w:proofErr w:type="spellEnd"/>
      <w:r w:rsidRPr="0050128E">
        <w:rPr>
          <w:bCs/>
        </w:rPr>
        <w:t xml:space="preserve">.  </w:t>
      </w:r>
    </w:p>
    <w:p w14:paraId="2B363CCD" w14:textId="77777777" w:rsidR="001B7AE0" w:rsidRPr="0050128E" w:rsidRDefault="001B7AE0" w:rsidP="001B7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ind w:left="0"/>
        <w:contextualSpacing w:val="0"/>
        <w:rPr>
          <w:rFonts w:ascii="Times" w:hAnsi="Times" w:cs="Times"/>
        </w:rPr>
      </w:pPr>
      <w:proofErr w:type="spellStart"/>
      <w:r w:rsidRPr="0050128E">
        <w:rPr>
          <w:rFonts w:ascii="Times" w:hAnsi="Times" w:cs="Times"/>
        </w:rPr>
        <w:t>Shkathtësitë</w:t>
      </w:r>
      <w:proofErr w:type="spellEnd"/>
      <w:r w:rsidRPr="0050128E">
        <w:rPr>
          <w:rFonts w:ascii="Times" w:hAnsi="Times" w:cs="Times"/>
        </w:rPr>
        <w:t xml:space="preserve"> e </w:t>
      </w:r>
      <w:proofErr w:type="spellStart"/>
      <w:r w:rsidRPr="0050128E">
        <w:rPr>
          <w:rFonts w:ascii="Times" w:hAnsi="Times" w:cs="Times"/>
        </w:rPr>
        <w:t>buta</w:t>
      </w:r>
      <w:proofErr w:type="spellEnd"/>
      <w:r w:rsidRPr="0050128E">
        <w:rPr>
          <w:rFonts w:ascii="Times" w:hAnsi="Times" w:cs="Times"/>
        </w:rPr>
        <w:t xml:space="preserve"> </w:t>
      </w:r>
      <w:proofErr w:type="spellStart"/>
      <w:r w:rsidRPr="0050128E">
        <w:rPr>
          <w:rFonts w:ascii="Times" w:hAnsi="Times" w:cs="Times"/>
        </w:rPr>
        <w:t>mund</w:t>
      </w:r>
      <w:proofErr w:type="spellEnd"/>
      <w:r w:rsidRPr="0050128E">
        <w:rPr>
          <w:rFonts w:ascii="Times" w:hAnsi="Times" w:cs="Times"/>
        </w:rPr>
        <w:t xml:space="preserve"> të </w:t>
      </w:r>
      <w:proofErr w:type="spellStart"/>
      <w:r w:rsidRPr="0050128E">
        <w:rPr>
          <w:rFonts w:ascii="Times" w:hAnsi="Times" w:cs="Times"/>
        </w:rPr>
        <w:t>zhvillohen</w:t>
      </w:r>
      <w:proofErr w:type="spellEnd"/>
      <w:r w:rsidRPr="0050128E">
        <w:rPr>
          <w:rFonts w:ascii="Times" w:hAnsi="Times" w:cs="Times"/>
        </w:rPr>
        <w:t xml:space="preserve"> </w:t>
      </w:r>
      <w:proofErr w:type="spellStart"/>
      <w:r w:rsidRPr="0050128E">
        <w:rPr>
          <w:rFonts w:ascii="Times" w:hAnsi="Times" w:cs="Times"/>
        </w:rPr>
        <w:t>edhe</w:t>
      </w:r>
      <w:proofErr w:type="spellEnd"/>
      <w:r w:rsidRPr="0050128E">
        <w:rPr>
          <w:rFonts w:ascii="Times" w:hAnsi="Times" w:cs="Times"/>
        </w:rPr>
        <w:t xml:space="preserve"> </w:t>
      </w:r>
      <w:proofErr w:type="spellStart"/>
      <w:r w:rsidRPr="0050128E">
        <w:rPr>
          <w:rFonts w:ascii="Times" w:hAnsi="Times" w:cs="Times"/>
        </w:rPr>
        <w:t>gjatë</w:t>
      </w:r>
      <w:proofErr w:type="spellEnd"/>
      <w:r w:rsidRPr="0050128E">
        <w:rPr>
          <w:rFonts w:ascii="Times" w:hAnsi="Times" w:cs="Times"/>
        </w:rPr>
        <w:t xml:space="preserve"> </w:t>
      </w:r>
      <w:proofErr w:type="spellStart"/>
      <w:r w:rsidRPr="0050128E">
        <w:rPr>
          <w:rFonts w:ascii="Times" w:hAnsi="Times" w:cs="Times"/>
        </w:rPr>
        <w:t>procesit</w:t>
      </w:r>
      <w:proofErr w:type="spellEnd"/>
      <w:r w:rsidRPr="0050128E">
        <w:rPr>
          <w:rFonts w:ascii="Times" w:hAnsi="Times" w:cs="Times"/>
        </w:rPr>
        <w:t xml:space="preserve"> të </w:t>
      </w:r>
      <w:proofErr w:type="spellStart"/>
      <w:r w:rsidRPr="0050128E">
        <w:rPr>
          <w:rFonts w:ascii="Times" w:hAnsi="Times" w:cs="Times"/>
        </w:rPr>
        <w:t>rregullt</w:t>
      </w:r>
      <w:proofErr w:type="spellEnd"/>
      <w:r w:rsidRPr="0050128E">
        <w:rPr>
          <w:rFonts w:ascii="Times" w:hAnsi="Times" w:cs="Times"/>
        </w:rPr>
        <w:t xml:space="preserve"> </w:t>
      </w:r>
      <w:proofErr w:type="spellStart"/>
      <w:r w:rsidRPr="0050128E">
        <w:rPr>
          <w:rFonts w:ascii="Times" w:hAnsi="Times" w:cs="Times"/>
        </w:rPr>
        <w:t>mësimor</w:t>
      </w:r>
      <w:proofErr w:type="spellEnd"/>
      <w:r w:rsidRPr="0050128E">
        <w:rPr>
          <w:rFonts w:ascii="Times" w:hAnsi="Times" w:cs="Times"/>
        </w:rPr>
        <w:t xml:space="preserve"> </w:t>
      </w:r>
      <w:proofErr w:type="spellStart"/>
      <w:r w:rsidRPr="0050128E">
        <w:rPr>
          <w:rFonts w:ascii="Times" w:hAnsi="Times" w:cs="Times"/>
        </w:rPr>
        <w:t>prandaj</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të </w:t>
      </w:r>
      <w:proofErr w:type="spellStart"/>
      <w:r w:rsidRPr="0050128E">
        <w:rPr>
          <w:rFonts w:ascii="Times" w:hAnsi="Times" w:cs="Times"/>
        </w:rPr>
        <w:t>mos</w:t>
      </w:r>
      <w:proofErr w:type="spellEnd"/>
      <w:r w:rsidRPr="0050128E">
        <w:rPr>
          <w:rFonts w:ascii="Times" w:hAnsi="Times" w:cs="Times"/>
        </w:rPr>
        <w:t xml:space="preserve"> u </w:t>
      </w:r>
      <w:proofErr w:type="spellStart"/>
      <w:r w:rsidRPr="0050128E">
        <w:rPr>
          <w:rFonts w:ascii="Times" w:hAnsi="Times" w:cs="Times"/>
        </w:rPr>
        <w:t>përsëritur</w:t>
      </w:r>
      <w:proofErr w:type="spellEnd"/>
      <w:r w:rsidRPr="0050128E">
        <w:rPr>
          <w:rFonts w:ascii="Times" w:hAnsi="Times" w:cs="Times"/>
        </w:rPr>
        <w:t>, KK-t</w:t>
      </w:r>
      <w:r w:rsidRPr="0050128E">
        <w:rPr>
          <w:rFonts w:ascii="Times" w:hAnsi="Times" w:cs="Times"/>
          <w:color w:val="000000"/>
        </w:rPr>
        <w:t>ë</w:t>
      </w:r>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mësimdhënësit</w:t>
      </w:r>
      <w:proofErr w:type="spellEnd"/>
      <w:r w:rsidRPr="0050128E">
        <w:rPr>
          <w:rFonts w:ascii="Times" w:hAnsi="Times" w:cs="Times"/>
        </w:rPr>
        <w:t xml:space="preserve"> </w:t>
      </w:r>
      <w:proofErr w:type="spellStart"/>
      <w:r w:rsidRPr="0050128E">
        <w:rPr>
          <w:rFonts w:ascii="Times" w:hAnsi="Times" w:cs="Times"/>
        </w:rPr>
        <w:t>dakordohen</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ndarjen</w:t>
      </w:r>
      <w:proofErr w:type="spellEnd"/>
      <w:r w:rsidRPr="0050128E">
        <w:rPr>
          <w:rFonts w:ascii="Times" w:hAnsi="Times" w:cs="Times"/>
        </w:rPr>
        <w:t xml:space="preserve"> e </w:t>
      </w:r>
      <w:proofErr w:type="spellStart"/>
      <w:r w:rsidRPr="0050128E">
        <w:rPr>
          <w:rFonts w:ascii="Times" w:hAnsi="Times" w:cs="Times"/>
        </w:rPr>
        <w:t>aktiviteteve</w:t>
      </w:r>
      <w:proofErr w:type="spellEnd"/>
      <w:r w:rsidRPr="0050128E">
        <w:rPr>
          <w:rFonts w:ascii="Times" w:hAnsi="Times" w:cs="Times"/>
        </w:rPr>
        <w:t xml:space="preserve"> </w:t>
      </w:r>
      <w:proofErr w:type="spellStart"/>
      <w:r w:rsidRPr="0050128E">
        <w:rPr>
          <w:rFonts w:ascii="Times" w:hAnsi="Times" w:cs="Times"/>
        </w:rPr>
        <w:t>në</w:t>
      </w:r>
      <w:proofErr w:type="spellEnd"/>
      <w:r w:rsidRPr="0050128E">
        <w:rPr>
          <w:rFonts w:ascii="Times" w:hAnsi="Times" w:cs="Times"/>
        </w:rPr>
        <w:t xml:space="preserve"> </w:t>
      </w:r>
      <w:proofErr w:type="spellStart"/>
      <w:r w:rsidRPr="0050128E">
        <w:rPr>
          <w:rFonts w:ascii="Times" w:hAnsi="Times" w:cs="Times"/>
        </w:rPr>
        <w:t>mes</w:t>
      </w:r>
      <w:proofErr w:type="spellEnd"/>
      <w:r w:rsidRPr="0050128E">
        <w:rPr>
          <w:rFonts w:ascii="Times" w:hAnsi="Times" w:cs="Times"/>
        </w:rPr>
        <w:t xml:space="preserve"> </w:t>
      </w:r>
      <w:proofErr w:type="spellStart"/>
      <w:r w:rsidRPr="0050128E">
        <w:rPr>
          <w:rFonts w:ascii="Times" w:hAnsi="Times" w:cs="Times"/>
        </w:rPr>
        <w:t>vete</w:t>
      </w:r>
      <w:proofErr w:type="spellEnd"/>
      <w:r w:rsidRPr="0050128E">
        <w:rPr>
          <w:rFonts w:ascii="Times" w:hAnsi="Times" w:cs="Times"/>
        </w:rPr>
        <w:t xml:space="preserve">. KK-të </w:t>
      </w:r>
      <w:proofErr w:type="spellStart"/>
      <w:r w:rsidRPr="0050128E">
        <w:rPr>
          <w:rFonts w:ascii="Times" w:hAnsi="Times" w:cs="Times"/>
        </w:rPr>
        <w:t>duhet</w:t>
      </w:r>
      <w:proofErr w:type="spellEnd"/>
      <w:r w:rsidRPr="0050128E">
        <w:rPr>
          <w:rFonts w:ascii="Times" w:hAnsi="Times" w:cs="Times"/>
        </w:rPr>
        <w:t xml:space="preserve"> t</w:t>
      </w:r>
      <w:r w:rsidRPr="0050128E">
        <w:rPr>
          <w:rFonts w:ascii="Times" w:hAnsi="Times" w:cs="Times"/>
          <w:color w:val="000000"/>
        </w:rPr>
        <w:t>ë</w:t>
      </w:r>
      <w:r w:rsidRPr="0050128E">
        <w:rPr>
          <w:rFonts w:ascii="Times" w:hAnsi="Times" w:cs="Times"/>
        </w:rPr>
        <w:t xml:space="preserve"> </w:t>
      </w:r>
      <w:proofErr w:type="spellStart"/>
      <w:r w:rsidRPr="0050128E">
        <w:rPr>
          <w:rFonts w:ascii="Times" w:hAnsi="Times" w:cs="Times"/>
        </w:rPr>
        <w:t>ofrojnë</w:t>
      </w:r>
      <w:proofErr w:type="spellEnd"/>
      <w:r w:rsidRPr="0050128E">
        <w:rPr>
          <w:rFonts w:ascii="Times" w:hAnsi="Times" w:cs="Times"/>
        </w:rPr>
        <w:t xml:space="preserve"> </w:t>
      </w:r>
      <w:proofErr w:type="spellStart"/>
      <w:r w:rsidRPr="0050128E">
        <w:rPr>
          <w:rFonts w:ascii="Times" w:hAnsi="Times" w:cs="Times"/>
        </w:rPr>
        <w:t>trajnime</w:t>
      </w:r>
      <w:proofErr w:type="spellEnd"/>
      <w:r w:rsidRPr="0050128E">
        <w:rPr>
          <w:rFonts w:ascii="Times" w:hAnsi="Times" w:cs="Times"/>
        </w:rPr>
        <w:t xml:space="preserve"> </w:t>
      </w:r>
      <w:proofErr w:type="spellStart"/>
      <w:r w:rsidRPr="0050128E">
        <w:rPr>
          <w:rFonts w:ascii="Times" w:hAnsi="Times" w:cs="Times"/>
        </w:rPr>
        <w:t>grupore</w:t>
      </w:r>
      <w:proofErr w:type="spellEnd"/>
      <w:r w:rsidRPr="0050128E">
        <w:rPr>
          <w:rFonts w:ascii="Times" w:hAnsi="Times" w:cs="Times"/>
        </w:rPr>
        <w:t xml:space="preserve"> </w:t>
      </w:r>
      <w:proofErr w:type="spellStart"/>
      <w:r w:rsidRPr="0050128E">
        <w:rPr>
          <w:rFonts w:ascii="Times" w:hAnsi="Times" w:cs="Times"/>
        </w:rPr>
        <w:t>p</w:t>
      </w:r>
      <w:r w:rsidRPr="0050128E">
        <w:rPr>
          <w:rFonts w:ascii="Times" w:hAnsi="Times" w:cs="Times"/>
          <w:color w:val="000000"/>
        </w:rPr>
        <w:t>ë</w:t>
      </w:r>
      <w:r w:rsidRPr="0050128E">
        <w:rPr>
          <w:rFonts w:ascii="Times" w:hAnsi="Times" w:cs="Times"/>
        </w:rPr>
        <w:t>r</w:t>
      </w:r>
      <w:proofErr w:type="spellEnd"/>
      <w:r w:rsidRPr="0050128E">
        <w:rPr>
          <w:rFonts w:ascii="Times" w:hAnsi="Times" w:cs="Times"/>
        </w:rPr>
        <w:t xml:space="preserve"> </w:t>
      </w:r>
      <w:proofErr w:type="spellStart"/>
      <w:r w:rsidRPr="0050128E">
        <w:rPr>
          <w:rFonts w:ascii="Times" w:hAnsi="Times" w:cs="Times"/>
        </w:rPr>
        <w:t>nx</w:t>
      </w:r>
      <w:r w:rsidRPr="0050128E">
        <w:rPr>
          <w:rFonts w:ascii="Times" w:hAnsi="Times" w:cs="Times"/>
          <w:color w:val="000000"/>
        </w:rPr>
        <w:t>ë</w:t>
      </w:r>
      <w:r w:rsidRPr="0050128E">
        <w:rPr>
          <w:rFonts w:ascii="Times" w:hAnsi="Times" w:cs="Times"/>
        </w:rPr>
        <w:t>n</w:t>
      </w:r>
      <w:r w:rsidRPr="0050128E">
        <w:rPr>
          <w:rFonts w:ascii="Times" w:hAnsi="Times" w:cs="Times"/>
          <w:color w:val="000000"/>
        </w:rPr>
        <w:t>ë</w:t>
      </w:r>
      <w:r w:rsidRPr="0050128E">
        <w:rPr>
          <w:rFonts w:ascii="Times" w:hAnsi="Times" w:cs="Times"/>
        </w:rPr>
        <w:t>sit</w:t>
      </w:r>
      <w:proofErr w:type="spellEnd"/>
      <w:r w:rsidRPr="0050128E">
        <w:rPr>
          <w:rFonts w:ascii="Times" w:hAnsi="Times" w:cs="Times"/>
        </w:rPr>
        <w:t xml:space="preserve">, </w:t>
      </w:r>
      <w:proofErr w:type="spellStart"/>
      <w:r w:rsidRPr="0050128E">
        <w:rPr>
          <w:rFonts w:ascii="Times" w:hAnsi="Times" w:cs="Times"/>
        </w:rPr>
        <w:t>si</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konsultime</w:t>
      </w:r>
      <w:proofErr w:type="spellEnd"/>
      <w:r w:rsidRPr="0050128E">
        <w:rPr>
          <w:rFonts w:ascii="Times" w:hAnsi="Times" w:cs="Times"/>
        </w:rPr>
        <w:t xml:space="preserve"> </w:t>
      </w:r>
      <w:proofErr w:type="spellStart"/>
      <w:r w:rsidRPr="0050128E">
        <w:rPr>
          <w:rFonts w:ascii="Times" w:hAnsi="Times" w:cs="Times"/>
        </w:rPr>
        <w:t>individuale</w:t>
      </w:r>
      <w:proofErr w:type="spellEnd"/>
      <w:r w:rsidRPr="0050128E">
        <w:rPr>
          <w:rFonts w:ascii="Times" w:hAnsi="Times" w:cs="Times"/>
        </w:rPr>
        <w:t xml:space="preserve"> </w:t>
      </w:r>
      <w:proofErr w:type="spellStart"/>
      <w:r w:rsidRPr="0050128E">
        <w:rPr>
          <w:rFonts w:ascii="Times" w:hAnsi="Times" w:cs="Times"/>
        </w:rPr>
        <w:t>sipas</w:t>
      </w:r>
      <w:proofErr w:type="spellEnd"/>
      <w:r w:rsidRPr="0050128E">
        <w:rPr>
          <w:rFonts w:ascii="Times" w:hAnsi="Times" w:cs="Times"/>
        </w:rPr>
        <w:t xml:space="preserve"> </w:t>
      </w:r>
      <w:proofErr w:type="spellStart"/>
      <w:r w:rsidRPr="0050128E">
        <w:rPr>
          <w:rFonts w:ascii="Times" w:hAnsi="Times" w:cs="Times"/>
        </w:rPr>
        <w:t>nevoj</w:t>
      </w:r>
      <w:r w:rsidRPr="0050128E">
        <w:rPr>
          <w:rFonts w:ascii="Times" w:hAnsi="Times" w:cs="Times"/>
          <w:color w:val="000000"/>
        </w:rPr>
        <w:t>ë</w:t>
      </w:r>
      <w:r w:rsidRPr="0050128E">
        <w:rPr>
          <w:rFonts w:ascii="Times" w:hAnsi="Times" w:cs="Times"/>
        </w:rPr>
        <w:t>s</w:t>
      </w:r>
      <w:proofErr w:type="spellEnd"/>
      <w:r w:rsidRPr="0050128E">
        <w:rPr>
          <w:rFonts w:ascii="Times" w:hAnsi="Times" w:cs="Times"/>
        </w:rPr>
        <w:t xml:space="preserve">, </w:t>
      </w:r>
      <w:proofErr w:type="spellStart"/>
      <w:r w:rsidRPr="0050128E">
        <w:rPr>
          <w:rFonts w:ascii="Times" w:hAnsi="Times" w:cs="Times"/>
        </w:rPr>
        <w:t>p</w:t>
      </w:r>
      <w:r w:rsidRPr="0050128E">
        <w:rPr>
          <w:rFonts w:ascii="Times" w:hAnsi="Times" w:cs="Times"/>
          <w:color w:val="000000"/>
        </w:rPr>
        <w:t>ë</w:t>
      </w:r>
      <w:r w:rsidRPr="0050128E">
        <w:rPr>
          <w:rFonts w:ascii="Times" w:hAnsi="Times" w:cs="Times"/>
        </w:rPr>
        <w:t>r</w:t>
      </w:r>
      <w:proofErr w:type="spellEnd"/>
      <w:r w:rsidRPr="0050128E">
        <w:rPr>
          <w:rFonts w:ascii="Times" w:hAnsi="Times" w:cs="Times"/>
        </w:rPr>
        <w:t xml:space="preserve"> </w:t>
      </w:r>
      <w:proofErr w:type="spellStart"/>
      <w:r w:rsidRPr="0050128E">
        <w:rPr>
          <w:rFonts w:ascii="Times" w:hAnsi="Times" w:cs="Times"/>
        </w:rPr>
        <w:t>ngritjen</w:t>
      </w:r>
      <w:proofErr w:type="spellEnd"/>
      <w:r w:rsidRPr="0050128E">
        <w:rPr>
          <w:rFonts w:ascii="Times" w:hAnsi="Times" w:cs="Times"/>
        </w:rPr>
        <w:t xml:space="preserve"> e </w:t>
      </w:r>
      <w:proofErr w:type="spellStart"/>
      <w:r w:rsidRPr="0050128E">
        <w:rPr>
          <w:rFonts w:ascii="Times" w:hAnsi="Times" w:cs="Times"/>
        </w:rPr>
        <w:t>shkatht</w:t>
      </w:r>
      <w:r w:rsidRPr="0050128E">
        <w:rPr>
          <w:rFonts w:ascii="Times" w:hAnsi="Times" w:cs="Times"/>
          <w:color w:val="000000"/>
        </w:rPr>
        <w:t>ë</w:t>
      </w:r>
      <w:r w:rsidRPr="0050128E">
        <w:rPr>
          <w:rFonts w:ascii="Times" w:hAnsi="Times" w:cs="Times"/>
        </w:rPr>
        <w:t>sive</w:t>
      </w:r>
      <w:proofErr w:type="spellEnd"/>
      <w:r w:rsidRPr="0050128E">
        <w:rPr>
          <w:rFonts w:ascii="Times" w:hAnsi="Times" w:cs="Times"/>
        </w:rPr>
        <w:t xml:space="preserve"> </w:t>
      </w:r>
      <w:proofErr w:type="spellStart"/>
      <w:r w:rsidRPr="0050128E">
        <w:rPr>
          <w:rFonts w:ascii="Times" w:hAnsi="Times" w:cs="Times"/>
        </w:rPr>
        <w:t>p</w:t>
      </w:r>
      <w:r w:rsidRPr="0050128E">
        <w:rPr>
          <w:rFonts w:ascii="Times" w:hAnsi="Times" w:cs="Times"/>
          <w:color w:val="000000"/>
        </w:rPr>
        <w:t>ë</w:t>
      </w:r>
      <w:r w:rsidRPr="0050128E">
        <w:rPr>
          <w:rFonts w:ascii="Times" w:hAnsi="Times" w:cs="Times"/>
        </w:rPr>
        <w:t>r</w:t>
      </w:r>
      <w:proofErr w:type="spellEnd"/>
      <w:r w:rsidRPr="0050128E">
        <w:rPr>
          <w:rFonts w:ascii="Times" w:hAnsi="Times" w:cs="Times"/>
        </w:rPr>
        <w:t xml:space="preserve"> </w:t>
      </w:r>
      <w:proofErr w:type="spellStart"/>
      <w:r w:rsidRPr="0050128E">
        <w:rPr>
          <w:rFonts w:ascii="Times" w:hAnsi="Times" w:cs="Times"/>
        </w:rPr>
        <w:t>zhvillim</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menaxhim</w:t>
      </w:r>
      <w:proofErr w:type="spellEnd"/>
      <w:r w:rsidRPr="0050128E">
        <w:rPr>
          <w:rFonts w:ascii="Times" w:hAnsi="Times" w:cs="Times"/>
        </w:rPr>
        <w:t xml:space="preserve"> t</w:t>
      </w:r>
      <w:r w:rsidRPr="0050128E">
        <w:rPr>
          <w:rFonts w:ascii="Times" w:hAnsi="Times" w:cs="Times"/>
          <w:color w:val="000000"/>
        </w:rPr>
        <w:t>ë</w:t>
      </w:r>
      <w:r w:rsidRPr="0050128E">
        <w:rPr>
          <w:rFonts w:ascii="Times" w:hAnsi="Times" w:cs="Times"/>
        </w:rPr>
        <w:t xml:space="preserve"> </w:t>
      </w:r>
      <w:proofErr w:type="spellStart"/>
      <w:r w:rsidRPr="0050128E">
        <w:rPr>
          <w:rFonts w:ascii="Times" w:hAnsi="Times" w:cs="Times"/>
        </w:rPr>
        <w:t>karrier</w:t>
      </w:r>
      <w:r w:rsidRPr="0050128E">
        <w:rPr>
          <w:rFonts w:ascii="Times" w:hAnsi="Times" w:cs="Times"/>
          <w:color w:val="000000"/>
        </w:rPr>
        <w:t>ë</w:t>
      </w:r>
      <w:r w:rsidRPr="0050128E">
        <w:rPr>
          <w:rFonts w:ascii="Times" w:hAnsi="Times" w:cs="Times"/>
        </w:rPr>
        <w:t>s</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pun</w:t>
      </w:r>
      <w:r w:rsidRPr="0050128E">
        <w:rPr>
          <w:rFonts w:ascii="Times" w:hAnsi="Times" w:cs="Times"/>
          <w:color w:val="000000"/>
        </w:rPr>
        <w:t>ë</w:t>
      </w:r>
      <w:r w:rsidRPr="0050128E">
        <w:rPr>
          <w:rFonts w:ascii="Times" w:hAnsi="Times" w:cs="Times"/>
        </w:rPr>
        <w:t>sueshm</w:t>
      </w:r>
      <w:r w:rsidRPr="0050128E">
        <w:rPr>
          <w:rFonts w:ascii="Times" w:hAnsi="Times" w:cs="Times"/>
          <w:color w:val="000000"/>
        </w:rPr>
        <w:t>ë</w:t>
      </w:r>
      <w:r w:rsidRPr="0050128E">
        <w:rPr>
          <w:rFonts w:ascii="Times" w:hAnsi="Times" w:cs="Times"/>
        </w:rPr>
        <w:t>ris</w:t>
      </w:r>
      <w:r w:rsidRPr="0050128E">
        <w:rPr>
          <w:rFonts w:ascii="Times" w:hAnsi="Times" w:cs="Times"/>
          <w:color w:val="000000"/>
        </w:rPr>
        <w:t>ë</w:t>
      </w:r>
      <w:r w:rsidRPr="0050128E">
        <w:rPr>
          <w:rFonts w:ascii="Times" w:hAnsi="Times" w:cs="Times"/>
        </w:rPr>
        <w:t>.</w:t>
      </w:r>
    </w:p>
    <w:p w14:paraId="2B363CCE" w14:textId="77777777" w:rsidR="001B7AE0" w:rsidRPr="0050128E" w:rsidRDefault="001B7AE0" w:rsidP="001B7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contextualSpacing w:val="0"/>
        <w:rPr>
          <w:rFonts w:ascii="Times" w:hAnsi="Times" w:cs="Times"/>
        </w:rPr>
      </w:pPr>
      <w:r w:rsidRPr="0050128E">
        <w:rPr>
          <w:rFonts w:ascii="Times" w:hAnsi="Times" w:cs="Times"/>
        </w:rPr>
        <w:t xml:space="preserve">Ky program </w:t>
      </w:r>
      <w:proofErr w:type="spellStart"/>
      <w:r w:rsidRPr="0050128E">
        <w:rPr>
          <w:rFonts w:ascii="Times" w:hAnsi="Times" w:cs="Times"/>
        </w:rPr>
        <w:t>trajnimi</w:t>
      </w:r>
      <w:proofErr w:type="spellEnd"/>
      <w:r w:rsidRPr="0050128E">
        <w:rPr>
          <w:rFonts w:ascii="Times" w:hAnsi="Times" w:cs="Times"/>
        </w:rPr>
        <w:t xml:space="preserve"> </w:t>
      </w:r>
      <w:proofErr w:type="spellStart"/>
      <w:r w:rsidRPr="0050128E">
        <w:rPr>
          <w:rFonts w:ascii="Times" w:hAnsi="Times" w:cs="Times"/>
        </w:rPr>
        <w:t>komplimenton</w:t>
      </w:r>
      <w:proofErr w:type="spellEnd"/>
      <w:r w:rsidRPr="0050128E">
        <w:rPr>
          <w:rFonts w:ascii="Times" w:hAnsi="Times" w:cs="Times"/>
        </w:rPr>
        <w:t xml:space="preserve"> </w:t>
      </w:r>
      <w:proofErr w:type="spellStart"/>
      <w:r w:rsidRPr="0050128E">
        <w:rPr>
          <w:rFonts w:ascii="Times" w:hAnsi="Times" w:cs="Times"/>
        </w:rPr>
        <w:t>temat</w:t>
      </w:r>
      <w:proofErr w:type="spellEnd"/>
      <w:r w:rsidRPr="0050128E">
        <w:rPr>
          <w:rFonts w:ascii="Times" w:hAnsi="Times" w:cs="Times"/>
        </w:rPr>
        <w:t xml:space="preserve"> e </w:t>
      </w:r>
      <w:proofErr w:type="spellStart"/>
      <w:r w:rsidRPr="0050128E">
        <w:rPr>
          <w:rFonts w:ascii="Times" w:hAnsi="Times" w:cs="Times"/>
        </w:rPr>
        <w:t>zhvilluara</w:t>
      </w:r>
      <w:proofErr w:type="spellEnd"/>
      <w:r w:rsidRPr="0050128E">
        <w:rPr>
          <w:rFonts w:ascii="Times" w:hAnsi="Times" w:cs="Times"/>
        </w:rPr>
        <w:t xml:space="preserve"> </w:t>
      </w:r>
      <w:proofErr w:type="spellStart"/>
      <w:r w:rsidRPr="0050128E">
        <w:rPr>
          <w:rFonts w:ascii="Times" w:hAnsi="Times" w:cs="Times"/>
        </w:rPr>
        <w:t>n</w:t>
      </w:r>
      <w:r w:rsidRPr="0050128E">
        <w:rPr>
          <w:rFonts w:ascii="Times" w:hAnsi="Times" w:cs="Times"/>
          <w:color w:val="000000"/>
        </w:rPr>
        <w:t>ë</w:t>
      </w:r>
      <w:proofErr w:type="spellEnd"/>
      <w:r w:rsidRPr="0050128E">
        <w:rPr>
          <w:rFonts w:ascii="Times" w:hAnsi="Times" w:cs="Times"/>
        </w:rPr>
        <w:t xml:space="preserve"> </w:t>
      </w:r>
      <w:proofErr w:type="spellStart"/>
      <w:r w:rsidRPr="0050128E">
        <w:rPr>
          <w:rFonts w:ascii="Times" w:hAnsi="Times" w:cs="Times"/>
        </w:rPr>
        <w:t>kuad</w:t>
      </w:r>
      <w:r w:rsidRPr="0050128E">
        <w:rPr>
          <w:rFonts w:ascii="Times" w:hAnsi="Times" w:cs="Times"/>
          <w:color w:val="000000"/>
        </w:rPr>
        <w:t>ë</w:t>
      </w:r>
      <w:r w:rsidRPr="0050128E">
        <w:rPr>
          <w:rFonts w:ascii="Times" w:hAnsi="Times" w:cs="Times"/>
        </w:rPr>
        <w:t>r</w:t>
      </w:r>
      <w:proofErr w:type="spellEnd"/>
      <w:r w:rsidRPr="0050128E">
        <w:rPr>
          <w:rFonts w:ascii="Times" w:hAnsi="Times" w:cs="Times"/>
        </w:rPr>
        <w:t xml:space="preserve"> t</w:t>
      </w:r>
      <w:r w:rsidRPr="0050128E">
        <w:rPr>
          <w:rFonts w:ascii="Times" w:hAnsi="Times" w:cs="Times"/>
          <w:color w:val="000000"/>
        </w:rPr>
        <w:t>ë</w:t>
      </w:r>
      <w:r w:rsidRPr="0050128E">
        <w:rPr>
          <w:rFonts w:ascii="Times" w:hAnsi="Times" w:cs="Times"/>
        </w:rPr>
        <w:t xml:space="preserve"> </w:t>
      </w:r>
      <w:proofErr w:type="spellStart"/>
      <w:r w:rsidRPr="0050128E">
        <w:rPr>
          <w:rFonts w:ascii="Times" w:hAnsi="Times" w:cs="Times"/>
        </w:rPr>
        <w:t>Edukimit</w:t>
      </w:r>
      <w:proofErr w:type="spellEnd"/>
      <w:r w:rsidRPr="0050128E">
        <w:rPr>
          <w:rFonts w:ascii="Times" w:hAnsi="Times" w:cs="Times"/>
        </w:rPr>
        <w:t xml:space="preserve"> </w:t>
      </w:r>
      <w:proofErr w:type="spellStart"/>
      <w:r w:rsidRPr="0050128E">
        <w:rPr>
          <w:rFonts w:ascii="Times" w:hAnsi="Times" w:cs="Times"/>
        </w:rPr>
        <w:t>p</w:t>
      </w:r>
      <w:r w:rsidRPr="0050128E">
        <w:rPr>
          <w:rFonts w:ascii="Times" w:hAnsi="Times" w:cs="Times"/>
          <w:color w:val="000000"/>
        </w:rPr>
        <w:t>ë</w:t>
      </w:r>
      <w:r w:rsidRPr="0050128E">
        <w:rPr>
          <w:rFonts w:ascii="Times" w:hAnsi="Times" w:cs="Times"/>
        </w:rPr>
        <w:t>r</w:t>
      </w:r>
      <w:proofErr w:type="spellEnd"/>
      <w:r w:rsidRPr="0050128E">
        <w:rPr>
          <w:rFonts w:ascii="Times" w:hAnsi="Times" w:cs="Times"/>
        </w:rPr>
        <w:t xml:space="preserve"> </w:t>
      </w:r>
      <w:proofErr w:type="spellStart"/>
      <w:r w:rsidRPr="0050128E">
        <w:rPr>
          <w:rFonts w:ascii="Times" w:hAnsi="Times" w:cs="Times"/>
        </w:rPr>
        <w:t>Karrier</w:t>
      </w:r>
      <w:r w:rsidRPr="0050128E">
        <w:rPr>
          <w:rFonts w:ascii="Times" w:hAnsi="Times" w:cs="Times"/>
          <w:color w:val="000000"/>
        </w:rPr>
        <w:t>ë</w:t>
      </w:r>
      <w:proofErr w:type="spellEnd"/>
      <w:r w:rsidRPr="0050128E">
        <w:rPr>
          <w:rFonts w:ascii="Times" w:hAnsi="Times" w:cs="Times"/>
        </w:rPr>
        <w:t>.</w:t>
      </w:r>
    </w:p>
    <w:p w14:paraId="2B363CCF" w14:textId="77777777" w:rsidR="001B7AE0" w:rsidRPr="0050128E" w:rsidRDefault="001B7AE0" w:rsidP="001B7AE0">
      <w:pPr>
        <w:rPr>
          <w:rFonts w:ascii="Times" w:hAnsi="Times" w:cs="Times"/>
        </w:rPr>
      </w:pPr>
      <w:r w:rsidRPr="0050128E">
        <w:rPr>
          <w:rFonts w:ascii="Times" w:hAnsi="Times" w:cs="Times"/>
          <w:color w:val="202124"/>
        </w:rPr>
        <w:t>Të gjithë nxënësit duhet gradualisht gjatë shkollimit të ekspozohen në zhvillimin e shkathtësive të buta, edhe pse mund t'u jepet prioritet klasave tranzitore, klasës 9-të dhe 12-të për t'i përgatitur ata për nivel tjetër arsimor apo qasje në tregun e punës dhe pun</w:t>
      </w:r>
      <w:r w:rsidRPr="0050128E">
        <w:rPr>
          <w:rFonts w:ascii="Times" w:hAnsi="Times" w:cs="Times"/>
          <w:color w:val="000000"/>
        </w:rPr>
        <w:t>ë</w:t>
      </w:r>
      <w:r w:rsidRPr="0050128E">
        <w:rPr>
          <w:rFonts w:ascii="Times" w:hAnsi="Times" w:cs="Times"/>
          <w:color w:val="202124"/>
        </w:rPr>
        <w:t>sueshm</w:t>
      </w:r>
      <w:r w:rsidRPr="0050128E">
        <w:rPr>
          <w:rFonts w:ascii="Times" w:hAnsi="Times" w:cs="Times"/>
          <w:color w:val="000000"/>
        </w:rPr>
        <w:t>ë</w:t>
      </w:r>
      <w:r w:rsidRPr="0050128E">
        <w:rPr>
          <w:rFonts w:ascii="Times" w:hAnsi="Times" w:cs="Times"/>
          <w:color w:val="202124"/>
        </w:rPr>
        <w:t>ri</w:t>
      </w:r>
      <w:r w:rsidRPr="0050128E">
        <w:rPr>
          <w:rFonts w:ascii="Times" w:hAnsi="Times" w:cs="Times"/>
        </w:rPr>
        <w:t>.</w:t>
      </w:r>
    </w:p>
    <w:p w14:paraId="2B363CD0" w14:textId="77777777" w:rsidR="001B7AE0" w:rsidRPr="0050128E" w:rsidRDefault="001B7AE0" w:rsidP="001B7AE0">
      <w:pPr>
        <w:rPr>
          <w:rFonts w:ascii="Times" w:hAnsi="Times" w:cs="Times"/>
        </w:rPr>
      </w:pPr>
    </w:p>
    <w:p w14:paraId="2B363CD1" w14:textId="77777777" w:rsidR="001B7AE0" w:rsidRPr="0050128E" w:rsidRDefault="001B7AE0" w:rsidP="001B7AE0">
      <w:pPr>
        <w:rPr>
          <w:rFonts w:ascii="Times" w:hAnsi="Times" w:cs="Times"/>
        </w:rPr>
      </w:pPr>
      <w:r w:rsidRPr="0050128E">
        <w:rPr>
          <w:rFonts w:ascii="Times" w:hAnsi="Times" w:cs="Times"/>
        </w:rPr>
        <w:t>Temat e trajnimit :</w:t>
      </w:r>
    </w:p>
    <w:p w14:paraId="2B363CD2" w14:textId="77777777" w:rsidR="001B7AE0" w:rsidRPr="00E67935" w:rsidRDefault="001B7AE0" w:rsidP="001B7AE0">
      <w:pPr>
        <w:pStyle w:val="ListParagraph"/>
        <w:numPr>
          <w:ilvl w:val="0"/>
          <w:numId w:val="23"/>
        </w:numPr>
        <w:spacing w:before="120" w:after="120"/>
        <w:rPr>
          <w:rFonts w:ascii="Times" w:hAnsi="Times" w:cs="Times"/>
          <w:lang w:val="it-IT"/>
        </w:rPr>
      </w:pPr>
      <w:r w:rsidRPr="00E67935">
        <w:rPr>
          <w:rFonts w:ascii="Times" w:hAnsi="Times" w:cs="Times"/>
          <w:lang w:val="it-IT"/>
        </w:rPr>
        <w:t>Përgatitja e CV-së dhe letrës motivuese.</w:t>
      </w:r>
    </w:p>
    <w:p w14:paraId="2B363CD3" w14:textId="77777777" w:rsidR="001B7AE0" w:rsidRPr="00E67935" w:rsidRDefault="001B7AE0" w:rsidP="001B7AE0">
      <w:pPr>
        <w:pStyle w:val="ListParagraph"/>
        <w:numPr>
          <w:ilvl w:val="0"/>
          <w:numId w:val="23"/>
        </w:numPr>
        <w:spacing w:before="120" w:after="120"/>
        <w:rPr>
          <w:rFonts w:ascii="Times" w:hAnsi="Times" w:cs="Times"/>
          <w:lang w:val="it-IT"/>
        </w:rPr>
      </w:pPr>
      <w:r w:rsidRPr="00E67935">
        <w:rPr>
          <w:rFonts w:ascii="Times" w:hAnsi="Times" w:cs="Times"/>
          <w:lang w:val="it-IT"/>
        </w:rPr>
        <w:t>Përgatitja për intervistë t</w:t>
      </w:r>
      <w:r w:rsidRPr="00E67935">
        <w:rPr>
          <w:rFonts w:ascii="Times" w:hAnsi="Times" w:cs="Times"/>
          <w:color w:val="000000"/>
          <w:lang w:val="it-IT"/>
        </w:rPr>
        <w:t>ë</w:t>
      </w:r>
      <w:r w:rsidRPr="00E67935">
        <w:rPr>
          <w:rFonts w:ascii="Times" w:hAnsi="Times" w:cs="Times"/>
          <w:lang w:val="it-IT"/>
        </w:rPr>
        <w:t xml:space="preserve"> pun</w:t>
      </w:r>
      <w:r w:rsidRPr="00E67935">
        <w:rPr>
          <w:rFonts w:ascii="Times" w:hAnsi="Times" w:cs="Times"/>
          <w:color w:val="000000"/>
          <w:lang w:val="it-IT"/>
        </w:rPr>
        <w:t>ë</w:t>
      </w:r>
      <w:r w:rsidRPr="00E67935">
        <w:rPr>
          <w:rFonts w:ascii="Times" w:hAnsi="Times" w:cs="Times"/>
          <w:lang w:val="it-IT"/>
        </w:rPr>
        <w:t>s.</w:t>
      </w:r>
    </w:p>
    <w:p w14:paraId="2B363CD4" w14:textId="77777777" w:rsidR="001B7AE0" w:rsidRPr="00E67935" w:rsidRDefault="001B7AE0" w:rsidP="001B7AE0">
      <w:pPr>
        <w:pStyle w:val="ListParagraph"/>
        <w:numPr>
          <w:ilvl w:val="0"/>
          <w:numId w:val="23"/>
        </w:numPr>
        <w:spacing w:before="120" w:after="120"/>
        <w:rPr>
          <w:rFonts w:ascii="Times" w:hAnsi="Times" w:cs="Times"/>
          <w:lang w:val="it-IT"/>
        </w:rPr>
      </w:pPr>
      <w:r w:rsidRPr="00E67935">
        <w:rPr>
          <w:rFonts w:ascii="Times" w:hAnsi="Times" w:cs="Times"/>
          <w:lang w:val="it-IT"/>
        </w:rPr>
        <w:lastRenderedPageBreak/>
        <w:t>Hulumtimi p</w:t>
      </w:r>
      <w:r w:rsidRPr="00E67935">
        <w:rPr>
          <w:rFonts w:ascii="Times" w:hAnsi="Times" w:cs="Times"/>
          <w:color w:val="000000"/>
          <w:lang w:val="it-IT"/>
        </w:rPr>
        <w:t>ë</w:t>
      </w:r>
      <w:r w:rsidRPr="00E67935">
        <w:rPr>
          <w:rFonts w:ascii="Times" w:hAnsi="Times" w:cs="Times"/>
          <w:lang w:val="it-IT"/>
        </w:rPr>
        <w:t>r vende t</w:t>
      </w:r>
      <w:r w:rsidRPr="00E67935">
        <w:rPr>
          <w:rFonts w:ascii="Times" w:hAnsi="Times" w:cs="Times"/>
          <w:color w:val="000000"/>
          <w:lang w:val="it-IT"/>
        </w:rPr>
        <w:t>ë</w:t>
      </w:r>
      <w:r w:rsidRPr="00E67935">
        <w:rPr>
          <w:rFonts w:ascii="Times" w:hAnsi="Times" w:cs="Times"/>
          <w:lang w:val="it-IT"/>
        </w:rPr>
        <w:t xml:space="preserve"> pun</w:t>
      </w:r>
      <w:r w:rsidRPr="00E67935">
        <w:rPr>
          <w:rFonts w:ascii="Times" w:hAnsi="Times" w:cs="Times"/>
          <w:color w:val="000000"/>
          <w:lang w:val="it-IT"/>
        </w:rPr>
        <w:t>ë</w:t>
      </w:r>
      <w:r w:rsidRPr="00E67935">
        <w:rPr>
          <w:rFonts w:ascii="Times" w:hAnsi="Times" w:cs="Times"/>
          <w:lang w:val="it-IT"/>
        </w:rPr>
        <w:t>s dhe rishikimi i një oferte për punësim.</w:t>
      </w:r>
    </w:p>
    <w:p w14:paraId="2B363CD5" w14:textId="77777777" w:rsidR="001B7AE0" w:rsidRPr="00E67935" w:rsidRDefault="001B7AE0" w:rsidP="001B7AE0">
      <w:pPr>
        <w:pStyle w:val="ListParagraph"/>
        <w:numPr>
          <w:ilvl w:val="0"/>
          <w:numId w:val="23"/>
        </w:numPr>
        <w:spacing w:before="120" w:after="120"/>
        <w:rPr>
          <w:rFonts w:ascii="Times" w:hAnsi="Times" w:cs="Times"/>
          <w:lang w:val="it-IT"/>
        </w:rPr>
      </w:pPr>
      <w:r w:rsidRPr="00E67935">
        <w:rPr>
          <w:rFonts w:ascii="Times" w:hAnsi="Times" w:cs="Times"/>
          <w:lang w:val="it-IT"/>
        </w:rPr>
        <w:t>Hulumtimi i shkollave të mesme të larta dhe programeve të tyre.</w:t>
      </w:r>
    </w:p>
    <w:p w14:paraId="2B363CD6" w14:textId="77777777" w:rsidR="001B7AE0" w:rsidRPr="00E67935" w:rsidRDefault="001B7AE0" w:rsidP="001B7AE0">
      <w:pPr>
        <w:pStyle w:val="ListParagraph"/>
        <w:numPr>
          <w:ilvl w:val="0"/>
          <w:numId w:val="23"/>
        </w:numPr>
        <w:spacing w:before="120" w:after="120"/>
        <w:rPr>
          <w:rFonts w:ascii="Times" w:hAnsi="Times" w:cs="Times"/>
          <w:lang w:val="it-IT"/>
        </w:rPr>
      </w:pPr>
      <w:r w:rsidRPr="00E67935">
        <w:rPr>
          <w:rFonts w:ascii="Times" w:hAnsi="Times" w:cs="Times"/>
          <w:lang w:val="it-IT"/>
        </w:rPr>
        <w:t>Hulumtimi i programeve universitare dhe programeve trajnuese p</w:t>
      </w:r>
      <w:r w:rsidRPr="00E67935">
        <w:rPr>
          <w:rFonts w:ascii="Times" w:hAnsi="Times" w:cs="Times"/>
          <w:color w:val="000000"/>
          <w:lang w:val="it-IT"/>
        </w:rPr>
        <w:t>ë</w:t>
      </w:r>
      <w:r w:rsidRPr="00E67935">
        <w:rPr>
          <w:rFonts w:ascii="Times" w:hAnsi="Times" w:cs="Times"/>
          <w:lang w:val="it-IT"/>
        </w:rPr>
        <w:t>r arsim dhe aft</w:t>
      </w:r>
      <w:r w:rsidRPr="00E67935">
        <w:rPr>
          <w:rFonts w:ascii="Times" w:hAnsi="Times" w:cs="Times"/>
          <w:color w:val="000000"/>
          <w:lang w:val="it-IT"/>
        </w:rPr>
        <w:t xml:space="preserve">ësim </w:t>
      </w:r>
      <w:r w:rsidRPr="00E67935">
        <w:rPr>
          <w:rFonts w:ascii="Times" w:hAnsi="Times" w:cs="Times"/>
          <w:lang w:val="it-IT"/>
        </w:rPr>
        <w:t>t</w:t>
      </w:r>
      <w:r w:rsidRPr="00E67935">
        <w:rPr>
          <w:rFonts w:ascii="Times" w:hAnsi="Times" w:cs="Times"/>
          <w:color w:val="000000"/>
          <w:lang w:val="it-IT"/>
        </w:rPr>
        <w:t>ë</w:t>
      </w:r>
      <w:r w:rsidRPr="00E67935">
        <w:rPr>
          <w:rFonts w:ascii="Times" w:hAnsi="Times" w:cs="Times"/>
          <w:lang w:val="it-IT"/>
        </w:rPr>
        <w:t xml:space="preserve"> m</w:t>
      </w:r>
      <w:r w:rsidRPr="00E67935">
        <w:rPr>
          <w:rFonts w:ascii="Times" w:hAnsi="Times" w:cs="Times"/>
          <w:color w:val="000000"/>
          <w:lang w:val="it-IT"/>
        </w:rPr>
        <w:t>ë</w:t>
      </w:r>
      <w:r w:rsidRPr="00E67935">
        <w:rPr>
          <w:rFonts w:ascii="Times" w:hAnsi="Times" w:cs="Times"/>
          <w:lang w:val="it-IT"/>
        </w:rPr>
        <w:t>tutjesh</w:t>
      </w:r>
      <w:r w:rsidRPr="00E67935">
        <w:rPr>
          <w:rFonts w:ascii="Times" w:hAnsi="Times" w:cs="Times"/>
          <w:color w:val="000000"/>
          <w:lang w:val="it-IT"/>
        </w:rPr>
        <w:t>ë</w:t>
      </w:r>
      <w:r w:rsidRPr="00E67935">
        <w:rPr>
          <w:rFonts w:ascii="Times" w:hAnsi="Times" w:cs="Times"/>
          <w:lang w:val="it-IT"/>
        </w:rPr>
        <w:t>m dhe përgatitja p</w:t>
      </w:r>
      <w:r w:rsidRPr="00E67935">
        <w:rPr>
          <w:rFonts w:ascii="Times" w:hAnsi="Times" w:cs="Times"/>
          <w:color w:val="000000"/>
          <w:lang w:val="it-IT"/>
        </w:rPr>
        <w:t>ë</w:t>
      </w:r>
      <w:r w:rsidRPr="00E67935">
        <w:rPr>
          <w:rFonts w:ascii="Times" w:hAnsi="Times" w:cs="Times"/>
          <w:lang w:val="it-IT"/>
        </w:rPr>
        <w:t>r aplikim.</w:t>
      </w:r>
    </w:p>
    <w:p w14:paraId="2B363CD7" w14:textId="77777777" w:rsidR="001B7AE0" w:rsidRPr="00E67935" w:rsidRDefault="001B7AE0" w:rsidP="001B7AE0">
      <w:pPr>
        <w:pStyle w:val="ListParagraph"/>
        <w:numPr>
          <w:ilvl w:val="0"/>
          <w:numId w:val="23"/>
        </w:numPr>
        <w:spacing w:before="120" w:after="120"/>
        <w:rPr>
          <w:rFonts w:ascii="Times" w:hAnsi="Times" w:cs="Times"/>
          <w:lang w:val="it-IT"/>
        </w:rPr>
      </w:pPr>
      <w:r w:rsidRPr="00E67935">
        <w:rPr>
          <w:rFonts w:ascii="Times" w:hAnsi="Times" w:cs="Times"/>
          <w:lang w:val="it-IT"/>
        </w:rPr>
        <w:t>Projekte jashtëmësimore për të zhvilluar shkatht</w:t>
      </w:r>
      <w:r w:rsidRPr="00E67935">
        <w:rPr>
          <w:rFonts w:ascii="Times" w:hAnsi="Times" w:cs="Times"/>
          <w:color w:val="000000"/>
          <w:lang w:val="it-IT"/>
        </w:rPr>
        <w:t>ë</w:t>
      </w:r>
      <w:r w:rsidRPr="00E67935">
        <w:rPr>
          <w:rFonts w:ascii="Times" w:hAnsi="Times" w:cs="Times"/>
          <w:lang w:val="it-IT"/>
        </w:rPr>
        <w:t>sitë e buta tek nxënësit.</w:t>
      </w:r>
    </w:p>
    <w:p w14:paraId="2B363CD8" w14:textId="77777777" w:rsidR="001B7AE0" w:rsidRPr="00E67935" w:rsidRDefault="001B7AE0" w:rsidP="001B7AE0">
      <w:pPr>
        <w:pStyle w:val="ListParagraph"/>
        <w:numPr>
          <w:ilvl w:val="0"/>
          <w:numId w:val="23"/>
        </w:numPr>
        <w:spacing w:before="120"/>
        <w:contextualSpacing w:val="0"/>
        <w:rPr>
          <w:rFonts w:ascii="Times" w:hAnsi="Times" w:cs="Times"/>
          <w:lang w:val="it-IT"/>
        </w:rPr>
      </w:pPr>
      <w:r w:rsidRPr="00E67935">
        <w:rPr>
          <w:rFonts w:ascii="Times" w:hAnsi="Times" w:cs="Times"/>
          <w:lang w:val="it-IT"/>
        </w:rPr>
        <w:t xml:space="preserve">Aktivitete tjera të lidhura me karrierën përfshirë mobilitetin e nxënësve, punën vullnetare dhe trajnime ekstra kurrikulare. </w:t>
      </w:r>
    </w:p>
    <w:p w14:paraId="2B363CD9" w14:textId="77777777" w:rsidR="001B7AE0" w:rsidRPr="0050128E" w:rsidRDefault="001B7AE0" w:rsidP="001B7AE0">
      <w:pPr>
        <w:pStyle w:val="Heading2"/>
        <w:spacing w:before="480"/>
        <w:rPr>
          <w:rFonts w:ascii="Times New Roman" w:hAnsi="Times New Roman" w:cs="Times New Roman"/>
          <w:b/>
          <w:sz w:val="28"/>
          <w:szCs w:val="28"/>
          <w:lang w:val="sq-AL"/>
        </w:rPr>
      </w:pPr>
      <w:bookmarkStart w:id="34" w:name="_Toc133869883"/>
      <w:r w:rsidRPr="0050128E">
        <w:rPr>
          <w:rFonts w:ascii="Times New Roman" w:hAnsi="Times New Roman" w:cs="Times New Roman"/>
          <w:b/>
          <w:sz w:val="28"/>
          <w:szCs w:val="28"/>
          <w:lang w:val="sq-AL"/>
        </w:rPr>
        <w:t>Shtojca 4: Përshkrimi i detyrave të Këshilltarëve për Karrierë</w:t>
      </w:r>
      <w:r>
        <w:rPr>
          <w:rFonts w:ascii="Times New Roman" w:hAnsi="Times New Roman" w:cs="Times New Roman"/>
          <w:b/>
          <w:sz w:val="28"/>
          <w:szCs w:val="28"/>
          <w:lang w:val="sq-AL"/>
        </w:rPr>
        <w:t>-</w:t>
      </w:r>
      <w:r w:rsidRPr="0050128E">
        <w:rPr>
          <w:rFonts w:ascii="Times New Roman" w:hAnsi="Times New Roman" w:cs="Times New Roman"/>
          <w:b/>
          <w:sz w:val="28"/>
          <w:szCs w:val="28"/>
          <w:lang w:val="sq-AL"/>
        </w:rPr>
        <w:t xml:space="preserve"> Informatë fillestare lidhur me resurset njerëzore</w:t>
      </w:r>
      <w:bookmarkEnd w:id="34"/>
    </w:p>
    <w:p w14:paraId="2B363CDA" w14:textId="77777777" w:rsidR="001B7AE0" w:rsidRPr="0050128E" w:rsidRDefault="001B7AE0" w:rsidP="001B7AE0">
      <w:pPr>
        <w:rPr>
          <w:rFonts w:ascii="Times" w:hAnsi="Times" w:cs="Times"/>
          <w:bCs/>
        </w:rPr>
      </w:pPr>
      <w:r w:rsidRPr="0050128E">
        <w:rPr>
          <w:rFonts w:ascii="Times" w:hAnsi="Times" w:cs="Times"/>
          <w:bCs/>
        </w:rPr>
        <w:t xml:space="preserve">Personeli që punojnë në fushën e karrierës duhet të posedojnë pako të caktuar të kompetencave. Organizatat ndërkombëtare të cilat merren profesionalisht me karrierën, ndajnë tri lloje të kualifikimeve të Kornizës Evropiane të Kualifikimeve (KEK), e cila është kompatibile me Kornizën Kombëtare të Kualifikimeve (KKK) në Kosovë. Këto tri kualifikime janë: Këshilltarë karriere, Praktikues karriere, Specialist karriere. </w:t>
      </w:r>
    </w:p>
    <w:p w14:paraId="2B363CDB" w14:textId="77777777" w:rsidR="001B7AE0" w:rsidRPr="0050128E" w:rsidRDefault="001B7AE0" w:rsidP="001B7AE0">
      <w:pPr>
        <w:spacing w:before="360"/>
        <w:rPr>
          <w:rFonts w:ascii="Times" w:hAnsi="Times" w:cs="Times"/>
          <w:bCs/>
        </w:rPr>
      </w:pPr>
      <w:r w:rsidRPr="0050128E">
        <w:rPr>
          <w:rFonts w:ascii="Times" w:hAnsi="Times" w:cs="Times"/>
          <w:bCs/>
          <w:u w:val="single"/>
        </w:rPr>
        <w:t>Këshilltarët e karrierës</w:t>
      </w:r>
      <w:r w:rsidRPr="0050128E">
        <w:rPr>
          <w:rFonts w:ascii="Times" w:hAnsi="Times" w:cs="Times"/>
          <w:bCs/>
        </w:rPr>
        <w:t xml:space="preserve"> mund të jenë mësimdhënës, menaxherë të punësimit, psikolog, punëtorë social, etj. Këta nuk janë profesionist të karrierës, por profesionist të një fushe tjetër, të cilët ofrojnë një lloj të mbështetjes në karrierë, si plotësim i punës dhe funksionit tyre primarë. Por, janë në gjendje të ofrojnë mbështetje dhe këshilla bazë në nivel të besueshëm të cilësisë, dhe të kuptojnë nëse individi do të përfitojë nga shërbimi i tyre profesional. Ky kualifikim i takon nivelit 6 të KKK. </w:t>
      </w:r>
    </w:p>
    <w:p w14:paraId="2B363CDC" w14:textId="77777777" w:rsidR="001B7AE0" w:rsidRPr="0050128E" w:rsidRDefault="001B7AE0" w:rsidP="001B7AE0">
      <w:pPr>
        <w:spacing w:before="360"/>
        <w:rPr>
          <w:rFonts w:ascii="Times" w:hAnsi="Times" w:cs="Times"/>
          <w:bCs/>
        </w:rPr>
      </w:pPr>
      <w:r w:rsidRPr="0050128E">
        <w:rPr>
          <w:rFonts w:ascii="Times" w:hAnsi="Times" w:cs="Times"/>
          <w:bCs/>
          <w:u w:val="single"/>
        </w:rPr>
        <w:t>Praktikuesit e karrierës</w:t>
      </w:r>
      <w:r w:rsidRPr="0050128E">
        <w:rPr>
          <w:rFonts w:ascii="Times" w:hAnsi="Times" w:cs="Times"/>
          <w:bCs/>
        </w:rPr>
        <w:t xml:space="preserve"> janë profesionist (këshilltarë karriere, këshilltarë të punësimit, mentorë të karrierës, këshilltarë shkollor, zhvillues të personelit, këshilltarë të edukimit ose udhëheqjes, etj.). Këta janë të përqendruar në fushën e edukimit për karrierë dhe këtë e shohin si profesion të tyre primar, për të mbështetur njerëzit gjatë sfidave komplekse të karrierës tyre. Janë të gatshëm të mbështesin individët të cilët ballafaqohen me  pasiguri, probleme shumëplanëshe dhe situata të paparashikueshme. Ky kualifikim është kompetent të mbështe</w:t>
      </w:r>
      <w:r>
        <w:rPr>
          <w:rFonts w:ascii="Times" w:hAnsi="Times" w:cs="Times"/>
          <w:bCs/>
        </w:rPr>
        <w:t>s</w:t>
      </w:r>
      <w:r w:rsidRPr="0050128E">
        <w:rPr>
          <w:rFonts w:ascii="Times" w:hAnsi="Times" w:cs="Times"/>
          <w:bCs/>
        </w:rPr>
        <w:t xml:space="preserve">ë zhvillime </w:t>
      </w:r>
      <w:r>
        <w:rPr>
          <w:rFonts w:ascii="Times" w:hAnsi="Times" w:cs="Times"/>
          <w:bCs/>
        </w:rPr>
        <w:t>të qasjeve strategjike, të ofrojë</w:t>
      </w:r>
      <w:r w:rsidRPr="0050128E">
        <w:rPr>
          <w:rFonts w:ascii="Times" w:hAnsi="Times" w:cs="Times"/>
          <w:bCs/>
        </w:rPr>
        <w:t xml:space="preserve"> qasje në njohuri shumë të specializuara, dhe ndihmo</w:t>
      </w:r>
      <w:r>
        <w:rPr>
          <w:rFonts w:ascii="Times" w:hAnsi="Times" w:cs="Times"/>
          <w:bCs/>
        </w:rPr>
        <w:t>jë</w:t>
      </w:r>
      <w:r w:rsidRPr="0050128E">
        <w:rPr>
          <w:rFonts w:ascii="Times" w:hAnsi="Times" w:cs="Times"/>
          <w:bCs/>
        </w:rPr>
        <w:t xml:space="preserve"> klientët në ballafaqim me faza stresuese gjatë tranzicionit si dhe projekte të ndryshimeve personale. Ky kualifikim i takon nivelit 7 të KKK.</w:t>
      </w:r>
    </w:p>
    <w:p w14:paraId="2B363CDD" w14:textId="77777777" w:rsidR="001B7AE0" w:rsidRPr="0050128E" w:rsidRDefault="001B7AE0" w:rsidP="001B7AE0">
      <w:pPr>
        <w:spacing w:before="240"/>
      </w:pPr>
      <w:r w:rsidRPr="0050128E">
        <w:rPr>
          <w:u w:val="single"/>
        </w:rPr>
        <w:t>Specialistët e karrierës</w:t>
      </w:r>
      <w:r w:rsidRPr="0050128E">
        <w:t xml:space="preserve"> janë profesionist, të cilët marrin përgjegjësi më të gjerë për profesionin e karrierës dhe punojnë drejt avancimit në mënyra të ndryshme. Disa prej tyre fokusohen në çështje praktike (psh menaxhimin e shërbimeve të karrierës, politikbërjes ose të mbikëqyrjes së profesionistëve tjerë të karrierës, të dy niveleve të mëparshme). Të tjerët, mund të angazhohen në hulumtime dhe zhvillime ose trajnime akademike në fushën e edukimit për karrierë. Specialistët janë në gjendje të performojnë si praktikues karriere, të demonstrojnë autoritet substancial, integritet studiues dhe profesional të fokusuar në edukimin për karrierë. Ky kualifikim i takon nivelit 8 të KKK.</w:t>
      </w:r>
    </w:p>
    <w:p w14:paraId="2B363CDE" w14:textId="77777777" w:rsidR="001B7AE0" w:rsidRPr="0050128E" w:rsidRDefault="001B7AE0" w:rsidP="001B7AE0">
      <w:pPr>
        <w:spacing w:before="240" w:after="240"/>
      </w:pPr>
      <w:bookmarkStart w:id="35" w:name="_Hlk136002769"/>
      <w:r>
        <w:t>Pearson është program i nivelit të 5 të kualifikimeve</w:t>
      </w:r>
      <w:bookmarkEnd w:id="35"/>
      <w:r>
        <w:t xml:space="preserve">. </w:t>
      </w:r>
    </w:p>
    <w:p w14:paraId="2B363CDF" w14:textId="77777777" w:rsidR="001B7AE0" w:rsidRPr="0050128E" w:rsidRDefault="001B7AE0" w:rsidP="001B7AE0">
      <w:pPr>
        <w:spacing w:after="120"/>
        <w:rPr>
          <w:rFonts w:ascii="Times" w:hAnsi="Times" w:cs="Times"/>
          <w:b/>
          <w:bCs/>
          <w:sz w:val="28"/>
          <w:szCs w:val="28"/>
        </w:rPr>
      </w:pPr>
      <w:r w:rsidRPr="0050128E">
        <w:rPr>
          <w:rFonts w:ascii="Times" w:hAnsi="Times" w:cs="Times"/>
          <w:b/>
          <w:bCs/>
          <w:sz w:val="28"/>
          <w:szCs w:val="28"/>
        </w:rPr>
        <w:lastRenderedPageBreak/>
        <w:t>Kushtet e përgjithshme</w:t>
      </w:r>
    </w:p>
    <w:p w14:paraId="2B363CE0" w14:textId="77777777" w:rsidR="001B7AE0" w:rsidRPr="00E67935" w:rsidRDefault="001B7AE0" w:rsidP="001B7AE0">
      <w:pPr>
        <w:pStyle w:val="ListParagraph"/>
        <w:numPr>
          <w:ilvl w:val="0"/>
          <w:numId w:val="36"/>
        </w:numPr>
        <w:spacing w:after="120"/>
        <w:rPr>
          <w:rFonts w:ascii="Times" w:hAnsi="Times" w:cs="Times"/>
          <w:lang w:val="sr-Latn-CS"/>
        </w:rPr>
      </w:pPr>
      <w:r w:rsidRPr="0050128E">
        <w:rPr>
          <w:rFonts w:ascii="Times" w:eastAsiaTheme="minorHAnsi" w:hAnsi="Times" w:cs="Times"/>
        </w:rPr>
        <w:t>KK</w:t>
      </w:r>
      <w:r w:rsidRPr="00E67935">
        <w:rPr>
          <w:rFonts w:ascii="Times" w:eastAsiaTheme="minorHAnsi" w:hAnsi="Times" w:cs="Times"/>
          <w:lang w:val="sr-Latn-CS"/>
        </w:rPr>
        <w:t>-</w:t>
      </w:r>
      <w:r w:rsidRPr="0050128E">
        <w:rPr>
          <w:rFonts w:ascii="Times" w:eastAsiaTheme="minorHAnsi" w:hAnsi="Times" w:cs="Times"/>
        </w:rPr>
        <w:t>t</w:t>
      </w:r>
      <w:r w:rsidRPr="00E67935">
        <w:rPr>
          <w:rFonts w:ascii="Times" w:hAnsi="Times"/>
          <w:lang w:val="sr-Latn-CS"/>
        </w:rPr>
        <w:t>ë</w:t>
      </w:r>
      <w:r w:rsidRPr="00E67935">
        <w:rPr>
          <w:rFonts w:ascii="Times" w:eastAsiaTheme="minorHAnsi" w:hAnsi="Times" w:cs="Times"/>
          <w:lang w:val="sr-Latn-CS"/>
        </w:rPr>
        <w:t xml:space="preserve"> </w:t>
      </w:r>
      <w:proofErr w:type="spellStart"/>
      <w:r w:rsidRPr="0050128E">
        <w:rPr>
          <w:rFonts w:ascii="Times" w:eastAsiaTheme="minorHAnsi" w:hAnsi="Times" w:cs="Times"/>
        </w:rPr>
        <w:t>raportojn</w:t>
      </w:r>
      <w:proofErr w:type="spellEnd"/>
      <w:r w:rsidRPr="00E67935">
        <w:rPr>
          <w:rFonts w:ascii="Times" w:hAnsi="Times"/>
          <w:lang w:val="sr-Latn-CS"/>
        </w:rPr>
        <w:t>ë</w:t>
      </w:r>
      <w:r w:rsidRPr="00E67935">
        <w:rPr>
          <w:rFonts w:ascii="Times" w:eastAsiaTheme="minorHAnsi" w:hAnsi="Times" w:cs="Times"/>
          <w:lang w:val="sr-Latn-CS"/>
        </w:rPr>
        <w:t xml:space="preserve"> </w:t>
      </w:r>
      <w:proofErr w:type="spellStart"/>
      <w:r w:rsidRPr="0050128E">
        <w:rPr>
          <w:rFonts w:ascii="Times" w:eastAsiaTheme="minorHAnsi" w:hAnsi="Times" w:cs="Times"/>
        </w:rPr>
        <w:t>sipas</w:t>
      </w:r>
      <w:proofErr w:type="spellEnd"/>
      <w:r w:rsidRPr="00E67935">
        <w:rPr>
          <w:rFonts w:ascii="Times" w:eastAsiaTheme="minorHAnsi" w:hAnsi="Times" w:cs="Times"/>
          <w:lang w:val="sr-Latn-CS"/>
        </w:rPr>
        <w:t xml:space="preserve"> </w:t>
      </w:r>
      <w:proofErr w:type="spellStart"/>
      <w:r w:rsidRPr="0050128E">
        <w:rPr>
          <w:rFonts w:ascii="Times" w:eastAsiaTheme="minorHAnsi" w:hAnsi="Times" w:cs="Times"/>
        </w:rPr>
        <w:t>hierarkis</w:t>
      </w:r>
      <w:proofErr w:type="spellEnd"/>
      <w:r w:rsidRPr="00E67935">
        <w:rPr>
          <w:rFonts w:ascii="Times" w:hAnsi="Times"/>
          <w:lang w:val="sr-Latn-CS"/>
        </w:rPr>
        <w:t>ë</w:t>
      </w:r>
      <w:r w:rsidRPr="00E67935">
        <w:rPr>
          <w:rFonts w:ascii="Times" w:eastAsiaTheme="minorHAnsi" w:hAnsi="Times" w:cs="Times"/>
          <w:lang w:val="sr-Latn-CS"/>
        </w:rPr>
        <w:t xml:space="preserve"> </w:t>
      </w:r>
      <w:r w:rsidRPr="0050128E">
        <w:rPr>
          <w:rFonts w:ascii="Times" w:eastAsiaTheme="minorHAnsi" w:hAnsi="Times" w:cs="Times"/>
        </w:rPr>
        <w:t>n</w:t>
      </w:r>
      <w:r w:rsidRPr="00E67935">
        <w:rPr>
          <w:rFonts w:ascii="Times" w:hAnsi="Times"/>
          <w:lang w:val="sr-Latn-CS"/>
        </w:rPr>
        <w:t>ë</w:t>
      </w:r>
      <w:r w:rsidRPr="00E67935">
        <w:rPr>
          <w:rFonts w:ascii="Times" w:eastAsiaTheme="minorHAnsi" w:hAnsi="Times" w:cs="Times"/>
          <w:lang w:val="sr-Latn-CS"/>
        </w:rPr>
        <w:t xml:space="preserve"> </w:t>
      </w:r>
      <w:proofErr w:type="spellStart"/>
      <w:r w:rsidRPr="0050128E">
        <w:rPr>
          <w:rFonts w:ascii="Times" w:eastAsiaTheme="minorHAnsi" w:hAnsi="Times" w:cs="Times"/>
        </w:rPr>
        <w:t>skem</w:t>
      </w:r>
      <w:proofErr w:type="spellEnd"/>
      <w:r w:rsidRPr="00E67935">
        <w:rPr>
          <w:rFonts w:ascii="Times" w:hAnsi="Times"/>
          <w:lang w:val="sr-Latn-CS"/>
        </w:rPr>
        <w:t>ë</w:t>
      </w:r>
      <w:r w:rsidRPr="0050128E">
        <w:rPr>
          <w:rFonts w:ascii="Times" w:eastAsiaTheme="minorHAnsi" w:hAnsi="Times" w:cs="Times"/>
        </w:rPr>
        <w:t>n</w:t>
      </w:r>
      <w:r w:rsidRPr="00E67935">
        <w:rPr>
          <w:rFonts w:ascii="Times" w:eastAsiaTheme="minorHAnsi" w:hAnsi="Times" w:cs="Times"/>
          <w:lang w:val="sr-Latn-CS"/>
        </w:rPr>
        <w:t xml:space="preserve"> </w:t>
      </w:r>
      <w:proofErr w:type="spellStart"/>
      <w:r w:rsidRPr="0050128E">
        <w:rPr>
          <w:rFonts w:ascii="Times" w:eastAsiaTheme="minorHAnsi" w:hAnsi="Times" w:cs="Times"/>
        </w:rPr>
        <w:t>organizative</w:t>
      </w:r>
      <w:proofErr w:type="spellEnd"/>
      <w:r w:rsidRPr="00E67935">
        <w:rPr>
          <w:rFonts w:ascii="Times" w:eastAsiaTheme="minorHAnsi" w:hAnsi="Times" w:cs="Times"/>
          <w:lang w:val="sr-Latn-CS"/>
        </w:rPr>
        <w:t xml:space="preserve"> </w:t>
      </w:r>
      <w:r w:rsidRPr="0050128E">
        <w:rPr>
          <w:rFonts w:ascii="Times" w:eastAsiaTheme="minorHAnsi" w:hAnsi="Times" w:cs="Times"/>
        </w:rPr>
        <w:t>t</w:t>
      </w:r>
      <w:r w:rsidRPr="00E67935">
        <w:rPr>
          <w:rFonts w:ascii="Times" w:hAnsi="Times"/>
          <w:lang w:val="sr-Latn-CS"/>
        </w:rPr>
        <w:t>ë</w:t>
      </w:r>
      <w:r w:rsidRPr="00E67935">
        <w:rPr>
          <w:rFonts w:ascii="Times" w:eastAsiaTheme="minorHAnsi" w:hAnsi="Times" w:cs="Times"/>
          <w:lang w:val="sr-Latn-CS"/>
        </w:rPr>
        <w:t xml:space="preserve"> </w:t>
      </w:r>
      <w:proofErr w:type="spellStart"/>
      <w:r w:rsidRPr="0050128E">
        <w:rPr>
          <w:rFonts w:ascii="Times" w:eastAsiaTheme="minorHAnsi" w:hAnsi="Times" w:cs="Times"/>
        </w:rPr>
        <w:t>institucionit</w:t>
      </w:r>
      <w:proofErr w:type="spellEnd"/>
      <w:r w:rsidRPr="00E67935">
        <w:rPr>
          <w:rFonts w:ascii="Times" w:eastAsiaTheme="minorHAnsi" w:hAnsi="Times" w:cs="Times"/>
          <w:lang w:val="sr-Latn-CS"/>
        </w:rPr>
        <w:t xml:space="preserve"> </w:t>
      </w:r>
      <w:proofErr w:type="spellStart"/>
      <w:r w:rsidRPr="0050128E">
        <w:rPr>
          <w:rFonts w:ascii="Times" w:eastAsiaTheme="minorHAnsi" w:hAnsi="Times" w:cs="Times"/>
        </w:rPr>
        <w:t>ku</w:t>
      </w:r>
      <w:proofErr w:type="spellEnd"/>
      <w:r w:rsidRPr="00E67935">
        <w:rPr>
          <w:rFonts w:ascii="Times" w:eastAsiaTheme="minorHAnsi" w:hAnsi="Times" w:cs="Times"/>
          <w:lang w:val="sr-Latn-CS"/>
        </w:rPr>
        <w:t xml:space="preserve"> </w:t>
      </w:r>
      <w:proofErr w:type="spellStart"/>
      <w:r w:rsidRPr="0050128E">
        <w:rPr>
          <w:rFonts w:ascii="Times" w:eastAsiaTheme="minorHAnsi" w:hAnsi="Times" w:cs="Times"/>
        </w:rPr>
        <w:t>veprojn</w:t>
      </w:r>
      <w:proofErr w:type="spellEnd"/>
      <w:r w:rsidRPr="00E67935">
        <w:rPr>
          <w:rFonts w:ascii="Times" w:eastAsiaTheme="minorHAnsi" w:hAnsi="Times" w:cs="Times"/>
          <w:lang w:val="sr-Latn-CS"/>
        </w:rPr>
        <w:t>ë</w:t>
      </w:r>
      <w:r w:rsidRPr="00E67935">
        <w:rPr>
          <w:rFonts w:ascii="Times" w:hAnsi="Times"/>
          <w:lang w:val="sr-Latn-CS"/>
        </w:rPr>
        <w:t>.</w:t>
      </w:r>
    </w:p>
    <w:p w14:paraId="2B363CE1" w14:textId="77777777" w:rsidR="001B7AE0" w:rsidRPr="00E67935" w:rsidRDefault="001B7AE0" w:rsidP="001B7AE0">
      <w:pPr>
        <w:pStyle w:val="ListParagraph"/>
        <w:numPr>
          <w:ilvl w:val="0"/>
          <w:numId w:val="36"/>
        </w:numPr>
        <w:spacing w:after="120"/>
        <w:rPr>
          <w:rFonts w:ascii="Times" w:hAnsi="Times" w:cs="Times"/>
          <w:lang w:val="sr-Latn-CS"/>
        </w:rPr>
      </w:pPr>
      <w:proofErr w:type="spellStart"/>
      <w:r w:rsidRPr="0050128E">
        <w:rPr>
          <w:rFonts w:ascii="Times" w:eastAsiaTheme="minorHAnsi" w:hAnsi="Times" w:cs="Times"/>
        </w:rPr>
        <w:t>Te</w:t>
      </w:r>
      <w:proofErr w:type="spellEnd"/>
      <w:r w:rsidRPr="00E67935">
        <w:rPr>
          <w:rFonts w:ascii="Times" w:eastAsiaTheme="minorHAnsi" w:hAnsi="Times" w:cs="Times"/>
          <w:lang w:val="sr-Latn-CS"/>
        </w:rPr>
        <w:t xml:space="preserve"> </w:t>
      </w:r>
      <w:r w:rsidRPr="0050128E">
        <w:rPr>
          <w:rFonts w:ascii="Times" w:eastAsiaTheme="minorHAnsi" w:hAnsi="Times" w:cs="Times"/>
        </w:rPr>
        <w:t>SHMU</w:t>
      </w:r>
      <w:r w:rsidRPr="00E67935">
        <w:rPr>
          <w:rFonts w:ascii="Times" w:eastAsiaTheme="minorHAnsi" w:hAnsi="Times" w:cs="Times"/>
          <w:lang w:val="sr-Latn-CS"/>
        </w:rPr>
        <w:t xml:space="preserve">, </w:t>
      </w:r>
      <w:r w:rsidRPr="0050128E">
        <w:rPr>
          <w:rFonts w:ascii="Times" w:eastAsiaTheme="minorHAnsi" w:hAnsi="Times" w:cs="Times"/>
        </w:rPr>
        <w:t>KK</w:t>
      </w:r>
      <w:r w:rsidRPr="00E67935">
        <w:rPr>
          <w:rFonts w:ascii="Times" w:hAnsi="Times" w:cs="Times"/>
          <w:lang w:val="sr-Latn-CS"/>
        </w:rPr>
        <w:t>-</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mund</w:t>
      </w:r>
      <w:proofErr w:type="spellEnd"/>
      <w:r w:rsidRPr="00E67935">
        <w:rPr>
          <w:rFonts w:ascii="Times" w:hAnsi="Times" w:cs="Times"/>
          <w:lang w:val="sr-Latn-CS"/>
        </w:rPr>
        <w:t xml:space="preserve"> </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jen</w:t>
      </w:r>
      <w:proofErr w:type="spellEnd"/>
      <w:r w:rsidRPr="00E67935">
        <w:rPr>
          <w:rFonts w:ascii="Times" w:hAnsi="Times" w:cs="Times"/>
          <w:lang w:val="sr-Latn-CS"/>
        </w:rPr>
        <w:t xml:space="preserve">ë </w:t>
      </w:r>
      <w:r w:rsidRPr="0050128E">
        <w:rPr>
          <w:rFonts w:ascii="Times" w:hAnsi="Times" w:cs="Times"/>
        </w:rPr>
        <w:t>m</w:t>
      </w:r>
      <w:r w:rsidRPr="00E67935">
        <w:rPr>
          <w:rFonts w:ascii="Times" w:hAnsi="Times" w:cs="Times"/>
          <w:lang w:val="sr-Latn-CS"/>
        </w:rPr>
        <w:t>ë</w:t>
      </w:r>
      <w:proofErr w:type="spellStart"/>
      <w:r w:rsidRPr="0050128E">
        <w:rPr>
          <w:rFonts w:ascii="Times" w:hAnsi="Times" w:cs="Times"/>
        </w:rPr>
        <w:t>simdh</w:t>
      </w:r>
      <w:proofErr w:type="spellEnd"/>
      <w:r w:rsidRPr="00E67935">
        <w:rPr>
          <w:rFonts w:ascii="Times" w:hAnsi="Times" w:cs="Times"/>
          <w:lang w:val="sr-Latn-CS"/>
        </w:rPr>
        <w:t>ë</w:t>
      </w:r>
      <w:r w:rsidRPr="0050128E">
        <w:rPr>
          <w:rFonts w:ascii="Times" w:hAnsi="Times" w:cs="Times"/>
        </w:rPr>
        <w:t>n</w:t>
      </w:r>
      <w:r w:rsidRPr="00E67935">
        <w:rPr>
          <w:rFonts w:ascii="Times" w:hAnsi="Times" w:cs="Times"/>
          <w:lang w:val="sr-Latn-CS"/>
        </w:rPr>
        <w:t>ë</w:t>
      </w:r>
      <w:r w:rsidRPr="0050128E">
        <w:rPr>
          <w:rFonts w:ascii="Times" w:hAnsi="Times" w:cs="Times"/>
        </w:rPr>
        <w:t>s</w:t>
      </w:r>
      <w:r w:rsidRPr="00E67935">
        <w:rPr>
          <w:rFonts w:ascii="Times" w:hAnsi="Times" w:cs="Times"/>
          <w:lang w:val="sr-Latn-CS"/>
        </w:rPr>
        <w:t xml:space="preserve"> </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cil</w:t>
      </w:r>
      <w:proofErr w:type="spellEnd"/>
      <w:r w:rsidRPr="00E67935">
        <w:rPr>
          <w:rFonts w:ascii="Times" w:hAnsi="Times" w:cs="Times"/>
          <w:lang w:val="sr-Latn-CS"/>
        </w:rPr>
        <w:t>ë</w:t>
      </w:r>
      <w:r w:rsidRPr="0050128E">
        <w:rPr>
          <w:rFonts w:ascii="Times" w:hAnsi="Times" w:cs="Times"/>
        </w:rPr>
        <w:t>t</w:t>
      </w:r>
      <w:r w:rsidRPr="00E67935">
        <w:rPr>
          <w:rFonts w:ascii="Times" w:hAnsi="Times" w:cs="Times"/>
          <w:lang w:val="sr-Latn-CS"/>
        </w:rPr>
        <w:t xml:space="preserve"> </w:t>
      </w:r>
      <w:proofErr w:type="spellStart"/>
      <w:r w:rsidRPr="0050128E">
        <w:rPr>
          <w:rFonts w:ascii="Times" w:hAnsi="Times" w:cs="Times"/>
        </w:rPr>
        <w:t>kan</w:t>
      </w:r>
      <w:proofErr w:type="spellEnd"/>
      <w:r w:rsidRPr="00E67935">
        <w:rPr>
          <w:rFonts w:ascii="Times" w:hAnsi="Times" w:cs="Times"/>
          <w:lang w:val="sr-Latn-CS"/>
        </w:rPr>
        <w:t xml:space="preserve">ë </w:t>
      </w:r>
      <w:r w:rsidRPr="0050128E">
        <w:rPr>
          <w:rFonts w:ascii="Times" w:hAnsi="Times" w:cs="Times"/>
        </w:rPr>
        <w:t>t</w:t>
      </w:r>
      <w:r w:rsidRPr="00E67935">
        <w:rPr>
          <w:rFonts w:ascii="Times" w:hAnsi="Times" w:cs="Times"/>
          <w:lang w:val="sr-Latn-CS"/>
        </w:rPr>
        <w:t xml:space="preserve">ë </w:t>
      </w:r>
      <w:r w:rsidRPr="0050128E">
        <w:rPr>
          <w:rFonts w:ascii="Times" w:hAnsi="Times" w:cs="Times"/>
        </w:rPr>
        <w:t>p</w:t>
      </w:r>
      <w:r w:rsidRPr="00E67935">
        <w:rPr>
          <w:rFonts w:ascii="Times" w:hAnsi="Times" w:cs="Times"/>
          <w:lang w:val="sr-Latn-CS"/>
        </w:rPr>
        <w:t>ë</w:t>
      </w:r>
      <w:proofErr w:type="spellStart"/>
      <w:r w:rsidRPr="0050128E">
        <w:rPr>
          <w:rFonts w:ascii="Times" w:hAnsi="Times" w:cs="Times"/>
        </w:rPr>
        <w:t>rfunduar</w:t>
      </w:r>
      <w:proofErr w:type="spellEnd"/>
      <w:r w:rsidRPr="00E67935">
        <w:rPr>
          <w:rFonts w:ascii="Times" w:hAnsi="Times" w:cs="Times"/>
          <w:lang w:val="sr-Latn-CS"/>
        </w:rPr>
        <w:t xml:space="preserve"> </w:t>
      </w:r>
      <w:proofErr w:type="spellStart"/>
      <w:r w:rsidRPr="0050128E">
        <w:rPr>
          <w:rFonts w:ascii="Times" w:hAnsi="Times" w:cs="Times"/>
        </w:rPr>
        <w:t>programin</w:t>
      </w:r>
      <w:proofErr w:type="spellEnd"/>
      <w:r w:rsidRPr="00E67935">
        <w:rPr>
          <w:rFonts w:ascii="Times" w:hAnsi="Times" w:cs="Times"/>
          <w:lang w:val="sr-Latn-CS"/>
        </w:rPr>
        <w:t xml:space="preserve"> </w:t>
      </w:r>
      <w:proofErr w:type="spellStart"/>
      <w:r w:rsidRPr="0050128E">
        <w:rPr>
          <w:rFonts w:ascii="Times" w:hAnsi="Times" w:cs="Times"/>
        </w:rPr>
        <w:t>kualifikues</w:t>
      </w:r>
      <w:proofErr w:type="spellEnd"/>
      <w:r w:rsidRPr="00E67935">
        <w:rPr>
          <w:rFonts w:ascii="Times" w:hAnsi="Times" w:cs="Times"/>
          <w:lang w:val="sr-Latn-CS"/>
        </w:rPr>
        <w:t xml:space="preserve"> </w:t>
      </w:r>
      <w:r w:rsidRPr="0050128E">
        <w:rPr>
          <w:rFonts w:ascii="Times" w:hAnsi="Times" w:cs="Times"/>
        </w:rPr>
        <w:t>PIRSON</w:t>
      </w:r>
      <w:r w:rsidRPr="00E67935">
        <w:rPr>
          <w:rFonts w:ascii="Times" w:hAnsi="Times" w:cs="Times"/>
          <w:lang w:val="sr-Latn-CS"/>
        </w:rPr>
        <w:t xml:space="preserve">. </w:t>
      </w:r>
    </w:p>
    <w:p w14:paraId="2B363CE2" w14:textId="77777777" w:rsidR="001B7AE0" w:rsidRPr="00E67935" w:rsidRDefault="001B7AE0" w:rsidP="001B7AE0">
      <w:pPr>
        <w:pStyle w:val="ListParagraph"/>
        <w:numPr>
          <w:ilvl w:val="0"/>
          <w:numId w:val="36"/>
        </w:numPr>
        <w:spacing w:after="120"/>
        <w:rPr>
          <w:rFonts w:ascii="Times" w:hAnsi="Times" w:cs="Times"/>
          <w:lang w:val="it-IT"/>
        </w:rPr>
      </w:pPr>
      <w:r w:rsidRPr="00E67935">
        <w:rPr>
          <w:rFonts w:ascii="Times" w:eastAsiaTheme="minorHAnsi" w:hAnsi="Times" w:cs="Times"/>
          <w:lang w:val="it-IT"/>
        </w:rPr>
        <w:t>Norma e punës për pozit</w:t>
      </w:r>
      <w:r w:rsidRPr="00E67935">
        <w:rPr>
          <w:rFonts w:ascii="Times" w:eastAsiaTheme="minorHAnsi" w:hAnsi="Times" w:cs="Times"/>
          <w:color w:val="000000"/>
          <w:lang w:val="it-IT"/>
        </w:rPr>
        <w:t>ë</w:t>
      </w:r>
      <w:r w:rsidRPr="00E67935">
        <w:rPr>
          <w:rFonts w:ascii="Times" w:eastAsiaTheme="minorHAnsi" w:hAnsi="Times" w:cs="Times"/>
          <w:lang w:val="it-IT"/>
        </w:rPr>
        <w:t>n e KK-ve është e njëjtë si e punëtorëve profesional n</w:t>
      </w:r>
      <w:r w:rsidRPr="00E67935">
        <w:rPr>
          <w:rFonts w:ascii="Times" w:hAnsi="Times"/>
          <w:color w:val="000000"/>
          <w:lang w:val="it-IT"/>
        </w:rPr>
        <w:t xml:space="preserve">ë SHMU. </w:t>
      </w:r>
    </w:p>
    <w:p w14:paraId="2B363CE3" w14:textId="77777777" w:rsidR="001B7AE0" w:rsidRPr="0050128E" w:rsidRDefault="001B7AE0" w:rsidP="001B7AE0">
      <w:pPr>
        <w:spacing w:before="480" w:after="120"/>
        <w:rPr>
          <w:rFonts w:ascii="Times" w:hAnsi="Times" w:cs="Times"/>
          <w:b/>
          <w:bCs/>
          <w:sz w:val="28"/>
          <w:szCs w:val="28"/>
        </w:rPr>
      </w:pPr>
      <w:r w:rsidRPr="0050128E">
        <w:rPr>
          <w:rFonts w:ascii="Times" w:hAnsi="Times" w:cs="Times"/>
          <w:b/>
          <w:bCs/>
          <w:sz w:val="28"/>
          <w:szCs w:val="28"/>
        </w:rPr>
        <w:t>Detyrat kryesore</w:t>
      </w:r>
    </w:p>
    <w:p w14:paraId="2B363CE4" w14:textId="77777777" w:rsidR="001B7AE0" w:rsidRPr="0050128E" w:rsidRDefault="001B7AE0" w:rsidP="001B7AE0">
      <w:pPr>
        <w:spacing w:before="240" w:after="240"/>
        <w:ind w:firstLine="720"/>
        <w:rPr>
          <w:rFonts w:ascii="Times" w:hAnsi="Times" w:cs="Times"/>
          <w:b/>
          <w:bCs/>
        </w:rPr>
      </w:pPr>
      <w:r w:rsidRPr="0050128E">
        <w:rPr>
          <w:rFonts w:ascii="Times" w:hAnsi="Times" w:cs="Times"/>
          <w:b/>
          <w:bCs/>
        </w:rPr>
        <w:t>Shërbimet për nxënësit dhe mësimdhënësit e SHMU-së</w:t>
      </w:r>
    </w:p>
    <w:p w14:paraId="2B363CE5" w14:textId="77777777" w:rsidR="001B7AE0" w:rsidRPr="0050128E" w:rsidRDefault="001B7AE0" w:rsidP="001B7AE0">
      <w:pPr>
        <w:pStyle w:val="ListParagraph"/>
        <w:numPr>
          <w:ilvl w:val="0"/>
          <w:numId w:val="45"/>
        </w:numPr>
        <w:spacing w:after="120"/>
        <w:rPr>
          <w:rFonts w:ascii="Times" w:hAnsi="Times" w:cs="Times"/>
        </w:rPr>
      </w:pPr>
      <w:proofErr w:type="spellStart"/>
      <w:r w:rsidRPr="0050128E">
        <w:rPr>
          <w:rFonts w:ascii="Times" w:hAnsi="Times" w:cs="Times"/>
        </w:rPr>
        <w:t>Sipas</w:t>
      </w:r>
      <w:proofErr w:type="spellEnd"/>
      <w:r w:rsidRPr="0050128E">
        <w:rPr>
          <w:rFonts w:ascii="Times" w:hAnsi="Times" w:cs="Times"/>
        </w:rPr>
        <w:t xml:space="preserve"> </w:t>
      </w:r>
      <w:proofErr w:type="spellStart"/>
      <w:r w:rsidRPr="0050128E">
        <w:rPr>
          <w:rFonts w:ascii="Times" w:hAnsi="Times" w:cs="Times"/>
        </w:rPr>
        <w:t>standardit</w:t>
      </w:r>
      <w:proofErr w:type="spellEnd"/>
      <w:r w:rsidRPr="0050128E">
        <w:rPr>
          <w:rFonts w:ascii="Times" w:hAnsi="Times" w:cs="Times"/>
        </w:rPr>
        <w:t xml:space="preserve"> 1, </w:t>
      </w:r>
      <w:proofErr w:type="spellStart"/>
      <w:r w:rsidRPr="0050128E">
        <w:rPr>
          <w:rFonts w:ascii="Times" w:hAnsi="Times" w:cs="Times"/>
        </w:rPr>
        <w:t>objektivat</w:t>
      </w:r>
      <w:proofErr w:type="spellEnd"/>
      <w:r w:rsidRPr="0050128E">
        <w:rPr>
          <w:rFonts w:ascii="Times" w:hAnsi="Times" w:cs="Times"/>
        </w:rPr>
        <w:t xml:space="preserve"> </w:t>
      </w:r>
      <w:proofErr w:type="spellStart"/>
      <w:r w:rsidRPr="0050128E">
        <w:rPr>
          <w:rFonts w:ascii="Times" w:hAnsi="Times" w:cs="Times"/>
        </w:rPr>
        <w:t>strategjike</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operacionale</w:t>
      </w:r>
    </w:p>
    <w:p w14:paraId="2B363CE6" w14:textId="77777777" w:rsidR="001B7AE0" w:rsidRPr="0050128E" w:rsidRDefault="001B7AE0" w:rsidP="001B7AE0">
      <w:pPr>
        <w:pStyle w:val="ListParagraph"/>
        <w:numPr>
          <w:ilvl w:val="0"/>
          <w:numId w:val="45"/>
        </w:numPr>
        <w:spacing w:after="120"/>
        <w:rPr>
          <w:rFonts w:ascii="Times" w:hAnsi="Times" w:cs="Times"/>
        </w:rPr>
      </w:pPr>
      <w:proofErr w:type="spellStart"/>
      <w:r w:rsidRPr="0050128E">
        <w:rPr>
          <w:rFonts w:ascii="Times" w:hAnsi="Times" w:cs="Times"/>
        </w:rPr>
        <w:t>Sipas</w:t>
      </w:r>
      <w:proofErr w:type="spellEnd"/>
      <w:r w:rsidRPr="0050128E">
        <w:rPr>
          <w:rFonts w:ascii="Times" w:hAnsi="Times" w:cs="Times"/>
        </w:rPr>
        <w:t xml:space="preserve"> </w:t>
      </w:r>
      <w:proofErr w:type="spellStart"/>
      <w:r w:rsidRPr="0050128E">
        <w:rPr>
          <w:rFonts w:ascii="Times" w:hAnsi="Times" w:cs="Times"/>
        </w:rPr>
        <w:t>standardit</w:t>
      </w:r>
      <w:proofErr w:type="spellEnd"/>
      <w:r w:rsidRPr="0050128E">
        <w:rPr>
          <w:rFonts w:ascii="Times" w:hAnsi="Times" w:cs="Times"/>
        </w:rPr>
        <w:t xml:space="preserve"> 2, pika A.1 </w:t>
      </w:r>
    </w:p>
    <w:p w14:paraId="2B363CE7" w14:textId="77777777" w:rsidR="001B7AE0" w:rsidRPr="0050128E" w:rsidRDefault="001B7AE0" w:rsidP="001B7AE0">
      <w:pPr>
        <w:spacing w:before="240" w:after="240"/>
        <w:ind w:firstLine="720"/>
        <w:rPr>
          <w:rFonts w:ascii="Times" w:hAnsi="Times" w:cs="Times"/>
          <w:b/>
          <w:bCs/>
        </w:rPr>
      </w:pPr>
      <w:r w:rsidRPr="0050128E">
        <w:rPr>
          <w:rFonts w:ascii="Times" w:hAnsi="Times" w:cs="Times"/>
          <w:b/>
          <w:bCs/>
        </w:rPr>
        <w:t>Shërbimet për nxënësit e ardhshëm</w:t>
      </w:r>
    </w:p>
    <w:p w14:paraId="2B363CE8" w14:textId="77777777" w:rsidR="001B7AE0" w:rsidRPr="0050128E" w:rsidRDefault="001B7AE0" w:rsidP="001B7AE0">
      <w:pPr>
        <w:pStyle w:val="ListParagraph"/>
        <w:numPr>
          <w:ilvl w:val="0"/>
          <w:numId w:val="46"/>
        </w:numPr>
        <w:spacing w:after="120"/>
        <w:rPr>
          <w:rFonts w:ascii="Times" w:hAnsi="Times" w:cs="Times"/>
        </w:rPr>
      </w:pPr>
      <w:proofErr w:type="spellStart"/>
      <w:r w:rsidRPr="0050128E">
        <w:rPr>
          <w:rFonts w:ascii="Times" w:hAnsi="Times" w:cs="Times"/>
        </w:rPr>
        <w:t>Sipas</w:t>
      </w:r>
      <w:proofErr w:type="spellEnd"/>
      <w:r w:rsidRPr="0050128E">
        <w:rPr>
          <w:rFonts w:ascii="Times" w:hAnsi="Times" w:cs="Times"/>
        </w:rPr>
        <w:t xml:space="preserve"> </w:t>
      </w:r>
      <w:proofErr w:type="spellStart"/>
      <w:r w:rsidRPr="0050128E">
        <w:rPr>
          <w:rFonts w:ascii="Times" w:hAnsi="Times" w:cs="Times"/>
        </w:rPr>
        <w:t>standardit</w:t>
      </w:r>
      <w:proofErr w:type="spellEnd"/>
      <w:r w:rsidRPr="0050128E">
        <w:rPr>
          <w:rFonts w:ascii="Times" w:hAnsi="Times" w:cs="Times"/>
        </w:rPr>
        <w:t xml:space="preserve"> 2, pika A.2.</w:t>
      </w:r>
    </w:p>
    <w:p w14:paraId="2B363CE9" w14:textId="77777777" w:rsidR="001B7AE0" w:rsidRPr="0050128E" w:rsidRDefault="001B7AE0" w:rsidP="001B7AE0">
      <w:pPr>
        <w:spacing w:before="240" w:after="240"/>
        <w:ind w:firstLine="720"/>
        <w:rPr>
          <w:rFonts w:ascii="Times" w:hAnsi="Times" w:cs="Times"/>
          <w:b/>
          <w:bCs/>
        </w:rPr>
      </w:pPr>
      <w:r w:rsidRPr="0050128E">
        <w:rPr>
          <w:rFonts w:ascii="Times" w:hAnsi="Times" w:cs="Times"/>
          <w:b/>
          <w:bCs/>
        </w:rPr>
        <w:t>Shërbimet për komunitetin</w:t>
      </w:r>
    </w:p>
    <w:p w14:paraId="2B363CEA" w14:textId="77777777" w:rsidR="001B7AE0" w:rsidRPr="0050128E" w:rsidRDefault="001B7AE0" w:rsidP="001B7AE0">
      <w:pPr>
        <w:pStyle w:val="ListParagraph"/>
        <w:numPr>
          <w:ilvl w:val="0"/>
          <w:numId w:val="46"/>
        </w:numPr>
        <w:spacing w:after="120"/>
        <w:rPr>
          <w:rFonts w:ascii="Times" w:hAnsi="Times" w:cs="Times"/>
        </w:rPr>
      </w:pPr>
      <w:proofErr w:type="spellStart"/>
      <w:r w:rsidRPr="0050128E">
        <w:rPr>
          <w:rFonts w:ascii="Times" w:hAnsi="Times" w:cs="Times"/>
        </w:rPr>
        <w:t>Sipas</w:t>
      </w:r>
      <w:proofErr w:type="spellEnd"/>
      <w:r w:rsidRPr="0050128E">
        <w:rPr>
          <w:rFonts w:ascii="Times" w:hAnsi="Times" w:cs="Times"/>
        </w:rPr>
        <w:t xml:space="preserve"> </w:t>
      </w:r>
      <w:proofErr w:type="spellStart"/>
      <w:r w:rsidRPr="0050128E">
        <w:rPr>
          <w:rFonts w:ascii="Times" w:hAnsi="Times" w:cs="Times"/>
        </w:rPr>
        <w:t>standardit</w:t>
      </w:r>
      <w:proofErr w:type="spellEnd"/>
      <w:r w:rsidRPr="0050128E">
        <w:rPr>
          <w:rFonts w:ascii="Times" w:hAnsi="Times" w:cs="Times"/>
        </w:rPr>
        <w:t xml:space="preserve"> 2, pika B.</w:t>
      </w:r>
    </w:p>
    <w:p w14:paraId="2B363CEB" w14:textId="77777777" w:rsidR="001B7AE0" w:rsidRPr="0050128E" w:rsidRDefault="001B7AE0" w:rsidP="001B7AE0">
      <w:pPr>
        <w:spacing w:before="240" w:after="240"/>
        <w:ind w:firstLine="720"/>
        <w:rPr>
          <w:rFonts w:ascii="Times" w:hAnsi="Times" w:cs="Times"/>
          <w:b/>
          <w:bCs/>
        </w:rPr>
      </w:pPr>
      <w:r w:rsidRPr="0050128E">
        <w:rPr>
          <w:rFonts w:ascii="Times" w:hAnsi="Times" w:cs="Times"/>
          <w:b/>
          <w:bCs/>
        </w:rPr>
        <w:t>Punët administrative</w:t>
      </w:r>
    </w:p>
    <w:p w14:paraId="2B363CEC" w14:textId="77777777" w:rsidR="001B7AE0" w:rsidRPr="00E67935" w:rsidRDefault="001B7AE0" w:rsidP="001B7AE0">
      <w:pPr>
        <w:pStyle w:val="ListParagraph"/>
        <w:numPr>
          <w:ilvl w:val="0"/>
          <w:numId w:val="46"/>
        </w:numPr>
        <w:spacing w:after="240"/>
        <w:rPr>
          <w:rFonts w:ascii="Times" w:hAnsi="Times" w:cs="Times"/>
          <w:lang w:val="sr-Latn-CS"/>
        </w:rPr>
      </w:pPr>
      <w:proofErr w:type="spellStart"/>
      <w:r w:rsidRPr="0050128E">
        <w:rPr>
          <w:rFonts w:ascii="Times" w:hAnsi="Times" w:cs="Times"/>
        </w:rPr>
        <w:t>Zhvillimi</w:t>
      </w:r>
      <w:proofErr w:type="spellEnd"/>
      <w:r w:rsidRPr="00E67935">
        <w:rPr>
          <w:rFonts w:ascii="Times" w:hAnsi="Times" w:cs="Times"/>
          <w:lang w:val="sr-Latn-CS"/>
        </w:rPr>
        <w:t xml:space="preserve"> </w:t>
      </w:r>
      <w:proofErr w:type="spellStart"/>
      <w:r w:rsidRPr="0050128E">
        <w:rPr>
          <w:rFonts w:ascii="Times" w:hAnsi="Times" w:cs="Times"/>
        </w:rPr>
        <w:t>dhe</w:t>
      </w:r>
      <w:proofErr w:type="spellEnd"/>
      <w:r w:rsidRPr="00E67935">
        <w:rPr>
          <w:rFonts w:ascii="Times" w:hAnsi="Times" w:cs="Times"/>
          <w:lang w:val="sr-Latn-CS"/>
        </w:rPr>
        <w:t xml:space="preserve"> </w:t>
      </w:r>
      <w:r w:rsidRPr="0050128E">
        <w:rPr>
          <w:rFonts w:ascii="Times" w:hAnsi="Times" w:cs="Times"/>
        </w:rPr>
        <w:t>p</w:t>
      </w:r>
      <w:r w:rsidRPr="00E67935">
        <w:rPr>
          <w:rFonts w:ascii="Times" w:hAnsi="Times" w:cs="Times"/>
          <w:lang w:val="sr-Latn-CS"/>
        </w:rPr>
        <w:t>ë</w:t>
      </w:r>
      <w:proofErr w:type="spellStart"/>
      <w:r w:rsidRPr="0050128E">
        <w:rPr>
          <w:rFonts w:ascii="Times" w:hAnsi="Times" w:cs="Times"/>
        </w:rPr>
        <w:t>rdit</w:t>
      </w:r>
      <w:proofErr w:type="spellEnd"/>
      <w:r w:rsidRPr="00E67935">
        <w:rPr>
          <w:rFonts w:ascii="Times" w:hAnsi="Times" w:cs="Times"/>
          <w:lang w:val="sr-Latn-CS"/>
        </w:rPr>
        <w:t>ë</w:t>
      </w:r>
      <w:r w:rsidRPr="0050128E">
        <w:rPr>
          <w:rFonts w:ascii="Times" w:hAnsi="Times" w:cs="Times"/>
        </w:rPr>
        <w:t>simi</w:t>
      </w:r>
      <w:r w:rsidRPr="00E67935">
        <w:rPr>
          <w:rFonts w:ascii="Times" w:hAnsi="Times" w:cs="Times"/>
          <w:lang w:val="sr-Latn-CS"/>
        </w:rPr>
        <w:t xml:space="preserve"> </w:t>
      </w:r>
      <w:r w:rsidRPr="0050128E">
        <w:rPr>
          <w:rFonts w:ascii="Times" w:hAnsi="Times" w:cs="Times"/>
        </w:rPr>
        <w:t>i</w:t>
      </w:r>
      <w:r w:rsidRPr="00E67935">
        <w:rPr>
          <w:rFonts w:ascii="Times" w:hAnsi="Times" w:cs="Times"/>
          <w:lang w:val="sr-Latn-CS"/>
        </w:rPr>
        <w:t xml:space="preserve"> </w:t>
      </w:r>
      <w:proofErr w:type="spellStart"/>
      <w:r w:rsidRPr="0050128E">
        <w:rPr>
          <w:rFonts w:ascii="Times" w:hAnsi="Times" w:cs="Times"/>
        </w:rPr>
        <w:t>baz</w:t>
      </w:r>
      <w:proofErr w:type="spellEnd"/>
      <w:r w:rsidRPr="00E67935">
        <w:rPr>
          <w:rFonts w:ascii="Times" w:hAnsi="Times" w:cs="Times"/>
          <w:lang w:val="sr-Latn-CS"/>
        </w:rPr>
        <w:t>ë</w:t>
      </w:r>
      <w:r w:rsidRPr="0050128E">
        <w:rPr>
          <w:rFonts w:ascii="Times" w:hAnsi="Times" w:cs="Times"/>
        </w:rPr>
        <w:t>s</w:t>
      </w:r>
      <w:r w:rsidRPr="00E67935">
        <w:rPr>
          <w:rFonts w:ascii="Times" w:hAnsi="Times" w:cs="Times"/>
          <w:lang w:val="sr-Latn-CS"/>
        </w:rPr>
        <w:t xml:space="preserve"> </w:t>
      </w:r>
      <w:proofErr w:type="spellStart"/>
      <w:r w:rsidRPr="0050128E">
        <w:rPr>
          <w:rFonts w:ascii="Times" w:hAnsi="Times" w:cs="Times"/>
        </w:rPr>
        <w:t>s</w:t>
      </w:r>
      <w:proofErr w:type="spellEnd"/>
      <w:r w:rsidRPr="00E67935">
        <w:rPr>
          <w:rFonts w:ascii="Times" w:hAnsi="Times" w:cs="Times"/>
          <w:lang w:val="sr-Latn-CS"/>
        </w:rPr>
        <w:t xml:space="preserve">ë </w:t>
      </w:r>
      <w:r w:rsidRPr="0050128E">
        <w:rPr>
          <w:rFonts w:ascii="Times" w:hAnsi="Times" w:cs="Times"/>
        </w:rPr>
        <w:t>t</w:t>
      </w:r>
      <w:r w:rsidRPr="00E67935">
        <w:rPr>
          <w:rFonts w:ascii="Times" w:hAnsi="Times" w:cs="Times"/>
          <w:lang w:val="sr-Latn-CS"/>
        </w:rPr>
        <w:t xml:space="preserve">ë </w:t>
      </w:r>
      <w:r w:rsidRPr="0050128E">
        <w:rPr>
          <w:rFonts w:ascii="Times" w:hAnsi="Times" w:cs="Times"/>
        </w:rPr>
        <w:t>dh</w:t>
      </w:r>
      <w:r w:rsidRPr="00E67935">
        <w:rPr>
          <w:rFonts w:ascii="Times" w:hAnsi="Times" w:cs="Times"/>
          <w:lang w:val="sr-Latn-CS"/>
        </w:rPr>
        <w:t>ë</w:t>
      </w:r>
      <w:r w:rsidRPr="0050128E">
        <w:rPr>
          <w:rFonts w:ascii="Times" w:hAnsi="Times" w:cs="Times"/>
        </w:rPr>
        <w:t>nave</w:t>
      </w:r>
      <w:r w:rsidRPr="00E67935">
        <w:rPr>
          <w:rFonts w:ascii="Times" w:hAnsi="Times" w:cs="Times"/>
          <w:lang w:val="sr-Latn-CS"/>
        </w:rPr>
        <w:t xml:space="preserve"> </w:t>
      </w:r>
      <w:r w:rsidRPr="0050128E">
        <w:rPr>
          <w:rFonts w:ascii="Times" w:hAnsi="Times" w:cs="Times"/>
        </w:rPr>
        <w:t>p</w:t>
      </w:r>
      <w:r w:rsidRPr="00E67935">
        <w:rPr>
          <w:rFonts w:ascii="Times" w:hAnsi="Times" w:cs="Times"/>
          <w:lang w:val="sr-Latn-CS"/>
        </w:rPr>
        <w:t>ë</w:t>
      </w:r>
      <w:r w:rsidRPr="0050128E">
        <w:rPr>
          <w:rFonts w:ascii="Times" w:hAnsi="Times" w:cs="Times"/>
        </w:rPr>
        <w:t>r</w:t>
      </w:r>
      <w:r w:rsidRPr="00E67935">
        <w:rPr>
          <w:rFonts w:ascii="Times" w:hAnsi="Times" w:cs="Times"/>
          <w:lang w:val="sr-Latn-CS"/>
        </w:rPr>
        <w:t xml:space="preserve"> </w:t>
      </w:r>
      <w:proofErr w:type="spellStart"/>
      <w:r w:rsidRPr="0050128E">
        <w:rPr>
          <w:rFonts w:ascii="Times" w:hAnsi="Times" w:cs="Times"/>
        </w:rPr>
        <w:t>nx</w:t>
      </w:r>
      <w:proofErr w:type="spellEnd"/>
      <w:r w:rsidRPr="00E67935">
        <w:rPr>
          <w:rFonts w:ascii="Times" w:hAnsi="Times" w:cs="Times"/>
          <w:lang w:val="sr-Latn-CS"/>
        </w:rPr>
        <w:t>ë</w:t>
      </w:r>
      <w:r w:rsidRPr="0050128E">
        <w:rPr>
          <w:rFonts w:ascii="Times" w:hAnsi="Times" w:cs="Times"/>
        </w:rPr>
        <w:t>n</w:t>
      </w:r>
      <w:r w:rsidRPr="00E67935">
        <w:rPr>
          <w:rFonts w:ascii="Times" w:hAnsi="Times" w:cs="Times"/>
          <w:lang w:val="sr-Latn-CS"/>
        </w:rPr>
        <w:t>ë</w:t>
      </w:r>
      <w:r w:rsidRPr="0050128E">
        <w:rPr>
          <w:rFonts w:ascii="Times" w:hAnsi="Times" w:cs="Times"/>
        </w:rPr>
        <w:t>s</w:t>
      </w:r>
      <w:r w:rsidRPr="00E67935">
        <w:rPr>
          <w:rFonts w:ascii="Times" w:hAnsi="Times" w:cs="Times"/>
          <w:lang w:val="sr-Latn-CS"/>
        </w:rPr>
        <w:t xml:space="preserve">, </w:t>
      </w:r>
      <w:proofErr w:type="spellStart"/>
      <w:r w:rsidRPr="0050128E">
        <w:rPr>
          <w:rFonts w:ascii="Times" w:hAnsi="Times" w:cs="Times"/>
        </w:rPr>
        <w:t>akter</w:t>
      </w:r>
      <w:proofErr w:type="spellEnd"/>
      <w:r w:rsidRPr="00E67935">
        <w:rPr>
          <w:rFonts w:ascii="Times" w:hAnsi="Times" w:cs="Times"/>
          <w:lang w:val="sr-Latn-CS"/>
        </w:rPr>
        <w:t xml:space="preserve">ë </w:t>
      </w:r>
      <w:proofErr w:type="spellStart"/>
      <w:r w:rsidRPr="0050128E">
        <w:rPr>
          <w:rFonts w:ascii="Times" w:hAnsi="Times" w:cs="Times"/>
        </w:rPr>
        <w:t>nga</w:t>
      </w:r>
      <w:proofErr w:type="spellEnd"/>
      <w:r w:rsidRPr="00E67935">
        <w:rPr>
          <w:rFonts w:ascii="Times" w:hAnsi="Times" w:cs="Times"/>
          <w:lang w:val="sr-Latn-CS"/>
        </w:rPr>
        <w:t xml:space="preserve"> </w:t>
      </w:r>
      <w:proofErr w:type="spellStart"/>
      <w:r w:rsidRPr="0050128E">
        <w:rPr>
          <w:rFonts w:ascii="Times" w:hAnsi="Times" w:cs="Times"/>
        </w:rPr>
        <w:t>komuniteti</w:t>
      </w:r>
      <w:proofErr w:type="spellEnd"/>
      <w:r w:rsidRPr="00E67935">
        <w:rPr>
          <w:rFonts w:ascii="Times" w:hAnsi="Times" w:cs="Times"/>
          <w:lang w:val="sr-Latn-CS"/>
        </w:rPr>
        <w:t xml:space="preserve"> </w:t>
      </w:r>
      <w:proofErr w:type="spellStart"/>
      <w:r w:rsidRPr="0050128E">
        <w:rPr>
          <w:rFonts w:ascii="Times" w:hAnsi="Times" w:cs="Times"/>
        </w:rPr>
        <w:t>dhe</w:t>
      </w:r>
      <w:proofErr w:type="spellEnd"/>
      <w:r w:rsidRPr="00E67935">
        <w:rPr>
          <w:rFonts w:ascii="Times" w:hAnsi="Times" w:cs="Times"/>
          <w:lang w:val="sr-Latn-CS"/>
        </w:rPr>
        <w:t xml:space="preserve"> </w:t>
      </w:r>
      <w:r w:rsidRPr="0050128E">
        <w:rPr>
          <w:rFonts w:ascii="Times" w:hAnsi="Times" w:cs="Times"/>
        </w:rPr>
        <w:t>pal</w:t>
      </w:r>
      <w:r w:rsidRPr="00E67935">
        <w:rPr>
          <w:rFonts w:ascii="Times" w:hAnsi="Times"/>
          <w:color w:val="000000"/>
          <w:lang w:val="sr-Latn-CS"/>
        </w:rPr>
        <w:t>ë</w:t>
      </w:r>
      <w:r w:rsidRPr="00E67935">
        <w:rPr>
          <w:rFonts w:ascii="Times" w:hAnsi="Times" w:cs="Times"/>
          <w:lang w:val="sr-Latn-CS"/>
        </w:rPr>
        <w:t xml:space="preserve"> </w:t>
      </w:r>
      <w:proofErr w:type="spellStart"/>
      <w:r w:rsidRPr="0050128E">
        <w:rPr>
          <w:rFonts w:ascii="Times" w:hAnsi="Times" w:cs="Times"/>
        </w:rPr>
        <w:t>tjera</w:t>
      </w:r>
      <w:proofErr w:type="spellEnd"/>
      <w:r w:rsidRPr="00E67935">
        <w:rPr>
          <w:rFonts w:ascii="Times" w:hAnsi="Times" w:cs="Times"/>
          <w:lang w:val="sr-Latn-CS"/>
        </w:rPr>
        <w:t xml:space="preserve"> </w:t>
      </w:r>
      <w:r w:rsidRPr="0050128E">
        <w:rPr>
          <w:rFonts w:ascii="Times" w:hAnsi="Times" w:cs="Times"/>
        </w:rPr>
        <w:t>t</w:t>
      </w:r>
      <w:r w:rsidRPr="00E67935">
        <w:rPr>
          <w:rFonts w:ascii="Times" w:hAnsi="Times"/>
          <w:color w:val="000000"/>
          <w:lang w:val="sr-Latn-CS"/>
        </w:rPr>
        <w:t>ë</w:t>
      </w:r>
      <w:r w:rsidRPr="00E67935">
        <w:rPr>
          <w:rFonts w:ascii="Times" w:hAnsi="Times" w:cs="Times"/>
          <w:lang w:val="sr-Latn-CS"/>
        </w:rPr>
        <w:t xml:space="preserve"> </w:t>
      </w:r>
      <w:proofErr w:type="spellStart"/>
      <w:r w:rsidRPr="0050128E">
        <w:rPr>
          <w:rFonts w:ascii="Times" w:hAnsi="Times" w:cs="Times"/>
        </w:rPr>
        <w:t>interesit</w:t>
      </w:r>
      <w:proofErr w:type="spellEnd"/>
      <w:r w:rsidRPr="00E67935">
        <w:rPr>
          <w:rFonts w:ascii="Times" w:hAnsi="Times" w:cs="Times"/>
          <w:lang w:val="sr-Latn-CS"/>
        </w:rPr>
        <w:t>.</w:t>
      </w:r>
    </w:p>
    <w:p w14:paraId="2B363CED" w14:textId="77777777" w:rsidR="001B7AE0" w:rsidRPr="00E67935" w:rsidRDefault="001B7AE0" w:rsidP="001B7AE0">
      <w:pPr>
        <w:pStyle w:val="ListParagraph"/>
        <w:numPr>
          <w:ilvl w:val="0"/>
          <w:numId w:val="46"/>
        </w:numPr>
        <w:spacing w:after="240"/>
        <w:rPr>
          <w:rFonts w:ascii="Times" w:hAnsi="Times" w:cs="Times"/>
          <w:lang w:val="it-IT"/>
        </w:rPr>
      </w:pPr>
      <w:r w:rsidRPr="00E67935">
        <w:rPr>
          <w:rFonts w:ascii="Times" w:hAnsi="Times" w:cs="Times"/>
          <w:lang w:val="it-IT"/>
        </w:rPr>
        <w:t>Mirëmbajtja dhe përditësimi i kanaleve mediale sociale lidhur me aktivitetet e zhvilluara.</w:t>
      </w:r>
    </w:p>
    <w:p w14:paraId="2B363CEE" w14:textId="77777777" w:rsidR="001B7AE0" w:rsidRPr="00E67935" w:rsidRDefault="001B7AE0" w:rsidP="001B7AE0">
      <w:pPr>
        <w:pStyle w:val="ListParagraph"/>
        <w:numPr>
          <w:ilvl w:val="0"/>
          <w:numId w:val="46"/>
        </w:numPr>
        <w:spacing w:after="240"/>
        <w:rPr>
          <w:rFonts w:ascii="Times" w:hAnsi="Times" w:cs="Times"/>
          <w:lang w:val="it-IT"/>
        </w:rPr>
      </w:pPr>
      <w:r w:rsidRPr="00E67935">
        <w:rPr>
          <w:rFonts w:ascii="Times" w:hAnsi="Times" w:cs="Times"/>
          <w:lang w:val="it-IT"/>
        </w:rPr>
        <w:t>Mbajtja e evidencës mbi aktivitetet e zhvilluara dhe mbështetja gjatë hartimit të raporteve të progresit.</w:t>
      </w:r>
    </w:p>
    <w:p w14:paraId="2B363CEF" w14:textId="77777777" w:rsidR="001B7AE0" w:rsidRPr="00E67935" w:rsidRDefault="001B7AE0" w:rsidP="001B7AE0">
      <w:pPr>
        <w:pStyle w:val="ListParagraph"/>
        <w:numPr>
          <w:ilvl w:val="0"/>
          <w:numId w:val="46"/>
        </w:numPr>
        <w:spacing w:after="240"/>
        <w:rPr>
          <w:rFonts w:ascii="Times" w:hAnsi="Times" w:cs="Times"/>
          <w:lang w:val="it-IT"/>
        </w:rPr>
      </w:pPr>
      <w:r w:rsidRPr="00E67935">
        <w:rPr>
          <w:rFonts w:ascii="Times" w:hAnsi="Times" w:cs="Times"/>
          <w:lang w:val="it-IT"/>
        </w:rPr>
        <w:t>Mbikëqyrja e nxënësve vullnetarë q</w:t>
      </w:r>
      <w:r w:rsidRPr="00E67935">
        <w:rPr>
          <w:rFonts w:ascii="Times" w:hAnsi="Times"/>
          <w:color w:val="000000"/>
          <w:lang w:val="it-IT"/>
        </w:rPr>
        <w:t>ë</w:t>
      </w:r>
      <w:r w:rsidRPr="00E67935">
        <w:rPr>
          <w:rFonts w:ascii="Times" w:hAnsi="Times" w:cs="Times"/>
          <w:lang w:val="it-IT"/>
        </w:rPr>
        <w:t xml:space="preserve"> ndihmojn</w:t>
      </w:r>
      <w:r w:rsidRPr="00E67935">
        <w:rPr>
          <w:rFonts w:ascii="Times" w:hAnsi="Times"/>
          <w:color w:val="000000"/>
          <w:lang w:val="it-IT"/>
        </w:rPr>
        <w:t>ë</w:t>
      </w:r>
      <w:r w:rsidRPr="00E67935">
        <w:rPr>
          <w:rFonts w:ascii="Times" w:hAnsi="Times" w:cs="Times"/>
          <w:lang w:val="it-IT"/>
        </w:rPr>
        <w:t xml:space="preserve"> KK-t</w:t>
      </w:r>
      <w:r w:rsidRPr="00E67935">
        <w:rPr>
          <w:rFonts w:ascii="Times" w:hAnsi="Times"/>
          <w:color w:val="000000"/>
          <w:lang w:val="it-IT"/>
        </w:rPr>
        <w:t>ë</w:t>
      </w:r>
      <w:r w:rsidRPr="00E67935">
        <w:rPr>
          <w:rFonts w:ascii="Times" w:hAnsi="Times" w:cs="Times"/>
          <w:lang w:val="it-IT"/>
        </w:rPr>
        <w:t>.</w:t>
      </w:r>
    </w:p>
    <w:p w14:paraId="2B363CF0" w14:textId="77777777" w:rsidR="001B7AE0" w:rsidRPr="00E67935" w:rsidRDefault="001B7AE0" w:rsidP="001B7AE0">
      <w:pPr>
        <w:pStyle w:val="ListParagraph"/>
        <w:numPr>
          <w:ilvl w:val="0"/>
          <w:numId w:val="46"/>
        </w:numPr>
        <w:spacing w:after="240"/>
        <w:rPr>
          <w:rFonts w:ascii="Times" w:hAnsi="Times" w:cs="Times"/>
          <w:lang w:val="it-IT"/>
        </w:rPr>
      </w:pPr>
      <w:r w:rsidRPr="00E67935">
        <w:rPr>
          <w:rFonts w:ascii="Times" w:hAnsi="Times" w:cs="Times"/>
          <w:lang w:val="it-IT"/>
        </w:rPr>
        <w:t>Mbajtja e shënimeve të sakta për aktivitetet dhe rezultatet (monitorimi dhe vlerësimi).</w:t>
      </w:r>
    </w:p>
    <w:p w14:paraId="2B363CF1" w14:textId="77777777" w:rsidR="001B7AE0" w:rsidRPr="0050128E" w:rsidRDefault="001B7AE0" w:rsidP="001B7AE0">
      <w:pPr>
        <w:spacing w:after="240"/>
        <w:ind w:firstLine="720"/>
        <w:rPr>
          <w:rFonts w:ascii="Times" w:hAnsi="Times" w:cs="Times"/>
          <w:b/>
          <w:bCs/>
        </w:rPr>
      </w:pPr>
      <w:r w:rsidRPr="0050128E">
        <w:rPr>
          <w:rFonts w:ascii="Times" w:hAnsi="Times" w:cs="Times"/>
          <w:b/>
          <w:bCs/>
        </w:rPr>
        <w:t xml:space="preserve">Marketingu dhe </w:t>
      </w:r>
      <w:r>
        <w:rPr>
          <w:rFonts w:ascii="Times" w:hAnsi="Times" w:cs="Times"/>
          <w:b/>
          <w:bCs/>
        </w:rPr>
        <w:t>p</w:t>
      </w:r>
      <w:r w:rsidRPr="0050128E">
        <w:rPr>
          <w:rFonts w:ascii="Times" w:hAnsi="Times" w:cs="Times"/>
          <w:b/>
          <w:bCs/>
        </w:rPr>
        <w:t>romocioni</w:t>
      </w:r>
    </w:p>
    <w:p w14:paraId="2B363CF2" w14:textId="77777777" w:rsidR="001B7AE0" w:rsidRPr="00E67935" w:rsidRDefault="001B7AE0" w:rsidP="001B7AE0">
      <w:pPr>
        <w:pStyle w:val="ListParagraph"/>
        <w:numPr>
          <w:ilvl w:val="0"/>
          <w:numId w:val="47"/>
        </w:numPr>
        <w:spacing w:after="240"/>
        <w:rPr>
          <w:rFonts w:ascii="Times" w:hAnsi="Times" w:cs="Times"/>
          <w:lang w:val="sr-Latn-CS"/>
        </w:rPr>
      </w:pPr>
      <w:proofErr w:type="spellStart"/>
      <w:r w:rsidRPr="0050128E">
        <w:rPr>
          <w:rFonts w:ascii="Times" w:hAnsi="Times" w:cs="Times"/>
        </w:rPr>
        <w:t>Promovimi</w:t>
      </w:r>
      <w:proofErr w:type="spellEnd"/>
      <w:r w:rsidRPr="00E67935">
        <w:rPr>
          <w:rFonts w:ascii="Times" w:hAnsi="Times" w:cs="Times"/>
          <w:lang w:val="sr-Latn-CS"/>
        </w:rPr>
        <w:t xml:space="preserve"> </w:t>
      </w:r>
      <w:r w:rsidRPr="0050128E">
        <w:rPr>
          <w:rFonts w:ascii="Times" w:hAnsi="Times" w:cs="Times"/>
        </w:rPr>
        <w:t>i</w:t>
      </w:r>
      <w:r w:rsidRPr="00E67935">
        <w:rPr>
          <w:rFonts w:ascii="Times" w:hAnsi="Times" w:cs="Times"/>
          <w:lang w:val="sr-Latn-CS"/>
        </w:rPr>
        <w:t xml:space="preserve"> </w:t>
      </w:r>
      <w:proofErr w:type="spellStart"/>
      <w:r w:rsidRPr="0050128E">
        <w:rPr>
          <w:rFonts w:ascii="Times" w:hAnsi="Times" w:cs="Times"/>
        </w:rPr>
        <w:t>sh</w:t>
      </w:r>
      <w:proofErr w:type="spellEnd"/>
      <w:r w:rsidRPr="00E67935">
        <w:rPr>
          <w:rFonts w:ascii="Times" w:hAnsi="Times" w:cs="Times"/>
          <w:lang w:val="sr-Latn-CS"/>
        </w:rPr>
        <w:t>ë</w:t>
      </w:r>
      <w:proofErr w:type="spellStart"/>
      <w:r w:rsidRPr="0050128E">
        <w:rPr>
          <w:rFonts w:ascii="Times" w:hAnsi="Times" w:cs="Times"/>
        </w:rPr>
        <w:t>rbimeve</w:t>
      </w:r>
      <w:proofErr w:type="spellEnd"/>
      <w:r w:rsidRPr="00E67935">
        <w:rPr>
          <w:rFonts w:ascii="Times" w:hAnsi="Times" w:cs="Times"/>
          <w:lang w:val="sr-Latn-CS"/>
        </w:rPr>
        <w:t xml:space="preserve"> </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karrier</w:t>
      </w:r>
      <w:proofErr w:type="spellEnd"/>
      <w:r w:rsidRPr="00E67935">
        <w:rPr>
          <w:rFonts w:ascii="Times" w:hAnsi="Times" w:cs="Times"/>
          <w:lang w:val="sr-Latn-CS"/>
        </w:rPr>
        <w:t>ë</w:t>
      </w:r>
      <w:r w:rsidRPr="0050128E">
        <w:rPr>
          <w:rFonts w:ascii="Times" w:hAnsi="Times" w:cs="Times"/>
        </w:rPr>
        <w:t>s</w:t>
      </w:r>
      <w:r w:rsidRPr="00E67935">
        <w:rPr>
          <w:rFonts w:ascii="Times" w:hAnsi="Times" w:cs="Times"/>
          <w:lang w:val="sr-Latn-CS"/>
        </w:rPr>
        <w:t xml:space="preserve"> </w:t>
      </w:r>
      <w:r w:rsidRPr="0050128E">
        <w:rPr>
          <w:rFonts w:ascii="Times" w:hAnsi="Times" w:cs="Times"/>
        </w:rPr>
        <w:t>p</w:t>
      </w:r>
      <w:r w:rsidRPr="00E67935">
        <w:rPr>
          <w:rFonts w:ascii="Times" w:hAnsi="Times" w:cs="Times"/>
          <w:lang w:val="sr-Latn-CS"/>
        </w:rPr>
        <w:t>ë</w:t>
      </w:r>
      <w:r w:rsidRPr="0050128E">
        <w:rPr>
          <w:rFonts w:ascii="Times" w:hAnsi="Times" w:cs="Times"/>
        </w:rPr>
        <w:t>r</w:t>
      </w:r>
      <w:r w:rsidRPr="00E67935">
        <w:rPr>
          <w:rFonts w:ascii="Times" w:hAnsi="Times" w:cs="Times"/>
          <w:lang w:val="sr-Latn-CS"/>
        </w:rPr>
        <w:t xml:space="preserve"> </w:t>
      </w:r>
      <w:proofErr w:type="spellStart"/>
      <w:r w:rsidRPr="0050128E">
        <w:rPr>
          <w:rFonts w:ascii="Times" w:hAnsi="Times" w:cs="Times"/>
        </w:rPr>
        <w:t>grupe</w:t>
      </w:r>
      <w:proofErr w:type="spellEnd"/>
      <w:r w:rsidRPr="00E67935">
        <w:rPr>
          <w:rFonts w:ascii="Times" w:hAnsi="Times" w:cs="Times"/>
          <w:lang w:val="sr-Latn-CS"/>
        </w:rPr>
        <w:t xml:space="preserve"> </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ndryshme</w:t>
      </w:r>
      <w:proofErr w:type="spellEnd"/>
      <w:r w:rsidRPr="00E67935">
        <w:rPr>
          <w:rFonts w:ascii="Times" w:hAnsi="Times" w:cs="Times"/>
          <w:lang w:val="sr-Latn-CS"/>
        </w:rPr>
        <w:t xml:space="preserve"> </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synuara</w:t>
      </w:r>
      <w:proofErr w:type="spellEnd"/>
      <w:r w:rsidRPr="00E67935">
        <w:rPr>
          <w:rFonts w:ascii="Times" w:hAnsi="Times" w:cs="Times"/>
          <w:lang w:val="sr-Latn-CS"/>
        </w:rPr>
        <w:t xml:space="preserve"> </w:t>
      </w:r>
      <w:r w:rsidRPr="0050128E">
        <w:rPr>
          <w:rFonts w:ascii="Times" w:hAnsi="Times" w:cs="Times"/>
        </w:rPr>
        <w:t>n</w:t>
      </w:r>
      <w:r w:rsidRPr="00E67935">
        <w:rPr>
          <w:rFonts w:ascii="Times" w:hAnsi="Times" w:cs="Times"/>
          <w:lang w:val="sr-Latn-CS"/>
        </w:rPr>
        <w:t>ë</w:t>
      </w:r>
      <w:r w:rsidRPr="0050128E">
        <w:rPr>
          <w:rFonts w:ascii="Times" w:hAnsi="Times" w:cs="Times"/>
        </w:rPr>
        <w:t>p</w:t>
      </w:r>
      <w:r w:rsidRPr="00E67935">
        <w:rPr>
          <w:rFonts w:ascii="Times" w:hAnsi="Times" w:cs="Times"/>
          <w:lang w:val="sr-Latn-CS"/>
        </w:rPr>
        <w:t>ë</w:t>
      </w:r>
      <w:proofErr w:type="spellStart"/>
      <w:r w:rsidRPr="0050128E">
        <w:rPr>
          <w:rFonts w:ascii="Times" w:hAnsi="Times" w:cs="Times"/>
        </w:rPr>
        <w:t>rmjet</w:t>
      </w:r>
      <w:proofErr w:type="spellEnd"/>
      <w:r w:rsidRPr="00E67935">
        <w:rPr>
          <w:rFonts w:ascii="Times" w:hAnsi="Times" w:cs="Times"/>
          <w:lang w:val="sr-Latn-CS"/>
        </w:rPr>
        <w:t xml:space="preserve"> </w:t>
      </w:r>
      <w:proofErr w:type="spellStart"/>
      <w:r w:rsidRPr="0050128E">
        <w:rPr>
          <w:rFonts w:ascii="Times" w:hAnsi="Times" w:cs="Times"/>
        </w:rPr>
        <w:t>ngjarjeve</w:t>
      </w:r>
      <w:proofErr w:type="spellEnd"/>
      <w:r w:rsidRPr="00E67935">
        <w:rPr>
          <w:rFonts w:ascii="Times" w:hAnsi="Times" w:cs="Times"/>
          <w:lang w:val="sr-Latn-CS"/>
        </w:rPr>
        <w:t xml:space="preserve"> </w:t>
      </w:r>
      <w:r w:rsidRPr="0050128E">
        <w:rPr>
          <w:rFonts w:ascii="Times" w:hAnsi="Times" w:cs="Times"/>
        </w:rPr>
        <w:t>t</w:t>
      </w:r>
      <w:r w:rsidRPr="00E67935">
        <w:rPr>
          <w:rFonts w:ascii="Times" w:hAnsi="Times" w:cs="Times"/>
          <w:lang w:val="sr-Latn-CS"/>
        </w:rPr>
        <w:t xml:space="preserve">ë </w:t>
      </w:r>
      <w:proofErr w:type="spellStart"/>
      <w:r w:rsidRPr="0050128E">
        <w:rPr>
          <w:rFonts w:ascii="Times" w:hAnsi="Times" w:cs="Times"/>
        </w:rPr>
        <w:t>ndryshme</w:t>
      </w:r>
      <w:proofErr w:type="spellEnd"/>
      <w:r w:rsidRPr="00E67935">
        <w:rPr>
          <w:rFonts w:ascii="Times" w:hAnsi="Times" w:cs="Times"/>
          <w:lang w:val="sr-Latn-CS"/>
        </w:rPr>
        <w:t xml:space="preserve">, </w:t>
      </w:r>
      <w:proofErr w:type="spellStart"/>
      <w:r w:rsidRPr="0050128E">
        <w:rPr>
          <w:rFonts w:ascii="Times" w:hAnsi="Times" w:cs="Times"/>
        </w:rPr>
        <w:t>publikimeve</w:t>
      </w:r>
      <w:proofErr w:type="spellEnd"/>
      <w:r w:rsidRPr="00E67935">
        <w:rPr>
          <w:rFonts w:ascii="Times" w:hAnsi="Times" w:cs="Times"/>
          <w:lang w:val="sr-Latn-CS"/>
        </w:rPr>
        <w:t xml:space="preserve">, </w:t>
      </w:r>
      <w:proofErr w:type="spellStart"/>
      <w:r w:rsidRPr="0050128E">
        <w:rPr>
          <w:rFonts w:ascii="Times" w:hAnsi="Times" w:cs="Times"/>
        </w:rPr>
        <w:t>aktiviteteve</w:t>
      </w:r>
      <w:proofErr w:type="spellEnd"/>
      <w:r w:rsidRPr="00E67935">
        <w:rPr>
          <w:rFonts w:ascii="Times" w:hAnsi="Times" w:cs="Times"/>
          <w:lang w:val="sr-Latn-CS"/>
        </w:rPr>
        <w:t xml:space="preserve"> </w:t>
      </w:r>
      <w:r w:rsidRPr="0050128E">
        <w:rPr>
          <w:rFonts w:ascii="Times" w:hAnsi="Times" w:cs="Times"/>
        </w:rPr>
        <w:t>online</w:t>
      </w:r>
      <w:r w:rsidRPr="00E67935">
        <w:rPr>
          <w:rFonts w:ascii="Times" w:hAnsi="Times" w:cs="Times"/>
          <w:lang w:val="sr-Latn-CS"/>
        </w:rPr>
        <w:t xml:space="preserve">, </w:t>
      </w:r>
      <w:proofErr w:type="spellStart"/>
      <w:r w:rsidRPr="0050128E">
        <w:rPr>
          <w:rFonts w:ascii="Times" w:hAnsi="Times" w:cs="Times"/>
        </w:rPr>
        <w:t>etj</w:t>
      </w:r>
      <w:proofErr w:type="spellEnd"/>
      <w:r w:rsidRPr="00E67935">
        <w:rPr>
          <w:rFonts w:ascii="Times" w:hAnsi="Times" w:cs="Times"/>
          <w:lang w:val="sr-Latn-CS"/>
        </w:rPr>
        <w:t>.</w:t>
      </w:r>
    </w:p>
    <w:p w14:paraId="2B363CF3" w14:textId="77777777" w:rsidR="001B7AE0" w:rsidRPr="00E67935" w:rsidRDefault="001B7AE0" w:rsidP="001B7AE0">
      <w:pPr>
        <w:pStyle w:val="ListParagraph"/>
        <w:numPr>
          <w:ilvl w:val="0"/>
          <w:numId w:val="47"/>
        </w:numPr>
        <w:spacing w:after="240"/>
        <w:rPr>
          <w:rFonts w:ascii="Times" w:hAnsi="Times" w:cs="Times"/>
          <w:lang w:val="it-IT"/>
        </w:rPr>
      </w:pPr>
      <w:r w:rsidRPr="00E67935">
        <w:rPr>
          <w:rFonts w:ascii="Times" w:hAnsi="Times" w:cs="Times"/>
          <w:lang w:val="it-IT"/>
        </w:rPr>
        <w:lastRenderedPageBreak/>
        <w:t>Promovimi i shërbimeve të karrierës përmes mediave sociale dhe mediave nacionale.</w:t>
      </w:r>
    </w:p>
    <w:p w14:paraId="2B363CF4" w14:textId="77777777" w:rsidR="001B7AE0" w:rsidRPr="00E67935" w:rsidRDefault="001B7AE0" w:rsidP="001B7AE0">
      <w:pPr>
        <w:pStyle w:val="ListParagraph"/>
        <w:numPr>
          <w:ilvl w:val="0"/>
          <w:numId w:val="47"/>
        </w:numPr>
        <w:spacing w:after="120"/>
        <w:rPr>
          <w:rFonts w:ascii="Times" w:hAnsi="Times" w:cs="Times"/>
          <w:lang w:val="it-IT"/>
        </w:rPr>
      </w:pPr>
      <w:r w:rsidRPr="00E67935">
        <w:rPr>
          <w:rFonts w:ascii="Times" w:hAnsi="Times" w:cs="Times"/>
          <w:lang w:val="it-IT"/>
        </w:rPr>
        <w:t>Zhvillimi i publikimeve dhe materialeve promovuese.</w:t>
      </w:r>
    </w:p>
    <w:p w14:paraId="2B363CF5" w14:textId="77777777" w:rsidR="001B7AE0" w:rsidRPr="0050128E" w:rsidRDefault="001B7AE0" w:rsidP="001B7AE0">
      <w:pPr>
        <w:spacing w:after="120"/>
        <w:rPr>
          <w:rFonts w:ascii="Times" w:hAnsi="Times" w:cs="Times"/>
          <w:b/>
          <w:bCs/>
        </w:rPr>
      </w:pPr>
      <w:r w:rsidRPr="0050128E">
        <w:rPr>
          <w:rFonts w:ascii="Times" w:hAnsi="Times" w:cs="Times"/>
          <w:b/>
          <w:bCs/>
        </w:rPr>
        <w:t>Njohuritë  dhe shkathtësitë e nevojshme</w:t>
      </w:r>
    </w:p>
    <w:p w14:paraId="2B363CF6"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Njoh</w:t>
      </w:r>
      <w:r>
        <w:rPr>
          <w:rFonts w:ascii="Times" w:hAnsi="Times" w:cs="Times"/>
        </w:rPr>
        <w:t>uri</w:t>
      </w:r>
      <w:proofErr w:type="spellEnd"/>
      <w:r>
        <w:rPr>
          <w:rFonts w:ascii="Times" w:hAnsi="Times" w:cs="Times"/>
        </w:rPr>
        <w:t xml:space="preserve"> </w:t>
      </w:r>
      <w:proofErr w:type="spellStart"/>
      <w:r>
        <w:rPr>
          <w:rFonts w:ascii="Times" w:hAnsi="Times" w:cs="Times"/>
        </w:rPr>
        <w:t>dhe</w:t>
      </w:r>
      <w:proofErr w:type="spellEnd"/>
      <w:r>
        <w:rPr>
          <w:rFonts w:ascii="Times" w:hAnsi="Times" w:cs="Times"/>
        </w:rPr>
        <w:t xml:space="preserve"> </w:t>
      </w:r>
      <w:proofErr w:type="spellStart"/>
      <w:r>
        <w:rPr>
          <w:rFonts w:ascii="Times" w:hAnsi="Times" w:cs="Times"/>
        </w:rPr>
        <w:t>shkathtësi</w:t>
      </w:r>
      <w:proofErr w:type="spellEnd"/>
      <w:r>
        <w:rPr>
          <w:rFonts w:ascii="Times" w:hAnsi="Times" w:cs="Times"/>
        </w:rPr>
        <w:t xml:space="preserve"> </w:t>
      </w:r>
      <w:proofErr w:type="spellStart"/>
      <w:r>
        <w:rPr>
          <w:rFonts w:ascii="Times" w:hAnsi="Times" w:cs="Times"/>
        </w:rPr>
        <w:t>për</w:t>
      </w:r>
      <w:proofErr w:type="spellEnd"/>
      <w:r>
        <w:rPr>
          <w:rFonts w:ascii="Times" w:hAnsi="Times" w:cs="Times"/>
        </w:rPr>
        <w:t xml:space="preserve"> </w:t>
      </w:r>
      <w:proofErr w:type="spellStart"/>
      <w:r>
        <w:rPr>
          <w:rFonts w:ascii="Times" w:hAnsi="Times" w:cs="Times"/>
        </w:rPr>
        <w:t>vendim</w:t>
      </w:r>
      <w:r w:rsidRPr="0050128E">
        <w:rPr>
          <w:rFonts w:ascii="Times" w:hAnsi="Times" w:cs="Times"/>
        </w:rPr>
        <w:t>marrje</w:t>
      </w:r>
      <w:proofErr w:type="spellEnd"/>
      <w:r w:rsidRPr="0050128E">
        <w:rPr>
          <w:rFonts w:ascii="Times" w:hAnsi="Times" w:cs="Times"/>
        </w:rPr>
        <w:t xml:space="preserve"> </w:t>
      </w:r>
    </w:p>
    <w:p w14:paraId="2B363CF7" w14:textId="77777777" w:rsidR="001B7AE0" w:rsidRPr="0050128E" w:rsidRDefault="001B7AE0" w:rsidP="001B7AE0">
      <w:pPr>
        <w:pStyle w:val="ListParagraph"/>
        <w:numPr>
          <w:ilvl w:val="0"/>
          <w:numId w:val="48"/>
        </w:numPr>
        <w:spacing w:after="240"/>
        <w:rPr>
          <w:rFonts w:ascii="Times" w:hAnsi="Times" w:cs="Times"/>
        </w:rPr>
      </w:pPr>
      <w:proofErr w:type="spellStart"/>
      <w:r>
        <w:rPr>
          <w:rFonts w:ascii="Times" w:hAnsi="Times" w:cs="Times"/>
        </w:rPr>
        <w:t>Njohuri</w:t>
      </w:r>
      <w:proofErr w:type="spellEnd"/>
      <w:r>
        <w:rPr>
          <w:rFonts w:ascii="Times" w:hAnsi="Times" w:cs="Times"/>
        </w:rPr>
        <w:t xml:space="preserve"> </w:t>
      </w:r>
      <w:proofErr w:type="spellStart"/>
      <w:r>
        <w:rPr>
          <w:rFonts w:ascii="Times" w:hAnsi="Times" w:cs="Times"/>
        </w:rPr>
        <w:t>dhe</w:t>
      </w:r>
      <w:proofErr w:type="spellEnd"/>
      <w:r>
        <w:rPr>
          <w:rFonts w:ascii="Times" w:hAnsi="Times" w:cs="Times"/>
        </w:rPr>
        <w:t xml:space="preserve"> </w:t>
      </w:r>
      <w:proofErr w:type="spellStart"/>
      <w:r>
        <w:rPr>
          <w:rFonts w:ascii="Times" w:hAnsi="Times" w:cs="Times"/>
        </w:rPr>
        <w:t>shkathtësi</w:t>
      </w:r>
      <w:proofErr w:type="spellEnd"/>
      <w:r>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planifikim</w:t>
      </w:r>
      <w:proofErr w:type="spellEnd"/>
    </w:p>
    <w:p w14:paraId="2B363CF8" w14:textId="77777777" w:rsidR="001B7AE0" w:rsidRPr="0050128E" w:rsidRDefault="001B7AE0" w:rsidP="001B7AE0">
      <w:pPr>
        <w:pStyle w:val="ListParagraph"/>
        <w:numPr>
          <w:ilvl w:val="0"/>
          <w:numId w:val="48"/>
        </w:numPr>
        <w:spacing w:after="240"/>
        <w:rPr>
          <w:rFonts w:ascii="Times" w:hAnsi="Times" w:cs="Times"/>
        </w:rPr>
      </w:pPr>
      <w:proofErr w:type="spellStart"/>
      <w:proofErr w:type="gramStart"/>
      <w:r w:rsidRPr="0050128E">
        <w:rPr>
          <w:rFonts w:ascii="Times" w:hAnsi="Times" w:cs="Times"/>
        </w:rPr>
        <w:t>Shkatht</w:t>
      </w:r>
      <w:r w:rsidRPr="0050128E">
        <w:rPr>
          <w:rFonts w:ascii="Times" w:hAnsi="Times"/>
          <w:color w:val="000000"/>
        </w:rPr>
        <w:t>ë</w:t>
      </w:r>
      <w:r w:rsidRPr="0050128E">
        <w:rPr>
          <w:rFonts w:ascii="Times" w:hAnsi="Times" w:cs="Times"/>
        </w:rPr>
        <w:t>si</w:t>
      </w:r>
      <w:proofErr w:type="spellEnd"/>
      <w:r w:rsidRPr="0050128E">
        <w:rPr>
          <w:rFonts w:ascii="Times" w:hAnsi="Times" w:cs="Times"/>
        </w:rPr>
        <w:t xml:space="preserve">  </w:t>
      </w:r>
      <w:proofErr w:type="spellStart"/>
      <w:r w:rsidRPr="0050128E">
        <w:rPr>
          <w:rFonts w:ascii="Times" w:hAnsi="Times" w:cs="Times"/>
        </w:rPr>
        <w:t>komunikuese</w:t>
      </w:r>
      <w:proofErr w:type="spellEnd"/>
      <w:proofErr w:type="gram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prez</w:t>
      </w:r>
      <w:r>
        <w:rPr>
          <w:rFonts w:ascii="Times" w:hAnsi="Times" w:cs="Times"/>
        </w:rPr>
        <w:t>e</w:t>
      </w:r>
      <w:r w:rsidRPr="0050128E">
        <w:rPr>
          <w:rFonts w:ascii="Times" w:hAnsi="Times" w:cs="Times"/>
        </w:rPr>
        <w:t>ntuese</w:t>
      </w:r>
      <w:proofErr w:type="spellEnd"/>
    </w:p>
    <w:p w14:paraId="2B363CF9"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Shkathtësi</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menaxhimin</w:t>
      </w:r>
      <w:proofErr w:type="spellEnd"/>
      <w:r w:rsidRPr="0050128E">
        <w:rPr>
          <w:rFonts w:ascii="Times" w:hAnsi="Times" w:cs="Times"/>
        </w:rPr>
        <w:t xml:space="preserve"> e </w:t>
      </w:r>
      <w:proofErr w:type="spellStart"/>
      <w:r w:rsidRPr="0050128E">
        <w:rPr>
          <w:rFonts w:ascii="Times" w:hAnsi="Times" w:cs="Times"/>
        </w:rPr>
        <w:t>kohës</w:t>
      </w:r>
      <w:proofErr w:type="spellEnd"/>
      <w:r w:rsidRPr="0050128E">
        <w:rPr>
          <w:rFonts w:ascii="Times" w:hAnsi="Times" w:cs="Times"/>
        </w:rPr>
        <w:t xml:space="preserve"> </w:t>
      </w:r>
    </w:p>
    <w:p w14:paraId="2B363CFA"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Shkathtësi</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punë</w:t>
      </w:r>
      <w:proofErr w:type="spellEnd"/>
      <w:r w:rsidRPr="0050128E">
        <w:rPr>
          <w:rFonts w:ascii="Times" w:hAnsi="Times" w:cs="Times"/>
        </w:rPr>
        <w:t xml:space="preserve"> </w:t>
      </w:r>
      <w:proofErr w:type="spellStart"/>
      <w:r w:rsidRPr="0050128E">
        <w:rPr>
          <w:rFonts w:ascii="Times" w:hAnsi="Times" w:cs="Times"/>
        </w:rPr>
        <w:t>në</w:t>
      </w:r>
      <w:proofErr w:type="spellEnd"/>
      <w:r w:rsidRPr="0050128E">
        <w:rPr>
          <w:rFonts w:ascii="Times" w:hAnsi="Times" w:cs="Times"/>
        </w:rPr>
        <w:t xml:space="preserve"> </w:t>
      </w:r>
      <w:proofErr w:type="spellStart"/>
      <w:r w:rsidRPr="0050128E">
        <w:rPr>
          <w:rFonts w:ascii="Times" w:hAnsi="Times" w:cs="Times"/>
        </w:rPr>
        <w:t>ekip</w:t>
      </w:r>
      <w:proofErr w:type="spellEnd"/>
    </w:p>
    <w:p w14:paraId="2B363CFB"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Njohuri</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shkatht</w:t>
      </w:r>
      <w:r w:rsidRPr="0050128E">
        <w:rPr>
          <w:rFonts w:ascii="Times" w:hAnsi="Times"/>
          <w:color w:val="000000"/>
        </w:rPr>
        <w:t>ë</w:t>
      </w:r>
      <w:r w:rsidRPr="0050128E">
        <w:rPr>
          <w:rFonts w:ascii="Times" w:hAnsi="Times" w:cs="Times"/>
        </w:rPr>
        <w:t>si</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zhvillim</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mbajtje</w:t>
      </w:r>
      <w:proofErr w:type="spellEnd"/>
      <w:r w:rsidRPr="0050128E">
        <w:rPr>
          <w:rFonts w:ascii="Times" w:hAnsi="Times" w:cs="Times"/>
        </w:rPr>
        <w:t xml:space="preserve"> të </w:t>
      </w:r>
      <w:proofErr w:type="spellStart"/>
      <w:r w:rsidRPr="0050128E">
        <w:rPr>
          <w:rFonts w:ascii="Times" w:hAnsi="Times" w:cs="Times"/>
        </w:rPr>
        <w:t>trajnimeve</w:t>
      </w:r>
      <w:proofErr w:type="spellEnd"/>
    </w:p>
    <w:p w14:paraId="2B363CFC"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Njohuri</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rrjetëzim</w:t>
      </w:r>
      <w:proofErr w:type="spellEnd"/>
    </w:p>
    <w:p w14:paraId="2B363CFD"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Shkathtësi</w:t>
      </w:r>
      <w:proofErr w:type="spellEnd"/>
      <w:r w:rsidRPr="0050128E">
        <w:rPr>
          <w:rFonts w:ascii="Times" w:hAnsi="Times" w:cs="Times"/>
        </w:rPr>
        <w:t xml:space="preserve"> </w:t>
      </w:r>
      <w:proofErr w:type="spellStart"/>
      <w:r w:rsidRPr="0050128E">
        <w:rPr>
          <w:rFonts w:ascii="Times" w:hAnsi="Times" w:cs="Times"/>
        </w:rPr>
        <w:t>për</w:t>
      </w:r>
      <w:proofErr w:type="spellEnd"/>
      <w:r w:rsidRPr="0050128E">
        <w:rPr>
          <w:rFonts w:ascii="Times" w:hAnsi="Times" w:cs="Times"/>
        </w:rPr>
        <w:t xml:space="preserve"> </w:t>
      </w:r>
      <w:proofErr w:type="spellStart"/>
      <w:r w:rsidRPr="0050128E">
        <w:rPr>
          <w:rFonts w:ascii="Times" w:hAnsi="Times" w:cs="Times"/>
        </w:rPr>
        <w:t>zgjidhje</w:t>
      </w:r>
      <w:proofErr w:type="spellEnd"/>
      <w:r w:rsidRPr="0050128E">
        <w:rPr>
          <w:rFonts w:ascii="Times" w:hAnsi="Times" w:cs="Times"/>
        </w:rPr>
        <w:t xml:space="preserve"> të </w:t>
      </w:r>
      <w:proofErr w:type="spellStart"/>
      <w:r w:rsidRPr="0050128E">
        <w:rPr>
          <w:rFonts w:ascii="Times" w:hAnsi="Times" w:cs="Times"/>
        </w:rPr>
        <w:t>problemeve</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negocim</w:t>
      </w:r>
      <w:proofErr w:type="spellEnd"/>
      <w:r w:rsidRPr="0050128E">
        <w:rPr>
          <w:rFonts w:ascii="Times" w:hAnsi="Times" w:cs="Times"/>
        </w:rPr>
        <w:t xml:space="preserve"> </w:t>
      </w:r>
    </w:p>
    <w:p w14:paraId="2B363CFE"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Njohuri</w:t>
      </w:r>
      <w:proofErr w:type="spellEnd"/>
      <w:r w:rsidRPr="0050128E">
        <w:rPr>
          <w:rFonts w:ascii="Times" w:hAnsi="Times" w:cs="Times"/>
        </w:rPr>
        <w:t xml:space="preserve"> </w:t>
      </w:r>
      <w:proofErr w:type="spellStart"/>
      <w:r w:rsidRPr="0050128E">
        <w:rPr>
          <w:rFonts w:ascii="Times" w:hAnsi="Times" w:cs="Times"/>
        </w:rPr>
        <w:t>dhe</w:t>
      </w:r>
      <w:proofErr w:type="spellEnd"/>
      <w:r w:rsidRPr="0050128E">
        <w:rPr>
          <w:rFonts w:ascii="Times" w:hAnsi="Times" w:cs="Times"/>
        </w:rPr>
        <w:t xml:space="preserve"> </w:t>
      </w:r>
      <w:proofErr w:type="spellStart"/>
      <w:r w:rsidRPr="0050128E">
        <w:rPr>
          <w:rFonts w:ascii="Times" w:hAnsi="Times" w:cs="Times"/>
        </w:rPr>
        <w:t>shkatht</w:t>
      </w:r>
      <w:r w:rsidRPr="0050128E">
        <w:rPr>
          <w:rFonts w:ascii="Times" w:hAnsi="Times"/>
          <w:color w:val="000000"/>
        </w:rPr>
        <w:t>ë</w:t>
      </w:r>
      <w:r w:rsidRPr="0050128E">
        <w:rPr>
          <w:rFonts w:ascii="Times" w:hAnsi="Times" w:cs="Times"/>
        </w:rPr>
        <w:t>si</w:t>
      </w:r>
      <w:proofErr w:type="spellEnd"/>
      <w:r w:rsidRPr="0050128E">
        <w:rPr>
          <w:rFonts w:ascii="Times" w:hAnsi="Times" w:cs="Times"/>
        </w:rPr>
        <w:t xml:space="preserve"> </w:t>
      </w:r>
      <w:proofErr w:type="spellStart"/>
      <w:r w:rsidRPr="0050128E">
        <w:rPr>
          <w:rFonts w:ascii="Times" w:hAnsi="Times" w:cs="Times"/>
        </w:rPr>
        <w:t>digjitale</w:t>
      </w:r>
      <w:proofErr w:type="spellEnd"/>
    </w:p>
    <w:p w14:paraId="2B363CFF"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Shkathtësi</w:t>
      </w:r>
      <w:proofErr w:type="spellEnd"/>
      <w:r w:rsidRPr="0050128E">
        <w:rPr>
          <w:rFonts w:ascii="Times" w:hAnsi="Times" w:cs="Times"/>
        </w:rPr>
        <w:t xml:space="preserve"> </w:t>
      </w:r>
      <w:proofErr w:type="spellStart"/>
      <w:r w:rsidRPr="0050128E">
        <w:rPr>
          <w:rFonts w:ascii="Times" w:hAnsi="Times" w:cs="Times"/>
        </w:rPr>
        <w:t>ndërmarrëse</w:t>
      </w:r>
      <w:proofErr w:type="spellEnd"/>
    </w:p>
    <w:p w14:paraId="2B363D00" w14:textId="77777777" w:rsidR="001B7AE0" w:rsidRPr="0050128E" w:rsidRDefault="001B7AE0" w:rsidP="001B7AE0">
      <w:pPr>
        <w:pStyle w:val="ListParagraph"/>
        <w:numPr>
          <w:ilvl w:val="0"/>
          <w:numId w:val="48"/>
        </w:numPr>
        <w:spacing w:after="240"/>
        <w:rPr>
          <w:rFonts w:ascii="Times" w:hAnsi="Times" w:cs="Times"/>
        </w:rPr>
      </w:pPr>
      <w:proofErr w:type="spellStart"/>
      <w:r w:rsidRPr="0050128E">
        <w:rPr>
          <w:rFonts w:ascii="Times" w:hAnsi="Times" w:cs="Times"/>
        </w:rPr>
        <w:t>Njohje</w:t>
      </w:r>
      <w:proofErr w:type="spellEnd"/>
      <w:r w:rsidRPr="0050128E">
        <w:rPr>
          <w:rFonts w:ascii="Times" w:hAnsi="Times" w:cs="Times"/>
        </w:rPr>
        <w:t xml:space="preserve"> e </w:t>
      </w:r>
      <w:proofErr w:type="spellStart"/>
      <w:r w:rsidRPr="0050128E">
        <w:rPr>
          <w:rFonts w:ascii="Times" w:hAnsi="Times" w:cs="Times"/>
        </w:rPr>
        <w:t>gjuhëve</w:t>
      </w:r>
      <w:proofErr w:type="spellEnd"/>
      <w:r w:rsidRPr="0050128E">
        <w:rPr>
          <w:rFonts w:ascii="Times" w:hAnsi="Times" w:cs="Times"/>
        </w:rPr>
        <w:t xml:space="preserve"> të </w:t>
      </w:r>
      <w:proofErr w:type="spellStart"/>
      <w:r w:rsidRPr="0050128E">
        <w:rPr>
          <w:rFonts w:ascii="Times" w:hAnsi="Times" w:cs="Times"/>
        </w:rPr>
        <w:t>huaja</w:t>
      </w:r>
      <w:proofErr w:type="spellEnd"/>
      <w:r w:rsidRPr="0050128E">
        <w:rPr>
          <w:rFonts w:ascii="Times" w:hAnsi="Times" w:cs="Times"/>
        </w:rPr>
        <w:t xml:space="preserve"> (e </w:t>
      </w:r>
      <w:proofErr w:type="spellStart"/>
      <w:r w:rsidRPr="0050128E">
        <w:rPr>
          <w:rFonts w:ascii="Times" w:eastAsiaTheme="minorHAnsi" w:hAnsi="Times" w:cs="Times"/>
          <w:color w:val="000000"/>
        </w:rPr>
        <w:t>dëshirueshme</w:t>
      </w:r>
      <w:proofErr w:type="spellEnd"/>
      <w:r w:rsidRPr="0050128E">
        <w:rPr>
          <w:rFonts w:ascii="Times" w:hAnsi="Times" w:cs="Times"/>
        </w:rPr>
        <w:t>)</w:t>
      </w:r>
      <w:r>
        <w:rPr>
          <w:rFonts w:ascii="Times" w:hAnsi="Times" w:cs="Times"/>
        </w:rPr>
        <w:t>.</w:t>
      </w:r>
    </w:p>
    <w:p w14:paraId="2B363D01" w14:textId="77777777" w:rsidR="001B7AE0" w:rsidRPr="0050128E" w:rsidRDefault="001B7AE0" w:rsidP="001B7AE0">
      <w:pPr>
        <w:spacing w:after="240"/>
        <w:rPr>
          <w:rFonts w:ascii="Times" w:hAnsi="Times" w:cs="Times"/>
        </w:rPr>
      </w:pPr>
    </w:p>
    <w:p w14:paraId="2B363D02" w14:textId="77777777" w:rsidR="001B7AE0" w:rsidRPr="0050128E" w:rsidRDefault="001B7AE0" w:rsidP="001B7AE0">
      <w:pPr>
        <w:pStyle w:val="ListParagraph"/>
        <w:spacing w:after="240"/>
        <w:rPr>
          <w:rFonts w:ascii="Times" w:hAnsi="Times" w:cs="Times"/>
        </w:rPr>
      </w:pPr>
    </w:p>
    <w:p w14:paraId="2B363D03" w14:textId="77777777" w:rsidR="001B7AE0" w:rsidRPr="0050128E" w:rsidRDefault="001B7AE0" w:rsidP="001B7AE0"/>
    <w:p w14:paraId="2B363D04" w14:textId="77777777" w:rsidR="001B7AE0" w:rsidRPr="00B7602C" w:rsidRDefault="001B7AE0" w:rsidP="001B7AE0"/>
    <w:p w14:paraId="2B363D05" w14:textId="77777777" w:rsidR="001B7AE0" w:rsidRDefault="001B7AE0" w:rsidP="001B7AE0"/>
    <w:p w14:paraId="2B363D06" w14:textId="77777777" w:rsidR="001B7AE0" w:rsidRDefault="001B7AE0" w:rsidP="001B7AE0"/>
    <w:p w14:paraId="2B363D07" w14:textId="77777777" w:rsidR="001B7AE0" w:rsidRDefault="001B7AE0" w:rsidP="001B7AE0"/>
    <w:p w14:paraId="2B363D08" w14:textId="77777777" w:rsidR="001B7AE0" w:rsidRDefault="001B7AE0" w:rsidP="001B7AE0"/>
    <w:p w14:paraId="2B363D09" w14:textId="77777777" w:rsidR="001B7AE0" w:rsidRDefault="001B7AE0" w:rsidP="001B7AE0"/>
    <w:p w14:paraId="2B363D0A" w14:textId="77777777" w:rsidR="001B7AE0" w:rsidRDefault="001B7AE0" w:rsidP="001B7AE0"/>
    <w:p w14:paraId="2B363D0B" w14:textId="77777777" w:rsidR="001B7AE0" w:rsidRDefault="001B7AE0" w:rsidP="001B7AE0"/>
    <w:tbl>
      <w:tblPr>
        <w:tblpPr w:leftFromText="180" w:rightFromText="180" w:vertAnchor="page" w:horzAnchor="margin" w:tblpXSpec="center" w:tblpY="466"/>
        <w:tblW w:w="9243" w:type="dxa"/>
        <w:tblLook w:val="01E0" w:firstRow="1" w:lastRow="1" w:firstColumn="1" w:lastColumn="1" w:noHBand="0" w:noVBand="0"/>
      </w:tblPr>
      <w:tblGrid>
        <w:gridCol w:w="9243"/>
      </w:tblGrid>
      <w:tr w:rsidR="001B7AE0" w:rsidRPr="001A101B" w14:paraId="2B363D17" w14:textId="77777777" w:rsidTr="007F613F">
        <w:trPr>
          <w:trHeight w:val="3169"/>
        </w:trPr>
        <w:tc>
          <w:tcPr>
            <w:tcW w:w="9243" w:type="dxa"/>
            <w:vAlign w:val="center"/>
          </w:tcPr>
          <w:p w14:paraId="2B363D0C" w14:textId="77777777" w:rsidR="001B7AE0" w:rsidRPr="001A101B" w:rsidRDefault="001B7AE0" w:rsidP="007F613F">
            <w:pPr>
              <w:jc w:val="center"/>
              <w:rPr>
                <w:sz w:val="28"/>
                <w:szCs w:val="28"/>
                <w:lang w:eastAsia="sr-Latn-CS"/>
              </w:rPr>
            </w:pPr>
            <w:r w:rsidRPr="001A101B">
              <w:rPr>
                <w:noProof/>
                <w:sz w:val="28"/>
                <w:szCs w:val="28"/>
                <w:lang w:val="sq-AL" w:eastAsia="sq-AL"/>
              </w:rPr>
              <w:lastRenderedPageBreak/>
              <w:drawing>
                <wp:anchor distT="0" distB="0" distL="114300" distR="114300" simplePos="0" relativeHeight="251663360" behindDoc="1" locked="0" layoutInCell="1" allowOverlap="1" wp14:anchorId="2B364A65" wp14:editId="2B364A66">
                  <wp:simplePos x="0" y="0"/>
                  <wp:positionH relativeFrom="column">
                    <wp:posOffset>2352040</wp:posOffset>
                  </wp:positionH>
                  <wp:positionV relativeFrom="paragraph">
                    <wp:posOffset>1270</wp:posOffset>
                  </wp:positionV>
                  <wp:extent cx="1048385" cy="1161415"/>
                  <wp:effectExtent l="0" t="0" r="0" b="635"/>
                  <wp:wrapNone/>
                  <wp:docPr id="1308941124" name="Picture 130894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2B363D0D" w14:textId="77777777" w:rsidR="001B7AE0" w:rsidRPr="001A101B" w:rsidRDefault="001B7AE0" w:rsidP="007F613F">
            <w:pPr>
              <w:jc w:val="center"/>
              <w:rPr>
                <w:sz w:val="28"/>
                <w:szCs w:val="28"/>
              </w:rPr>
            </w:pPr>
          </w:p>
          <w:p w14:paraId="2B363D0E" w14:textId="77777777" w:rsidR="001B7AE0" w:rsidRPr="001A101B" w:rsidRDefault="001B7AE0" w:rsidP="007F613F">
            <w:pPr>
              <w:jc w:val="center"/>
              <w:rPr>
                <w:sz w:val="28"/>
                <w:szCs w:val="28"/>
              </w:rPr>
            </w:pPr>
          </w:p>
          <w:p w14:paraId="2B363D0F" w14:textId="77777777" w:rsidR="001B7AE0" w:rsidRPr="001A101B" w:rsidRDefault="001B7AE0" w:rsidP="007F613F">
            <w:pPr>
              <w:jc w:val="center"/>
              <w:rPr>
                <w:sz w:val="28"/>
                <w:szCs w:val="28"/>
              </w:rPr>
            </w:pPr>
          </w:p>
          <w:p w14:paraId="2B363D10" w14:textId="77777777" w:rsidR="001B7AE0" w:rsidRPr="001A101B" w:rsidRDefault="001B7AE0" w:rsidP="007F613F">
            <w:pPr>
              <w:jc w:val="center"/>
              <w:rPr>
                <w:sz w:val="28"/>
                <w:szCs w:val="28"/>
              </w:rPr>
            </w:pPr>
          </w:p>
          <w:p w14:paraId="2B363D11" w14:textId="77777777" w:rsidR="001B7AE0" w:rsidRPr="001A101B" w:rsidRDefault="001B7AE0" w:rsidP="007F613F">
            <w:pPr>
              <w:rPr>
                <w:bCs/>
                <w:sz w:val="28"/>
                <w:szCs w:val="28"/>
              </w:rPr>
            </w:pPr>
          </w:p>
          <w:p w14:paraId="2B363D12" w14:textId="77777777" w:rsidR="001B7AE0" w:rsidRPr="001A101B" w:rsidRDefault="001B7AE0" w:rsidP="007F613F">
            <w:pPr>
              <w:rPr>
                <w:bCs/>
                <w:sz w:val="28"/>
                <w:szCs w:val="28"/>
              </w:rPr>
            </w:pPr>
          </w:p>
          <w:p w14:paraId="2B363D13" w14:textId="77777777" w:rsidR="001B7AE0" w:rsidRPr="001A101B" w:rsidRDefault="001B7AE0" w:rsidP="007F613F">
            <w:pPr>
              <w:jc w:val="center"/>
              <w:rPr>
                <w:rFonts w:eastAsia="Batang"/>
                <w:bCs/>
                <w:sz w:val="28"/>
                <w:szCs w:val="28"/>
              </w:rPr>
            </w:pPr>
            <w:r w:rsidRPr="001A101B">
              <w:rPr>
                <w:bCs/>
                <w:sz w:val="28"/>
                <w:szCs w:val="28"/>
              </w:rPr>
              <w:t>Republika e Kosovës</w:t>
            </w:r>
          </w:p>
          <w:p w14:paraId="2B363D14" w14:textId="77777777" w:rsidR="001B7AE0" w:rsidRPr="001A101B" w:rsidRDefault="001B7AE0" w:rsidP="007F613F">
            <w:pPr>
              <w:jc w:val="center"/>
              <w:rPr>
                <w:bCs/>
                <w:sz w:val="28"/>
                <w:szCs w:val="28"/>
              </w:rPr>
            </w:pPr>
            <w:r w:rsidRPr="001A101B">
              <w:rPr>
                <w:rFonts w:eastAsia="Batang"/>
                <w:bCs/>
                <w:sz w:val="28"/>
                <w:szCs w:val="28"/>
              </w:rPr>
              <w:t>Republika Kosova-</w:t>
            </w:r>
            <w:r w:rsidRPr="001A101B">
              <w:rPr>
                <w:bCs/>
                <w:sz w:val="28"/>
                <w:szCs w:val="28"/>
              </w:rPr>
              <w:t>Republic of Kosovo</w:t>
            </w:r>
          </w:p>
          <w:p w14:paraId="2B363D15" w14:textId="77777777" w:rsidR="001B7AE0" w:rsidRPr="001A101B" w:rsidRDefault="001B7AE0" w:rsidP="007F613F">
            <w:pPr>
              <w:pStyle w:val="Title"/>
              <w:rPr>
                <w:rFonts w:ascii="Times New Roman" w:hAnsi="Times New Roman" w:cs="Times New Roman"/>
                <w:b/>
                <w:i/>
                <w:iCs/>
                <w:sz w:val="28"/>
                <w:szCs w:val="28"/>
                <w:lang w:val="sq-AL"/>
              </w:rPr>
            </w:pPr>
            <w:r w:rsidRPr="001A101B">
              <w:rPr>
                <w:rFonts w:ascii="Times New Roman" w:hAnsi="Times New Roman" w:cs="Times New Roman"/>
                <w:b/>
                <w:i/>
                <w:iCs/>
                <w:sz w:val="28"/>
                <w:szCs w:val="28"/>
                <w:lang w:val="sq-AL"/>
              </w:rPr>
              <w:t xml:space="preserve">                                         Qeveria –</w:t>
            </w:r>
            <w:proofErr w:type="spellStart"/>
            <w:r w:rsidRPr="001A101B">
              <w:rPr>
                <w:rFonts w:ascii="Times New Roman" w:hAnsi="Times New Roman" w:cs="Times New Roman"/>
                <w:b/>
                <w:i/>
                <w:iCs/>
                <w:sz w:val="28"/>
                <w:szCs w:val="28"/>
                <w:lang w:val="sq-AL"/>
              </w:rPr>
              <w:t>Vlada-Government</w:t>
            </w:r>
            <w:proofErr w:type="spellEnd"/>
          </w:p>
          <w:p w14:paraId="2B363D16" w14:textId="77777777" w:rsidR="001B7AE0" w:rsidRPr="001A101B" w:rsidRDefault="001B7AE0" w:rsidP="007F613F">
            <w:pPr>
              <w:jc w:val="center"/>
              <w:rPr>
                <w:rFonts w:eastAsia="MS Mincho"/>
                <w:i/>
                <w:iCs/>
                <w:sz w:val="28"/>
                <w:szCs w:val="28"/>
              </w:rPr>
            </w:pPr>
            <w:r w:rsidRPr="001A101B">
              <w:rPr>
                <w:rFonts w:eastAsia="MS Mincho"/>
                <w:i/>
                <w:iCs/>
                <w:sz w:val="28"/>
                <w:szCs w:val="28"/>
              </w:rPr>
              <w:t>Ministria e Arsimit,  Shkencës, Teknologjisë dhe Inovacionit- Ministarstva za Obrazovanje Nauku,Tehnologiju i Inovacija-Ministry of Education Science,Technology and</w:t>
            </w:r>
            <w:r w:rsidRPr="001A101B">
              <w:rPr>
                <w:bCs/>
                <w:i/>
                <w:iCs/>
                <w:sz w:val="28"/>
                <w:szCs w:val="28"/>
              </w:rPr>
              <w:t xml:space="preserve"> Innovation</w:t>
            </w:r>
          </w:p>
        </w:tc>
      </w:tr>
      <w:tr w:rsidR="001B7AE0" w:rsidRPr="001A101B" w14:paraId="2B363D1A" w14:textId="77777777" w:rsidTr="007F613F">
        <w:trPr>
          <w:trHeight w:val="499"/>
        </w:trPr>
        <w:tc>
          <w:tcPr>
            <w:tcW w:w="9243" w:type="dxa"/>
            <w:vAlign w:val="center"/>
          </w:tcPr>
          <w:p w14:paraId="2B363D18" w14:textId="77777777" w:rsidR="001B7AE0" w:rsidRPr="001A101B" w:rsidRDefault="001B7AE0" w:rsidP="007F613F">
            <w:pPr>
              <w:pStyle w:val="Caption"/>
              <w:jc w:val="left"/>
              <w:rPr>
                <w:b w:val="0"/>
                <w:bCs w:val="0"/>
                <w:sz w:val="28"/>
                <w:szCs w:val="28"/>
              </w:rPr>
            </w:pPr>
          </w:p>
          <w:p w14:paraId="2B363D19" w14:textId="77777777" w:rsidR="001B7AE0" w:rsidRPr="001A101B" w:rsidRDefault="001B7AE0" w:rsidP="007F613F">
            <w:pPr>
              <w:pStyle w:val="Caption"/>
              <w:jc w:val="left"/>
              <w:rPr>
                <w:b w:val="0"/>
                <w:bCs w:val="0"/>
                <w:sz w:val="28"/>
                <w:szCs w:val="28"/>
              </w:rPr>
            </w:pPr>
          </w:p>
        </w:tc>
      </w:tr>
    </w:tbl>
    <w:p w14:paraId="2B363D1B" w14:textId="77777777" w:rsidR="001B7AE0" w:rsidRPr="001A101B" w:rsidRDefault="001B7AE0" w:rsidP="001B7AE0">
      <w:pPr>
        <w:pBdr>
          <w:bottom w:val="single" w:sz="18" w:space="0" w:color="auto"/>
        </w:pBdr>
        <w:rPr>
          <w:rFonts w:ascii="Times" w:hAnsi="Times" w:cstheme="minorHAnsi"/>
          <w:b/>
          <w:color w:val="002060"/>
          <w:sz w:val="36"/>
          <w:szCs w:val="36"/>
        </w:rPr>
      </w:pPr>
    </w:p>
    <w:p w14:paraId="2B363D1C" w14:textId="77777777" w:rsidR="001B7AE0" w:rsidRDefault="001B7AE0" w:rsidP="001B7AE0">
      <w:pPr>
        <w:pBdr>
          <w:bottom w:val="single" w:sz="18" w:space="0" w:color="auto"/>
        </w:pBdr>
        <w:jc w:val="center"/>
        <w:rPr>
          <w:rFonts w:ascii="Times" w:hAnsi="Times" w:cstheme="minorHAnsi"/>
          <w:b/>
          <w:color w:val="002060"/>
          <w:sz w:val="36"/>
          <w:szCs w:val="36"/>
        </w:rPr>
      </w:pPr>
    </w:p>
    <w:p w14:paraId="2B363D1D" w14:textId="77777777" w:rsidR="001B7AE0" w:rsidRDefault="001B7AE0" w:rsidP="001B7AE0">
      <w:pPr>
        <w:pBdr>
          <w:bottom w:val="single" w:sz="18" w:space="0" w:color="auto"/>
        </w:pBdr>
        <w:jc w:val="center"/>
        <w:rPr>
          <w:rFonts w:ascii="Times" w:hAnsi="Times" w:cstheme="minorHAnsi"/>
          <w:b/>
          <w:color w:val="002060"/>
          <w:sz w:val="36"/>
          <w:szCs w:val="36"/>
        </w:rPr>
      </w:pPr>
    </w:p>
    <w:p w14:paraId="2B363D1E" w14:textId="77777777" w:rsidR="001B7AE0" w:rsidRDefault="001B7AE0" w:rsidP="001B7AE0">
      <w:pPr>
        <w:pBdr>
          <w:bottom w:val="single" w:sz="18" w:space="0" w:color="auto"/>
        </w:pBdr>
        <w:jc w:val="center"/>
        <w:rPr>
          <w:rFonts w:ascii="Times" w:hAnsi="Times" w:cstheme="minorHAnsi"/>
          <w:b/>
          <w:color w:val="002060"/>
          <w:sz w:val="36"/>
          <w:szCs w:val="36"/>
        </w:rPr>
      </w:pPr>
    </w:p>
    <w:p w14:paraId="2B363D1F" w14:textId="77777777" w:rsidR="001B7AE0" w:rsidRDefault="001B7AE0" w:rsidP="001B7AE0">
      <w:pPr>
        <w:pBdr>
          <w:bottom w:val="single" w:sz="18" w:space="0" w:color="auto"/>
        </w:pBdr>
        <w:jc w:val="center"/>
        <w:rPr>
          <w:rFonts w:ascii="Times" w:hAnsi="Times" w:cstheme="minorHAnsi"/>
          <w:b/>
          <w:color w:val="002060"/>
          <w:sz w:val="36"/>
          <w:szCs w:val="36"/>
        </w:rPr>
      </w:pPr>
    </w:p>
    <w:p w14:paraId="2B363D20" w14:textId="77777777" w:rsidR="001B7AE0" w:rsidRDefault="001B7AE0" w:rsidP="001B7AE0">
      <w:pPr>
        <w:pBdr>
          <w:bottom w:val="single" w:sz="18" w:space="0" w:color="auto"/>
        </w:pBdr>
        <w:jc w:val="center"/>
        <w:rPr>
          <w:rFonts w:ascii="Times" w:hAnsi="Times" w:cstheme="minorHAnsi"/>
          <w:b/>
          <w:color w:val="002060"/>
          <w:sz w:val="36"/>
          <w:szCs w:val="36"/>
        </w:rPr>
      </w:pPr>
    </w:p>
    <w:p w14:paraId="2B363D21" w14:textId="77777777" w:rsidR="001B7AE0" w:rsidRDefault="001B7AE0" w:rsidP="001B7AE0">
      <w:pPr>
        <w:pBdr>
          <w:bottom w:val="single" w:sz="18" w:space="0" w:color="auto"/>
        </w:pBdr>
        <w:jc w:val="center"/>
        <w:rPr>
          <w:rFonts w:ascii="Times" w:hAnsi="Times" w:cstheme="minorHAnsi"/>
          <w:b/>
          <w:color w:val="002060"/>
          <w:sz w:val="36"/>
          <w:szCs w:val="36"/>
        </w:rPr>
      </w:pPr>
    </w:p>
    <w:p w14:paraId="2B363D22" w14:textId="77777777" w:rsidR="001B7AE0" w:rsidRDefault="001B7AE0" w:rsidP="001B7AE0">
      <w:pPr>
        <w:pBdr>
          <w:bottom w:val="single" w:sz="18" w:space="0" w:color="auto"/>
        </w:pBdr>
        <w:jc w:val="center"/>
        <w:rPr>
          <w:rFonts w:ascii="Times" w:hAnsi="Times" w:cstheme="minorHAnsi"/>
          <w:b/>
          <w:color w:val="002060"/>
          <w:sz w:val="36"/>
          <w:szCs w:val="36"/>
        </w:rPr>
      </w:pPr>
    </w:p>
    <w:p w14:paraId="2B363D23" w14:textId="77777777" w:rsidR="001B7AE0" w:rsidRDefault="001B7AE0" w:rsidP="001B7AE0">
      <w:pPr>
        <w:pBdr>
          <w:bottom w:val="single" w:sz="18" w:space="0" w:color="auto"/>
        </w:pBdr>
        <w:jc w:val="center"/>
        <w:rPr>
          <w:rFonts w:ascii="Times" w:hAnsi="Times" w:cstheme="minorHAnsi"/>
          <w:b/>
          <w:color w:val="002060"/>
          <w:sz w:val="36"/>
          <w:szCs w:val="36"/>
        </w:rPr>
      </w:pPr>
    </w:p>
    <w:p w14:paraId="2B363D24" w14:textId="77777777" w:rsidR="001B7AE0" w:rsidRDefault="001B7AE0" w:rsidP="001B7AE0">
      <w:pPr>
        <w:pBdr>
          <w:bottom w:val="single" w:sz="18" w:space="0" w:color="auto"/>
        </w:pBdr>
        <w:jc w:val="center"/>
        <w:rPr>
          <w:rFonts w:ascii="Times" w:hAnsi="Times" w:cstheme="minorHAnsi"/>
          <w:b/>
          <w:color w:val="002060"/>
          <w:sz w:val="36"/>
          <w:szCs w:val="36"/>
        </w:rPr>
      </w:pPr>
    </w:p>
    <w:p w14:paraId="2B363D25" w14:textId="77777777" w:rsidR="001B7AE0" w:rsidRPr="001A101B" w:rsidRDefault="001B7AE0" w:rsidP="001B7AE0">
      <w:pPr>
        <w:pBdr>
          <w:bottom w:val="single" w:sz="18" w:space="0" w:color="auto"/>
        </w:pBdr>
        <w:jc w:val="center"/>
        <w:rPr>
          <w:rFonts w:ascii="Times" w:hAnsi="Times" w:cstheme="minorHAnsi"/>
          <w:b/>
          <w:color w:val="002060"/>
          <w:sz w:val="36"/>
          <w:szCs w:val="36"/>
        </w:rPr>
      </w:pPr>
      <w:r w:rsidRPr="001A101B">
        <w:rPr>
          <w:rFonts w:ascii="Times" w:hAnsi="Times" w:cstheme="minorHAnsi"/>
          <w:b/>
          <w:color w:val="002060"/>
          <w:sz w:val="36"/>
          <w:szCs w:val="36"/>
        </w:rPr>
        <w:t xml:space="preserve">Standardet për organizimin dhe funksionimin e Këshilltarëve për Karrierë në institucionet e arsimit dhe aftësimit profesional  </w:t>
      </w:r>
    </w:p>
    <w:p w14:paraId="2B363D26" w14:textId="77777777" w:rsidR="001B7AE0" w:rsidRPr="001A101B" w:rsidRDefault="001B7AE0" w:rsidP="001B7AE0">
      <w:pPr>
        <w:pBdr>
          <w:bottom w:val="single" w:sz="18" w:space="0" w:color="auto"/>
        </w:pBdr>
        <w:jc w:val="center"/>
        <w:rPr>
          <w:rFonts w:ascii="Times" w:hAnsi="Times" w:cstheme="minorHAnsi"/>
          <w:b/>
          <w:color w:val="002060"/>
          <w:sz w:val="28"/>
          <w:szCs w:val="28"/>
        </w:rPr>
      </w:pPr>
    </w:p>
    <w:p w14:paraId="2B363D27" w14:textId="77777777" w:rsidR="001B7AE0" w:rsidRPr="001A101B" w:rsidRDefault="001B7AE0" w:rsidP="001B7AE0">
      <w:pPr>
        <w:jc w:val="center"/>
        <w:rPr>
          <w:rFonts w:ascii="Times" w:hAnsi="Times"/>
          <w:b/>
          <w:bCs/>
          <w:sz w:val="28"/>
          <w:szCs w:val="28"/>
        </w:rPr>
      </w:pPr>
    </w:p>
    <w:p w14:paraId="2B363D28" w14:textId="77777777" w:rsidR="001B7AE0" w:rsidRPr="001A101B" w:rsidRDefault="001B7AE0" w:rsidP="001B7AE0">
      <w:pPr>
        <w:shd w:val="clear" w:color="auto" w:fill="FFFFFF"/>
        <w:spacing w:before="240" w:after="220"/>
        <w:jc w:val="center"/>
        <w:rPr>
          <w:rFonts w:ascii="Times" w:hAnsi="Times"/>
          <w:b/>
          <w:bCs/>
          <w:sz w:val="28"/>
          <w:szCs w:val="28"/>
        </w:rPr>
      </w:pPr>
      <w:r>
        <w:rPr>
          <w:rFonts w:ascii="Times" w:hAnsi="Times"/>
          <w:b/>
          <w:bCs/>
          <w:sz w:val="28"/>
          <w:szCs w:val="28"/>
        </w:rPr>
        <w:t>Qershor</w:t>
      </w:r>
      <w:r w:rsidRPr="001A101B">
        <w:rPr>
          <w:rFonts w:ascii="Times" w:hAnsi="Times"/>
          <w:b/>
          <w:bCs/>
          <w:sz w:val="28"/>
          <w:szCs w:val="28"/>
        </w:rPr>
        <w:t>, 2023</w:t>
      </w:r>
    </w:p>
    <w:p w14:paraId="2B363D29" w14:textId="77777777" w:rsidR="001B7AE0" w:rsidRPr="001A101B" w:rsidRDefault="001B7AE0" w:rsidP="001B7AE0">
      <w:pPr>
        <w:shd w:val="clear" w:color="auto" w:fill="FFFFFF"/>
        <w:spacing w:before="240" w:after="220"/>
        <w:jc w:val="center"/>
        <w:rPr>
          <w:rFonts w:ascii="Times" w:hAnsi="Times"/>
          <w:b/>
          <w:bCs/>
          <w:sz w:val="28"/>
          <w:szCs w:val="28"/>
        </w:rPr>
      </w:pPr>
    </w:p>
    <w:p w14:paraId="2B363D2A" w14:textId="77777777" w:rsidR="001B7AE0" w:rsidRPr="001A101B" w:rsidRDefault="001B7AE0" w:rsidP="001B7AE0">
      <w:pPr>
        <w:shd w:val="clear" w:color="auto" w:fill="FFFFFF"/>
        <w:spacing w:before="240" w:after="220"/>
        <w:jc w:val="center"/>
        <w:rPr>
          <w:rFonts w:ascii="Times" w:hAnsi="Times"/>
          <w:b/>
          <w:bCs/>
          <w:sz w:val="28"/>
          <w:szCs w:val="28"/>
        </w:rPr>
      </w:pPr>
    </w:p>
    <w:p w14:paraId="2B363D2B" w14:textId="77777777" w:rsidR="001B7AE0" w:rsidRPr="001A101B" w:rsidRDefault="001B7AE0" w:rsidP="001B7AE0">
      <w:pPr>
        <w:shd w:val="clear" w:color="auto" w:fill="FFFFFF"/>
        <w:spacing w:before="240" w:after="220"/>
        <w:jc w:val="center"/>
        <w:rPr>
          <w:rFonts w:ascii="Times" w:hAnsi="Times"/>
          <w:b/>
          <w:bCs/>
          <w:sz w:val="28"/>
          <w:szCs w:val="28"/>
        </w:rPr>
      </w:pPr>
    </w:p>
    <w:p w14:paraId="2B363D2C" w14:textId="77777777" w:rsidR="001B7AE0" w:rsidRPr="001A101B" w:rsidRDefault="001B7AE0" w:rsidP="001B7AE0">
      <w:pPr>
        <w:pStyle w:val="Default"/>
        <w:rPr>
          <w:lang w:val="sq-AL"/>
        </w:rPr>
      </w:pPr>
    </w:p>
    <w:p w14:paraId="2B363D2D" w14:textId="77777777" w:rsidR="001B7AE0" w:rsidRPr="001A101B" w:rsidRDefault="001B7AE0" w:rsidP="001B7AE0">
      <w:pPr>
        <w:shd w:val="clear" w:color="auto" w:fill="FFFFFF"/>
        <w:spacing w:before="240" w:after="220"/>
        <w:jc w:val="center"/>
      </w:pPr>
      <w:r w:rsidRPr="001A101B">
        <w:t xml:space="preserve"> Ky dokument është zhvilluar me mbështetjen e projektit “Rritja e Punësimit për të Rinj (EYE) i Agjencisë Zvicerane për Zhvillim dhe Bashkëpunim (SDC) zbatuar nga konsorciumi Helvetas Swiss Intercooperation dhe Management Developmenmt Associates</w:t>
      </w:r>
    </w:p>
    <w:p w14:paraId="2B363D2E" w14:textId="77777777" w:rsidR="001B7AE0" w:rsidRPr="001A101B" w:rsidRDefault="001B7AE0" w:rsidP="001B7AE0">
      <w:pPr>
        <w:shd w:val="clear" w:color="auto" w:fill="FFFFFF"/>
        <w:spacing w:before="240" w:after="220"/>
        <w:jc w:val="center"/>
        <w:rPr>
          <w:sz w:val="20"/>
          <w:szCs w:val="20"/>
        </w:rPr>
      </w:pPr>
    </w:p>
    <w:p w14:paraId="2B363D2F" w14:textId="77777777" w:rsidR="001B7AE0" w:rsidRPr="001A101B" w:rsidRDefault="001B7AE0" w:rsidP="001B7AE0">
      <w:pPr>
        <w:shd w:val="clear" w:color="auto" w:fill="FFFFFF"/>
        <w:spacing w:before="240" w:after="220"/>
        <w:rPr>
          <w:b/>
          <w:bCs/>
        </w:rPr>
      </w:pPr>
    </w:p>
    <w:p w14:paraId="2B363D30" w14:textId="77777777" w:rsidR="001B7AE0" w:rsidRPr="001A101B" w:rsidRDefault="001B7AE0" w:rsidP="001B7AE0">
      <w:pPr>
        <w:shd w:val="clear" w:color="auto" w:fill="FFFFFF"/>
        <w:spacing w:before="240" w:after="220"/>
        <w:rPr>
          <w:b/>
          <w:bCs/>
        </w:rPr>
      </w:pPr>
    </w:p>
    <w:sdt>
      <w:sdtPr>
        <w:rPr>
          <w:rFonts w:ascii="Times New Roman" w:eastAsia="Times New Roman" w:hAnsi="Times New Roman" w:cs="Times New Roman"/>
          <w:b w:val="0"/>
          <w:bCs w:val="0"/>
          <w:color w:val="auto"/>
          <w:sz w:val="24"/>
          <w:szCs w:val="24"/>
          <w:lang w:val="sq-AL"/>
        </w:rPr>
        <w:id w:val="-1044290280"/>
        <w:docPartObj>
          <w:docPartGallery w:val="Table of Contents"/>
          <w:docPartUnique/>
        </w:docPartObj>
      </w:sdtPr>
      <w:sdtEndPr>
        <w:rPr>
          <w:rFonts w:ascii="Times" w:hAnsi="Times"/>
          <w:lang w:val="sr-Latn-CS"/>
        </w:rPr>
      </w:sdtEndPr>
      <w:sdtContent>
        <w:p w14:paraId="2B363D31" w14:textId="77777777" w:rsidR="001B7AE0" w:rsidRPr="001A101B" w:rsidRDefault="001B7AE0" w:rsidP="001B7AE0">
          <w:pPr>
            <w:pStyle w:val="TOCHeading"/>
            <w:rPr>
              <w:rFonts w:ascii="Times" w:hAnsi="Times"/>
              <w:lang w:val="sq-AL"/>
            </w:rPr>
          </w:pPr>
          <w:r w:rsidRPr="001A101B">
            <w:rPr>
              <w:rFonts w:ascii="Times" w:hAnsi="Times"/>
              <w:lang w:val="sq-AL"/>
            </w:rPr>
            <w:t>Përmbajta</w:t>
          </w:r>
        </w:p>
        <w:p w14:paraId="2B363D32" w14:textId="77777777" w:rsidR="001B7AE0" w:rsidRPr="001A101B" w:rsidRDefault="001B7AE0" w:rsidP="001B7AE0">
          <w:pPr>
            <w:pStyle w:val="TOC1"/>
            <w:tabs>
              <w:tab w:val="left" w:pos="480"/>
              <w:tab w:val="right" w:leader="dot" w:pos="9350"/>
            </w:tabs>
            <w:rPr>
              <w:rFonts w:eastAsiaTheme="minorEastAsia" w:cstheme="minorBidi"/>
              <w:b w:val="0"/>
              <w:bCs w:val="0"/>
              <w:i w:val="0"/>
              <w:iCs w:val="0"/>
              <w:sz w:val="22"/>
              <w:szCs w:val="22"/>
            </w:rPr>
          </w:pPr>
          <w:r w:rsidRPr="001A101B">
            <w:rPr>
              <w:rFonts w:ascii="Times" w:hAnsi="Times"/>
              <w:b w:val="0"/>
              <w:bCs w:val="0"/>
            </w:rPr>
            <w:fldChar w:fldCharType="begin"/>
          </w:r>
          <w:r w:rsidRPr="001A101B">
            <w:rPr>
              <w:rFonts w:ascii="Times" w:hAnsi="Times"/>
            </w:rPr>
            <w:instrText xml:space="preserve"> TOC \o "1-3" \h \z \u </w:instrText>
          </w:r>
          <w:r w:rsidRPr="001A101B">
            <w:rPr>
              <w:rFonts w:ascii="Times" w:hAnsi="Times"/>
              <w:b w:val="0"/>
              <w:bCs w:val="0"/>
            </w:rPr>
            <w:fldChar w:fldCharType="separate"/>
          </w:r>
          <w:hyperlink w:anchor="_Toc130197747" w:history="1">
            <w:r w:rsidRPr="001A101B">
              <w:rPr>
                <w:rStyle w:val="Hyperlink"/>
                <w:rFonts w:ascii="Times" w:hAnsi="Times"/>
              </w:rPr>
              <w:t>1.</w:t>
            </w:r>
            <w:r w:rsidRPr="001A101B">
              <w:rPr>
                <w:rFonts w:eastAsiaTheme="minorEastAsia" w:cstheme="minorBidi"/>
                <w:b w:val="0"/>
                <w:bCs w:val="0"/>
                <w:i w:val="0"/>
                <w:iCs w:val="0"/>
                <w:sz w:val="22"/>
                <w:szCs w:val="22"/>
              </w:rPr>
              <w:tab/>
            </w:r>
            <w:r w:rsidRPr="001A101B">
              <w:rPr>
                <w:rStyle w:val="Hyperlink"/>
                <w:rFonts w:ascii="Times" w:hAnsi="Times"/>
              </w:rPr>
              <w:t>HYRJE</w:t>
            </w:r>
            <w:r w:rsidRPr="001A101B">
              <w:rPr>
                <w:webHidden/>
              </w:rPr>
              <w:tab/>
            </w:r>
            <w:r w:rsidRPr="001A101B">
              <w:rPr>
                <w:webHidden/>
              </w:rPr>
              <w:fldChar w:fldCharType="begin"/>
            </w:r>
            <w:r w:rsidRPr="001A101B">
              <w:rPr>
                <w:webHidden/>
              </w:rPr>
              <w:instrText xml:space="preserve"> PAGEREF _Toc130197747 \h </w:instrText>
            </w:r>
            <w:r w:rsidRPr="001A101B">
              <w:rPr>
                <w:webHidden/>
              </w:rPr>
            </w:r>
            <w:r w:rsidRPr="001A101B">
              <w:rPr>
                <w:webHidden/>
              </w:rPr>
              <w:fldChar w:fldCharType="separate"/>
            </w:r>
            <w:r w:rsidR="007F613F">
              <w:rPr>
                <w:noProof/>
                <w:webHidden/>
              </w:rPr>
              <w:t>13</w:t>
            </w:r>
            <w:r w:rsidRPr="001A101B">
              <w:rPr>
                <w:webHidden/>
              </w:rPr>
              <w:fldChar w:fldCharType="end"/>
            </w:r>
          </w:hyperlink>
        </w:p>
        <w:p w14:paraId="2B363D33" w14:textId="77777777" w:rsidR="001B7AE0" w:rsidRPr="001A101B" w:rsidRDefault="00000000" w:rsidP="001B7AE0">
          <w:pPr>
            <w:pStyle w:val="TOC1"/>
            <w:tabs>
              <w:tab w:val="left" w:pos="480"/>
              <w:tab w:val="right" w:leader="dot" w:pos="9350"/>
            </w:tabs>
            <w:rPr>
              <w:rFonts w:eastAsiaTheme="minorEastAsia" w:cstheme="minorBidi"/>
              <w:b w:val="0"/>
              <w:bCs w:val="0"/>
              <w:i w:val="0"/>
              <w:iCs w:val="0"/>
              <w:sz w:val="22"/>
              <w:szCs w:val="22"/>
            </w:rPr>
          </w:pPr>
          <w:hyperlink w:anchor="_Toc130197748" w:history="1">
            <w:r w:rsidR="001B7AE0" w:rsidRPr="001A101B">
              <w:rPr>
                <w:rStyle w:val="Hyperlink"/>
                <w:rFonts w:ascii="Times" w:hAnsi="Times"/>
              </w:rPr>
              <w:t>2.</w:t>
            </w:r>
            <w:r w:rsidR="001B7AE0" w:rsidRPr="001A101B">
              <w:rPr>
                <w:rFonts w:eastAsiaTheme="minorEastAsia" w:cstheme="minorBidi"/>
                <w:b w:val="0"/>
                <w:bCs w:val="0"/>
                <w:i w:val="0"/>
                <w:iCs w:val="0"/>
                <w:sz w:val="22"/>
                <w:szCs w:val="22"/>
              </w:rPr>
              <w:tab/>
            </w:r>
            <w:r w:rsidR="001B7AE0" w:rsidRPr="001A101B">
              <w:rPr>
                <w:rStyle w:val="Hyperlink"/>
                <w:rFonts w:ascii="Times" w:hAnsi="Times"/>
              </w:rPr>
              <w:t>ORIENTIMI NË KARRIERË NË IAAP NË KOSOVË</w:t>
            </w:r>
            <w:r w:rsidR="001B7AE0" w:rsidRPr="001A101B">
              <w:rPr>
                <w:webHidden/>
              </w:rPr>
              <w:tab/>
            </w:r>
            <w:r w:rsidR="001B7AE0" w:rsidRPr="001A101B">
              <w:rPr>
                <w:webHidden/>
              </w:rPr>
              <w:fldChar w:fldCharType="begin"/>
            </w:r>
            <w:r w:rsidR="001B7AE0" w:rsidRPr="001A101B">
              <w:rPr>
                <w:webHidden/>
              </w:rPr>
              <w:instrText xml:space="preserve"> PAGEREF _Toc130197748 \h </w:instrText>
            </w:r>
            <w:r w:rsidR="001B7AE0" w:rsidRPr="001A101B">
              <w:rPr>
                <w:webHidden/>
              </w:rPr>
            </w:r>
            <w:r w:rsidR="001B7AE0" w:rsidRPr="001A101B">
              <w:rPr>
                <w:webHidden/>
              </w:rPr>
              <w:fldChar w:fldCharType="separate"/>
            </w:r>
            <w:r w:rsidR="007F613F">
              <w:rPr>
                <w:noProof/>
                <w:webHidden/>
              </w:rPr>
              <w:t>14</w:t>
            </w:r>
            <w:r w:rsidR="001B7AE0" w:rsidRPr="001A101B">
              <w:rPr>
                <w:webHidden/>
              </w:rPr>
              <w:fldChar w:fldCharType="end"/>
            </w:r>
          </w:hyperlink>
        </w:p>
        <w:p w14:paraId="2B363D34" w14:textId="77777777" w:rsidR="001B7AE0" w:rsidRPr="001A101B" w:rsidRDefault="00000000" w:rsidP="001B7AE0">
          <w:pPr>
            <w:pStyle w:val="TOC1"/>
            <w:tabs>
              <w:tab w:val="left" w:pos="480"/>
              <w:tab w:val="right" w:leader="dot" w:pos="9350"/>
            </w:tabs>
            <w:rPr>
              <w:rFonts w:eastAsiaTheme="minorEastAsia" w:cstheme="minorBidi"/>
              <w:b w:val="0"/>
              <w:bCs w:val="0"/>
              <w:i w:val="0"/>
              <w:iCs w:val="0"/>
              <w:sz w:val="22"/>
              <w:szCs w:val="22"/>
            </w:rPr>
          </w:pPr>
          <w:hyperlink w:anchor="_Toc130197749" w:history="1">
            <w:r w:rsidR="001B7AE0" w:rsidRPr="001A101B">
              <w:rPr>
                <w:rStyle w:val="Hyperlink"/>
                <w:rFonts w:ascii="Times" w:hAnsi="Times"/>
              </w:rPr>
              <w:t>3.</w:t>
            </w:r>
            <w:r w:rsidR="001B7AE0" w:rsidRPr="001A101B">
              <w:rPr>
                <w:rFonts w:eastAsiaTheme="minorEastAsia" w:cstheme="minorBidi"/>
                <w:b w:val="0"/>
                <w:bCs w:val="0"/>
                <w:i w:val="0"/>
                <w:iCs w:val="0"/>
                <w:sz w:val="22"/>
                <w:szCs w:val="22"/>
              </w:rPr>
              <w:tab/>
            </w:r>
            <w:r w:rsidR="001B7AE0" w:rsidRPr="001A101B">
              <w:rPr>
                <w:rStyle w:val="Hyperlink"/>
                <w:rFonts w:ascii="Times" w:hAnsi="Times"/>
              </w:rPr>
              <w:t>STANDARDET MBI ORGANIZIMIN DHE FUNKSIONIMIN E KËSHILLTARËVE PËR KARRIERË NË IAAP</w:t>
            </w:r>
            <w:r w:rsidR="001B7AE0" w:rsidRPr="001A101B">
              <w:rPr>
                <w:webHidden/>
              </w:rPr>
              <w:tab/>
            </w:r>
            <w:r w:rsidR="001B7AE0" w:rsidRPr="001A101B">
              <w:rPr>
                <w:webHidden/>
              </w:rPr>
              <w:fldChar w:fldCharType="begin"/>
            </w:r>
            <w:r w:rsidR="001B7AE0" w:rsidRPr="001A101B">
              <w:rPr>
                <w:webHidden/>
              </w:rPr>
              <w:instrText xml:space="preserve"> PAGEREF _Toc130197749 \h </w:instrText>
            </w:r>
            <w:r w:rsidR="001B7AE0" w:rsidRPr="001A101B">
              <w:rPr>
                <w:webHidden/>
              </w:rPr>
            </w:r>
            <w:r w:rsidR="001B7AE0" w:rsidRPr="001A101B">
              <w:rPr>
                <w:webHidden/>
              </w:rPr>
              <w:fldChar w:fldCharType="separate"/>
            </w:r>
            <w:r w:rsidR="007F613F">
              <w:rPr>
                <w:noProof/>
                <w:webHidden/>
              </w:rPr>
              <w:t>15</w:t>
            </w:r>
            <w:r w:rsidR="001B7AE0" w:rsidRPr="001A101B">
              <w:rPr>
                <w:webHidden/>
              </w:rPr>
              <w:fldChar w:fldCharType="end"/>
            </w:r>
          </w:hyperlink>
        </w:p>
        <w:p w14:paraId="2B363D35"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0" w:history="1">
            <w:r w:rsidR="001B7AE0" w:rsidRPr="001A101B">
              <w:rPr>
                <w:rStyle w:val="Hyperlink"/>
                <w:rFonts w:ascii="Times" w:hAnsi="Times"/>
              </w:rPr>
              <w:t>Standardi 1 - Misioni dhe objektivat</w:t>
            </w:r>
            <w:r w:rsidR="001B7AE0" w:rsidRPr="001A101B">
              <w:rPr>
                <w:webHidden/>
              </w:rPr>
              <w:tab/>
            </w:r>
            <w:r w:rsidR="001B7AE0" w:rsidRPr="001A101B">
              <w:rPr>
                <w:webHidden/>
              </w:rPr>
              <w:fldChar w:fldCharType="begin"/>
            </w:r>
            <w:r w:rsidR="001B7AE0" w:rsidRPr="001A101B">
              <w:rPr>
                <w:webHidden/>
              </w:rPr>
              <w:instrText xml:space="preserve"> PAGEREF _Toc130197750 \h </w:instrText>
            </w:r>
            <w:r w:rsidR="001B7AE0" w:rsidRPr="001A101B">
              <w:rPr>
                <w:webHidden/>
              </w:rPr>
            </w:r>
            <w:r w:rsidR="001B7AE0" w:rsidRPr="001A101B">
              <w:rPr>
                <w:webHidden/>
              </w:rPr>
              <w:fldChar w:fldCharType="separate"/>
            </w:r>
            <w:r w:rsidR="007F613F">
              <w:rPr>
                <w:noProof/>
                <w:webHidden/>
              </w:rPr>
              <w:t>15</w:t>
            </w:r>
            <w:r w:rsidR="001B7AE0" w:rsidRPr="001A101B">
              <w:rPr>
                <w:webHidden/>
              </w:rPr>
              <w:fldChar w:fldCharType="end"/>
            </w:r>
          </w:hyperlink>
        </w:p>
        <w:p w14:paraId="2B363D36"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1" w:history="1">
            <w:r w:rsidR="001B7AE0" w:rsidRPr="001A101B">
              <w:rPr>
                <w:rStyle w:val="Hyperlink"/>
                <w:rFonts w:ascii="Times" w:hAnsi="Times"/>
              </w:rPr>
              <w:t>Standardi 2 – Roli i Këshilltarëve për Karrierë</w:t>
            </w:r>
            <w:r w:rsidR="001B7AE0" w:rsidRPr="001A101B">
              <w:rPr>
                <w:webHidden/>
              </w:rPr>
              <w:tab/>
            </w:r>
            <w:r w:rsidR="001B7AE0" w:rsidRPr="001A101B">
              <w:rPr>
                <w:webHidden/>
              </w:rPr>
              <w:fldChar w:fldCharType="begin"/>
            </w:r>
            <w:r w:rsidR="001B7AE0" w:rsidRPr="001A101B">
              <w:rPr>
                <w:webHidden/>
              </w:rPr>
              <w:instrText xml:space="preserve"> PAGEREF _Toc130197751 \h </w:instrText>
            </w:r>
            <w:r w:rsidR="001B7AE0" w:rsidRPr="001A101B">
              <w:rPr>
                <w:webHidden/>
              </w:rPr>
            </w:r>
            <w:r w:rsidR="001B7AE0" w:rsidRPr="001A101B">
              <w:rPr>
                <w:webHidden/>
              </w:rPr>
              <w:fldChar w:fldCharType="separate"/>
            </w:r>
            <w:r w:rsidR="007F613F">
              <w:rPr>
                <w:noProof/>
                <w:webHidden/>
              </w:rPr>
              <w:t>17</w:t>
            </w:r>
            <w:r w:rsidR="001B7AE0" w:rsidRPr="001A101B">
              <w:rPr>
                <w:webHidden/>
              </w:rPr>
              <w:fldChar w:fldCharType="end"/>
            </w:r>
          </w:hyperlink>
        </w:p>
        <w:p w14:paraId="2B363D37"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2" w:history="1">
            <w:r w:rsidR="001B7AE0" w:rsidRPr="001A101B">
              <w:rPr>
                <w:rStyle w:val="Hyperlink"/>
                <w:rFonts w:ascii="Times" w:hAnsi="Times"/>
              </w:rPr>
              <w:t>Standardi 3 – Angazhimi dhe funksionimi i Këshilltarëve për Karrierë në IAAP</w:t>
            </w:r>
            <w:r w:rsidR="001B7AE0" w:rsidRPr="001A101B">
              <w:rPr>
                <w:webHidden/>
              </w:rPr>
              <w:tab/>
            </w:r>
            <w:r w:rsidR="001B7AE0" w:rsidRPr="001A101B">
              <w:rPr>
                <w:webHidden/>
              </w:rPr>
              <w:fldChar w:fldCharType="begin"/>
            </w:r>
            <w:r w:rsidR="001B7AE0" w:rsidRPr="001A101B">
              <w:rPr>
                <w:webHidden/>
              </w:rPr>
              <w:instrText xml:space="preserve"> PAGEREF _Toc130197752 \h </w:instrText>
            </w:r>
            <w:r w:rsidR="001B7AE0" w:rsidRPr="001A101B">
              <w:rPr>
                <w:webHidden/>
              </w:rPr>
            </w:r>
            <w:r w:rsidR="001B7AE0" w:rsidRPr="001A101B">
              <w:rPr>
                <w:webHidden/>
              </w:rPr>
              <w:fldChar w:fldCharType="separate"/>
            </w:r>
            <w:r w:rsidR="007F613F">
              <w:rPr>
                <w:noProof/>
                <w:webHidden/>
              </w:rPr>
              <w:t>22</w:t>
            </w:r>
            <w:r w:rsidR="001B7AE0" w:rsidRPr="001A101B">
              <w:rPr>
                <w:webHidden/>
              </w:rPr>
              <w:fldChar w:fldCharType="end"/>
            </w:r>
          </w:hyperlink>
        </w:p>
        <w:p w14:paraId="2B363D38"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3" w:history="1">
            <w:r w:rsidR="001B7AE0" w:rsidRPr="001A101B">
              <w:rPr>
                <w:rStyle w:val="Hyperlink"/>
                <w:rFonts w:ascii="Times" w:hAnsi="Times"/>
              </w:rPr>
              <w:t>Standardi 4 - Hapësirat dhe pajisjet e nevojshme për punën e Këshilltarëve për Karrierë</w:t>
            </w:r>
            <w:r w:rsidR="001B7AE0" w:rsidRPr="001A101B">
              <w:rPr>
                <w:webHidden/>
              </w:rPr>
              <w:tab/>
            </w:r>
            <w:r w:rsidR="001B7AE0" w:rsidRPr="001A101B">
              <w:rPr>
                <w:webHidden/>
              </w:rPr>
              <w:fldChar w:fldCharType="begin"/>
            </w:r>
            <w:r w:rsidR="001B7AE0" w:rsidRPr="001A101B">
              <w:rPr>
                <w:webHidden/>
              </w:rPr>
              <w:instrText xml:space="preserve"> PAGEREF _Toc130197753 \h </w:instrText>
            </w:r>
            <w:r w:rsidR="001B7AE0" w:rsidRPr="001A101B">
              <w:rPr>
                <w:webHidden/>
              </w:rPr>
            </w:r>
            <w:r w:rsidR="001B7AE0" w:rsidRPr="001A101B">
              <w:rPr>
                <w:webHidden/>
              </w:rPr>
              <w:fldChar w:fldCharType="separate"/>
            </w:r>
            <w:r w:rsidR="007F613F">
              <w:rPr>
                <w:noProof/>
                <w:webHidden/>
              </w:rPr>
              <w:t>24</w:t>
            </w:r>
            <w:r w:rsidR="001B7AE0" w:rsidRPr="001A101B">
              <w:rPr>
                <w:webHidden/>
              </w:rPr>
              <w:fldChar w:fldCharType="end"/>
            </w:r>
          </w:hyperlink>
        </w:p>
        <w:p w14:paraId="2B363D39"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4" w:history="1">
            <w:r w:rsidR="001B7AE0" w:rsidRPr="001A101B">
              <w:rPr>
                <w:rStyle w:val="Hyperlink"/>
                <w:rFonts w:ascii="Times" w:hAnsi="Times"/>
              </w:rPr>
              <w:t>Standardi 5 - Monitorimi dhe vlerësimi i Këshilltarve për Karrierë</w:t>
            </w:r>
            <w:r w:rsidR="001B7AE0" w:rsidRPr="001A101B">
              <w:rPr>
                <w:webHidden/>
              </w:rPr>
              <w:tab/>
            </w:r>
            <w:r w:rsidR="001B7AE0" w:rsidRPr="001A101B">
              <w:rPr>
                <w:webHidden/>
              </w:rPr>
              <w:fldChar w:fldCharType="begin"/>
            </w:r>
            <w:r w:rsidR="001B7AE0" w:rsidRPr="001A101B">
              <w:rPr>
                <w:webHidden/>
              </w:rPr>
              <w:instrText xml:space="preserve"> PAGEREF _Toc130197754 \h </w:instrText>
            </w:r>
            <w:r w:rsidR="001B7AE0" w:rsidRPr="001A101B">
              <w:rPr>
                <w:webHidden/>
              </w:rPr>
            </w:r>
            <w:r w:rsidR="001B7AE0" w:rsidRPr="001A101B">
              <w:rPr>
                <w:webHidden/>
              </w:rPr>
              <w:fldChar w:fldCharType="separate"/>
            </w:r>
            <w:r w:rsidR="007F613F">
              <w:rPr>
                <w:noProof/>
                <w:webHidden/>
              </w:rPr>
              <w:t>26</w:t>
            </w:r>
            <w:r w:rsidR="001B7AE0" w:rsidRPr="001A101B">
              <w:rPr>
                <w:webHidden/>
              </w:rPr>
              <w:fldChar w:fldCharType="end"/>
            </w:r>
          </w:hyperlink>
        </w:p>
        <w:p w14:paraId="2B363D3A" w14:textId="77777777" w:rsidR="001B7AE0" w:rsidRPr="001A101B" w:rsidRDefault="00000000" w:rsidP="001B7AE0">
          <w:pPr>
            <w:pStyle w:val="TOC1"/>
            <w:tabs>
              <w:tab w:val="left" w:pos="480"/>
              <w:tab w:val="right" w:leader="dot" w:pos="9350"/>
            </w:tabs>
            <w:rPr>
              <w:rFonts w:eastAsiaTheme="minorEastAsia" w:cstheme="minorBidi"/>
              <w:b w:val="0"/>
              <w:bCs w:val="0"/>
              <w:i w:val="0"/>
              <w:iCs w:val="0"/>
              <w:sz w:val="22"/>
              <w:szCs w:val="22"/>
            </w:rPr>
          </w:pPr>
          <w:hyperlink w:anchor="_Toc130197755" w:history="1">
            <w:r w:rsidR="001B7AE0" w:rsidRPr="001A101B">
              <w:rPr>
                <w:rStyle w:val="Hyperlink"/>
                <w:rFonts w:ascii="Times" w:hAnsi="Times"/>
              </w:rPr>
              <w:t>4.</w:t>
            </w:r>
            <w:r w:rsidR="001B7AE0" w:rsidRPr="001A101B">
              <w:rPr>
                <w:rFonts w:eastAsiaTheme="minorEastAsia" w:cstheme="minorBidi"/>
                <w:b w:val="0"/>
                <w:bCs w:val="0"/>
                <w:i w:val="0"/>
                <w:iCs w:val="0"/>
                <w:sz w:val="22"/>
                <w:szCs w:val="22"/>
              </w:rPr>
              <w:tab/>
            </w:r>
            <w:r w:rsidR="001B7AE0" w:rsidRPr="001A101B">
              <w:rPr>
                <w:rStyle w:val="Hyperlink"/>
                <w:rFonts w:ascii="Times" w:hAnsi="Times"/>
              </w:rPr>
              <w:t>SHTOJCAT</w:t>
            </w:r>
            <w:r w:rsidR="001B7AE0" w:rsidRPr="001A101B">
              <w:rPr>
                <w:webHidden/>
              </w:rPr>
              <w:tab/>
            </w:r>
            <w:r w:rsidR="001B7AE0" w:rsidRPr="001A101B">
              <w:rPr>
                <w:webHidden/>
              </w:rPr>
              <w:fldChar w:fldCharType="begin"/>
            </w:r>
            <w:r w:rsidR="001B7AE0" w:rsidRPr="001A101B">
              <w:rPr>
                <w:webHidden/>
              </w:rPr>
              <w:instrText xml:space="preserve"> PAGEREF _Toc130197755 \h </w:instrText>
            </w:r>
            <w:r w:rsidR="001B7AE0" w:rsidRPr="001A101B">
              <w:rPr>
                <w:webHidden/>
              </w:rPr>
            </w:r>
            <w:r w:rsidR="001B7AE0" w:rsidRPr="001A101B">
              <w:rPr>
                <w:webHidden/>
              </w:rPr>
              <w:fldChar w:fldCharType="separate"/>
            </w:r>
            <w:r w:rsidR="007F613F">
              <w:rPr>
                <w:noProof/>
                <w:webHidden/>
              </w:rPr>
              <w:t>1</w:t>
            </w:r>
            <w:r w:rsidR="001B7AE0" w:rsidRPr="001A101B">
              <w:rPr>
                <w:webHidden/>
              </w:rPr>
              <w:fldChar w:fldCharType="end"/>
            </w:r>
          </w:hyperlink>
        </w:p>
        <w:p w14:paraId="2B363D3B" w14:textId="77777777" w:rsidR="001B7AE0" w:rsidRPr="001A101B" w:rsidRDefault="00000000" w:rsidP="001B7AE0">
          <w:pPr>
            <w:pStyle w:val="TOC1"/>
            <w:tabs>
              <w:tab w:val="right" w:leader="dot" w:pos="9350"/>
            </w:tabs>
            <w:rPr>
              <w:rFonts w:eastAsiaTheme="minorEastAsia" w:cstheme="minorBidi"/>
              <w:b w:val="0"/>
              <w:bCs w:val="0"/>
              <w:i w:val="0"/>
              <w:iCs w:val="0"/>
              <w:sz w:val="22"/>
              <w:szCs w:val="22"/>
            </w:rPr>
          </w:pPr>
          <w:hyperlink w:anchor="_Toc130197756" w:history="1">
            <w:r w:rsidR="001B7AE0" w:rsidRPr="001A101B">
              <w:rPr>
                <w:rStyle w:val="Hyperlink"/>
                <w:rFonts w:ascii="Times" w:hAnsi="Times" w:cs="Times"/>
              </w:rPr>
              <w:t>Shtojca 1. Edukimi për karrierë</w:t>
            </w:r>
            <w:r w:rsidR="001B7AE0" w:rsidRPr="001A101B">
              <w:rPr>
                <w:webHidden/>
              </w:rPr>
              <w:tab/>
            </w:r>
            <w:r w:rsidR="001B7AE0" w:rsidRPr="001A101B">
              <w:rPr>
                <w:webHidden/>
              </w:rPr>
              <w:fldChar w:fldCharType="begin"/>
            </w:r>
            <w:r w:rsidR="001B7AE0" w:rsidRPr="001A101B">
              <w:rPr>
                <w:webHidden/>
              </w:rPr>
              <w:instrText xml:space="preserve"> PAGEREF _Toc130197756 \h </w:instrText>
            </w:r>
            <w:r w:rsidR="001B7AE0" w:rsidRPr="001A101B">
              <w:rPr>
                <w:webHidden/>
              </w:rPr>
            </w:r>
            <w:r w:rsidR="001B7AE0" w:rsidRPr="001A101B">
              <w:rPr>
                <w:webHidden/>
              </w:rPr>
              <w:fldChar w:fldCharType="separate"/>
            </w:r>
            <w:r w:rsidR="007F613F">
              <w:rPr>
                <w:noProof/>
                <w:webHidden/>
              </w:rPr>
              <w:t>1</w:t>
            </w:r>
            <w:r w:rsidR="001B7AE0" w:rsidRPr="001A101B">
              <w:rPr>
                <w:webHidden/>
              </w:rPr>
              <w:fldChar w:fldCharType="end"/>
            </w:r>
          </w:hyperlink>
        </w:p>
        <w:p w14:paraId="2B363D3C"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7" w:history="1">
            <w:r w:rsidR="001B7AE0" w:rsidRPr="001A101B">
              <w:rPr>
                <w:rStyle w:val="Hyperlink"/>
                <w:rFonts w:ascii="Times" w:hAnsi="Times" w:cs="Times"/>
              </w:rPr>
              <w:t>Shtojca 2. Informacionet dhe burimet për karrierën</w:t>
            </w:r>
            <w:r w:rsidR="001B7AE0" w:rsidRPr="001A101B">
              <w:rPr>
                <w:webHidden/>
              </w:rPr>
              <w:tab/>
            </w:r>
            <w:r w:rsidR="001B7AE0" w:rsidRPr="001A101B">
              <w:rPr>
                <w:webHidden/>
              </w:rPr>
              <w:fldChar w:fldCharType="begin"/>
            </w:r>
            <w:r w:rsidR="001B7AE0" w:rsidRPr="001A101B">
              <w:rPr>
                <w:webHidden/>
              </w:rPr>
              <w:instrText xml:space="preserve"> PAGEREF _Toc130197757 \h </w:instrText>
            </w:r>
            <w:r w:rsidR="001B7AE0" w:rsidRPr="001A101B">
              <w:rPr>
                <w:webHidden/>
              </w:rPr>
            </w:r>
            <w:r w:rsidR="001B7AE0" w:rsidRPr="001A101B">
              <w:rPr>
                <w:webHidden/>
              </w:rPr>
              <w:fldChar w:fldCharType="separate"/>
            </w:r>
            <w:r w:rsidR="007F613F">
              <w:rPr>
                <w:noProof/>
                <w:webHidden/>
              </w:rPr>
              <w:t>2</w:t>
            </w:r>
            <w:r w:rsidR="001B7AE0" w:rsidRPr="001A101B">
              <w:rPr>
                <w:webHidden/>
              </w:rPr>
              <w:fldChar w:fldCharType="end"/>
            </w:r>
          </w:hyperlink>
        </w:p>
        <w:p w14:paraId="2B363D3D"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8" w:history="1">
            <w:r w:rsidR="001B7AE0" w:rsidRPr="001A101B">
              <w:rPr>
                <w:rStyle w:val="Hyperlink"/>
                <w:rFonts w:ascii="Times" w:hAnsi="Times" w:cs="Times"/>
              </w:rPr>
              <w:t>Shtojca 3. Ngritja e shkathtësive të buta për karrierë dhe punësueshmëri</w:t>
            </w:r>
            <w:r w:rsidR="001B7AE0" w:rsidRPr="001A101B">
              <w:rPr>
                <w:webHidden/>
              </w:rPr>
              <w:tab/>
            </w:r>
            <w:r w:rsidR="001B7AE0" w:rsidRPr="001A101B">
              <w:rPr>
                <w:webHidden/>
              </w:rPr>
              <w:fldChar w:fldCharType="begin"/>
            </w:r>
            <w:r w:rsidR="001B7AE0" w:rsidRPr="001A101B">
              <w:rPr>
                <w:webHidden/>
              </w:rPr>
              <w:instrText xml:space="preserve"> PAGEREF _Toc130197758 \h </w:instrText>
            </w:r>
            <w:r w:rsidR="001B7AE0" w:rsidRPr="001A101B">
              <w:rPr>
                <w:webHidden/>
              </w:rPr>
            </w:r>
            <w:r w:rsidR="001B7AE0" w:rsidRPr="001A101B">
              <w:rPr>
                <w:webHidden/>
              </w:rPr>
              <w:fldChar w:fldCharType="separate"/>
            </w:r>
            <w:r w:rsidR="007F613F">
              <w:rPr>
                <w:noProof/>
                <w:webHidden/>
              </w:rPr>
              <w:t>2</w:t>
            </w:r>
            <w:r w:rsidR="001B7AE0" w:rsidRPr="001A101B">
              <w:rPr>
                <w:webHidden/>
              </w:rPr>
              <w:fldChar w:fldCharType="end"/>
            </w:r>
          </w:hyperlink>
        </w:p>
        <w:p w14:paraId="2B363D3E" w14:textId="77777777" w:rsidR="001B7AE0" w:rsidRPr="001A101B" w:rsidRDefault="00000000" w:rsidP="001B7AE0">
          <w:pPr>
            <w:pStyle w:val="TOC2"/>
            <w:tabs>
              <w:tab w:val="right" w:leader="dot" w:pos="9350"/>
            </w:tabs>
            <w:rPr>
              <w:rFonts w:eastAsiaTheme="minorEastAsia" w:cstheme="minorBidi"/>
              <w:b w:val="0"/>
              <w:bCs w:val="0"/>
              <w:szCs w:val="22"/>
            </w:rPr>
          </w:pPr>
          <w:hyperlink w:anchor="_Toc130197759" w:history="1">
            <w:r w:rsidR="001B7AE0" w:rsidRPr="001A101B">
              <w:rPr>
                <w:rStyle w:val="Hyperlink"/>
                <w:rFonts w:ascii="Times" w:hAnsi="Times" w:cs="Times"/>
              </w:rPr>
              <w:t>Shtojca 4: Përshkrimi i detyrave të Këshilltarëve për Karrierë</w:t>
            </w:r>
            <w:r w:rsidR="001B7AE0" w:rsidRPr="001A101B">
              <w:rPr>
                <w:webHidden/>
              </w:rPr>
              <w:tab/>
            </w:r>
            <w:r w:rsidR="001B7AE0" w:rsidRPr="001A101B">
              <w:rPr>
                <w:webHidden/>
              </w:rPr>
              <w:fldChar w:fldCharType="begin"/>
            </w:r>
            <w:r w:rsidR="001B7AE0" w:rsidRPr="001A101B">
              <w:rPr>
                <w:webHidden/>
              </w:rPr>
              <w:instrText xml:space="preserve"> PAGEREF _Toc130197759 \h </w:instrText>
            </w:r>
            <w:r w:rsidR="001B7AE0" w:rsidRPr="001A101B">
              <w:rPr>
                <w:webHidden/>
              </w:rPr>
            </w:r>
            <w:r w:rsidR="001B7AE0" w:rsidRPr="001A101B">
              <w:rPr>
                <w:webHidden/>
              </w:rPr>
              <w:fldChar w:fldCharType="separate"/>
            </w:r>
            <w:r w:rsidR="007F613F">
              <w:rPr>
                <w:noProof/>
                <w:webHidden/>
              </w:rPr>
              <w:t>1</w:t>
            </w:r>
            <w:r w:rsidR="001B7AE0" w:rsidRPr="001A101B">
              <w:rPr>
                <w:webHidden/>
              </w:rPr>
              <w:fldChar w:fldCharType="end"/>
            </w:r>
          </w:hyperlink>
        </w:p>
        <w:p w14:paraId="2B363D3F" w14:textId="77777777" w:rsidR="001B7AE0" w:rsidRPr="001A101B" w:rsidRDefault="001B7AE0" w:rsidP="001B7AE0">
          <w:pPr>
            <w:rPr>
              <w:rFonts w:ascii="Times" w:hAnsi="Times"/>
            </w:rPr>
          </w:pPr>
          <w:r w:rsidRPr="001A101B">
            <w:rPr>
              <w:rFonts w:ascii="Times" w:hAnsi="Times"/>
              <w:b/>
              <w:bCs/>
            </w:rPr>
            <w:fldChar w:fldCharType="end"/>
          </w:r>
        </w:p>
      </w:sdtContent>
    </w:sdt>
    <w:p w14:paraId="2B363D40" w14:textId="77777777" w:rsidR="001B7AE0" w:rsidRPr="001A101B" w:rsidRDefault="001B7AE0" w:rsidP="001B7AE0">
      <w:pPr>
        <w:pStyle w:val="ListParagraph"/>
        <w:shd w:val="clear" w:color="auto" w:fill="FFFFFF"/>
        <w:spacing w:before="240" w:after="220"/>
        <w:rPr>
          <w:rFonts w:ascii="Times" w:eastAsia="MS Mincho" w:hAnsi="Times" w:cs="Arial"/>
        </w:rPr>
        <w:sectPr w:rsidR="001B7AE0" w:rsidRPr="001A101B" w:rsidSect="007F613F">
          <w:footerReference w:type="even" r:id="rId19"/>
          <w:footerReference w:type="default" r:id="rId20"/>
          <w:pgSz w:w="15840" w:h="12240" w:orient="landscape"/>
          <w:pgMar w:top="1440" w:right="1440" w:bottom="1440" w:left="720" w:header="720" w:footer="720" w:gutter="0"/>
          <w:pgNumType w:start="1"/>
          <w:cols w:space="720"/>
          <w:titlePg/>
          <w:docGrid w:linePitch="326"/>
        </w:sectPr>
      </w:pPr>
    </w:p>
    <w:p w14:paraId="2B363D41" w14:textId="77777777" w:rsidR="001B7AE0" w:rsidRPr="001A101B" w:rsidRDefault="001B7AE0" w:rsidP="001B7AE0">
      <w:pPr>
        <w:shd w:val="clear" w:color="auto" w:fill="FFFFFF"/>
        <w:spacing w:before="240" w:after="220"/>
        <w:rPr>
          <w:rFonts w:ascii="Times" w:hAnsi="Times"/>
          <w:b/>
          <w:bCs/>
          <w:sz w:val="28"/>
          <w:szCs w:val="28"/>
        </w:rPr>
      </w:pPr>
      <w:r w:rsidRPr="001A101B">
        <w:rPr>
          <w:rFonts w:ascii="Times" w:hAnsi="Times"/>
          <w:b/>
          <w:bCs/>
          <w:sz w:val="28"/>
          <w:szCs w:val="28"/>
        </w:rPr>
        <w:lastRenderedPageBreak/>
        <w:t>Shkurtesat</w:t>
      </w:r>
    </w:p>
    <w:tbl>
      <w:tblPr>
        <w:tblW w:w="9693" w:type="dxa"/>
        <w:tblLook w:val="04A0" w:firstRow="1" w:lastRow="0" w:firstColumn="1" w:lastColumn="0" w:noHBand="0" w:noVBand="1"/>
      </w:tblPr>
      <w:tblGrid>
        <w:gridCol w:w="1522"/>
        <w:gridCol w:w="8171"/>
      </w:tblGrid>
      <w:tr w:rsidR="001B7AE0" w:rsidRPr="001A101B" w14:paraId="2B363D44" w14:textId="77777777" w:rsidTr="007F613F">
        <w:trPr>
          <w:trHeight w:val="432"/>
        </w:trPr>
        <w:tc>
          <w:tcPr>
            <w:tcW w:w="1522" w:type="dxa"/>
            <w:tcBorders>
              <w:right w:val="single" w:sz="4" w:space="0" w:color="auto"/>
            </w:tcBorders>
          </w:tcPr>
          <w:p w14:paraId="2B363D42"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AAAPARr</w:t>
            </w:r>
          </w:p>
        </w:tc>
        <w:tc>
          <w:tcPr>
            <w:tcW w:w="8171" w:type="dxa"/>
            <w:tcBorders>
              <w:left w:val="single" w:sz="4" w:space="0" w:color="auto"/>
            </w:tcBorders>
          </w:tcPr>
          <w:p w14:paraId="2B363D43" w14:textId="77777777" w:rsidR="001B7AE0" w:rsidRPr="001A101B" w:rsidRDefault="001B7AE0" w:rsidP="007F613F">
            <w:pPr>
              <w:shd w:val="clear" w:color="auto" w:fill="FFFFFF"/>
              <w:spacing w:before="240" w:after="220"/>
              <w:rPr>
                <w:rFonts w:ascii="Times" w:hAnsi="Times"/>
              </w:rPr>
            </w:pPr>
            <w:r w:rsidRPr="001A101B">
              <w:rPr>
                <w:rFonts w:ascii="Times" w:hAnsi="Times"/>
              </w:rPr>
              <w:t>Agjencia për Arsim dhe Aftësim Profesional dhe Arsimin e të Rriturve</w:t>
            </w:r>
          </w:p>
        </w:tc>
      </w:tr>
      <w:tr w:rsidR="001B7AE0" w:rsidRPr="001A101B" w14:paraId="2B363D47" w14:textId="77777777" w:rsidTr="007F613F">
        <w:trPr>
          <w:trHeight w:val="432"/>
        </w:trPr>
        <w:tc>
          <w:tcPr>
            <w:tcW w:w="1522" w:type="dxa"/>
            <w:tcBorders>
              <w:right w:val="single" w:sz="4" w:space="0" w:color="auto"/>
            </w:tcBorders>
          </w:tcPr>
          <w:p w14:paraId="2B363D45"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AAP</w:t>
            </w:r>
          </w:p>
        </w:tc>
        <w:tc>
          <w:tcPr>
            <w:tcW w:w="8171" w:type="dxa"/>
            <w:tcBorders>
              <w:left w:val="single" w:sz="4" w:space="0" w:color="auto"/>
            </w:tcBorders>
          </w:tcPr>
          <w:p w14:paraId="2B363D46" w14:textId="77777777" w:rsidR="001B7AE0" w:rsidRPr="001A101B" w:rsidRDefault="001B7AE0" w:rsidP="007F613F">
            <w:pPr>
              <w:shd w:val="clear" w:color="auto" w:fill="FFFFFF"/>
              <w:spacing w:before="240" w:after="220"/>
              <w:rPr>
                <w:rFonts w:ascii="Times" w:hAnsi="Times"/>
              </w:rPr>
            </w:pPr>
            <w:r w:rsidRPr="001A101B">
              <w:rPr>
                <w:rFonts w:ascii="Times" w:hAnsi="Times"/>
              </w:rPr>
              <w:t>Arsimi dhe Aftësimi Profesional</w:t>
            </w:r>
          </w:p>
        </w:tc>
      </w:tr>
      <w:tr w:rsidR="001B7AE0" w:rsidRPr="001A101B" w14:paraId="2B363D4A" w14:textId="77777777" w:rsidTr="007F613F">
        <w:trPr>
          <w:trHeight w:val="432"/>
        </w:trPr>
        <w:tc>
          <w:tcPr>
            <w:tcW w:w="1522" w:type="dxa"/>
            <w:tcBorders>
              <w:right w:val="single" w:sz="4" w:space="0" w:color="auto"/>
            </w:tcBorders>
          </w:tcPr>
          <w:p w14:paraId="2B363D48"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AKK</w:t>
            </w:r>
          </w:p>
        </w:tc>
        <w:tc>
          <w:tcPr>
            <w:tcW w:w="8171" w:type="dxa"/>
            <w:tcBorders>
              <w:left w:val="single" w:sz="4" w:space="0" w:color="auto"/>
            </w:tcBorders>
          </w:tcPr>
          <w:p w14:paraId="2B363D49" w14:textId="77777777" w:rsidR="001B7AE0" w:rsidRPr="001A101B" w:rsidRDefault="001B7AE0" w:rsidP="007F613F">
            <w:pPr>
              <w:shd w:val="clear" w:color="auto" w:fill="FFFFFF"/>
              <w:spacing w:before="240" w:after="220"/>
              <w:rPr>
                <w:rFonts w:ascii="Times" w:hAnsi="Times"/>
              </w:rPr>
            </w:pPr>
            <w:r w:rsidRPr="001A101B">
              <w:rPr>
                <w:rFonts w:ascii="Times" w:hAnsi="Times"/>
              </w:rPr>
              <w:t>Autoriteti Kombëtar i Kualifikimeve</w:t>
            </w:r>
          </w:p>
        </w:tc>
      </w:tr>
      <w:tr w:rsidR="001B7AE0" w:rsidRPr="001A101B" w14:paraId="2B363D4D" w14:textId="77777777" w:rsidTr="007F613F">
        <w:trPr>
          <w:trHeight w:val="110"/>
        </w:trPr>
        <w:tc>
          <w:tcPr>
            <w:tcW w:w="1522" w:type="dxa"/>
            <w:tcBorders>
              <w:right w:val="single" w:sz="4" w:space="0" w:color="auto"/>
            </w:tcBorders>
          </w:tcPr>
          <w:p w14:paraId="2B363D4B"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APRK</w:t>
            </w:r>
          </w:p>
        </w:tc>
        <w:tc>
          <w:tcPr>
            <w:tcW w:w="8171" w:type="dxa"/>
            <w:tcBorders>
              <w:left w:val="single" w:sz="4" w:space="0" w:color="auto"/>
            </w:tcBorders>
          </w:tcPr>
          <w:p w14:paraId="2B363D4C" w14:textId="77777777" w:rsidR="001B7AE0" w:rsidRPr="001A101B" w:rsidRDefault="001B7AE0" w:rsidP="007F613F">
            <w:pPr>
              <w:shd w:val="clear" w:color="auto" w:fill="FFFFFF"/>
              <w:spacing w:before="240" w:after="360"/>
              <w:rPr>
                <w:rFonts w:ascii="Times" w:hAnsi="Times"/>
              </w:rPr>
            </w:pPr>
            <w:r w:rsidRPr="001A101B">
              <w:rPr>
                <w:rFonts w:ascii="Times" w:hAnsi="Times"/>
              </w:rPr>
              <w:t>Agjencia e Punësimit e Republikës së Kosovës</w:t>
            </w:r>
          </w:p>
        </w:tc>
      </w:tr>
      <w:tr w:rsidR="001B7AE0" w:rsidRPr="001A101B" w14:paraId="2B363D50" w14:textId="77777777" w:rsidTr="007F613F">
        <w:trPr>
          <w:trHeight w:val="432"/>
        </w:trPr>
        <w:tc>
          <w:tcPr>
            <w:tcW w:w="1522" w:type="dxa"/>
            <w:tcBorders>
              <w:right w:val="single" w:sz="4" w:space="0" w:color="auto"/>
            </w:tcBorders>
          </w:tcPr>
          <w:p w14:paraId="2B363D4E"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BE</w:t>
            </w:r>
          </w:p>
        </w:tc>
        <w:tc>
          <w:tcPr>
            <w:tcW w:w="8171" w:type="dxa"/>
            <w:tcBorders>
              <w:left w:val="single" w:sz="4" w:space="0" w:color="auto"/>
            </w:tcBorders>
          </w:tcPr>
          <w:p w14:paraId="2B363D4F" w14:textId="77777777" w:rsidR="001B7AE0" w:rsidRPr="001A101B" w:rsidRDefault="001B7AE0" w:rsidP="007F613F">
            <w:pPr>
              <w:shd w:val="clear" w:color="auto" w:fill="FFFFFF"/>
              <w:spacing w:before="240" w:after="220"/>
              <w:rPr>
                <w:rFonts w:ascii="Times" w:hAnsi="Times"/>
              </w:rPr>
            </w:pPr>
            <w:r w:rsidRPr="001A101B">
              <w:rPr>
                <w:rFonts w:ascii="Times" w:hAnsi="Times"/>
              </w:rPr>
              <w:t>Bashkimi Evropian</w:t>
            </w:r>
          </w:p>
        </w:tc>
      </w:tr>
      <w:tr w:rsidR="001B7AE0" w:rsidRPr="001A101B" w14:paraId="2B363D54" w14:textId="77777777" w:rsidTr="007F613F">
        <w:trPr>
          <w:trHeight w:val="432"/>
        </w:trPr>
        <w:tc>
          <w:tcPr>
            <w:tcW w:w="1522" w:type="dxa"/>
            <w:tcBorders>
              <w:right w:val="single" w:sz="4" w:space="0" w:color="auto"/>
            </w:tcBorders>
          </w:tcPr>
          <w:p w14:paraId="2B363D51"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 xml:space="preserve">CEDEFOP </w:t>
            </w:r>
          </w:p>
        </w:tc>
        <w:tc>
          <w:tcPr>
            <w:tcW w:w="8171" w:type="dxa"/>
            <w:tcBorders>
              <w:left w:val="single" w:sz="4" w:space="0" w:color="auto"/>
            </w:tcBorders>
          </w:tcPr>
          <w:p w14:paraId="2B363D52" w14:textId="77777777" w:rsidR="001B7AE0" w:rsidRPr="001A101B" w:rsidRDefault="001B7AE0" w:rsidP="007F613F">
            <w:pPr>
              <w:shd w:val="clear" w:color="auto" w:fill="FFFFFF"/>
              <w:spacing w:before="240" w:after="220"/>
              <w:rPr>
                <w:rFonts w:ascii="Times" w:hAnsi="Times"/>
              </w:rPr>
            </w:pPr>
            <w:r w:rsidRPr="001A101B">
              <w:rPr>
                <w:rFonts w:ascii="Times" w:hAnsi="Times"/>
              </w:rPr>
              <w:t>Qendra Evropiane për Zhvillimin e Formimit Profesional</w:t>
            </w:r>
          </w:p>
          <w:p w14:paraId="2B363D53" w14:textId="77777777" w:rsidR="001B7AE0" w:rsidRPr="001A101B" w:rsidRDefault="001B7AE0" w:rsidP="007F613F">
            <w:pPr>
              <w:shd w:val="clear" w:color="auto" w:fill="FFFFFF"/>
              <w:spacing w:before="240" w:after="220"/>
              <w:rPr>
                <w:rFonts w:ascii="Times" w:hAnsi="Times"/>
                <w:sz w:val="15"/>
                <w:szCs w:val="15"/>
              </w:rPr>
            </w:pPr>
          </w:p>
        </w:tc>
      </w:tr>
      <w:tr w:rsidR="001B7AE0" w:rsidRPr="001A101B" w14:paraId="2B363D57" w14:textId="77777777" w:rsidTr="007F613F">
        <w:trPr>
          <w:trHeight w:val="432"/>
        </w:trPr>
        <w:tc>
          <w:tcPr>
            <w:tcW w:w="1522" w:type="dxa"/>
            <w:tcBorders>
              <w:right w:val="single" w:sz="4" w:space="0" w:color="auto"/>
            </w:tcBorders>
          </w:tcPr>
          <w:p w14:paraId="2B363D55"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DKA</w:t>
            </w:r>
          </w:p>
        </w:tc>
        <w:tc>
          <w:tcPr>
            <w:tcW w:w="8171" w:type="dxa"/>
            <w:tcBorders>
              <w:left w:val="single" w:sz="4" w:space="0" w:color="auto"/>
            </w:tcBorders>
          </w:tcPr>
          <w:p w14:paraId="2B363D56" w14:textId="77777777" w:rsidR="001B7AE0" w:rsidRPr="001A101B" w:rsidRDefault="001B7AE0" w:rsidP="007F613F">
            <w:pPr>
              <w:shd w:val="clear" w:color="auto" w:fill="FFFFFF"/>
              <w:spacing w:before="240" w:after="220"/>
              <w:rPr>
                <w:rFonts w:ascii="Times" w:hAnsi="Times"/>
              </w:rPr>
            </w:pPr>
            <w:r w:rsidRPr="001A101B">
              <w:rPr>
                <w:rFonts w:ascii="Times" w:hAnsi="Times"/>
              </w:rPr>
              <w:t>Drejtoria Komunale e Arsimit</w:t>
            </w:r>
          </w:p>
        </w:tc>
      </w:tr>
      <w:tr w:rsidR="001B7AE0" w:rsidRPr="001A101B" w14:paraId="2B363D5A" w14:textId="77777777" w:rsidTr="007F613F">
        <w:trPr>
          <w:trHeight w:val="432"/>
        </w:trPr>
        <w:tc>
          <w:tcPr>
            <w:tcW w:w="1522" w:type="dxa"/>
            <w:tcBorders>
              <w:right w:val="single" w:sz="4" w:space="0" w:color="auto"/>
            </w:tcBorders>
          </w:tcPr>
          <w:p w14:paraId="2B363D58"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EYE</w:t>
            </w:r>
          </w:p>
        </w:tc>
        <w:tc>
          <w:tcPr>
            <w:tcW w:w="8171" w:type="dxa"/>
            <w:tcBorders>
              <w:left w:val="single" w:sz="4" w:space="0" w:color="auto"/>
            </w:tcBorders>
          </w:tcPr>
          <w:p w14:paraId="2B363D59" w14:textId="77777777" w:rsidR="001B7AE0" w:rsidRPr="001A101B" w:rsidRDefault="001B7AE0" w:rsidP="007F613F">
            <w:pPr>
              <w:shd w:val="clear" w:color="auto" w:fill="FFFFFF"/>
              <w:spacing w:before="240" w:after="220"/>
              <w:rPr>
                <w:rFonts w:ascii="Times" w:hAnsi="Times"/>
              </w:rPr>
            </w:pPr>
            <w:r w:rsidRPr="001A101B">
              <w:rPr>
                <w:rFonts w:ascii="Times" w:hAnsi="Times"/>
              </w:rPr>
              <w:t>Rritja e Punësimit për të Rinj</w:t>
            </w:r>
          </w:p>
        </w:tc>
      </w:tr>
      <w:tr w:rsidR="001B7AE0" w:rsidRPr="001A101B" w14:paraId="2B363D5D" w14:textId="77777777" w:rsidTr="007F613F">
        <w:trPr>
          <w:trHeight w:val="432"/>
        </w:trPr>
        <w:tc>
          <w:tcPr>
            <w:tcW w:w="1522" w:type="dxa"/>
            <w:tcBorders>
              <w:right w:val="single" w:sz="4" w:space="0" w:color="auto"/>
            </w:tcBorders>
          </w:tcPr>
          <w:p w14:paraId="2B363D5B"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IAAP</w:t>
            </w:r>
          </w:p>
        </w:tc>
        <w:tc>
          <w:tcPr>
            <w:tcW w:w="8171" w:type="dxa"/>
            <w:tcBorders>
              <w:left w:val="single" w:sz="4" w:space="0" w:color="auto"/>
            </w:tcBorders>
          </w:tcPr>
          <w:p w14:paraId="2B363D5C" w14:textId="77777777" w:rsidR="001B7AE0" w:rsidRPr="001A101B" w:rsidRDefault="001B7AE0" w:rsidP="007F613F">
            <w:pPr>
              <w:shd w:val="clear" w:color="auto" w:fill="FFFFFF"/>
              <w:spacing w:before="240" w:after="220"/>
              <w:rPr>
                <w:rFonts w:ascii="Times" w:hAnsi="Times"/>
              </w:rPr>
            </w:pPr>
            <w:r w:rsidRPr="001A101B">
              <w:rPr>
                <w:rFonts w:ascii="Times" w:hAnsi="Times"/>
              </w:rPr>
              <w:t>Institucionet e Arsimit dhe Aftësimit Profesional</w:t>
            </w:r>
          </w:p>
        </w:tc>
      </w:tr>
      <w:tr w:rsidR="001B7AE0" w:rsidRPr="001A101B" w14:paraId="2B363D60" w14:textId="77777777" w:rsidTr="007F613F">
        <w:trPr>
          <w:trHeight w:val="432"/>
        </w:trPr>
        <w:tc>
          <w:tcPr>
            <w:tcW w:w="1522" w:type="dxa"/>
            <w:tcBorders>
              <w:right w:val="single" w:sz="4" w:space="0" w:color="auto"/>
            </w:tcBorders>
          </w:tcPr>
          <w:p w14:paraId="2B363D5E"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MASHTI</w:t>
            </w:r>
          </w:p>
        </w:tc>
        <w:tc>
          <w:tcPr>
            <w:tcW w:w="8171" w:type="dxa"/>
            <w:tcBorders>
              <w:left w:val="single" w:sz="4" w:space="0" w:color="auto"/>
            </w:tcBorders>
          </w:tcPr>
          <w:p w14:paraId="2B363D5F" w14:textId="77777777" w:rsidR="001B7AE0" w:rsidRPr="001A101B" w:rsidRDefault="001B7AE0" w:rsidP="007F613F">
            <w:pPr>
              <w:shd w:val="clear" w:color="auto" w:fill="FFFFFF"/>
              <w:spacing w:before="240" w:after="220"/>
              <w:rPr>
                <w:rFonts w:ascii="Times" w:hAnsi="Times"/>
              </w:rPr>
            </w:pPr>
            <w:r w:rsidRPr="001A101B">
              <w:rPr>
                <w:rFonts w:ascii="Times" w:hAnsi="Times"/>
              </w:rPr>
              <w:t>Ministria e Arsimit, Shkencës, Teknologjisë dhe Inovacionit</w:t>
            </w:r>
          </w:p>
        </w:tc>
      </w:tr>
      <w:tr w:rsidR="001B7AE0" w:rsidRPr="001A101B" w14:paraId="2B363D63" w14:textId="77777777" w:rsidTr="007F613F">
        <w:trPr>
          <w:trHeight w:val="432"/>
        </w:trPr>
        <w:tc>
          <w:tcPr>
            <w:tcW w:w="1522" w:type="dxa"/>
            <w:tcBorders>
              <w:right w:val="single" w:sz="4" w:space="0" w:color="auto"/>
            </w:tcBorders>
          </w:tcPr>
          <w:p w14:paraId="2B363D61"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MFPT</w:t>
            </w:r>
          </w:p>
        </w:tc>
        <w:tc>
          <w:tcPr>
            <w:tcW w:w="8171" w:type="dxa"/>
            <w:tcBorders>
              <w:left w:val="single" w:sz="4" w:space="0" w:color="auto"/>
            </w:tcBorders>
          </w:tcPr>
          <w:p w14:paraId="2B363D62" w14:textId="77777777" w:rsidR="001B7AE0" w:rsidRPr="001A101B" w:rsidRDefault="001B7AE0" w:rsidP="007F613F">
            <w:pPr>
              <w:shd w:val="clear" w:color="auto" w:fill="FFFFFF"/>
              <w:spacing w:before="240" w:after="220"/>
              <w:rPr>
                <w:rFonts w:ascii="Times" w:hAnsi="Times"/>
              </w:rPr>
            </w:pPr>
            <w:r w:rsidRPr="001A101B">
              <w:rPr>
                <w:rFonts w:ascii="Times" w:hAnsi="Times"/>
              </w:rPr>
              <w:t>Ministria e Financave, Punës dhe Transfereve</w:t>
            </w:r>
          </w:p>
        </w:tc>
      </w:tr>
      <w:tr w:rsidR="001B7AE0" w:rsidRPr="001A101B" w14:paraId="2B363D66" w14:textId="77777777" w:rsidTr="007F613F">
        <w:trPr>
          <w:trHeight w:val="432"/>
        </w:trPr>
        <w:tc>
          <w:tcPr>
            <w:tcW w:w="1522" w:type="dxa"/>
            <w:tcBorders>
              <w:right w:val="single" w:sz="4" w:space="0" w:color="auto"/>
            </w:tcBorders>
          </w:tcPr>
          <w:p w14:paraId="2B363D64"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lastRenderedPageBreak/>
              <w:t>MVP</w:t>
            </w:r>
          </w:p>
        </w:tc>
        <w:tc>
          <w:tcPr>
            <w:tcW w:w="8171" w:type="dxa"/>
            <w:tcBorders>
              <w:left w:val="single" w:sz="4" w:space="0" w:color="auto"/>
            </w:tcBorders>
          </w:tcPr>
          <w:p w14:paraId="2B363D65" w14:textId="77777777" w:rsidR="001B7AE0" w:rsidRPr="001A101B" w:rsidRDefault="001B7AE0" w:rsidP="007F613F">
            <w:pPr>
              <w:shd w:val="clear" w:color="auto" w:fill="FFFFFF"/>
              <w:spacing w:before="240" w:after="220"/>
              <w:rPr>
                <w:rFonts w:ascii="Times" w:hAnsi="Times"/>
              </w:rPr>
            </w:pPr>
            <w:r w:rsidRPr="001A101B">
              <w:rPr>
                <w:rFonts w:ascii="Times" w:hAnsi="Times"/>
              </w:rPr>
              <w:t>Mësimi në Vendin e Punës</w:t>
            </w:r>
          </w:p>
        </w:tc>
      </w:tr>
      <w:tr w:rsidR="001B7AE0" w:rsidRPr="001A101B" w14:paraId="2B363D69" w14:textId="77777777" w:rsidTr="007F613F">
        <w:trPr>
          <w:trHeight w:val="432"/>
        </w:trPr>
        <w:tc>
          <w:tcPr>
            <w:tcW w:w="1522" w:type="dxa"/>
            <w:tcBorders>
              <w:right w:val="single" w:sz="4" w:space="0" w:color="auto"/>
            </w:tcBorders>
          </w:tcPr>
          <w:p w14:paraId="2B363D67"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PSAK</w:t>
            </w:r>
          </w:p>
        </w:tc>
        <w:tc>
          <w:tcPr>
            <w:tcW w:w="8171" w:type="dxa"/>
            <w:tcBorders>
              <w:left w:val="single" w:sz="4" w:space="0" w:color="auto"/>
            </w:tcBorders>
          </w:tcPr>
          <w:p w14:paraId="2B363D68" w14:textId="77777777" w:rsidR="001B7AE0" w:rsidRPr="001A101B" w:rsidRDefault="001B7AE0" w:rsidP="007F613F">
            <w:pPr>
              <w:shd w:val="clear" w:color="auto" w:fill="FFFFFF"/>
              <w:spacing w:before="240" w:after="220"/>
              <w:rPr>
                <w:rFonts w:ascii="Times" w:hAnsi="Times"/>
              </w:rPr>
            </w:pPr>
            <w:r w:rsidRPr="001A101B">
              <w:rPr>
                <w:rFonts w:ascii="Times" w:hAnsi="Times"/>
              </w:rPr>
              <w:t>Plani Strategjik i Arsimit të Kosovës</w:t>
            </w:r>
          </w:p>
        </w:tc>
      </w:tr>
      <w:tr w:rsidR="001B7AE0" w:rsidRPr="001A101B" w14:paraId="2B363D6C" w14:textId="77777777" w:rsidTr="007F613F">
        <w:trPr>
          <w:trHeight w:val="432"/>
        </w:trPr>
        <w:tc>
          <w:tcPr>
            <w:tcW w:w="1522" w:type="dxa"/>
            <w:tcBorders>
              <w:right w:val="single" w:sz="4" w:space="0" w:color="auto"/>
            </w:tcBorders>
          </w:tcPr>
          <w:p w14:paraId="2B363D6A"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QAP</w:t>
            </w:r>
          </w:p>
        </w:tc>
        <w:tc>
          <w:tcPr>
            <w:tcW w:w="8171" w:type="dxa"/>
            <w:tcBorders>
              <w:left w:val="single" w:sz="4" w:space="0" w:color="auto"/>
            </w:tcBorders>
          </w:tcPr>
          <w:p w14:paraId="2B363D6B" w14:textId="77777777" w:rsidR="001B7AE0" w:rsidRPr="001A101B" w:rsidRDefault="001B7AE0" w:rsidP="007F613F">
            <w:pPr>
              <w:shd w:val="clear" w:color="auto" w:fill="FFFFFF"/>
              <w:spacing w:before="240" w:after="220"/>
              <w:rPr>
                <w:rFonts w:ascii="Times" w:hAnsi="Times"/>
              </w:rPr>
            </w:pPr>
            <w:r w:rsidRPr="001A101B">
              <w:rPr>
                <w:rFonts w:ascii="Times" w:hAnsi="Times"/>
              </w:rPr>
              <w:t>Qendra e Aftësimit Profesional</w:t>
            </w:r>
          </w:p>
        </w:tc>
      </w:tr>
      <w:tr w:rsidR="001B7AE0" w:rsidRPr="001A101B" w14:paraId="2B363D6F" w14:textId="77777777" w:rsidTr="007F613F">
        <w:trPr>
          <w:trHeight w:val="432"/>
        </w:trPr>
        <w:tc>
          <w:tcPr>
            <w:tcW w:w="1522" w:type="dxa"/>
            <w:tcBorders>
              <w:right w:val="single" w:sz="4" w:space="0" w:color="auto"/>
            </w:tcBorders>
          </w:tcPr>
          <w:p w14:paraId="2B363D6D" w14:textId="77777777" w:rsidR="001B7AE0" w:rsidRPr="001A101B" w:rsidRDefault="001B7AE0" w:rsidP="007F613F">
            <w:pPr>
              <w:shd w:val="clear" w:color="auto" w:fill="FFFFFF"/>
              <w:spacing w:before="240" w:after="220"/>
              <w:rPr>
                <w:rFonts w:ascii="Times" w:hAnsi="Times"/>
                <w:b/>
                <w:bCs/>
              </w:rPr>
            </w:pPr>
            <w:r w:rsidRPr="001A101B">
              <w:rPr>
                <w:rFonts w:ascii="Times" w:hAnsi="Times"/>
                <w:b/>
                <w:bCs/>
              </w:rPr>
              <w:t>QeK</w:t>
            </w:r>
          </w:p>
        </w:tc>
        <w:tc>
          <w:tcPr>
            <w:tcW w:w="8171" w:type="dxa"/>
            <w:tcBorders>
              <w:left w:val="single" w:sz="4" w:space="0" w:color="auto"/>
            </w:tcBorders>
          </w:tcPr>
          <w:p w14:paraId="2B363D6E" w14:textId="77777777" w:rsidR="001B7AE0" w:rsidRPr="001A101B" w:rsidRDefault="001B7AE0" w:rsidP="007F613F">
            <w:pPr>
              <w:shd w:val="clear" w:color="auto" w:fill="FFFFFF"/>
              <w:spacing w:before="240" w:after="220"/>
              <w:rPr>
                <w:rFonts w:ascii="Times" w:hAnsi="Times"/>
              </w:rPr>
            </w:pPr>
            <w:r w:rsidRPr="001A101B">
              <w:rPr>
                <w:rFonts w:ascii="Times" w:hAnsi="Times"/>
              </w:rPr>
              <w:t>Qendra e Kompetencës</w:t>
            </w:r>
          </w:p>
        </w:tc>
      </w:tr>
      <w:tr w:rsidR="001B7AE0" w:rsidRPr="001A101B" w14:paraId="2B363D74" w14:textId="77777777" w:rsidTr="007F613F">
        <w:trPr>
          <w:trHeight w:val="432"/>
        </w:trPr>
        <w:tc>
          <w:tcPr>
            <w:tcW w:w="1522" w:type="dxa"/>
            <w:tcBorders>
              <w:right w:val="single" w:sz="4" w:space="0" w:color="auto"/>
            </w:tcBorders>
          </w:tcPr>
          <w:p w14:paraId="2B363D70" w14:textId="77777777" w:rsidR="001B7AE0" w:rsidRDefault="001B7AE0" w:rsidP="007F613F">
            <w:pPr>
              <w:shd w:val="clear" w:color="auto" w:fill="FFFFFF"/>
              <w:spacing w:before="240" w:after="220"/>
              <w:rPr>
                <w:rFonts w:ascii="Times" w:hAnsi="Times"/>
                <w:b/>
                <w:bCs/>
              </w:rPr>
            </w:pPr>
            <w:r w:rsidRPr="001A101B">
              <w:rPr>
                <w:rFonts w:ascii="Times" w:hAnsi="Times"/>
                <w:b/>
                <w:bCs/>
              </w:rPr>
              <w:t>KK</w:t>
            </w:r>
          </w:p>
          <w:p w14:paraId="2B363D71" w14:textId="77777777" w:rsidR="001B7AE0" w:rsidRDefault="001B7AE0" w:rsidP="007F613F">
            <w:pPr>
              <w:shd w:val="clear" w:color="auto" w:fill="FFFFFF"/>
              <w:spacing w:before="240" w:after="220"/>
              <w:rPr>
                <w:rFonts w:ascii="Times" w:hAnsi="Times"/>
                <w:b/>
                <w:bCs/>
              </w:rPr>
            </w:pPr>
          </w:p>
          <w:p w14:paraId="2B363D72" w14:textId="77777777" w:rsidR="001B7AE0" w:rsidRPr="001A101B" w:rsidRDefault="001B7AE0" w:rsidP="007F613F">
            <w:pPr>
              <w:shd w:val="clear" w:color="auto" w:fill="FFFFFF"/>
              <w:spacing w:before="240" w:after="220"/>
              <w:rPr>
                <w:rFonts w:ascii="Times" w:hAnsi="Times"/>
                <w:b/>
                <w:bCs/>
              </w:rPr>
            </w:pPr>
          </w:p>
        </w:tc>
        <w:tc>
          <w:tcPr>
            <w:tcW w:w="8171" w:type="dxa"/>
            <w:tcBorders>
              <w:left w:val="single" w:sz="4" w:space="0" w:color="auto"/>
            </w:tcBorders>
          </w:tcPr>
          <w:p w14:paraId="2B363D73" w14:textId="77777777" w:rsidR="001B7AE0" w:rsidRPr="001A101B" w:rsidRDefault="001B7AE0" w:rsidP="007F613F">
            <w:pPr>
              <w:shd w:val="clear" w:color="auto" w:fill="FFFFFF"/>
              <w:spacing w:before="240" w:after="220"/>
              <w:rPr>
                <w:rFonts w:ascii="Times" w:hAnsi="Times"/>
              </w:rPr>
            </w:pPr>
            <w:r w:rsidRPr="001A101B">
              <w:rPr>
                <w:rFonts w:ascii="Times" w:hAnsi="Times"/>
              </w:rPr>
              <w:t>Këshilltarët për Karrierë</w:t>
            </w:r>
          </w:p>
        </w:tc>
      </w:tr>
    </w:tbl>
    <w:p w14:paraId="2B363D75" w14:textId="77777777" w:rsidR="001B7AE0" w:rsidRPr="001A101B" w:rsidRDefault="001B7AE0" w:rsidP="001B7AE0">
      <w:pPr>
        <w:shd w:val="clear" w:color="auto" w:fill="FFFFFF"/>
        <w:spacing w:before="240" w:after="220"/>
        <w:jc w:val="center"/>
        <w:rPr>
          <w:rFonts w:ascii="Times" w:hAnsi="Times"/>
          <w:b/>
          <w:bCs/>
          <w:sz w:val="28"/>
          <w:szCs w:val="28"/>
        </w:rPr>
      </w:pPr>
    </w:p>
    <w:p w14:paraId="2B363D76" w14:textId="77777777" w:rsidR="001B7AE0" w:rsidRPr="001A101B" w:rsidRDefault="001B7AE0" w:rsidP="001B7AE0">
      <w:pPr>
        <w:shd w:val="clear" w:color="auto" w:fill="FFFFFF"/>
        <w:spacing w:before="240" w:after="220"/>
        <w:jc w:val="center"/>
        <w:rPr>
          <w:rFonts w:ascii="Times" w:hAnsi="Times"/>
          <w:b/>
          <w:bCs/>
          <w:sz w:val="28"/>
          <w:szCs w:val="28"/>
        </w:rPr>
        <w:sectPr w:rsidR="001B7AE0" w:rsidRPr="001A101B" w:rsidSect="007F613F">
          <w:pgSz w:w="15840" w:h="12240" w:orient="landscape"/>
          <w:pgMar w:top="1440" w:right="1440" w:bottom="1440" w:left="1440" w:header="720" w:footer="720" w:gutter="0"/>
          <w:cols w:space="720"/>
          <w:docGrid w:linePitch="326"/>
        </w:sectPr>
      </w:pPr>
    </w:p>
    <w:p w14:paraId="2B363D77" w14:textId="77777777" w:rsidR="001B7AE0" w:rsidRPr="001A101B" w:rsidRDefault="001B7AE0" w:rsidP="001B7AE0">
      <w:pPr>
        <w:pStyle w:val="Heading1"/>
        <w:numPr>
          <w:ilvl w:val="0"/>
          <w:numId w:val="14"/>
        </w:numPr>
        <w:ind w:left="360"/>
        <w:rPr>
          <w:rFonts w:ascii="Times" w:hAnsi="Times"/>
          <w:b/>
          <w:bCs/>
          <w:sz w:val="28"/>
          <w:szCs w:val="28"/>
          <w:lang w:val="sq-AL"/>
        </w:rPr>
      </w:pPr>
      <w:bookmarkStart w:id="36" w:name="_Toc130197747"/>
      <w:r w:rsidRPr="001A101B">
        <w:rPr>
          <w:rFonts w:ascii="Times" w:hAnsi="Times"/>
          <w:b/>
          <w:bCs/>
          <w:sz w:val="28"/>
          <w:szCs w:val="28"/>
          <w:lang w:val="sq-AL"/>
        </w:rPr>
        <w:lastRenderedPageBreak/>
        <w:t>HYRJE</w:t>
      </w:r>
      <w:bookmarkEnd w:id="36"/>
    </w:p>
    <w:p w14:paraId="2B363D78" w14:textId="77777777" w:rsidR="001B7AE0" w:rsidRPr="001A101B" w:rsidRDefault="001B7AE0" w:rsidP="001B7AE0">
      <w:pPr>
        <w:shd w:val="clear" w:color="auto" w:fill="FFFFFF"/>
        <w:spacing w:after="120"/>
        <w:rPr>
          <w:rFonts w:ascii="Times" w:hAnsi="Times"/>
        </w:rPr>
      </w:pPr>
      <w:r w:rsidRPr="001A101B">
        <w:rPr>
          <w:rFonts w:ascii="Times" w:hAnsi="Times"/>
        </w:rPr>
        <w:t>Përkufizimi i orientimit në karrierë, i miratuar në Rishikimin e Politikave të Orientimit në Karrierë të OECD-së</w:t>
      </w:r>
      <w:r w:rsidRPr="001A101B">
        <w:rPr>
          <w:rStyle w:val="FootnoteReference"/>
          <w:rFonts w:ascii="Times" w:hAnsi="Times"/>
        </w:rPr>
        <w:footnoteReference w:id="5"/>
      </w:r>
      <w:r w:rsidRPr="001A101B">
        <w:rPr>
          <w:rFonts w:ascii="Times" w:hAnsi="Times"/>
        </w:rPr>
        <w:t xml:space="preserve"> përshkruan "shërbimet që synojnë të ndihmojnë njerëzit, të çdo moshe dhe në çdo moment gjatë jetës së tyre, për të bërë zgjedhjet mbi profesionin, arsimin dhe aftësimin, si dhe për të menaxhuar karrierën e tyre”. Arsyet për vëmendje të politikëbërjes ndaj orientimit në karrierë si një e mirë publike dhe private ndahen në tre kategori kryesore:</w:t>
      </w:r>
    </w:p>
    <w:p w14:paraId="2B363D79" w14:textId="77777777" w:rsidR="001B7AE0" w:rsidRPr="00726B5D" w:rsidRDefault="001B7AE0" w:rsidP="001B7AE0">
      <w:pPr>
        <w:pStyle w:val="ListParagraph"/>
        <w:numPr>
          <w:ilvl w:val="0"/>
          <w:numId w:val="29"/>
        </w:numPr>
        <w:shd w:val="clear" w:color="auto" w:fill="FFFFFF"/>
        <w:spacing w:before="120" w:after="220"/>
        <w:rPr>
          <w:rFonts w:ascii="Times" w:hAnsi="Times"/>
          <w:lang w:val="sr-Latn-CS"/>
        </w:rPr>
      </w:pPr>
      <w:r w:rsidRPr="001A101B">
        <w:rPr>
          <w:rFonts w:ascii="Times" w:hAnsi="Times"/>
          <w:i/>
          <w:iCs/>
        </w:rPr>
        <w:t>Q</w:t>
      </w:r>
      <w:r w:rsidRPr="00726B5D">
        <w:rPr>
          <w:rFonts w:ascii="Times" w:hAnsi="Times"/>
          <w:i/>
          <w:iCs/>
          <w:lang w:val="sr-Latn-CS"/>
        </w:rPr>
        <w:t>ë</w:t>
      </w:r>
      <w:proofErr w:type="spellStart"/>
      <w:r w:rsidRPr="001A101B">
        <w:rPr>
          <w:rFonts w:ascii="Times" w:hAnsi="Times"/>
          <w:i/>
          <w:iCs/>
        </w:rPr>
        <w:t>llimet</w:t>
      </w:r>
      <w:proofErr w:type="spellEnd"/>
      <w:r w:rsidRPr="00726B5D">
        <w:rPr>
          <w:rFonts w:ascii="Times" w:hAnsi="Times"/>
          <w:i/>
          <w:iCs/>
          <w:lang w:val="sr-Latn-CS"/>
        </w:rPr>
        <w:t xml:space="preserve"> </w:t>
      </w:r>
      <w:r w:rsidRPr="001A101B">
        <w:rPr>
          <w:rFonts w:ascii="Times" w:hAnsi="Times"/>
          <w:i/>
          <w:iCs/>
        </w:rPr>
        <w:t>e</w:t>
      </w:r>
      <w:r w:rsidRPr="00726B5D">
        <w:rPr>
          <w:rFonts w:ascii="Times" w:hAnsi="Times"/>
          <w:i/>
          <w:iCs/>
          <w:lang w:val="sr-Latn-CS"/>
        </w:rPr>
        <w:t xml:space="preserve"> </w:t>
      </w:r>
      <w:r w:rsidRPr="001A101B">
        <w:rPr>
          <w:rFonts w:ascii="Times" w:hAnsi="Times"/>
          <w:i/>
          <w:iCs/>
        </w:rPr>
        <w:t>t</w:t>
      </w:r>
      <w:r w:rsidRPr="00726B5D">
        <w:rPr>
          <w:rFonts w:ascii="Times" w:hAnsi="Times"/>
          <w:i/>
          <w:iCs/>
          <w:lang w:val="sr-Latn-CS"/>
        </w:rPr>
        <w:t xml:space="preserve">ë </w:t>
      </w:r>
      <w:proofErr w:type="spellStart"/>
      <w:r w:rsidRPr="001A101B">
        <w:rPr>
          <w:rFonts w:ascii="Times" w:hAnsi="Times"/>
          <w:i/>
          <w:iCs/>
        </w:rPr>
        <w:t>nx</w:t>
      </w:r>
      <w:proofErr w:type="spellEnd"/>
      <w:r w:rsidRPr="00726B5D">
        <w:rPr>
          <w:rFonts w:ascii="Times" w:hAnsi="Times"/>
          <w:i/>
          <w:iCs/>
          <w:lang w:val="sr-Latn-CS"/>
        </w:rPr>
        <w:t>ë</w:t>
      </w:r>
      <w:r w:rsidRPr="001A101B">
        <w:rPr>
          <w:rFonts w:ascii="Times" w:hAnsi="Times"/>
          <w:i/>
          <w:iCs/>
        </w:rPr>
        <w:t>nit</w:t>
      </w:r>
      <w:r w:rsidRPr="00726B5D">
        <w:rPr>
          <w:rFonts w:ascii="Times" w:hAnsi="Times"/>
          <w:lang w:val="sr-Latn-CS"/>
        </w:rPr>
        <w:t xml:space="preserve">, </w:t>
      </w:r>
      <w:r w:rsidRPr="001A101B">
        <w:rPr>
          <w:rFonts w:ascii="Times" w:hAnsi="Times"/>
        </w:rPr>
        <w:t>duke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rfshir</w:t>
      </w:r>
      <w:proofErr w:type="spellEnd"/>
      <w:r w:rsidRPr="00726B5D">
        <w:rPr>
          <w:rFonts w:ascii="Times" w:hAnsi="Times"/>
          <w:lang w:val="sr-Latn-CS"/>
        </w:rPr>
        <w:t xml:space="preserve">ë </w:t>
      </w:r>
      <w:r w:rsidRPr="001A101B">
        <w:rPr>
          <w:rFonts w:ascii="Times" w:hAnsi="Times"/>
        </w:rPr>
        <w:t>p</w:t>
      </w:r>
      <w:r w:rsidRPr="00726B5D">
        <w:rPr>
          <w:rFonts w:ascii="Times" w:hAnsi="Times"/>
          <w:lang w:val="sr-Latn-CS"/>
        </w:rPr>
        <w:t>ë</w:t>
      </w:r>
      <w:proofErr w:type="spellStart"/>
      <w:r w:rsidRPr="001A101B">
        <w:rPr>
          <w:rFonts w:ascii="Times" w:hAnsi="Times"/>
        </w:rPr>
        <w:t>rmir</w:t>
      </w:r>
      <w:proofErr w:type="spellEnd"/>
      <w:r w:rsidRPr="00726B5D">
        <w:rPr>
          <w:rFonts w:ascii="Times" w:hAnsi="Times"/>
          <w:lang w:val="sr-Latn-CS"/>
        </w:rPr>
        <w:t>ë</w:t>
      </w:r>
      <w:proofErr w:type="spellStart"/>
      <w:r w:rsidRPr="001A101B">
        <w:rPr>
          <w:rFonts w:ascii="Times" w:hAnsi="Times"/>
        </w:rPr>
        <w:t>simin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efikasitetit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sistemit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arsimit</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aft</w:t>
      </w:r>
      <w:r w:rsidRPr="00726B5D">
        <w:rPr>
          <w:rFonts w:ascii="Times" w:hAnsi="Times"/>
          <w:lang w:val="sr-Latn-CS"/>
        </w:rPr>
        <w:t>ë</w:t>
      </w:r>
      <w:r w:rsidRPr="001A101B">
        <w:rPr>
          <w:rFonts w:ascii="Times" w:hAnsi="Times"/>
        </w:rPr>
        <w:t>simit</w:t>
      </w:r>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menaxhimin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nd</w:t>
      </w:r>
      <w:proofErr w:type="spellEnd"/>
      <w:r w:rsidRPr="00726B5D">
        <w:rPr>
          <w:rFonts w:ascii="Times" w:hAnsi="Times"/>
          <w:lang w:val="sr-Latn-CS"/>
        </w:rPr>
        <w:t>ë</w:t>
      </w:r>
      <w:proofErr w:type="spellStart"/>
      <w:r w:rsidRPr="001A101B">
        <w:rPr>
          <w:rFonts w:ascii="Times" w:hAnsi="Times"/>
        </w:rPr>
        <w:t>rlidhjes</w:t>
      </w:r>
      <w:proofErr w:type="spellEnd"/>
      <w:r w:rsidRPr="00726B5D">
        <w:rPr>
          <w:rFonts w:ascii="Times" w:hAnsi="Times"/>
          <w:lang w:val="sr-Latn-CS"/>
        </w:rPr>
        <w:t xml:space="preserve"> </w:t>
      </w:r>
      <w:r w:rsidRPr="001A101B">
        <w:rPr>
          <w:rFonts w:ascii="Times" w:hAnsi="Times"/>
        </w:rPr>
        <w:t>s</w:t>
      </w:r>
      <w:r w:rsidRPr="00726B5D">
        <w:rPr>
          <w:rFonts w:ascii="Times" w:hAnsi="Times"/>
          <w:lang w:val="sr-Latn-CS"/>
        </w:rPr>
        <w:t xml:space="preserve">ë </w:t>
      </w:r>
      <w:proofErr w:type="spellStart"/>
      <w:r w:rsidRPr="001A101B">
        <w:rPr>
          <w:rFonts w:ascii="Times" w:hAnsi="Times"/>
        </w:rPr>
        <w:t>tij</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tregun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pun</w:t>
      </w:r>
      <w:r w:rsidRPr="00726B5D">
        <w:rPr>
          <w:rFonts w:ascii="Times" w:hAnsi="Times"/>
          <w:lang w:val="sr-Latn-CS"/>
        </w:rPr>
        <w:t>ë</w:t>
      </w:r>
      <w:r w:rsidRPr="001A101B">
        <w:rPr>
          <w:rFonts w:ascii="Times" w:hAnsi="Times"/>
        </w:rPr>
        <w:t>s</w:t>
      </w:r>
      <w:r w:rsidRPr="00726B5D">
        <w:rPr>
          <w:rFonts w:ascii="Times" w:hAnsi="Times"/>
          <w:lang w:val="sr-Latn-CS"/>
        </w:rPr>
        <w:t xml:space="preserve">. </w:t>
      </w:r>
      <w:r w:rsidRPr="001A101B">
        <w:rPr>
          <w:rFonts w:ascii="Times" w:hAnsi="Times"/>
        </w:rPr>
        <w:t>N</w:t>
      </w:r>
      <w:r w:rsidRPr="00726B5D">
        <w:rPr>
          <w:rFonts w:ascii="Times" w:hAnsi="Times"/>
          <w:lang w:val="sr-Latn-CS"/>
        </w:rPr>
        <w:t>ë</w:t>
      </w:r>
      <w:r w:rsidRPr="001A101B">
        <w:rPr>
          <w:rFonts w:ascii="Times" w:hAnsi="Times"/>
        </w:rPr>
        <w:t>se</w:t>
      </w:r>
      <w:r w:rsidRPr="00726B5D">
        <w:rPr>
          <w:rFonts w:ascii="Times" w:hAnsi="Times"/>
          <w:lang w:val="sr-Latn-CS"/>
        </w:rPr>
        <w:t xml:space="preserve"> </w:t>
      </w:r>
      <w:proofErr w:type="spellStart"/>
      <w:r w:rsidRPr="001A101B">
        <w:rPr>
          <w:rFonts w:ascii="Times" w:hAnsi="Times"/>
        </w:rPr>
        <w:t>individ</w:t>
      </w:r>
      <w:proofErr w:type="spellEnd"/>
      <w:r w:rsidRPr="00726B5D">
        <w:rPr>
          <w:rFonts w:ascii="Times" w:hAnsi="Times"/>
          <w:lang w:val="sr-Latn-CS"/>
        </w:rPr>
        <w:t>ë</w:t>
      </w:r>
      <w:r w:rsidRPr="001A101B">
        <w:rPr>
          <w:rFonts w:ascii="Times" w:hAnsi="Times"/>
        </w:rPr>
        <w:t>t</w:t>
      </w:r>
      <w:r w:rsidRPr="00726B5D">
        <w:rPr>
          <w:rFonts w:ascii="Times" w:hAnsi="Times"/>
          <w:lang w:val="sr-Latn-CS"/>
        </w:rPr>
        <w:t xml:space="preserve"> </w:t>
      </w:r>
      <w:proofErr w:type="spellStart"/>
      <w:r w:rsidRPr="001A101B">
        <w:rPr>
          <w:rFonts w:ascii="Times" w:hAnsi="Times"/>
        </w:rPr>
        <w:t>marrin</w:t>
      </w:r>
      <w:proofErr w:type="spellEnd"/>
      <w:r w:rsidRPr="00726B5D">
        <w:rPr>
          <w:rFonts w:ascii="Times" w:hAnsi="Times"/>
          <w:lang w:val="sr-Latn-CS"/>
        </w:rPr>
        <w:t xml:space="preserve"> </w:t>
      </w:r>
      <w:proofErr w:type="spellStart"/>
      <w:r w:rsidRPr="001A101B">
        <w:rPr>
          <w:rFonts w:ascii="Times" w:hAnsi="Times"/>
        </w:rPr>
        <w:t>vendime</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nj</w:t>
      </w:r>
      <w:proofErr w:type="spellEnd"/>
      <w:r w:rsidRPr="00726B5D">
        <w:rPr>
          <w:rFonts w:ascii="Times" w:hAnsi="Times"/>
          <w:lang w:val="sr-Latn-CS"/>
        </w:rPr>
        <w:t xml:space="preserve">ë </w:t>
      </w:r>
      <w:r w:rsidRPr="001A101B">
        <w:rPr>
          <w:rFonts w:ascii="Times" w:hAnsi="Times"/>
        </w:rPr>
        <w:t>m</w:t>
      </w:r>
      <w:r w:rsidRPr="00726B5D">
        <w:rPr>
          <w:rFonts w:ascii="Times" w:hAnsi="Times"/>
          <w:lang w:val="sr-Latn-CS"/>
        </w:rPr>
        <w:t>ë</w:t>
      </w:r>
      <w:proofErr w:type="spellStart"/>
      <w:r w:rsidRPr="001A101B">
        <w:rPr>
          <w:rFonts w:ascii="Times" w:hAnsi="Times"/>
        </w:rPr>
        <w:t>nyr</w:t>
      </w:r>
      <w:proofErr w:type="spellEnd"/>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r w:rsidRPr="001A101B">
        <w:rPr>
          <w:rFonts w:ascii="Times" w:hAnsi="Times"/>
        </w:rPr>
        <w:t>mir</w:t>
      </w:r>
      <w:r w:rsidRPr="00726B5D">
        <w:rPr>
          <w:rFonts w:ascii="Times" w:hAnsi="Times"/>
          <w:lang w:val="sr-Latn-CS"/>
        </w:rPr>
        <w:t>ë</w:t>
      </w:r>
      <w:proofErr w:type="spellStart"/>
      <w:r w:rsidRPr="001A101B">
        <w:rPr>
          <w:rFonts w:ascii="Times" w:hAnsi="Times"/>
        </w:rPr>
        <w:t>informuar</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menduar</w:t>
      </w:r>
      <w:proofErr w:type="spellEnd"/>
      <w:r w:rsidRPr="00726B5D">
        <w:rPr>
          <w:rFonts w:ascii="Times" w:hAnsi="Times"/>
          <w:lang w:val="sr-Latn-CS"/>
        </w:rPr>
        <w:t xml:space="preserve"> </w:t>
      </w:r>
      <w:r w:rsidRPr="001A101B">
        <w:rPr>
          <w:rFonts w:ascii="Times" w:hAnsi="Times"/>
        </w:rPr>
        <w:t>mir</w:t>
      </w:r>
      <w:r w:rsidRPr="00726B5D">
        <w:rPr>
          <w:rFonts w:ascii="Times" w:hAnsi="Times"/>
          <w:lang w:val="sr-Latn-CS"/>
        </w:rPr>
        <w:t xml:space="preserve">ë, </w:t>
      </w:r>
      <w:proofErr w:type="spellStart"/>
      <w:r w:rsidRPr="001A101B">
        <w:rPr>
          <w:rFonts w:ascii="Times" w:hAnsi="Times"/>
        </w:rPr>
        <w:t>lidhur</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interesat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proofErr w:type="spellStart"/>
      <w:r w:rsidRPr="001A101B">
        <w:rPr>
          <w:rFonts w:ascii="Times" w:hAnsi="Times"/>
        </w:rPr>
        <w:t>kapacitetet</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aspiratat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proofErr w:type="spellStart"/>
      <w:r w:rsidRPr="001A101B">
        <w:rPr>
          <w:rFonts w:ascii="Times" w:hAnsi="Times"/>
        </w:rPr>
        <w:t>investimet</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sistemet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arsimit</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aft</w:t>
      </w:r>
      <w:r w:rsidRPr="00726B5D">
        <w:rPr>
          <w:rFonts w:ascii="Times" w:hAnsi="Times"/>
          <w:lang w:val="sr-Latn-CS"/>
        </w:rPr>
        <w:t>ë</w:t>
      </w:r>
      <w:r w:rsidRPr="001A101B">
        <w:rPr>
          <w:rFonts w:ascii="Times" w:hAnsi="Times"/>
        </w:rPr>
        <w:t>simit</w:t>
      </w:r>
      <w:r w:rsidRPr="00726B5D">
        <w:rPr>
          <w:rFonts w:ascii="Times" w:hAnsi="Times"/>
          <w:lang w:val="sr-Latn-CS"/>
        </w:rPr>
        <w:t xml:space="preserve"> </w:t>
      </w:r>
      <w:proofErr w:type="spellStart"/>
      <w:r w:rsidRPr="001A101B">
        <w:rPr>
          <w:rFonts w:ascii="Times" w:hAnsi="Times"/>
        </w:rPr>
        <w:t>japin</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rfitime</w:t>
      </w:r>
      <w:proofErr w:type="spellEnd"/>
      <w:r w:rsidRPr="00726B5D">
        <w:rPr>
          <w:rFonts w:ascii="Times" w:hAnsi="Times"/>
          <w:lang w:val="sr-Latn-CS"/>
        </w:rPr>
        <w:t xml:space="preserve"> </w:t>
      </w:r>
      <w:r w:rsidRPr="001A101B">
        <w:rPr>
          <w:rFonts w:ascii="Times" w:hAnsi="Times"/>
        </w:rPr>
        <w:t>m</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larta</w:t>
      </w:r>
      <w:proofErr w:type="spellEnd"/>
      <w:r w:rsidRPr="00726B5D">
        <w:rPr>
          <w:rFonts w:ascii="Times" w:hAnsi="Times"/>
          <w:lang w:val="sr-Latn-CS"/>
        </w:rPr>
        <w:t>.</w:t>
      </w:r>
    </w:p>
    <w:p w14:paraId="2B363D7A" w14:textId="77777777" w:rsidR="001B7AE0" w:rsidRPr="00726B5D" w:rsidRDefault="001B7AE0" w:rsidP="001B7AE0">
      <w:pPr>
        <w:pStyle w:val="ListParagraph"/>
        <w:numPr>
          <w:ilvl w:val="0"/>
          <w:numId w:val="29"/>
        </w:numPr>
        <w:shd w:val="clear" w:color="auto" w:fill="FFFFFF"/>
        <w:spacing w:before="120" w:after="220"/>
        <w:rPr>
          <w:rFonts w:ascii="Times" w:hAnsi="Times"/>
          <w:lang w:val="sr-Latn-CS"/>
        </w:rPr>
      </w:pPr>
      <w:r w:rsidRPr="001A101B">
        <w:rPr>
          <w:rFonts w:ascii="Times" w:hAnsi="Times"/>
          <w:i/>
          <w:iCs/>
        </w:rPr>
        <w:t>Q</w:t>
      </w:r>
      <w:r w:rsidRPr="00726B5D">
        <w:rPr>
          <w:rFonts w:ascii="Times" w:hAnsi="Times"/>
          <w:i/>
          <w:iCs/>
          <w:lang w:val="sr-Latn-CS"/>
        </w:rPr>
        <w:t>ë</w:t>
      </w:r>
      <w:proofErr w:type="spellStart"/>
      <w:r w:rsidRPr="001A101B">
        <w:rPr>
          <w:rFonts w:ascii="Times" w:hAnsi="Times"/>
          <w:i/>
          <w:iCs/>
        </w:rPr>
        <w:t>llimet</w:t>
      </w:r>
      <w:proofErr w:type="spellEnd"/>
      <w:r w:rsidRPr="00726B5D">
        <w:rPr>
          <w:rFonts w:ascii="Times" w:hAnsi="Times"/>
          <w:i/>
          <w:iCs/>
          <w:lang w:val="sr-Latn-CS"/>
        </w:rPr>
        <w:t xml:space="preserve"> </w:t>
      </w:r>
      <w:r w:rsidRPr="001A101B">
        <w:rPr>
          <w:rFonts w:ascii="Times" w:hAnsi="Times"/>
          <w:i/>
          <w:iCs/>
        </w:rPr>
        <w:t>e</w:t>
      </w:r>
      <w:r w:rsidRPr="00726B5D">
        <w:rPr>
          <w:rFonts w:ascii="Times" w:hAnsi="Times"/>
          <w:i/>
          <w:iCs/>
          <w:lang w:val="sr-Latn-CS"/>
        </w:rPr>
        <w:t xml:space="preserve"> </w:t>
      </w:r>
      <w:proofErr w:type="spellStart"/>
      <w:r w:rsidRPr="001A101B">
        <w:rPr>
          <w:rFonts w:ascii="Times" w:hAnsi="Times"/>
          <w:i/>
          <w:iCs/>
        </w:rPr>
        <w:t>tregut</w:t>
      </w:r>
      <w:proofErr w:type="spellEnd"/>
      <w:r w:rsidRPr="00726B5D">
        <w:rPr>
          <w:rFonts w:ascii="Times" w:hAnsi="Times"/>
          <w:i/>
          <w:iCs/>
          <w:lang w:val="sr-Latn-CS"/>
        </w:rPr>
        <w:t xml:space="preserve"> </w:t>
      </w:r>
      <w:r w:rsidRPr="001A101B">
        <w:rPr>
          <w:rFonts w:ascii="Times" w:hAnsi="Times"/>
          <w:i/>
          <w:iCs/>
        </w:rPr>
        <w:t>t</w:t>
      </w:r>
      <w:r w:rsidRPr="00726B5D">
        <w:rPr>
          <w:rFonts w:ascii="Times" w:hAnsi="Times"/>
          <w:i/>
          <w:iCs/>
          <w:lang w:val="sr-Latn-CS"/>
        </w:rPr>
        <w:t xml:space="preserve">ë </w:t>
      </w:r>
      <w:r w:rsidRPr="001A101B">
        <w:rPr>
          <w:rFonts w:ascii="Times" w:hAnsi="Times"/>
          <w:i/>
          <w:iCs/>
        </w:rPr>
        <w:t>pun</w:t>
      </w:r>
      <w:r w:rsidRPr="00726B5D">
        <w:rPr>
          <w:rFonts w:ascii="Times" w:hAnsi="Times"/>
          <w:i/>
          <w:iCs/>
          <w:lang w:val="sr-Latn-CS"/>
        </w:rPr>
        <w:t>ë</w:t>
      </w:r>
      <w:r w:rsidRPr="001A101B">
        <w:rPr>
          <w:rFonts w:ascii="Times" w:hAnsi="Times"/>
          <w:i/>
          <w:iCs/>
        </w:rPr>
        <w:t>s</w:t>
      </w:r>
      <w:r w:rsidRPr="00726B5D">
        <w:rPr>
          <w:rFonts w:ascii="Times" w:hAnsi="Times"/>
          <w:lang w:val="sr-Latn-CS"/>
        </w:rPr>
        <w:t xml:space="preserve">, </w:t>
      </w:r>
      <w:r w:rsidRPr="001A101B">
        <w:rPr>
          <w:rFonts w:ascii="Times" w:hAnsi="Times"/>
        </w:rPr>
        <w:t>duke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rfshir</w:t>
      </w:r>
      <w:proofErr w:type="spellEnd"/>
      <w:r w:rsidRPr="00726B5D">
        <w:rPr>
          <w:rFonts w:ascii="Times" w:hAnsi="Times"/>
          <w:lang w:val="sr-Latn-CS"/>
        </w:rPr>
        <w:t xml:space="preserve">ë </w:t>
      </w:r>
      <w:r w:rsidRPr="001A101B">
        <w:rPr>
          <w:rFonts w:ascii="Times" w:hAnsi="Times"/>
        </w:rPr>
        <w:t>p</w:t>
      </w:r>
      <w:r w:rsidRPr="00726B5D">
        <w:rPr>
          <w:rFonts w:ascii="Times" w:hAnsi="Times"/>
          <w:lang w:val="sr-Latn-CS"/>
        </w:rPr>
        <w:t>ë</w:t>
      </w:r>
      <w:proofErr w:type="spellStart"/>
      <w:r w:rsidRPr="001A101B">
        <w:rPr>
          <w:rFonts w:ascii="Times" w:hAnsi="Times"/>
        </w:rPr>
        <w:t>rmir</w:t>
      </w:r>
      <w:proofErr w:type="spellEnd"/>
      <w:r w:rsidRPr="00726B5D">
        <w:rPr>
          <w:rFonts w:ascii="Times" w:hAnsi="Times"/>
          <w:lang w:val="sr-Latn-CS"/>
        </w:rPr>
        <w:t>ë</w:t>
      </w:r>
      <w:proofErr w:type="spellStart"/>
      <w:r w:rsidRPr="001A101B">
        <w:rPr>
          <w:rFonts w:ascii="Times" w:hAnsi="Times"/>
        </w:rPr>
        <w:t>simin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rputhjes</w:t>
      </w:r>
      <w:proofErr w:type="spellEnd"/>
      <w:r w:rsidRPr="00726B5D">
        <w:rPr>
          <w:rFonts w:ascii="Times" w:hAnsi="Times"/>
          <w:lang w:val="sr-Latn-CS"/>
        </w:rPr>
        <w:t xml:space="preserve"> </w:t>
      </w:r>
      <w:proofErr w:type="spellStart"/>
      <w:r w:rsidRPr="001A101B">
        <w:rPr>
          <w:rFonts w:ascii="Times" w:hAnsi="Times"/>
        </w:rPr>
        <w:t>nd</w:t>
      </w:r>
      <w:proofErr w:type="spellEnd"/>
      <w:r w:rsidRPr="00726B5D">
        <w:rPr>
          <w:rFonts w:ascii="Times" w:hAnsi="Times"/>
          <w:lang w:val="sr-Latn-CS"/>
        </w:rPr>
        <w:t>ë</w:t>
      </w:r>
      <w:proofErr w:type="spellStart"/>
      <w:r w:rsidRPr="001A101B">
        <w:rPr>
          <w:rFonts w:ascii="Times" w:hAnsi="Times"/>
        </w:rPr>
        <w:t>rmjet</w:t>
      </w:r>
      <w:proofErr w:type="spellEnd"/>
      <w:r w:rsidRPr="00726B5D">
        <w:rPr>
          <w:rFonts w:ascii="Times" w:hAnsi="Times"/>
          <w:lang w:val="sr-Latn-CS"/>
        </w:rPr>
        <w:t xml:space="preserve"> </w:t>
      </w:r>
      <w:proofErr w:type="spellStart"/>
      <w:r w:rsidRPr="001A101B">
        <w:rPr>
          <w:rFonts w:ascii="Times" w:hAnsi="Times"/>
        </w:rPr>
        <w:t>ofert</w:t>
      </w:r>
      <w:proofErr w:type="spellEnd"/>
      <w:r w:rsidRPr="00726B5D">
        <w:rPr>
          <w:rFonts w:ascii="Times" w:hAnsi="Times"/>
          <w:lang w:val="sr-Latn-CS"/>
        </w:rPr>
        <w:t>ë</w:t>
      </w:r>
      <w:r w:rsidRPr="001A101B">
        <w:rPr>
          <w:rFonts w:ascii="Times" w:hAnsi="Times"/>
        </w:rPr>
        <w:t>s</w:t>
      </w:r>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k</w:t>
      </w:r>
      <w:r w:rsidRPr="00726B5D">
        <w:rPr>
          <w:rFonts w:ascii="Times" w:hAnsi="Times"/>
          <w:lang w:val="sr-Latn-CS"/>
        </w:rPr>
        <w:t>ë</w:t>
      </w:r>
      <w:proofErr w:type="spellStart"/>
      <w:r w:rsidRPr="001A101B">
        <w:rPr>
          <w:rFonts w:ascii="Times" w:hAnsi="Times"/>
        </w:rPr>
        <w:t>rkes</w:t>
      </w:r>
      <w:proofErr w:type="spellEnd"/>
      <w:r w:rsidRPr="00726B5D">
        <w:rPr>
          <w:rFonts w:ascii="Times" w:hAnsi="Times"/>
          <w:lang w:val="sr-Latn-CS"/>
        </w:rPr>
        <w:t>ë</w:t>
      </w:r>
      <w:r w:rsidRPr="001A101B">
        <w:rPr>
          <w:rFonts w:ascii="Times" w:hAnsi="Times"/>
        </w:rPr>
        <w:t>s</w:t>
      </w:r>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menaxhimin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rshtatjes</w:t>
      </w:r>
      <w:proofErr w:type="spellEnd"/>
      <w:r w:rsidRPr="00726B5D">
        <w:rPr>
          <w:rFonts w:ascii="Times" w:hAnsi="Times"/>
          <w:lang w:val="sr-Latn-CS"/>
        </w:rPr>
        <w:t xml:space="preserve"> </w:t>
      </w:r>
      <w:proofErr w:type="spellStart"/>
      <w:r w:rsidRPr="001A101B">
        <w:rPr>
          <w:rFonts w:ascii="Times" w:hAnsi="Times"/>
        </w:rPr>
        <w:t>ndaj</w:t>
      </w:r>
      <w:proofErr w:type="spellEnd"/>
      <w:r w:rsidRPr="00726B5D">
        <w:rPr>
          <w:rFonts w:ascii="Times" w:hAnsi="Times"/>
          <w:lang w:val="sr-Latn-CS"/>
        </w:rPr>
        <w:t xml:space="preserve"> </w:t>
      </w:r>
      <w:proofErr w:type="spellStart"/>
      <w:r w:rsidRPr="001A101B">
        <w:rPr>
          <w:rFonts w:ascii="Times" w:hAnsi="Times"/>
        </w:rPr>
        <w:t>ndryshimeve</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ë</w:t>
      </w:r>
      <w:r w:rsidRPr="001A101B">
        <w:rPr>
          <w:rFonts w:ascii="Times" w:hAnsi="Times"/>
        </w:rPr>
        <w:t>se</w:t>
      </w:r>
      <w:r w:rsidRPr="00726B5D">
        <w:rPr>
          <w:rFonts w:ascii="Times" w:hAnsi="Times"/>
          <w:lang w:val="sr-Latn-CS"/>
        </w:rPr>
        <w:t xml:space="preserve"> </w:t>
      </w:r>
      <w:proofErr w:type="spellStart"/>
      <w:r w:rsidRPr="001A101B">
        <w:rPr>
          <w:rFonts w:ascii="Times" w:hAnsi="Times"/>
        </w:rPr>
        <w:t>njer</w:t>
      </w:r>
      <w:proofErr w:type="spellEnd"/>
      <w:r w:rsidRPr="00726B5D">
        <w:rPr>
          <w:rFonts w:ascii="Times" w:hAnsi="Times"/>
          <w:lang w:val="sr-Latn-CS"/>
        </w:rPr>
        <w:t>ë</w:t>
      </w:r>
      <w:r w:rsidRPr="001A101B">
        <w:rPr>
          <w:rFonts w:ascii="Times" w:hAnsi="Times"/>
        </w:rPr>
        <w:t>zit</w:t>
      </w:r>
      <w:r w:rsidRPr="00726B5D">
        <w:rPr>
          <w:rFonts w:ascii="Times" w:hAnsi="Times"/>
          <w:lang w:val="sr-Latn-CS"/>
        </w:rPr>
        <w:t xml:space="preserve"> </w:t>
      </w:r>
      <w:proofErr w:type="spellStart"/>
      <w:r w:rsidRPr="001A101B">
        <w:rPr>
          <w:rFonts w:ascii="Times" w:hAnsi="Times"/>
        </w:rPr>
        <w:t>gjejn</w:t>
      </w:r>
      <w:proofErr w:type="spellEnd"/>
      <w:r w:rsidRPr="00726B5D">
        <w:rPr>
          <w:rFonts w:ascii="Times" w:hAnsi="Times"/>
          <w:lang w:val="sr-Latn-CS"/>
        </w:rPr>
        <w:t xml:space="preserve">ë </w:t>
      </w:r>
      <w:r w:rsidRPr="001A101B">
        <w:rPr>
          <w:rFonts w:ascii="Times" w:hAnsi="Times"/>
        </w:rPr>
        <w:t>pun</w:t>
      </w:r>
      <w:r w:rsidRPr="00726B5D">
        <w:rPr>
          <w:rFonts w:ascii="Times" w:hAnsi="Times"/>
          <w:lang w:val="sr-Latn-CS"/>
        </w:rPr>
        <w:t xml:space="preserve">ë </w:t>
      </w:r>
      <w:r w:rsidRPr="001A101B">
        <w:rPr>
          <w:rFonts w:ascii="Times" w:hAnsi="Times"/>
        </w:rPr>
        <w:t>q</w:t>
      </w:r>
      <w:r w:rsidRPr="00726B5D">
        <w:rPr>
          <w:rFonts w:ascii="Times" w:hAnsi="Times"/>
          <w:lang w:val="sr-Latn-CS"/>
        </w:rPr>
        <w:t xml:space="preserve">ë </w:t>
      </w:r>
      <w:proofErr w:type="spellStart"/>
      <w:r w:rsidRPr="001A101B">
        <w:rPr>
          <w:rFonts w:ascii="Times" w:hAnsi="Times"/>
        </w:rPr>
        <w:t>shfryt</w:t>
      </w:r>
      <w:proofErr w:type="spellEnd"/>
      <w:r w:rsidRPr="00726B5D">
        <w:rPr>
          <w:rFonts w:ascii="Times" w:hAnsi="Times"/>
          <w:lang w:val="sr-Latn-CS"/>
        </w:rPr>
        <w:t>ë</w:t>
      </w:r>
      <w:proofErr w:type="spellStart"/>
      <w:r w:rsidRPr="001A101B">
        <w:rPr>
          <w:rFonts w:ascii="Times" w:hAnsi="Times"/>
        </w:rPr>
        <w:t>zon</w:t>
      </w:r>
      <w:proofErr w:type="spellEnd"/>
      <w:r w:rsidRPr="00726B5D">
        <w:rPr>
          <w:rFonts w:ascii="Times" w:hAnsi="Times"/>
          <w:lang w:val="sr-Latn-CS"/>
        </w:rPr>
        <w:t xml:space="preserve"> </w:t>
      </w:r>
      <w:proofErr w:type="spellStart"/>
      <w:r w:rsidRPr="001A101B">
        <w:rPr>
          <w:rFonts w:ascii="Times" w:hAnsi="Times"/>
        </w:rPr>
        <w:t>potencialin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rmbush</w:t>
      </w:r>
      <w:proofErr w:type="spellEnd"/>
      <w:r w:rsidRPr="00726B5D">
        <w:rPr>
          <w:rFonts w:ascii="Times" w:hAnsi="Times"/>
          <w:lang w:val="sr-Latn-CS"/>
        </w:rPr>
        <w:t xml:space="preserve"> </w:t>
      </w:r>
      <w:r w:rsidRPr="001A101B">
        <w:rPr>
          <w:rFonts w:ascii="Times" w:hAnsi="Times"/>
        </w:rPr>
        <w:t>q</w:t>
      </w:r>
      <w:r w:rsidRPr="00726B5D">
        <w:rPr>
          <w:rFonts w:ascii="Times" w:hAnsi="Times"/>
          <w:lang w:val="sr-Latn-CS"/>
        </w:rPr>
        <w:t>ë</w:t>
      </w:r>
      <w:proofErr w:type="spellStart"/>
      <w:r w:rsidRPr="001A101B">
        <w:rPr>
          <w:rFonts w:ascii="Times" w:hAnsi="Times"/>
        </w:rPr>
        <w:t>llimet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proofErr w:type="spellStart"/>
      <w:r w:rsidRPr="001A101B">
        <w:rPr>
          <w:rFonts w:ascii="Times" w:hAnsi="Times"/>
        </w:rPr>
        <w:t>ata</w:t>
      </w:r>
      <w:proofErr w:type="spellEnd"/>
      <w:r w:rsidRPr="00726B5D">
        <w:rPr>
          <w:rFonts w:ascii="Times" w:hAnsi="Times"/>
          <w:lang w:val="sr-Latn-CS"/>
        </w:rPr>
        <w:t xml:space="preserve"> </w:t>
      </w:r>
      <w:proofErr w:type="spellStart"/>
      <w:r w:rsidRPr="001A101B">
        <w:rPr>
          <w:rFonts w:ascii="Times" w:hAnsi="Times"/>
        </w:rPr>
        <w:t>jan</w:t>
      </w:r>
      <w:proofErr w:type="spellEnd"/>
      <w:r w:rsidRPr="00726B5D">
        <w:rPr>
          <w:rFonts w:ascii="Times" w:hAnsi="Times"/>
          <w:lang w:val="sr-Latn-CS"/>
        </w:rPr>
        <w:t xml:space="preserve">ë </w:t>
      </w:r>
      <w:r w:rsidRPr="001A101B">
        <w:rPr>
          <w:rFonts w:ascii="Times" w:hAnsi="Times"/>
        </w:rPr>
        <w:t>m</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motivuar</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k</w:t>
      </w:r>
      <w:r w:rsidRPr="00726B5D">
        <w:rPr>
          <w:rFonts w:ascii="Times" w:hAnsi="Times"/>
          <w:lang w:val="sr-Latn-CS"/>
        </w:rPr>
        <w:t>ë</w:t>
      </w:r>
      <w:r w:rsidRPr="001A101B">
        <w:rPr>
          <w:rFonts w:ascii="Times" w:hAnsi="Times"/>
        </w:rPr>
        <w:t>t</w:t>
      </w:r>
      <w:r w:rsidRPr="00726B5D">
        <w:rPr>
          <w:rFonts w:ascii="Times" w:hAnsi="Times"/>
          <w:lang w:val="sr-Latn-CS"/>
        </w:rPr>
        <w:t xml:space="preserve">ë </w:t>
      </w:r>
      <w:proofErr w:type="spellStart"/>
      <w:r w:rsidRPr="001A101B">
        <w:rPr>
          <w:rFonts w:ascii="Times" w:hAnsi="Times"/>
        </w:rPr>
        <w:t>arsye</w:t>
      </w:r>
      <w:proofErr w:type="spellEnd"/>
      <w:r w:rsidRPr="00726B5D">
        <w:rPr>
          <w:rFonts w:ascii="Times" w:hAnsi="Times"/>
          <w:lang w:val="sr-Latn-CS"/>
        </w:rPr>
        <w:t xml:space="preserve"> </w:t>
      </w:r>
      <w:r w:rsidRPr="001A101B">
        <w:rPr>
          <w:rFonts w:ascii="Times" w:hAnsi="Times"/>
        </w:rPr>
        <w:t>m</w:t>
      </w:r>
      <w:r w:rsidRPr="00726B5D">
        <w:rPr>
          <w:rFonts w:ascii="Times" w:hAnsi="Times"/>
          <w:lang w:val="sr-Latn-CS"/>
        </w:rPr>
        <w:t xml:space="preserve">ë </w:t>
      </w:r>
      <w:proofErr w:type="spellStart"/>
      <w:r w:rsidRPr="001A101B">
        <w:rPr>
          <w:rFonts w:ascii="Times" w:hAnsi="Times"/>
        </w:rPr>
        <w:t>produktiv</w:t>
      </w:r>
      <w:proofErr w:type="spellEnd"/>
      <w:r w:rsidRPr="00726B5D">
        <w:rPr>
          <w:rFonts w:ascii="Times" w:hAnsi="Times"/>
          <w:lang w:val="sr-Latn-CS"/>
        </w:rPr>
        <w:t>ë.</w:t>
      </w:r>
    </w:p>
    <w:p w14:paraId="2B363D7B" w14:textId="77777777" w:rsidR="001B7AE0" w:rsidRPr="00726B5D" w:rsidRDefault="001B7AE0" w:rsidP="001B7AE0">
      <w:pPr>
        <w:pStyle w:val="ListParagraph"/>
        <w:numPr>
          <w:ilvl w:val="0"/>
          <w:numId w:val="29"/>
        </w:numPr>
        <w:shd w:val="clear" w:color="auto" w:fill="FFFFFF"/>
        <w:spacing w:before="120" w:after="120"/>
        <w:rPr>
          <w:rFonts w:ascii="Times" w:hAnsi="Times"/>
          <w:lang w:val="sr-Latn-CS"/>
        </w:rPr>
      </w:pPr>
      <w:r w:rsidRPr="001A101B">
        <w:rPr>
          <w:rFonts w:ascii="Times" w:hAnsi="Times"/>
          <w:i/>
          <w:iCs/>
        </w:rPr>
        <w:t>Q</w:t>
      </w:r>
      <w:r w:rsidRPr="00726B5D">
        <w:rPr>
          <w:rFonts w:ascii="Times" w:hAnsi="Times"/>
          <w:i/>
          <w:iCs/>
          <w:lang w:val="sr-Latn-CS"/>
        </w:rPr>
        <w:t>ë</w:t>
      </w:r>
      <w:proofErr w:type="spellStart"/>
      <w:r w:rsidRPr="001A101B">
        <w:rPr>
          <w:rFonts w:ascii="Times" w:hAnsi="Times"/>
          <w:i/>
          <w:iCs/>
        </w:rPr>
        <w:t>llimet</w:t>
      </w:r>
      <w:proofErr w:type="spellEnd"/>
      <w:r w:rsidRPr="00726B5D">
        <w:rPr>
          <w:rFonts w:ascii="Times" w:hAnsi="Times"/>
          <w:i/>
          <w:iCs/>
          <w:lang w:val="sr-Latn-CS"/>
        </w:rPr>
        <w:t xml:space="preserve"> </w:t>
      </w:r>
      <w:r w:rsidRPr="001A101B">
        <w:rPr>
          <w:rFonts w:ascii="Times" w:hAnsi="Times"/>
          <w:i/>
          <w:iCs/>
        </w:rPr>
        <w:t>e</w:t>
      </w:r>
      <w:r w:rsidRPr="00726B5D">
        <w:rPr>
          <w:rFonts w:ascii="Times" w:hAnsi="Times"/>
          <w:i/>
          <w:iCs/>
          <w:lang w:val="sr-Latn-CS"/>
        </w:rPr>
        <w:t xml:space="preserve"> </w:t>
      </w:r>
      <w:proofErr w:type="spellStart"/>
      <w:r w:rsidRPr="001A101B">
        <w:rPr>
          <w:rFonts w:ascii="Times" w:hAnsi="Times"/>
          <w:i/>
          <w:iCs/>
        </w:rPr>
        <w:t>barazis</w:t>
      </w:r>
      <w:proofErr w:type="spellEnd"/>
      <w:r w:rsidRPr="00726B5D">
        <w:rPr>
          <w:rFonts w:ascii="Times" w:hAnsi="Times"/>
          <w:i/>
          <w:iCs/>
          <w:lang w:val="sr-Latn-CS"/>
        </w:rPr>
        <w:t xml:space="preserve">ë </w:t>
      </w:r>
      <w:proofErr w:type="spellStart"/>
      <w:r w:rsidRPr="001A101B">
        <w:rPr>
          <w:rFonts w:ascii="Times" w:hAnsi="Times"/>
          <w:i/>
          <w:iCs/>
        </w:rPr>
        <w:t>sociale</w:t>
      </w:r>
      <w:proofErr w:type="spellEnd"/>
      <w:r w:rsidRPr="00726B5D">
        <w:rPr>
          <w:rFonts w:ascii="Times" w:hAnsi="Times"/>
          <w:lang w:val="sr-Latn-CS"/>
        </w:rPr>
        <w:t xml:space="preserve">, </w:t>
      </w:r>
      <w:r w:rsidRPr="001A101B">
        <w:rPr>
          <w:rFonts w:ascii="Times" w:hAnsi="Times"/>
        </w:rPr>
        <w:t>duke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rfshir</w:t>
      </w:r>
      <w:proofErr w:type="spellEnd"/>
      <w:r w:rsidRPr="00726B5D">
        <w:rPr>
          <w:rFonts w:ascii="Times" w:hAnsi="Times"/>
          <w:lang w:val="sr-Latn-CS"/>
        </w:rPr>
        <w:t xml:space="preserve">ë </w:t>
      </w:r>
      <w:r w:rsidRPr="001A101B">
        <w:rPr>
          <w:rFonts w:ascii="Times" w:hAnsi="Times"/>
        </w:rPr>
        <w:t>mb</w:t>
      </w:r>
      <w:r w:rsidRPr="00726B5D">
        <w:rPr>
          <w:rFonts w:ascii="Times" w:hAnsi="Times"/>
          <w:lang w:val="sr-Latn-CS"/>
        </w:rPr>
        <w:t>ë</w:t>
      </w:r>
      <w:proofErr w:type="spellStart"/>
      <w:r w:rsidRPr="001A101B">
        <w:rPr>
          <w:rFonts w:ascii="Times" w:hAnsi="Times"/>
        </w:rPr>
        <w:t>shtetjen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mund</w:t>
      </w:r>
      <w:proofErr w:type="spellEnd"/>
      <w:r w:rsidRPr="00726B5D">
        <w:rPr>
          <w:rFonts w:ascii="Times" w:hAnsi="Times"/>
          <w:lang w:val="sr-Latn-CS"/>
        </w:rPr>
        <w:t>ë</w:t>
      </w:r>
      <w:proofErr w:type="spellStart"/>
      <w:r w:rsidRPr="001A101B">
        <w:rPr>
          <w:rFonts w:ascii="Times" w:hAnsi="Times"/>
        </w:rPr>
        <w:t>sive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barabarta</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promovimin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rfshirjes</w:t>
      </w:r>
      <w:proofErr w:type="spellEnd"/>
      <w:r w:rsidRPr="00726B5D">
        <w:rPr>
          <w:rFonts w:ascii="Times" w:hAnsi="Times"/>
          <w:lang w:val="sr-Latn-CS"/>
        </w:rPr>
        <w:t xml:space="preserve"> </w:t>
      </w:r>
      <w:proofErr w:type="spellStart"/>
      <w:r w:rsidRPr="001A101B">
        <w:rPr>
          <w:rFonts w:ascii="Times" w:hAnsi="Times"/>
        </w:rPr>
        <w:t>sociale</w:t>
      </w:r>
      <w:proofErr w:type="spellEnd"/>
      <w:r w:rsidRPr="00726B5D">
        <w:rPr>
          <w:rFonts w:ascii="Times" w:hAnsi="Times"/>
          <w:lang w:val="sr-Latn-CS"/>
        </w:rPr>
        <w:t xml:space="preserve">. </w:t>
      </w:r>
      <w:proofErr w:type="spellStart"/>
      <w:r w:rsidRPr="001A101B">
        <w:rPr>
          <w:rFonts w:ascii="Times" w:hAnsi="Times"/>
        </w:rPr>
        <w:t>Sh</w:t>
      </w:r>
      <w:proofErr w:type="spellEnd"/>
      <w:r w:rsidRPr="00726B5D">
        <w:rPr>
          <w:rFonts w:ascii="Times" w:hAnsi="Times"/>
          <w:lang w:val="sr-Latn-CS"/>
        </w:rPr>
        <w:t>ë</w:t>
      </w:r>
      <w:proofErr w:type="spellStart"/>
      <w:r w:rsidRPr="001A101B">
        <w:rPr>
          <w:rFonts w:ascii="Times" w:hAnsi="Times"/>
        </w:rPr>
        <w:t>rbimet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orientimit</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karrier</w:t>
      </w:r>
      <w:proofErr w:type="spellEnd"/>
      <w:r w:rsidRPr="00726B5D">
        <w:rPr>
          <w:rFonts w:ascii="Times" w:hAnsi="Times"/>
          <w:lang w:val="sr-Latn-CS"/>
        </w:rPr>
        <w:t xml:space="preserve">ë </w:t>
      </w:r>
      <w:proofErr w:type="spellStart"/>
      <w:r w:rsidRPr="001A101B">
        <w:rPr>
          <w:rFonts w:ascii="Times" w:hAnsi="Times"/>
        </w:rPr>
        <w:t>mund</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rrisin</w:t>
      </w:r>
      <w:proofErr w:type="spellEnd"/>
      <w:r w:rsidRPr="00726B5D">
        <w:rPr>
          <w:rFonts w:ascii="Times" w:hAnsi="Times"/>
          <w:lang w:val="sr-Latn-CS"/>
        </w:rPr>
        <w:t xml:space="preserve"> </w:t>
      </w:r>
      <w:proofErr w:type="spellStart"/>
      <w:r w:rsidRPr="001A101B">
        <w:rPr>
          <w:rFonts w:ascii="Times" w:hAnsi="Times"/>
        </w:rPr>
        <w:t>aspiratat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grupeve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pafavorizuara</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w:t>
      </w:r>
      <w:r w:rsidRPr="001A101B">
        <w:rPr>
          <w:rFonts w:ascii="Times" w:hAnsi="Times"/>
        </w:rPr>
        <w:t>i</w:t>
      </w:r>
      <w:r w:rsidRPr="00726B5D">
        <w:rPr>
          <w:rFonts w:ascii="Times" w:hAnsi="Times"/>
          <w:lang w:val="sr-Latn-CS"/>
        </w:rPr>
        <w:t xml:space="preserve"> </w:t>
      </w:r>
      <w:r w:rsidRPr="001A101B">
        <w:rPr>
          <w:rFonts w:ascii="Times" w:hAnsi="Times"/>
        </w:rPr>
        <w:t>mb</w:t>
      </w:r>
      <w:r w:rsidRPr="00726B5D">
        <w:rPr>
          <w:rFonts w:ascii="Times" w:hAnsi="Times"/>
          <w:lang w:val="sr-Latn-CS"/>
        </w:rPr>
        <w:t>ë</w:t>
      </w:r>
      <w:proofErr w:type="spellStart"/>
      <w:r w:rsidRPr="001A101B">
        <w:rPr>
          <w:rFonts w:ascii="Times" w:hAnsi="Times"/>
        </w:rPr>
        <w:t>shtesin</w:t>
      </w:r>
      <w:proofErr w:type="spellEnd"/>
      <w:r w:rsidRPr="00726B5D">
        <w:rPr>
          <w:rFonts w:ascii="Times" w:hAnsi="Times"/>
          <w:lang w:val="sr-Latn-CS"/>
        </w:rPr>
        <w:t xml:space="preserve"> </w:t>
      </w:r>
      <w:proofErr w:type="spellStart"/>
      <w:r w:rsidRPr="001A101B">
        <w:rPr>
          <w:rFonts w:ascii="Times" w:hAnsi="Times"/>
        </w:rPr>
        <w:t>ata</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w:t>
      </w:r>
      <w:r w:rsidRPr="001A101B">
        <w:rPr>
          <w:rFonts w:ascii="Times" w:hAnsi="Times"/>
        </w:rPr>
        <w:t>i</w:t>
      </w:r>
      <w:r w:rsidRPr="00726B5D">
        <w:rPr>
          <w:rFonts w:ascii="Times" w:hAnsi="Times"/>
          <w:lang w:val="sr-Latn-CS"/>
        </w:rPr>
        <w:t xml:space="preserve"> </w:t>
      </w:r>
      <w:proofErr w:type="spellStart"/>
      <w:r w:rsidRPr="001A101B">
        <w:rPr>
          <w:rFonts w:ascii="Times" w:hAnsi="Times"/>
        </w:rPr>
        <w:t>arrijn</w:t>
      </w:r>
      <w:proofErr w:type="spellEnd"/>
      <w:r w:rsidRPr="00726B5D">
        <w:rPr>
          <w:rFonts w:ascii="Times" w:hAnsi="Times"/>
          <w:lang w:val="sr-Latn-CS"/>
        </w:rPr>
        <w:t xml:space="preserve">ë </w:t>
      </w:r>
      <w:proofErr w:type="spellStart"/>
      <w:r w:rsidRPr="001A101B">
        <w:rPr>
          <w:rFonts w:ascii="Times" w:hAnsi="Times"/>
        </w:rPr>
        <w:t>mund</w:t>
      </w:r>
      <w:proofErr w:type="spellEnd"/>
      <w:r w:rsidRPr="00726B5D">
        <w:rPr>
          <w:rFonts w:ascii="Times" w:hAnsi="Times"/>
          <w:lang w:val="sr-Latn-CS"/>
        </w:rPr>
        <w:t>ë</w:t>
      </w:r>
      <w:r w:rsidRPr="001A101B">
        <w:rPr>
          <w:rFonts w:ascii="Times" w:hAnsi="Times"/>
        </w:rPr>
        <w:t>sit</w:t>
      </w:r>
      <w:r w:rsidRPr="00726B5D">
        <w:rPr>
          <w:rFonts w:ascii="Times" w:hAnsi="Times"/>
          <w:lang w:val="sr-Latn-CS"/>
        </w:rPr>
        <w:t xml:space="preserve">ë </w:t>
      </w:r>
      <w:r w:rsidRPr="001A101B">
        <w:rPr>
          <w:rFonts w:ascii="Times" w:hAnsi="Times"/>
        </w:rPr>
        <w:t>q</w:t>
      </w:r>
      <w:r w:rsidRPr="00726B5D">
        <w:rPr>
          <w:rFonts w:ascii="Times" w:hAnsi="Times"/>
          <w:lang w:val="sr-Latn-CS"/>
        </w:rPr>
        <w:t xml:space="preserve">ë </w:t>
      </w:r>
      <w:r w:rsidRPr="001A101B">
        <w:rPr>
          <w:rFonts w:ascii="Times" w:hAnsi="Times"/>
        </w:rPr>
        <w:t>p</w:t>
      </w:r>
      <w:r w:rsidRPr="00726B5D">
        <w:rPr>
          <w:rFonts w:ascii="Times" w:hAnsi="Times"/>
          <w:lang w:val="sr-Latn-CS"/>
        </w:rPr>
        <w:t>ë</w:t>
      </w:r>
      <w:proofErr w:type="spellStart"/>
      <w:r w:rsidRPr="001A101B">
        <w:rPr>
          <w:rFonts w:ascii="Times" w:hAnsi="Times"/>
        </w:rPr>
        <w:t>rndryshe</w:t>
      </w:r>
      <w:proofErr w:type="spellEnd"/>
      <w:r w:rsidRPr="00726B5D">
        <w:rPr>
          <w:rFonts w:ascii="Times" w:hAnsi="Times"/>
          <w:lang w:val="sr-Latn-CS"/>
        </w:rPr>
        <w:t xml:space="preserve"> </w:t>
      </w:r>
      <w:proofErr w:type="spellStart"/>
      <w:r w:rsidRPr="001A101B">
        <w:rPr>
          <w:rFonts w:ascii="Times" w:hAnsi="Times"/>
        </w:rPr>
        <w:t>mund</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w:t>
      </w:r>
      <w:r w:rsidRPr="001A101B">
        <w:rPr>
          <w:rFonts w:ascii="Times" w:hAnsi="Times"/>
        </w:rPr>
        <w:t>u</w:t>
      </w:r>
      <w:r w:rsidRPr="00726B5D">
        <w:rPr>
          <w:rFonts w:ascii="Times" w:hAnsi="Times"/>
          <w:lang w:val="sr-Latn-CS"/>
        </w:rPr>
        <w:t xml:space="preserve"> </w:t>
      </w:r>
      <w:proofErr w:type="spellStart"/>
      <w:r w:rsidRPr="001A101B">
        <w:rPr>
          <w:rFonts w:ascii="Times" w:hAnsi="Times"/>
        </w:rPr>
        <w:t>ishin</w:t>
      </w:r>
      <w:proofErr w:type="spellEnd"/>
      <w:r w:rsidRPr="00726B5D">
        <w:rPr>
          <w:rFonts w:ascii="Times" w:hAnsi="Times"/>
          <w:lang w:val="sr-Latn-CS"/>
        </w:rPr>
        <w:t xml:space="preserve"> </w:t>
      </w:r>
      <w:proofErr w:type="spellStart"/>
      <w:r w:rsidRPr="001A101B">
        <w:rPr>
          <w:rFonts w:ascii="Times" w:hAnsi="Times"/>
        </w:rPr>
        <w:t>mohuar</w:t>
      </w:r>
      <w:proofErr w:type="spellEnd"/>
      <w:r w:rsidRPr="00726B5D">
        <w:rPr>
          <w:rFonts w:ascii="Times" w:hAnsi="Times"/>
          <w:lang w:val="sr-Latn-CS"/>
        </w:rPr>
        <w:t>.</w:t>
      </w:r>
    </w:p>
    <w:p w14:paraId="2B363D7C" w14:textId="77777777" w:rsidR="001B7AE0" w:rsidRPr="001A101B" w:rsidRDefault="001B7AE0" w:rsidP="001B7AE0">
      <w:pPr>
        <w:shd w:val="clear" w:color="auto" w:fill="FFFFFF"/>
        <w:spacing w:before="120" w:after="120"/>
        <w:rPr>
          <w:rFonts w:ascii="Times" w:hAnsi="Times"/>
        </w:rPr>
      </w:pPr>
      <w:r w:rsidRPr="001A101B">
        <w:rPr>
          <w:rFonts w:ascii="Times" w:hAnsi="Times"/>
        </w:rPr>
        <w:t>Ekziston një tendencë për të menduar se orientimi në karrierë është kryesisht i parëndësishëm për AAP-në, gjë që bazohet në supozimin se vendimet për karrierën tashmë janë marrë. Mirëpo ky supozim është argumentuar se është i mangët në një numër aspektesh të rëndësishme, dhe se orientimi për karrierë po vepron me efektivitet si një urë shtesë midis programeve të AAP-së dhe botës së punës, duke e parë nxënësin si një agjent aktiv në këtë marrëdhënie.</w:t>
      </w:r>
      <w:r w:rsidRPr="001A101B">
        <w:rPr>
          <w:rStyle w:val="FootnoteReference"/>
          <w:rFonts w:ascii="Times" w:hAnsi="Times"/>
        </w:rPr>
        <w:footnoteReference w:id="6"/>
      </w:r>
      <w:r w:rsidRPr="001A101B">
        <w:rPr>
          <w:rFonts w:ascii="Times" w:hAnsi="Times"/>
        </w:rPr>
        <w:t xml:space="preserve"> Orientimi në karrierë është i rëndësishëm për cilësinë dhe efektivitetin e AAP-së në dy faza të ndryshme:</w:t>
      </w:r>
    </w:p>
    <w:p w14:paraId="2B363D7D" w14:textId="77777777" w:rsidR="001B7AE0" w:rsidRPr="001A101B" w:rsidRDefault="001B7AE0" w:rsidP="001B7AE0">
      <w:pPr>
        <w:shd w:val="clear" w:color="auto" w:fill="FFFFFF"/>
        <w:spacing w:before="120"/>
        <w:rPr>
          <w:rFonts w:ascii="Times" w:hAnsi="Times"/>
        </w:rPr>
      </w:pPr>
      <w:r w:rsidRPr="001A101B">
        <w:rPr>
          <w:rFonts w:ascii="Times" w:hAnsi="Times"/>
          <w:i/>
          <w:iCs/>
        </w:rPr>
        <w:t>Përpara hyrjes në një program të AAP-së</w:t>
      </w:r>
      <w:r w:rsidRPr="001A101B">
        <w:rPr>
          <w:rFonts w:ascii="Times" w:hAnsi="Times"/>
        </w:rPr>
        <w:t>, bazuar në dy parime të rëndësishme:</w:t>
      </w:r>
    </w:p>
    <w:p w14:paraId="2B363D7E" w14:textId="77777777" w:rsidR="001B7AE0" w:rsidRPr="00726B5D" w:rsidRDefault="001B7AE0" w:rsidP="001B7AE0">
      <w:pPr>
        <w:pStyle w:val="ListParagraph"/>
        <w:numPr>
          <w:ilvl w:val="0"/>
          <w:numId w:val="67"/>
        </w:numPr>
        <w:shd w:val="clear" w:color="auto" w:fill="FFFFFF"/>
        <w:spacing w:after="220"/>
        <w:rPr>
          <w:rFonts w:ascii="Times" w:hAnsi="Times"/>
          <w:lang w:val="sr-Latn-CS"/>
        </w:rPr>
      </w:pPr>
      <w:r w:rsidRPr="001A101B">
        <w:rPr>
          <w:rFonts w:ascii="Times" w:hAnsi="Times"/>
        </w:rPr>
        <w:t>Q</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gjith</w:t>
      </w:r>
      <w:proofErr w:type="spellEnd"/>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rinjt</w:t>
      </w:r>
      <w:proofErr w:type="spellEnd"/>
      <w:r w:rsidRPr="00726B5D">
        <w:rPr>
          <w:rFonts w:ascii="Times" w:hAnsi="Times"/>
          <w:lang w:val="sr-Latn-CS"/>
        </w:rPr>
        <w:t xml:space="preserve">ë </w:t>
      </w:r>
      <w:proofErr w:type="spellStart"/>
      <w:r w:rsidRPr="001A101B">
        <w:rPr>
          <w:rFonts w:ascii="Times" w:hAnsi="Times"/>
        </w:rPr>
        <w:t>duhet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nd</w:t>
      </w:r>
      <w:proofErr w:type="spellEnd"/>
      <w:r w:rsidRPr="00726B5D">
        <w:rPr>
          <w:rFonts w:ascii="Times" w:hAnsi="Times"/>
          <w:lang w:val="sr-Latn-CS"/>
        </w:rPr>
        <w:t>ë</w:t>
      </w:r>
      <w:proofErr w:type="spellStart"/>
      <w:r w:rsidRPr="001A101B">
        <w:rPr>
          <w:rFonts w:ascii="Times" w:hAnsi="Times"/>
        </w:rPr>
        <w:t>rgjegj</w:t>
      </w:r>
      <w:proofErr w:type="spellEnd"/>
      <w:r w:rsidRPr="00726B5D">
        <w:rPr>
          <w:rFonts w:ascii="Times" w:hAnsi="Times"/>
          <w:lang w:val="sr-Latn-CS"/>
        </w:rPr>
        <w:t>ë</w:t>
      </w:r>
      <w:proofErr w:type="spellStart"/>
      <w:r w:rsidRPr="001A101B">
        <w:rPr>
          <w:rFonts w:ascii="Times" w:hAnsi="Times"/>
        </w:rPr>
        <w:t>sohen</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opsionet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AAP</w:t>
      </w:r>
      <w:r w:rsidRPr="00726B5D">
        <w:rPr>
          <w:rFonts w:ascii="Times" w:hAnsi="Times"/>
          <w:lang w:val="sr-Latn-CS"/>
        </w:rPr>
        <w:t>-</w:t>
      </w:r>
      <w:r w:rsidRPr="001A101B">
        <w:rPr>
          <w:rFonts w:ascii="Times" w:hAnsi="Times"/>
        </w:rPr>
        <w:t>s</w:t>
      </w:r>
      <w:r w:rsidRPr="00726B5D">
        <w:rPr>
          <w:rFonts w:ascii="Times" w:hAnsi="Times"/>
          <w:lang w:val="sr-Latn-CS"/>
        </w:rPr>
        <w:t xml:space="preserve">ë </w:t>
      </w:r>
      <w:r w:rsidRPr="001A101B">
        <w:rPr>
          <w:rFonts w:ascii="Times" w:hAnsi="Times"/>
        </w:rPr>
        <w:t>s</w:t>
      </w:r>
      <w:r w:rsidRPr="00726B5D">
        <w:rPr>
          <w:rFonts w:ascii="Times" w:hAnsi="Times"/>
          <w:lang w:val="sr-Latn-CS"/>
        </w:rPr>
        <w:t xml:space="preserve">ë </w:t>
      </w:r>
      <w:proofErr w:type="spellStart"/>
      <w:r w:rsidRPr="001A101B">
        <w:rPr>
          <w:rFonts w:ascii="Times" w:hAnsi="Times"/>
        </w:rPr>
        <w:t>bashku</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opsionet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tjera</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disponueshme</w:t>
      </w:r>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ta</w:t>
      </w:r>
      <w:r w:rsidRPr="00726B5D">
        <w:rPr>
          <w:rFonts w:ascii="Times" w:hAnsi="Times"/>
          <w:lang w:val="sr-Latn-CS"/>
        </w:rPr>
        <w:t>.</w:t>
      </w:r>
    </w:p>
    <w:p w14:paraId="2B363D7F" w14:textId="77777777" w:rsidR="001B7AE0" w:rsidRPr="00726B5D" w:rsidRDefault="001B7AE0" w:rsidP="001B7AE0">
      <w:pPr>
        <w:pStyle w:val="ListParagraph"/>
        <w:numPr>
          <w:ilvl w:val="0"/>
          <w:numId w:val="67"/>
        </w:numPr>
        <w:shd w:val="clear" w:color="auto" w:fill="FFFFFF"/>
        <w:spacing w:before="120" w:after="120"/>
        <w:rPr>
          <w:rFonts w:ascii="Times" w:hAnsi="Times"/>
          <w:lang w:val="sr-Latn-CS"/>
        </w:rPr>
      </w:pPr>
      <w:r w:rsidRPr="001A101B">
        <w:rPr>
          <w:rFonts w:ascii="Times" w:hAnsi="Times"/>
        </w:rPr>
        <w:t>Q</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rinjt</w:t>
      </w:r>
      <w:proofErr w:type="spellEnd"/>
      <w:r w:rsidRPr="00726B5D">
        <w:rPr>
          <w:rFonts w:ascii="Times" w:hAnsi="Times"/>
          <w:lang w:val="sr-Latn-CS"/>
        </w:rPr>
        <w:t xml:space="preserve">ë </w:t>
      </w:r>
      <w:r w:rsidRPr="001A101B">
        <w:rPr>
          <w:rFonts w:ascii="Times" w:hAnsi="Times"/>
        </w:rPr>
        <w:t>e</w:t>
      </w:r>
      <w:r w:rsidRPr="00726B5D">
        <w:rPr>
          <w:rFonts w:ascii="Times" w:hAnsi="Times"/>
          <w:lang w:val="sr-Latn-CS"/>
        </w:rPr>
        <w:t xml:space="preserve"> </w:t>
      </w:r>
      <w:proofErr w:type="spellStart"/>
      <w:r w:rsidRPr="001A101B">
        <w:rPr>
          <w:rFonts w:ascii="Times" w:hAnsi="Times"/>
        </w:rPr>
        <w:t>interesuar</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opsionet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AAP</w:t>
      </w:r>
      <w:r w:rsidRPr="00726B5D">
        <w:rPr>
          <w:rFonts w:ascii="Times" w:hAnsi="Times"/>
          <w:lang w:val="sr-Latn-CS"/>
        </w:rPr>
        <w:t>-</w:t>
      </w:r>
      <w:r w:rsidRPr="001A101B">
        <w:rPr>
          <w:rFonts w:ascii="Times" w:hAnsi="Times"/>
        </w:rPr>
        <w:t>s</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r w:rsidRPr="001A101B">
        <w:rPr>
          <w:rFonts w:ascii="Times" w:hAnsi="Times"/>
        </w:rPr>
        <w:t>mb</w:t>
      </w:r>
      <w:r w:rsidRPr="00726B5D">
        <w:rPr>
          <w:rFonts w:ascii="Times" w:hAnsi="Times"/>
          <w:lang w:val="sr-Latn-CS"/>
        </w:rPr>
        <w:t>ë</w:t>
      </w:r>
      <w:proofErr w:type="spellStart"/>
      <w:r w:rsidRPr="001A101B">
        <w:rPr>
          <w:rFonts w:ascii="Times" w:hAnsi="Times"/>
        </w:rPr>
        <w:t>shteten</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informacione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cil</w:t>
      </w:r>
      <w:proofErr w:type="spellEnd"/>
      <w:r w:rsidRPr="00726B5D">
        <w:rPr>
          <w:rFonts w:ascii="Times" w:hAnsi="Times"/>
          <w:lang w:val="sr-Latn-CS"/>
        </w:rPr>
        <w:t>ë</w:t>
      </w:r>
      <w:r w:rsidRPr="001A101B">
        <w:rPr>
          <w:rFonts w:ascii="Times" w:hAnsi="Times"/>
        </w:rPr>
        <w:t>sis</w:t>
      </w:r>
      <w:r w:rsidRPr="00726B5D">
        <w:rPr>
          <w:rFonts w:ascii="Times" w:hAnsi="Times"/>
          <w:lang w:val="sr-Latn-CS"/>
        </w:rPr>
        <w:t xml:space="preserve">ë </w:t>
      </w:r>
      <w:r w:rsidRPr="001A101B">
        <w:rPr>
          <w:rFonts w:ascii="Times" w:hAnsi="Times"/>
        </w:rPr>
        <w:t>s</w:t>
      </w:r>
      <w:r w:rsidRPr="00726B5D">
        <w:rPr>
          <w:rFonts w:ascii="Times" w:hAnsi="Times"/>
          <w:lang w:val="sr-Latn-CS"/>
        </w:rPr>
        <w:t xml:space="preserve">ë </w:t>
      </w:r>
      <w:proofErr w:type="spellStart"/>
      <w:r w:rsidRPr="001A101B">
        <w:rPr>
          <w:rFonts w:ascii="Times" w:hAnsi="Times"/>
        </w:rPr>
        <w:t>lart</w:t>
      </w:r>
      <w:proofErr w:type="spellEnd"/>
      <w:r w:rsidRPr="00726B5D">
        <w:rPr>
          <w:rFonts w:ascii="Times" w:hAnsi="Times"/>
          <w:lang w:val="sr-Latn-CS"/>
        </w:rPr>
        <w:t xml:space="preserve">ë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karrier</w:t>
      </w:r>
      <w:proofErr w:type="spellEnd"/>
      <w:r w:rsidRPr="00726B5D">
        <w:rPr>
          <w:rFonts w:ascii="Times" w:hAnsi="Times"/>
          <w:lang w:val="sr-Latn-CS"/>
        </w:rPr>
        <w:t>ë</w:t>
      </w:r>
      <w:r w:rsidRPr="001A101B">
        <w:rPr>
          <w:rFonts w:ascii="Times" w:hAnsi="Times"/>
        </w:rPr>
        <w:t>n</w:t>
      </w:r>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siguruar</w:t>
      </w:r>
      <w:proofErr w:type="spellEnd"/>
      <w:r w:rsidRPr="00726B5D">
        <w:rPr>
          <w:rFonts w:ascii="Times" w:hAnsi="Times"/>
          <w:lang w:val="sr-Latn-CS"/>
        </w:rPr>
        <w:t xml:space="preserve"> </w:t>
      </w:r>
      <w:r w:rsidRPr="001A101B">
        <w:rPr>
          <w:rFonts w:ascii="Times" w:hAnsi="Times"/>
        </w:rPr>
        <w:t>q</w:t>
      </w:r>
      <w:r w:rsidRPr="00726B5D">
        <w:rPr>
          <w:rFonts w:ascii="Times" w:hAnsi="Times"/>
          <w:lang w:val="sr-Latn-CS"/>
        </w:rPr>
        <w:t xml:space="preserve">ë </w:t>
      </w:r>
      <w:proofErr w:type="spellStart"/>
      <w:r w:rsidRPr="001A101B">
        <w:rPr>
          <w:rFonts w:ascii="Times" w:hAnsi="Times"/>
        </w:rPr>
        <w:t>zgjedhjet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proofErr w:type="spellStart"/>
      <w:r w:rsidRPr="001A101B">
        <w:rPr>
          <w:rFonts w:ascii="Times" w:hAnsi="Times"/>
        </w:rPr>
        <w:t>jan</w:t>
      </w:r>
      <w:proofErr w:type="spellEnd"/>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mirinformuara</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menduara</w:t>
      </w:r>
      <w:proofErr w:type="spellEnd"/>
      <w:r w:rsidRPr="00726B5D">
        <w:rPr>
          <w:rFonts w:ascii="Times" w:hAnsi="Times"/>
          <w:lang w:val="sr-Latn-CS"/>
        </w:rPr>
        <w:t xml:space="preserve"> </w:t>
      </w:r>
      <w:r w:rsidRPr="001A101B">
        <w:rPr>
          <w:rFonts w:ascii="Times" w:hAnsi="Times"/>
        </w:rPr>
        <w:t>mir</w:t>
      </w:r>
      <w:r w:rsidRPr="00726B5D">
        <w:rPr>
          <w:rFonts w:ascii="Times" w:hAnsi="Times"/>
          <w:lang w:val="sr-Latn-CS"/>
        </w:rPr>
        <w:t>ë.</w:t>
      </w:r>
    </w:p>
    <w:p w14:paraId="2B363D80" w14:textId="77777777" w:rsidR="001B7AE0" w:rsidRPr="001A101B" w:rsidRDefault="001B7AE0" w:rsidP="001B7AE0">
      <w:pPr>
        <w:shd w:val="clear" w:color="auto" w:fill="FFFFFF"/>
        <w:spacing w:before="120"/>
        <w:rPr>
          <w:rFonts w:ascii="Times" w:hAnsi="Times"/>
        </w:rPr>
      </w:pPr>
      <w:r w:rsidRPr="001A101B">
        <w:rPr>
          <w:rFonts w:ascii="Times" w:hAnsi="Times"/>
          <w:i/>
          <w:iCs/>
        </w:rPr>
        <w:t>Në kuadër të programit të AAP-së</w:t>
      </w:r>
      <w:r w:rsidRPr="001A101B">
        <w:rPr>
          <w:rFonts w:ascii="Times" w:hAnsi="Times"/>
        </w:rPr>
        <w:t>, bazuar në dy parime të rëndësishme:</w:t>
      </w:r>
    </w:p>
    <w:p w14:paraId="2B363D81" w14:textId="77777777" w:rsidR="001B7AE0" w:rsidRPr="00726B5D" w:rsidRDefault="001B7AE0" w:rsidP="001B7AE0">
      <w:pPr>
        <w:pStyle w:val="ListParagraph"/>
        <w:numPr>
          <w:ilvl w:val="0"/>
          <w:numId w:val="66"/>
        </w:numPr>
        <w:shd w:val="clear" w:color="auto" w:fill="FFFFFF"/>
        <w:rPr>
          <w:rFonts w:ascii="Times" w:hAnsi="Times"/>
          <w:lang w:val="sr-Latn-CS"/>
        </w:rPr>
      </w:pPr>
      <w:proofErr w:type="spellStart"/>
      <w:r w:rsidRPr="001A101B">
        <w:rPr>
          <w:rFonts w:ascii="Times" w:hAnsi="Times"/>
        </w:rPr>
        <w:t>Orientimi</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karrier</w:t>
      </w:r>
      <w:proofErr w:type="spellEnd"/>
      <w:r w:rsidRPr="00726B5D">
        <w:rPr>
          <w:rFonts w:ascii="Times" w:hAnsi="Times"/>
          <w:lang w:val="sr-Latn-CS"/>
        </w:rPr>
        <w:t xml:space="preserve">ë </w:t>
      </w:r>
      <w:proofErr w:type="spellStart"/>
      <w:r w:rsidRPr="001A101B">
        <w:rPr>
          <w:rFonts w:ascii="Times" w:hAnsi="Times"/>
        </w:rPr>
        <w:t>duhet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jet</w:t>
      </w:r>
      <w:r w:rsidRPr="00726B5D">
        <w:rPr>
          <w:rFonts w:ascii="Times" w:hAnsi="Times"/>
          <w:lang w:val="sr-Latn-CS"/>
        </w:rPr>
        <w:t xml:space="preserve">ë </w:t>
      </w:r>
      <w:r w:rsidRPr="001A101B">
        <w:rPr>
          <w:rFonts w:ascii="Times" w:hAnsi="Times"/>
        </w:rPr>
        <w:t>i</w:t>
      </w:r>
      <w:r w:rsidRPr="00726B5D">
        <w:rPr>
          <w:rFonts w:ascii="Times" w:hAnsi="Times"/>
          <w:lang w:val="sr-Latn-CS"/>
        </w:rPr>
        <w:t xml:space="preserve"> </w:t>
      </w:r>
      <w:proofErr w:type="spellStart"/>
      <w:r w:rsidRPr="001A101B">
        <w:rPr>
          <w:rFonts w:ascii="Times" w:hAnsi="Times"/>
        </w:rPr>
        <w:t>disponuesh</w:t>
      </w:r>
      <w:proofErr w:type="spellEnd"/>
      <w:r w:rsidRPr="00726B5D">
        <w:rPr>
          <w:rFonts w:ascii="Times" w:hAnsi="Times"/>
          <w:lang w:val="sr-Latn-CS"/>
        </w:rPr>
        <w:t>ë</w:t>
      </w:r>
      <w:r w:rsidRPr="001A101B">
        <w:rPr>
          <w:rFonts w:ascii="Times" w:hAnsi="Times"/>
        </w:rPr>
        <w:t>m</w:t>
      </w:r>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gjitha</w:t>
      </w:r>
      <w:proofErr w:type="spellEnd"/>
      <w:r w:rsidRPr="00726B5D">
        <w:rPr>
          <w:rFonts w:ascii="Times" w:hAnsi="Times"/>
          <w:lang w:val="sr-Latn-CS"/>
        </w:rPr>
        <w:t xml:space="preserve"> </w:t>
      </w:r>
      <w:proofErr w:type="spellStart"/>
      <w:r w:rsidRPr="001A101B">
        <w:rPr>
          <w:rFonts w:ascii="Times" w:hAnsi="Times"/>
        </w:rPr>
        <w:t>pikat</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rkat</w:t>
      </w:r>
      <w:proofErr w:type="spellEnd"/>
      <w:r w:rsidRPr="00726B5D">
        <w:rPr>
          <w:rFonts w:ascii="Times" w:hAnsi="Times"/>
          <w:lang w:val="sr-Latn-CS"/>
        </w:rPr>
        <w:t>ë</w:t>
      </w:r>
      <w:r w:rsidRPr="001A101B">
        <w:rPr>
          <w:rFonts w:ascii="Times" w:hAnsi="Times"/>
        </w:rPr>
        <w:t>se</w:t>
      </w:r>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vendimmarrjes</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zhvillimin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ardhsh</w:t>
      </w:r>
      <w:proofErr w:type="spellEnd"/>
      <w:r w:rsidRPr="00726B5D">
        <w:rPr>
          <w:rFonts w:ascii="Times" w:hAnsi="Times"/>
          <w:lang w:val="sr-Latn-CS"/>
        </w:rPr>
        <w:t>ë</w:t>
      </w:r>
      <w:r w:rsidRPr="001A101B">
        <w:rPr>
          <w:rFonts w:ascii="Times" w:hAnsi="Times"/>
        </w:rPr>
        <w:t>m</w:t>
      </w:r>
      <w:r w:rsidRPr="00726B5D">
        <w:rPr>
          <w:rFonts w:ascii="Times" w:hAnsi="Times"/>
          <w:lang w:val="sr-Latn-CS"/>
        </w:rPr>
        <w:t xml:space="preserve"> </w:t>
      </w:r>
      <w:r w:rsidRPr="001A101B">
        <w:rPr>
          <w:rFonts w:ascii="Times" w:hAnsi="Times"/>
        </w:rPr>
        <w:t>personal</w:t>
      </w:r>
      <w:r w:rsidRPr="00726B5D">
        <w:rPr>
          <w:rFonts w:ascii="Times" w:hAnsi="Times"/>
          <w:lang w:val="sr-Latn-CS"/>
        </w:rPr>
        <w:t>.</w:t>
      </w:r>
    </w:p>
    <w:p w14:paraId="2B363D82" w14:textId="77777777" w:rsidR="001B7AE0" w:rsidRPr="00726B5D" w:rsidRDefault="001B7AE0" w:rsidP="001B7AE0">
      <w:pPr>
        <w:pStyle w:val="ListParagraph"/>
        <w:numPr>
          <w:ilvl w:val="0"/>
          <w:numId w:val="66"/>
        </w:numPr>
        <w:shd w:val="clear" w:color="auto" w:fill="FFFFFF"/>
        <w:spacing w:before="120" w:after="220"/>
        <w:rPr>
          <w:rFonts w:ascii="Times" w:hAnsi="Times"/>
          <w:lang w:val="sr-Latn-CS"/>
        </w:rPr>
      </w:pPr>
      <w:proofErr w:type="spellStart"/>
      <w:r w:rsidRPr="001A101B">
        <w:rPr>
          <w:rFonts w:ascii="Times" w:hAnsi="Times"/>
        </w:rPr>
        <w:lastRenderedPageBreak/>
        <w:t>Orientimi</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karrier</w:t>
      </w:r>
      <w:proofErr w:type="spellEnd"/>
      <w:r w:rsidRPr="00726B5D">
        <w:rPr>
          <w:rFonts w:ascii="Times" w:hAnsi="Times"/>
          <w:lang w:val="sr-Latn-CS"/>
        </w:rPr>
        <w:t xml:space="preserve">ë </w:t>
      </w:r>
      <w:proofErr w:type="spellStart"/>
      <w:r w:rsidRPr="001A101B">
        <w:rPr>
          <w:rFonts w:ascii="Times" w:hAnsi="Times"/>
        </w:rPr>
        <w:t>duhet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p</w:t>
      </w:r>
      <w:r w:rsidRPr="00726B5D">
        <w:rPr>
          <w:rFonts w:ascii="Times" w:hAnsi="Times"/>
          <w:lang w:val="sr-Latn-CS"/>
        </w:rPr>
        <w:t>ë</w:t>
      </w:r>
      <w:proofErr w:type="spellStart"/>
      <w:r w:rsidRPr="001A101B">
        <w:rPr>
          <w:rFonts w:ascii="Times" w:hAnsi="Times"/>
        </w:rPr>
        <w:t>rgatis</w:t>
      </w:r>
      <w:proofErr w:type="spellEnd"/>
      <w:r w:rsidRPr="00726B5D">
        <w:rPr>
          <w:rFonts w:ascii="Times" w:hAnsi="Times"/>
          <w:lang w:val="sr-Latn-CS"/>
        </w:rPr>
        <w:t xml:space="preserve">ë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 xml:space="preserve"> </w:t>
      </w:r>
      <w:proofErr w:type="spellStart"/>
      <w:r w:rsidRPr="001A101B">
        <w:rPr>
          <w:rFonts w:ascii="Times" w:hAnsi="Times"/>
        </w:rPr>
        <w:t>si</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mjediset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pun</w:t>
      </w:r>
      <w:r w:rsidRPr="00726B5D">
        <w:rPr>
          <w:rFonts w:ascii="Times" w:hAnsi="Times"/>
          <w:lang w:val="sr-Latn-CS"/>
        </w:rPr>
        <w:t>ë</w:t>
      </w:r>
      <w:r w:rsidRPr="001A101B">
        <w:rPr>
          <w:rFonts w:ascii="Times" w:hAnsi="Times"/>
        </w:rPr>
        <w:t>s</w:t>
      </w:r>
      <w:r w:rsidRPr="00726B5D">
        <w:rPr>
          <w:rFonts w:ascii="Times" w:hAnsi="Times"/>
          <w:lang w:val="sr-Latn-CS"/>
        </w:rPr>
        <w:t xml:space="preserve"> </w:t>
      </w:r>
      <w:proofErr w:type="spellStart"/>
      <w:r w:rsidRPr="001A101B">
        <w:rPr>
          <w:rFonts w:ascii="Times" w:hAnsi="Times"/>
        </w:rPr>
        <w:t>ashtu</w:t>
      </w:r>
      <w:proofErr w:type="spellEnd"/>
      <w:r w:rsidRPr="00726B5D">
        <w:rPr>
          <w:rFonts w:ascii="Times" w:hAnsi="Times"/>
          <w:lang w:val="sr-Latn-CS"/>
        </w:rPr>
        <w:t xml:space="preserve"> </w:t>
      </w:r>
      <w:proofErr w:type="spellStart"/>
      <w:r w:rsidRPr="001A101B">
        <w:rPr>
          <w:rFonts w:ascii="Times" w:hAnsi="Times"/>
        </w:rPr>
        <w:t>edhe</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jet</w:t>
      </w:r>
      <w:r w:rsidRPr="00726B5D">
        <w:rPr>
          <w:rFonts w:ascii="Times" w:hAnsi="Times"/>
          <w:lang w:val="sr-Latn-CS"/>
        </w:rPr>
        <w:t>ë</w:t>
      </w:r>
      <w:r w:rsidRPr="001A101B">
        <w:rPr>
          <w:rFonts w:ascii="Times" w:hAnsi="Times"/>
        </w:rPr>
        <w:t>n</w:t>
      </w:r>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rditshme</w:t>
      </w:r>
      <w:proofErr w:type="spellEnd"/>
      <w:r w:rsidRPr="00726B5D">
        <w:rPr>
          <w:rFonts w:ascii="Times" w:hAnsi="Times"/>
          <w:lang w:val="sr-Latn-CS"/>
        </w:rPr>
        <w:t xml:space="preserve">, </w:t>
      </w:r>
      <w:proofErr w:type="spellStart"/>
      <w:r w:rsidRPr="001A101B">
        <w:rPr>
          <w:rFonts w:ascii="Times" w:hAnsi="Times"/>
        </w:rPr>
        <w:t>ashtu</w:t>
      </w:r>
      <w:proofErr w:type="spellEnd"/>
      <w:r w:rsidRPr="00726B5D">
        <w:rPr>
          <w:rFonts w:ascii="Times" w:hAnsi="Times"/>
          <w:lang w:val="sr-Latn-CS"/>
        </w:rPr>
        <w:t xml:space="preserve"> </w:t>
      </w:r>
      <w:r w:rsidRPr="001A101B">
        <w:rPr>
          <w:rFonts w:ascii="Times" w:hAnsi="Times"/>
        </w:rPr>
        <w:t>q</w:t>
      </w:r>
      <w:r w:rsidRPr="00726B5D">
        <w:rPr>
          <w:rFonts w:ascii="Times" w:hAnsi="Times"/>
          <w:lang w:val="sr-Latn-CS"/>
        </w:rPr>
        <w:t xml:space="preserve">ë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zhvillojn</w:t>
      </w:r>
      <w:proofErr w:type="spellEnd"/>
      <w:r w:rsidRPr="00726B5D">
        <w:rPr>
          <w:rFonts w:ascii="Times" w:hAnsi="Times"/>
          <w:lang w:val="sr-Latn-CS"/>
        </w:rPr>
        <w:t xml:space="preserve">ë </w:t>
      </w:r>
      <w:proofErr w:type="spellStart"/>
      <w:r w:rsidRPr="001A101B">
        <w:rPr>
          <w:rFonts w:ascii="Times" w:hAnsi="Times"/>
        </w:rPr>
        <w:t>kompetenca</w:t>
      </w:r>
      <w:proofErr w:type="spellEnd"/>
      <w:r w:rsidRPr="00726B5D">
        <w:rPr>
          <w:rFonts w:ascii="Times" w:hAnsi="Times"/>
          <w:lang w:val="sr-Latn-CS"/>
        </w:rPr>
        <w:t xml:space="preserve"> </w:t>
      </w:r>
      <w:proofErr w:type="spellStart"/>
      <w:r w:rsidRPr="001A101B">
        <w:rPr>
          <w:rFonts w:ascii="Times" w:hAnsi="Times"/>
        </w:rPr>
        <w:t>transversale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nivelit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lart</w:t>
      </w:r>
      <w:proofErr w:type="spellEnd"/>
      <w:r w:rsidRPr="00726B5D">
        <w:rPr>
          <w:rFonts w:ascii="Times" w:hAnsi="Times"/>
          <w:lang w:val="sr-Latn-CS"/>
        </w:rPr>
        <w:t xml:space="preserve">ë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adresuar</w:t>
      </w:r>
      <w:proofErr w:type="spellEnd"/>
      <w:r w:rsidRPr="00726B5D">
        <w:rPr>
          <w:rFonts w:ascii="Times" w:hAnsi="Times"/>
          <w:lang w:val="sr-Latn-CS"/>
        </w:rPr>
        <w:t xml:space="preserve"> </w:t>
      </w:r>
      <w:proofErr w:type="spellStart"/>
      <w:r w:rsidRPr="001A101B">
        <w:rPr>
          <w:rFonts w:ascii="Times" w:hAnsi="Times"/>
        </w:rPr>
        <w:t>sfidat</w:t>
      </w:r>
      <w:proofErr w:type="spellEnd"/>
      <w:r w:rsidRPr="00726B5D">
        <w:rPr>
          <w:rFonts w:ascii="Times" w:hAnsi="Times"/>
          <w:lang w:val="sr-Latn-CS"/>
        </w:rPr>
        <w:t xml:space="preserve"> </w:t>
      </w:r>
      <w:proofErr w:type="spellStart"/>
      <w:r w:rsidRPr="001A101B">
        <w:rPr>
          <w:rFonts w:ascii="Times" w:hAnsi="Times"/>
        </w:rPr>
        <w:t>komplekse</w:t>
      </w:r>
      <w:proofErr w:type="spellEnd"/>
      <w:r w:rsidRPr="00726B5D">
        <w:rPr>
          <w:rFonts w:ascii="Times" w:hAnsi="Times"/>
          <w:lang w:val="sr-Latn-CS"/>
        </w:rPr>
        <w:t xml:space="preserve">. </w:t>
      </w:r>
    </w:p>
    <w:p w14:paraId="2B363D83" w14:textId="77777777" w:rsidR="001B7AE0" w:rsidRPr="001A101B" w:rsidRDefault="001B7AE0" w:rsidP="001B7AE0">
      <w:pPr>
        <w:shd w:val="clear" w:color="auto" w:fill="FFFFFF"/>
        <w:spacing w:before="120" w:after="220"/>
        <w:rPr>
          <w:rFonts w:ascii="Times" w:hAnsi="Times"/>
        </w:rPr>
      </w:pPr>
      <w:r w:rsidRPr="001A101B">
        <w:rPr>
          <w:rFonts w:ascii="Times" w:hAnsi="Times"/>
        </w:rPr>
        <w:t>Agjenda evropiane e aftësive 2020, konfirmon nevojën për të mbështetur të gjithë individët në rrugën e tyre të të mësuarit gjatë gjithë jetës dhe thekson rëndësinë e shërbimeve të karrierës, veçanërisht në mjediset shkollore. Në përputhje me këtë agjendë, Qeveria e Kosovës në programin e saj 2021-2025 dhe MASHTI në Strategjinë e Arsimit 2022-2026</w:t>
      </w:r>
      <w:r>
        <w:rPr>
          <w:rFonts w:ascii="Times" w:hAnsi="Times"/>
        </w:rPr>
        <w:t>,</w:t>
      </w:r>
      <w:r w:rsidRPr="001A101B">
        <w:rPr>
          <w:rFonts w:ascii="Times" w:hAnsi="Times"/>
        </w:rPr>
        <w:t xml:space="preserve"> në kuadër të prioriteteve për harmonizimin e AAP-së</w:t>
      </w:r>
      <w:r>
        <w:rPr>
          <w:rFonts w:ascii="Times" w:hAnsi="Times"/>
        </w:rPr>
        <w:t>,</w:t>
      </w:r>
      <w:r w:rsidRPr="001A101B">
        <w:rPr>
          <w:rFonts w:ascii="Times" w:hAnsi="Times"/>
        </w:rPr>
        <w:t xml:space="preserve"> me kërkesat e tregut të punës ka përfshirë edhe zhvillimin dhe fuqizimin e shërbimeve të orientimit në karrierë në IAAP.</w:t>
      </w:r>
    </w:p>
    <w:p w14:paraId="2B363D84" w14:textId="77777777" w:rsidR="001B7AE0" w:rsidRPr="001A101B" w:rsidRDefault="001B7AE0" w:rsidP="001B7AE0">
      <w:pPr>
        <w:pStyle w:val="Heading1"/>
        <w:numPr>
          <w:ilvl w:val="0"/>
          <w:numId w:val="14"/>
        </w:numPr>
        <w:ind w:left="360"/>
        <w:rPr>
          <w:rFonts w:ascii="Times" w:hAnsi="Times"/>
          <w:b/>
          <w:bCs/>
          <w:sz w:val="28"/>
          <w:szCs w:val="28"/>
          <w:lang w:val="sq-AL"/>
        </w:rPr>
      </w:pPr>
      <w:bookmarkStart w:id="37" w:name="_Toc130197748"/>
      <w:r w:rsidRPr="001A101B">
        <w:rPr>
          <w:rFonts w:ascii="Times" w:hAnsi="Times"/>
          <w:b/>
          <w:bCs/>
          <w:sz w:val="28"/>
          <w:szCs w:val="28"/>
          <w:lang w:val="sq-AL"/>
        </w:rPr>
        <w:t>ORIENTIMI NË KARRIERË NË IAAP NË KOSOVË</w:t>
      </w:r>
      <w:bookmarkEnd w:id="37"/>
    </w:p>
    <w:p w14:paraId="2B363D85" w14:textId="77777777" w:rsidR="001B7AE0" w:rsidRPr="001A101B" w:rsidRDefault="001B7AE0" w:rsidP="001B7AE0">
      <w:pPr>
        <w:spacing w:before="120" w:after="120"/>
        <w:rPr>
          <w:rFonts w:ascii="Times" w:eastAsiaTheme="minorHAnsi" w:hAnsi="Times"/>
          <w:color w:val="000000"/>
        </w:rPr>
      </w:pPr>
      <w:r w:rsidRPr="001A101B">
        <w:rPr>
          <w:rFonts w:ascii="Times" w:hAnsi="Times"/>
          <w:color w:val="000000"/>
        </w:rPr>
        <w:t>Ligji nr. 04/L-138 – 2013 për AAP-në në Kosovë kërkon mbështetjen e zhvillimit të karrierës së nxënësve si pjesë e integruar e të mësuarit gjatë gjithë jetës (neni 3, pika 1.5), dhe orientimi në karrierë duhet të jetë pjesë integrale e të gjitha programeve të ofruara nga IAAP-të (neni 6, pika 3,3).</w:t>
      </w:r>
      <w:r w:rsidRPr="001A101B">
        <w:rPr>
          <w:rFonts w:ascii="Times" w:eastAsiaTheme="minorHAnsi" w:hAnsi="Times"/>
          <w:color w:val="000000"/>
        </w:rPr>
        <w:t xml:space="preserve"> </w:t>
      </w:r>
    </w:p>
    <w:p w14:paraId="2B363D86" w14:textId="77777777" w:rsidR="001B7AE0" w:rsidRPr="001A101B" w:rsidRDefault="001B7AE0" w:rsidP="001B7AE0">
      <w:pPr>
        <w:shd w:val="clear" w:color="auto" w:fill="FFFFFF"/>
        <w:spacing w:before="120" w:after="220"/>
        <w:rPr>
          <w:rFonts w:ascii="Times" w:hAnsi="Times"/>
        </w:rPr>
      </w:pPr>
      <w:r w:rsidRPr="001A101B">
        <w:rPr>
          <w:rFonts w:ascii="Times" w:hAnsi="Times"/>
        </w:rPr>
        <w:t>Përvojat në vendet e ndryshme të BE-së dhe në rajon tregojnë se shërbimet e karrierës në IAAP mund të organizohen në forma të ndryshme, si modeli kurrikular, modeli i qendrës për karrierë, modeli virtual, apo edhe kombinim i këtyre modeleve. Në Kosovë, që nga viti 2017, MASHTI në bashkëpunim me projektin EYE</w:t>
      </w:r>
      <w:r w:rsidRPr="001A101B">
        <w:rPr>
          <w:rFonts w:ascii="Times" w:hAnsi="Times"/>
          <w:color w:val="000000"/>
        </w:rPr>
        <w:t xml:space="preserve"> dhe akter</w:t>
      </w:r>
      <w:r w:rsidRPr="001A101B">
        <w:rPr>
          <w:rFonts w:ascii="Times" w:hAnsi="Times"/>
        </w:rPr>
        <w:t xml:space="preserve">ët tjerë relevant </w:t>
      </w:r>
      <w:r w:rsidRPr="001A101B">
        <w:rPr>
          <w:rFonts w:ascii="Times" w:hAnsi="Times"/>
          <w:color w:val="000000"/>
        </w:rPr>
        <w:t>ka zhvilluar modelin e Qendrës p</w:t>
      </w:r>
      <w:r w:rsidRPr="001A101B">
        <w:rPr>
          <w:rFonts w:ascii="Times" w:hAnsi="Times"/>
        </w:rPr>
        <w:t>ër</w:t>
      </w:r>
      <w:r w:rsidRPr="001A101B">
        <w:rPr>
          <w:rFonts w:ascii="Times" w:hAnsi="Times"/>
          <w:color w:val="000000"/>
        </w:rPr>
        <w:t xml:space="preserve"> Karrierë me bazë në shkollë i cili deri tani </w:t>
      </w:r>
      <w:r w:rsidRPr="001A101B">
        <w:rPr>
          <w:rFonts w:ascii="Times" w:hAnsi="Times"/>
        </w:rPr>
        <w:t>është zbatuar në 23 IAAP të ndryshme. Një vlerësim i kryer së fundmi mbi ndikimin e shërbimeve të ofruara nga qendrat e karrierës në IAAP në Kosovë</w:t>
      </w:r>
      <w:r w:rsidRPr="001A101B">
        <w:rPr>
          <w:rStyle w:val="FootnoteReference"/>
          <w:rFonts w:ascii="Times" w:hAnsi="Times"/>
        </w:rPr>
        <w:footnoteReference w:id="7"/>
      </w:r>
      <w:r w:rsidRPr="001A101B">
        <w:rPr>
          <w:rFonts w:ascii="Times" w:hAnsi="Times"/>
        </w:rPr>
        <w:t xml:space="preserve"> tregon përfitime të prekshme për shkollat, nxënësit, punëdhënësit dhe komunitetin. Kështu që justifikohet nevoja për shërbime të karrierës në të gjithë sistemin e AAP-së në nivel vendi dhe krahas kësaj edhe përgatitja profesionale e mësimdhënësve për të marrë rolin e këshilltarit për karrierë. </w:t>
      </w:r>
    </w:p>
    <w:p w14:paraId="2B363D87" w14:textId="77777777" w:rsidR="001B7AE0" w:rsidRPr="001A101B" w:rsidRDefault="001B7AE0" w:rsidP="001B7AE0">
      <w:pPr>
        <w:shd w:val="clear" w:color="auto" w:fill="FFFFFF"/>
        <w:spacing w:before="120" w:after="220"/>
        <w:rPr>
          <w:rFonts w:ascii="Times" w:hAnsi="Times"/>
        </w:rPr>
      </w:pPr>
      <w:r w:rsidRPr="001A101B">
        <w:rPr>
          <w:rFonts w:ascii="Times" w:hAnsi="Times"/>
        </w:rPr>
        <w:t xml:space="preserve">Prandaj, MASHTI ka marrë udhëheqjen për të institucionalizuar shërbimet e karrierës dhe rolin e këshilltarëve për karrierë për të gjithë sistemin e AAP-së në Kosovë. Është zhvilluar standardi i profesionit dhe programi kualifikues për këshilltarët e karrierës, të cilat u validuan nga AKK dhe aktualisht kemi 15 këshilltarët e parë të karrierës të certifikuar. Pozita e këshilltarit për karrierë është përfshirë në organogramin e IAAP-ve të rregulluar me UA për menaxhimin e brendshëm të shkollave, si dhe është përfshirë në ligjin për pagat në sektorin publik. Ndërsa, tani MASHTI themeloi grupin punues për të zhvilluar standardet për organizimin dhe funksionimin e këshilltarëve për karrierë në IAAP dhe t'i përdorë ato për të zhvilluar udhëzime të qarta administrative dhe legjislacionin përkatës sekondar. </w:t>
      </w:r>
      <w:r w:rsidRPr="001A101B">
        <w:rPr>
          <w:rFonts w:ascii="Times" w:hAnsi="Times"/>
        </w:rPr>
        <w:tab/>
      </w:r>
    </w:p>
    <w:p w14:paraId="2B363D88" w14:textId="77777777" w:rsidR="001B7AE0" w:rsidRPr="001A101B" w:rsidRDefault="001B7AE0" w:rsidP="001B7AE0">
      <w:pPr>
        <w:kinsoku w:val="0"/>
        <w:overflowPunct w:val="0"/>
        <w:autoSpaceDE w:val="0"/>
        <w:autoSpaceDN w:val="0"/>
        <w:adjustRightInd w:val="0"/>
        <w:spacing w:before="120" w:after="120"/>
        <w:ind w:right="115"/>
        <w:rPr>
          <w:rFonts w:ascii="Times" w:hAnsi="Times"/>
          <w:color w:val="000000"/>
        </w:rPr>
      </w:pPr>
      <w:r w:rsidRPr="001A101B">
        <w:rPr>
          <w:rFonts w:ascii="Times" w:hAnsi="Times"/>
          <w:color w:val="000000"/>
        </w:rPr>
        <w:t>Kuadri ligjor për AAP dhe arsimin e të rriturve bazohet në ligjet përkatëse kombëtare</w:t>
      </w:r>
      <w:r>
        <w:rPr>
          <w:rFonts w:ascii="Times" w:hAnsi="Times"/>
          <w:color w:val="000000"/>
        </w:rPr>
        <w:t>,</w:t>
      </w:r>
      <w:r w:rsidRPr="001A101B">
        <w:rPr>
          <w:rFonts w:ascii="Times" w:hAnsi="Times"/>
          <w:color w:val="000000"/>
        </w:rPr>
        <w:t xml:space="preserve"> siç janë renditur më poshtë:</w:t>
      </w:r>
    </w:p>
    <w:p w14:paraId="2B363D89" w14:textId="77777777" w:rsidR="001B7AE0" w:rsidRPr="00726B5D"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lang w:val="it-IT"/>
        </w:rPr>
      </w:pPr>
      <w:r w:rsidRPr="00726B5D">
        <w:rPr>
          <w:rFonts w:ascii="Times" w:hAnsi="Times"/>
          <w:color w:val="000000"/>
          <w:lang w:val="it-IT"/>
        </w:rPr>
        <w:t>Ligji nr 04/L–032 – 2011 për Arsimin Parauniversitar</w:t>
      </w:r>
    </w:p>
    <w:p w14:paraId="2B363D8A" w14:textId="77777777" w:rsidR="001B7AE0" w:rsidRPr="001A101B"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rPr>
      </w:pPr>
      <w:proofErr w:type="spellStart"/>
      <w:r w:rsidRPr="001A101B">
        <w:rPr>
          <w:rFonts w:ascii="Times" w:hAnsi="Times"/>
          <w:color w:val="000000"/>
        </w:rPr>
        <w:lastRenderedPageBreak/>
        <w:t>Ligji</w:t>
      </w:r>
      <w:proofErr w:type="spellEnd"/>
      <w:r w:rsidRPr="001A101B">
        <w:rPr>
          <w:rFonts w:ascii="Times" w:hAnsi="Times"/>
          <w:color w:val="000000"/>
        </w:rPr>
        <w:t xml:space="preserve"> nr. 04/L-138 – 2013 </w:t>
      </w:r>
      <w:proofErr w:type="spellStart"/>
      <w:r w:rsidRPr="001A101B">
        <w:rPr>
          <w:rFonts w:ascii="Times" w:hAnsi="Times"/>
          <w:color w:val="000000"/>
        </w:rPr>
        <w:t>për</w:t>
      </w:r>
      <w:proofErr w:type="spellEnd"/>
      <w:r w:rsidRPr="001A101B">
        <w:rPr>
          <w:rFonts w:ascii="Times" w:hAnsi="Times"/>
          <w:color w:val="000000"/>
        </w:rPr>
        <w:t xml:space="preserve"> </w:t>
      </w:r>
      <w:proofErr w:type="spellStart"/>
      <w:r w:rsidRPr="001A101B">
        <w:rPr>
          <w:rFonts w:ascii="Times" w:hAnsi="Times"/>
          <w:color w:val="000000"/>
        </w:rPr>
        <w:t>Arsimin</w:t>
      </w:r>
      <w:proofErr w:type="spellEnd"/>
      <w:r w:rsidRPr="001A101B">
        <w:rPr>
          <w:rFonts w:ascii="Times" w:hAnsi="Times"/>
          <w:color w:val="000000"/>
        </w:rPr>
        <w:t xml:space="preserve"> </w:t>
      </w:r>
      <w:proofErr w:type="spellStart"/>
      <w:r w:rsidRPr="001A101B">
        <w:rPr>
          <w:rFonts w:ascii="Times" w:hAnsi="Times"/>
          <w:color w:val="000000"/>
        </w:rPr>
        <w:t>dhe</w:t>
      </w:r>
      <w:proofErr w:type="spellEnd"/>
      <w:r w:rsidRPr="001A101B">
        <w:rPr>
          <w:rFonts w:ascii="Times" w:hAnsi="Times"/>
          <w:color w:val="000000"/>
        </w:rPr>
        <w:t xml:space="preserve"> </w:t>
      </w:r>
      <w:proofErr w:type="spellStart"/>
      <w:r w:rsidRPr="001A101B">
        <w:rPr>
          <w:rFonts w:ascii="Times" w:hAnsi="Times"/>
          <w:color w:val="000000"/>
        </w:rPr>
        <w:t>Aftësimin</w:t>
      </w:r>
      <w:proofErr w:type="spellEnd"/>
      <w:r w:rsidRPr="001A101B">
        <w:rPr>
          <w:rFonts w:ascii="Times" w:hAnsi="Times"/>
          <w:color w:val="000000"/>
        </w:rPr>
        <w:t xml:space="preserve"> </w:t>
      </w:r>
      <w:proofErr w:type="spellStart"/>
      <w:r w:rsidRPr="001A101B">
        <w:rPr>
          <w:rFonts w:ascii="Times" w:hAnsi="Times"/>
          <w:color w:val="000000"/>
        </w:rPr>
        <w:t>Profesional</w:t>
      </w:r>
      <w:proofErr w:type="spellEnd"/>
    </w:p>
    <w:p w14:paraId="2B363D8B" w14:textId="77777777" w:rsidR="001B7AE0" w:rsidRPr="00726B5D"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lang w:val="it-IT"/>
        </w:rPr>
      </w:pPr>
      <w:r w:rsidRPr="00726B5D">
        <w:rPr>
          <w:rFonts w:ascii="Times" w:hAnsi="Times"/>
          <w:color w:val="000000"/>
          <w:lang w:val="it-IT"/>
        </w:rPr>
        <w:t>Ligji nr. 04/L-143 – 2013 për Arsimin dhe Aftësimin e të Rriturve</w:t>
      </w:r>
    </w:p>
    <w:p w14:paraId="2B363D8C" w14:textId="77777777" w:rsidR="001B7AE0" w:rsidRPr="00726B5D"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lang w:val="it-IT"/>
        </w:rPr>
      </w:pPr>
      <w:r w:rsidRPr="00726B5D">
        <w:rPr>
          <w:rFonts w:ascii="Times" w:hAnsi="Times"/>
          <w:color w:val="000000"/>
          <w:lang w:val="it-IT"/>
        </w:rPr>
        <w:t>Ligji nr 03/L-060 – 2011 për Kualifikimet Kombëtare</w:t>
      </w:r>
    </w:p>
    <w:p w14:paraId="2B363D8D" w14:textId="77777777" w:rsidR="001B7AE0" w:rsidRPr="00BD0EEF"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lang w:val="de-DE"/>
        </w:rPr>
      </w:pPr>
      <w:r w:rsidRPr="00BD0EEF">
        <w:rPr>
          <w:rFonts w:ascii="Times" w:hAnsi="Times"/>
          <w:color w:val="000000"/>
          <w:lang w:val="de-DE"/>
        </w:rPr>
        <w:t>Ligji nr. 2004/37 – 2004 për Inspektoratin e Arsimit në Kosovë</w:t>
      </w:r>
    </w:p>
    <w:p w14:paraId="2B363D8E" w14:textId="77777777" w:rsidR="001B7AE0" w:rsidRPr="00BD0EEF"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lang w:val="de-DE"/>
        </w:rPr>
      </w:pPr>
      <w:r w:rsidRPr="00BD0EEF">
        <w:rPr>
          <w:rFonts w:ascii="Times" w:hAnsi="Times"/>
          <w:color w:val="000000"/>
          <w:lang w:val="de-DE"/>
        </w:rPr>
        <w:t>Ligji nr. 03/L-068 – 2008 për Arsimin në Komuna</w:t>
      </w:r>
    </w:p>
    <w:p w14:paraId="2B363D8F" w14:textId="77777777" w:rsidR="001B7AE0" w:rsidRPr="00BD0EEF" w:rsidRDefault="001B7AE0" w:rsidP="001B7AE0">
      <w:pPr>
        <w:pStyle w:val="ListParagraph"/>
        <w:numPr>
          <w:ilvl w:val="0"/>
          <w:numId w:val="56"/>
        </w:numPr>
        <w:kinsoku w:val="0"/>
        <w:overflowPunct w:val="0"/>
        <w:autoSpaceDE w:val="0"/>
        <w:autoSpaceDN w:val="0"/>
        <w:adjustRightInd w:val="0"/>
        <w:spacing w:before="120" w:after="120"/>
        <w:ind w:right="115"/>
        <w:rPr>
          <w:rFonts w:ascii="Times" w:hAnsi="Times"/>
          <w:color w:val="000000"/>
          <w:lang w:val="de-DE"/>
        </w:rPr>
      </w:pPr>
      <w:r w:rsidRPr="00BD0EEF">
        <w:rPr>
          <w:rFonts w:ascii="Times" w:hAnsi="Times"/>
          <w:color w:val="000000"/>
          <w:lang w:val="de-DE"/>
        </w:rPr>
        <w:t>Ligji nr. 04/L-205 për Agjencinë e Punësimit të Kosovës.</w:t>
      </w:r>
    </w:p>
    <w:p w14:paraId="2B363D90" w14:textId="77777777" w:rsidR="001B7AE0" w:rsidRPr="001A101B" w:rsidRDefault="001B7AE0" w:rsidP="001B7AE0">
      <w:pPr>
        <w:kinsoku w:val="0"/>
        <w:overflowPunct w:val="0"/>
        <w:autoSpaceDE w:val="0"/>
        <w:autoSpaceDN w:val="0"/>
        <w:adjustRightInd w:val="0"/>
        <w:spacing w:before="120" w:after="120"/>
        <w:ind w:right="115"/>
        <w:rPr>
          <w:rFonts w:ascii="Times" w:hAnsi="Times"/>
          <w:color w:val="000000"/>
        </w:rPr>
      </w:pPr>
      <w:r w:rsidRPr="001A101B">
        <w:rPr>
          <w:rFonts w:ascii="Times" w:hAnsi="Times"/>
          <w:color w:val="000000"/>
        </w:rPr>
        <w:t xml:space="preserve">Për zbatimin e kuadrit ligjor të lartpërmendur janë miratuar disa udhëzime dhe rregullore administrative përkatëse. </w:t>
      </w:r>
    </w:p>
    <w:p w14:paraId="2B363D91" w14:textId="77777777" w:rsidR="001B7AE0" w:rsidRPr="001A101B" w:rsidRDefault="001B7AE0" w:rsidP="001B7AE0">
      <w:pPr>
        <w:pStyle w:val="Heading1"/>
        <w:numPr>
          <w:ilvl w:val="0"/>
          <w:numId w:val="14"/>
        </w:numPr>
        <w:ind w:left="360"/>
        <w:rPr>
          <w:rFonts w:ascii="Times" w:hAnsi="Times"/>
          <w:b/>
          <w:bCs/>
          <w:sz w:val="28"/>
          <w:szCs w:val="28"/>
          <w:lang w:val="sq-AL"/>
        </w:rPr>
      </w:pPr>
      <w:bookmarkStart w:id="38" w:name="_Toc130197749"/>
      <w:r w:rsidRPr="001A101B">
        <w:rPr>
          <w:rFonts w:ascii="Times" w:hAnsi="Times"/>
          <w:b/>
          <w:bCs/>
          <w:sz w:val="28"/>
          <w:szCs w:val="28"/>
          <w:lang w:val="sq-AL"/>
        </w:rPr>
        <w:t>STANDARDET MBI ORGANIZIMIN DHE FUNKSIONIMIN E KËSHILLTARËVE PËR KARRIERË NË IAAP</w:t>
      </w:r>
      <w:bookmarkEnd w:id="38"/>
    </w:p>
    <w:p w14:paraId="2B363D92" w14:textId="77777777" w:rsidR="001B7AE0" w:rsidRPr="001A101B" w:rsidRDefault="001B7AE0" w:rsidP="001B7AE0">
      <w:pPr>
        <w:spacing w:before="120" w:after="120"/>
        <w:rPr>
          <w:rFonts w:ascii="Times" w:hAnsi="Times"/>
        </w:rPr>
      </w:pPr>
      <w:r w:rsidRPr="001A101B">
        <w:rPr>
          <w:rFonts w:ascii="Times" w:hAnsi="Times"/>
        </w:rPr>
        <w:t xml:space="preserve">Faktor i rëndësishëm për ofrimin cilësor dhe të qëndrueshëm të shërbimeve të orientimit në karrierë në IAAP është një strukturë e dakorduar e standardeve mbi organizimin dhe funksionimin e këshilltarëve për karrierë, me një mandat të qartë të tyre të rregulluar me legjislacion sekondar dhe udhëzime tjera relevante. Kjo do të siguronte burime të mjaftueshme njerëzore dhe financiare të mbështetura nga udhëheqja e shkollës dhe komuna, si dhe përgjegjësi të definuara të të gjitha palëve të interesit. </w:t>
      </w:r>
    </w:p>
    <w:p w14:paraId="2B363D93" w14:textId="77777777" w:rsidR="001B7AE0" w:rsidRPr="001A101B" w:rsidRDefault="001B7AE0" w:rsidP="001B7AE0">
      <w:pPr>
        <w:spacing w:before="120" w:after="120"/>
        <w:rPr>
          <w:rFonts w:ascii="Times" w:hAnsi="Times"/>
        </w:rPr>
      </w:pPr>
      <w:r w:rsidRPr="001A101B">
        <w:rPr>
          <w:rFonts w:ascii="Times" w:hAnsi="Times"/>
        </w:rPr>
        <w:t xml:space="preserve">Në vazhdim janë paraqitur standardet dhe kërkesat minimale për organizimin dhe funksionimin e Këshilltarëve për Karriere në IAAP të ndara në pesë kapituj:  </w:t>
      </w:r>
    </w:p>
    <w:p w14:paraId="2B363D94" w14:textId="77777777" w:rsidR="001B7AE0" w:rsidRPr="001A101B" w:rsidRDefault="001B7AE0" w:rsidP="001B7AE0">
      <w:pPr>
        <w:numPr>
          <w:ilvl w:val="0"/>
          <w:numId w:val="15"/>
        </w:numPr>
        <w:spacing w:before="120"/>
        <w:ind w:left="540" w:hanging="180"/>
        <w:rPr>
          <w:rFonts w:ascii="Times" w:hAnsi="Times"/>
        </w:rPr>
      </w:pPr>
      <w:r w:rsidRPr="001A101B">
        <w:rPr>
          <w:rFonts w:ascii="Times" w:hAnsi="Times"/>
          <w:b/>
          <w:bCs/>
        </w:rPr>
        <w:t>Misioni dhe objektivat</w:t>
      </w:r>
    </w:p>
    <w:p w14:paraId="2B363D95" w14:textId="77777777" w:rsidR="001B7AE0" w:rsidRPr="001A101B" w:rsidRDefault="001B7AE0" w:rsidP="001B7AE0">
      <w:pPr>
        <w:numPr>
          <w:ilvl w:val="0"/>
          <w:numId w:val="15"/>
        </w:numPr>
        <w:ind w:left="540" w:hanging="180"/>
        <w:rPr>
          <w:rFonts w:ascii="Times" w:hAnsi="Times"/>
        </w:rPr>
      </w:pPr>
      <w:r w:rsidRPr="001A101B">
        <w:rPr>
          <w:rFonts w:ascii="Times" w:hAnsi="Times"/>
          <w:b/>
          <w:bCs/>
        </w:rPr>
        <w:t>Roli i Këshilltarëve për Karrierë</w:t>
      </w:r>
    </w:p>
    <w:p w14:paraId="2B363D96" w14:textId="77777777" w:rsidR="001B7AE0" w:rsidRPr="001A101B" w:rsidRDefault="001B7AE0" w:rsidP="001B7AE0">
      <w:pPr>
        <w:numPr>
          <w:ilvl w:val="0"/>
          <w:numId w:val="15"/>
        </w:numPr>
        <w:ind w:left="540" w:hanging="180"/>
        <w:rPr>
          <w:rFonts w:ascii="Times" w:hAnsi="Times"/>
        </w:rPr>
      </w:pPr>
      <w:r w:rsidRPr="001A101B">
        <w:rPr>
          <w:rFonts w:ascii="Times" w:hAnsi="Times"/>
          <w:b/>
          <w:bCs/>
        </w:rPr>
        <w:t>Angazhimi dhe funksionimi i Këshilltarëve për Karrierë në IAAP</w:t>
      </w:r>
      <w:r w:rsidRPr="001A101B">
        <w:rPr>
          <w:rFonts w:ascii="Times" w:hAnsi="Times"/>
        </w:rPr>
        <w:t>;</w:t>
      </w:r>
    </w:p>
    <w:p w14:paraId="2B363D97" w14:textId="77777777" w:rsidR="001B7AE0" w:rsidRPr="001A101B" w:rsidRDefault="001B7AE0" w:rsidP="001B7AE0">
      <w:pPr>
        <w:numPr>
          <w:ilvl w:val="0"/>
          <w:numId w:val="15"/>
        </w:numPr>
        <w:ind w:left="540" w:hanging="180"/>
        <w:rPr>
          <w:rFonts w:ascii="Times" w:hAnsi="Times"/>
        </w:rPr>
      </w:pPr>
      <w:r w:rsidRPr="001A101B">
        <w:rPr>
          <w:rFonts w:ascii="Times" w:hAnsi="Times"/>
          <w:b/>
          <w:bCs/>
        </w:rPr>
        <w:t>Hapësirat dhe pajisjet e nevojshme për punën e Këshilltarëve për Karrierë</w:t>
      </w:r>
      <w:r w:rsidRPr="001A101B">
        <w:rPr>
          <w:rFonts w:ascii="Times" w:hAnsi="Times"/>
        </w:rPr>
        <w:t>;</w:t>
      </w:r>
    </w:p>
    <w:p w14:paraId="2B363D98" w14:textId="77777777" w:rsidR="001B7AE0" w:rsidRPr="001A101B" w:rsidRDefault="001B7AE0" w:rsidP="001B7AE0">
      <w:pPr>
        <w:numPr>
          <w:ilvl w:val="0"/>
          <w:numId w:val="15"/>
        </w:numPr>
        <w:spacing w:after="240"/>
        <w:ind w:left="540" w:hanging="180"/>
        <w:rPr>
          <w:rFonts w:ascii="Times" w:hAnsi="Times"/>
        </w:rPr>
      </w:pPr>
      <w:r w:rsidRPr="001A101B">
        <w:rPr>
          <w:rFonts w:ascii="Times" w:hAnsi="Times"/>
          <w:b/>
          <w:bCs/>
        </w:rPr>
        <w:t>Monitorimi dhe vlerësimi dhe sigurimi i cilësisë</w:t>
      </w:r>
      <w:r w:rsidRPr="001A101B">
        <w:rPr>
          <w:rFonts w:ascii="Times" w:hAnsi="Times"/>
        </w:rPr>
        <w:t>.</w:t>
      </w:r>
    </w:p>
    <w:p w14:paraId="2B363D99" w14:textId="77777777" w:rsidR="001B7AE0" w:rsidRPr="001A101B" w:rsidRDefault="001B7AE0" w:rsidP="001B7AE0">
      <w:pPr>
        <w:spacing w:after="240"/>
        <w:ind w:left="540"/>
        <w:jc w:val="both"/>
        <w:rPr>
          <w:rFonts w:ascii="Times" w:hAnsi="Times"/>
        </w:rPr>
      </w:pPr>
    </w:p>
    <w:p w14:paraId="2B363D9A" w14:textId="77777777" w:rsidR="001B7AE0" w:rsidRDefault="001B7AE0" w:rsidP="001B7AE0">
      <w:pPr>
        <w:spacing w:before="240" w:after="240"/>
        <w:jc w:val="both"/>
        <w:rPr>
          <w:rFonts w:ascii="Times" w:hAnsi="Times"/>
        </w:rPr>
      </w:pPr>
    </w:p>
    <w:p w14:paraId="7DB08D19" w14:textId="77777777" w:rsidR="00B47B1E" w:rsidRPr="001A101B" w:rsidRDefault="00B47B1E" w:rsidP="001B7AE0">
      <w:pPr>
        <w:spacing w:before="240" w:after="240"/>
        <w:jc w:val="both"/>
        <w:rPr>
          <w:rFonts w:ascii="Times" w:hAnsi="Times"/>
        </w:rPr>
      </w:pPr>
    </w:p>
    <w:p w14:paraId="2B363D9B" w14:textId="77777777" w:rsidR="001B7AE0" w:rsidRPr="001A101B" w:rsidRDefault="001B7AE0" w:rsidP="001B7AE0">
      <w:pPr>
        <w:pStyle w:val="Heading2"/>
        <w:tabs>
          <w:tab w:val="left" w:pos="426"/>
        </w:tabs>
        <w:rPr>
          <w:rFonts w:ascii="Times" w:hAnsi="Times"/>
          <w:b/>
          <w:bCs/>
          <w:sz w:val="24"/>
          <w:szCs w:val="24"/>
          <w:lang w:val="sq-AL"/>
        </w:rPr>
      </w:pPr>
      <w:bookmarkStart w:id="39" w:name="_Toc130197750"/>
      <w:r w:rsidRPr="001A101B">
        <w:rPr>
          <w:rFonts w:ascii="Times" w:hAnsi="Times"/>
          <w:b/>
          <w:bCs/>
          <w:sz w:val="24"/>
          <w:szCs w:val="24"/>
          <w:lang w:val="sq-AL"/>
        </w:rPr>
        <w:lastRenderedPageBreak/>
        <w:t>Standardi 1 - Misioni dhe objektivat</w:t>
      </w:r>
      <w:bookmarkEnd w:id="39"/>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2070"/>
        <w:gridCol w:w="7290"/>
      </w:tblGrid>
      <w:tr w:rsidR="001B7AE0" w:rsidRPr="001A101B" w14:paraId="2B363D9E" w14:textId="77777777" w:rsidTr="007F613F">
        <w:trPr>
          <w:trHeight w:val="322"/>
        </w:trPr>
        <w:tc>
          <w:tcPr>
            <w:tcW w:w="2070" w:type="dxa"/>
            <w:shd w:val="clear" w:color="auto" w:fill="A5A5A5" w:themeFill="accent3"/>
            <w:tcMar>
              <w:top w:w="100" w:type="dxa"/>
              <w:left w:w="100" w:type="dxa"/>
              <w:bottom w:w="100" w:type="dxa"/>
              <w:right w:w="100" w:type="dxa"/>
            </w:tcMar>
          </w:tcPr>
          <w:p w14:paraId="2B363D9C" w14:textId="77777777" w:rsidR="001B7AE0" w:rsidRPr="001A101B" w:rsidRDefault="001B7AE0" w:rsidP="007F613F">
            <w:pPr>
              <w:widowControl w:val="0"/>
              <w:jc w:val="center"/>
              <w:rPr>
                <w:rFonts w:ascii="Times" w:hAnsi="Times"/>
                <w:b/>
                <w:bCs/>
              </w:rPr>
            </w:pPr>
            <w:r w:rsidRPr="001A101B">
              <w:rPr>
                <w:rFonts w:ascii="Times" w:hAnsi="Times"/>
                <w:b/>
                <w:bCs/>
              </w:rPr>
              <w:t>Emërtimi</w:t>
            </w:r>
          </w:p>
        </w:tc>
        <w:tc>
          <w:tcPr>
            <w:tcW w:w="7290" w:type="dxa"/>
            <w:shd w:val="clear" w:color="auto" w:fill="A5A5A5" w:themeFill="accent3"/>
            <w:tcMar>
              <w:top w:w="100" w:type="dxa"/>
              <w:left w:w="100" w:type="dxa"/>
              <w:bottom w:w="100" w:type="dxa"/>
              <w:right w:w="100" w:type="dxa"/>
            </w:tcMar>
          </w:tcPr>
          <w:p w14:paraId="2B363D9D" w14:textId="77777777" w:rsidR="001B7AE0" w:rsidRPr="001A101B" w:rsidRDefault="001B7AE0" w:rsidP="007F613F">
            <w:pPr>
              <w:jc w:val="both"/>
              <w:rPr>
                <w:rFonts w:ascii="Times" w:hAnsi="Times"/>
                <w:b/>
              </w:rPr>
            </w:pPr>
            <w:r w:rsidRPr="001A101B">
              <w:rPr>
                <w:rFonts w:ascii="Times" w:hAnsi="Times"/>
                <w:b/>
              </w:rPr>
              <w:t xml:space="preserve"> Misioni dhe objektivat e K</w:t>
            </w:r>
            <w:r w:rsidRPr="001A101B">
              <w:rPr>
                <w:rFonts w:ascii="Times" w:hAnsi="Times"/>
                <w:b/>
                <w:bCs/>
              </w:rPr>
              <w:t>ë</w:t>
            </w:r>
            <w:r w:rsidRPr="001A101B">
              <w:rPr>
                <w:rFonts w:ascii="Times" w:hAnsi="Times"/>
                <w:b/>
              </w:rPr>
              <w:t>shilltarëve p</w:t>
            </w:r>
            <w:r w:rsidRPr="001A101B">
              <w:rPr>
                <w:rFonts w:ascii="Times" w:hAnsi="Times"/>
                <w:b/>
                <w:bCs/>
              </w:rPr>
              <w:t>ë</w:t>
            </w:r>
            <w:r w:rsidRPr="001A101B">
              <w:rPr>
                <w:rFonts w:ascii="Times" w:hAnsi="Times"/>
                <w:b/>
              </w:rPr>
              <w:t>r Karrier</w:t>
            </w:r>
            <w:r w:rsidRPr="001A101B">
              <w:rPr>
                <w:rFonts w:ascii="Times" w:hAnsi="Times"/>
                <w:b/>
                <w:bCs/>
              </w:rPr>
              <w:t>ë</w:t>
            </w:r>
          </w:p>
        </w:tc>
      </w:tr>
      <w:tr w:rsidR="001B7AE0" w:rsidRPr="001A101B" w14:paraId="2B363DA1" w14:textId="77777777" w:rsidTr="007F613F">
        <w:tc>
          <w:tcPr>
            <w:tcW w:w="2070" w:type="dxa"/>
            <w:tcMar>
              <w:top w:w="100" w:type="dxa"/>
              <w:left w:w="100" w:type="dxa"/>
              <w:bottom w:w="100" w:type="dxa"/>
              <w:right w:w="100" w:type="dxa"/>
            </w:tcMar>
          </w:tcPr>
          <w:p w14:paraId="2B363D9F" w14:textId="77777777" w:rsidR="001B7AE0" w:rsidRPr="001A101B" w:rsidRDefault="001B7AE0" w:rsidP="007F613F">
            <w:pPr>
              <w:widowControl w:val="0"/>
              <w:jc w:val="center"/>
              <w:rPr>
                <w:rFonts w:ascii="Times" w:hAnsi="Times"/>
                <w:b/>
                <w:bCs/>
              </w:rPr>
            </w:pPr>
            <w:r w:rsidRPr="001A101B">
              <w:rPr>
                <w:rFonts w:ascii="Times" w:hAnsi="Times"/>
                <w:b/>
                <w:bCs/>
              </w:rPr>
              <w:t>Qëllimi</w:t>
            </w:r>
          </w:p>
        </w:tc>
        <w:tc>
          <w:tcPr>
            <w:tcW w:w="7290" w:type="dxa"/>
            <w:tcMar>
              <w:top w:w="100" w:type="dxa"/>
              <w:left w:w="100" w:type="dxa"/>
              <w:bottom w:w="100" w:type="dxa"/>
              <w:right w:w="100" w:type="dxa"/>
            </w:tcMar>
          </w:tcPr>
          <w:p w14:paraId="2B363DA0" w14:textId="77777777" w:rsidR="001B7AE0" w:rsidRPr="001A101B" w:rsidRDefault="001B7AE0" w:rsidP="007F613F">
            <w:pPr>
              <w:rPr>
                <w:rFonts w:ascii="Times" w:hAnsi="Times"/>
              </w:rPr>
            </w:pPr>
            <w:r w:rsidRPr="001A101B">
              <w:rPr>
                <w:rFonts w:ascii="Times" w:hAnsi="Times"/>
              </w:rPr>
              <w:t>Misioni dhe objektivat janë thelbësore për KK-të për të ofruar shërbime të fokusuara në nevojat dhe kërkesat e nxënësve dhe për t'i shtuar vlerë zhvillimit të komunitetit lokal. Misioni dhe objektivat mund të ndryshojnë lehtësisht ndërmjet KK-ve pasi ata u shërbejnë IAAP-ve të ndryshme, por është e rëndësishme t’i zhvillojnë shërbimet dhe t’i përcjellin reformat në sistemin arsimor në Kosovë.</w:t>
            </w:r>
          </w:p>
        </w:tc>
      </w:tr>
      <w:tr w:rsidR="001B7AE0" w:rsidRPr="001A101B" w14:paraId="2B363DB7" w14:textId="77777777" w:rsidTr="007F613F">
        <w:tc>
          <w:tcPr>
            <w:tcW w:w="2070" w:type="dxa"/>
            <w:tcMar>
              <w:top w:w="100" w:type="dxa"/>
              <w:left w:w="100" w:type="dxa"/>
              <w:bottom w:w="100" w:type="dxa"/>
              <w:right w:w="100" w:type="dxa"/>
            </w:tcMar>
          </w:tcPr>
          <w:p w14:paraId="2B363DA2" w14:textId="77777777" w:rsidR="001B7AE0" w:rsidRPr="001A101B" w:rsidRDefault="001B7AE0" w:rsidP="007F613F">
            <w:pPr>
              <w:widowControl w:val="0"/>
              <w:rPr>
                <w:rFonts w:ascii="Times" w:hAnsi="Times"/>
                <w:b/>
                <w:bCs/>
              </w:rPr>
            </w:pPr>
            <w:r w:rsidRPr="001A101B">
              <w:rPr>
                <w:rFonts w:ascii="Times" w:hAnsi="Times"/>
                <w:b/>
                <w:bCs/>
              </w:rPr>
              <w:t>Kërkesat</w:t>
            </w:r>
          </w:p>
        </w:tc>
        <w:tc>
          <w:tcPr>
            <w:tcW w:w="7290" w:type="dxa"/>
            <w:tcMar>
              <w:top w:w="100" w:type="dxa"/>
              <w:left w:w="100" w:type="dxa"/>
              <w:bottom w:w="100" w:type="dxa"/>
              <w:right w:w="100" w:type="dxa"/>
            </w:tcMar>
          </w:tcPr>
          <w:p w14:paraId="2B363DA3" w14:textId="77777777" w:rsidR="001B7AE0" w:rsidRPr="001A101B" w:rsidRDefault="001B7AE0" w:rsidP="007F613F">
            <w:pPr>
              <w:spacing w:before="120"/>
              <w:rPr>
                <w:rFonts w:ascii="Times" w:hAnsi="Times"/>
              </w:rPr>
            </w:pPr>
            <w:r w:rsidRPr="001A101B">
              <w:rPr>
                <w:rFonts w:ascii="Times" w:hAnsi="Times"/>
              </w:rPr>
              <w:t>Më poshtë janë paraqitur misioni, objektivat strategjike dhe objektivat operacionale që çdo KK duhet t’i përmbushë.</w:t>
            </w:r>
          </w:p>
          <w:p w14:paraId="2B363DA4" w14:textId="77777777" w:rsidR="001B7AE0" w:rsidRPr="001A101B" w:rsidRDefault="001B7AE0" w:rsidP="007F613F">
            <w:pPr>
              <w:spacing w:before="120"/>
              <w:rPr>
                <w:rFonts w:ascii="Times" w:hAnsi="Times"/>
                <w:b/>
                <w:bCs/>
              </w:rPr>
            </w:pPr>
            <w:r w:rsidRPr="001A101B">
              <w:rPr>
                <w:rFonts w:ascii="Times" w:hAnsi="Times"/>
                <w:b/>
                <w:bCs/>
              </w:rPr>
              <w:t>MISIONI</w:t>
            </w:r>
          </w:p>
          <w:p w14:paraId="2B363DA5" w14:textId="77777777" w:rsidR="001B7AE0" w:rsidRPr="001A101B" w:rsidRDefault="001B7AE0" w:rsidP="007F613F">
            <w:pPr>
              <w:spacing w:after="120"/>
              <w:rPr>
                <w:rFonts w:ascii="Times" w:hAnsi="Times"/>
              </w:rPr>
            </w:pPr>
            <w:r w:rsidRPr="001A101B">
              <w:rPr>
                <w:rFonts w:ascii="Times" w:hAnsi="Times"/>
              </w:rPr>
              <w:t>KK-të informojnë dhe mbështesin nxënësit/vijuesit e AAP-së dhe nxënësit e ardhshëm të përmirësojnë aftësitë dhe shkathtësitë për zhvillim dhe menaxhim të karrierës dhe në bashkëpunim të ngushtë me Koordinatorët për Mësim në Vendin e Punës (KMVP) të lehtësojnë tranzicionin e tyre nga shkolla në punë.</w:t>
            </w:r>
          </w:p>
          <w:p w14:paraId="2B363DA6" w14:textId="77777777" w:rsidR="001B7AE0" w:rsidRPr="001A101B" w:rsidRDefault="001B7AE0" w:rsidP="007F613F">
            <w:pPr>
              <w:spacing w:before="120"/>
              <w:rPr>
                <w:rFonts w:ascii="Times" w:hAnsi="Times"/>
                <w:b/>
                <w:bCs/>
              </w:rPr>
            </w:pPr>
            <w:r w:rsidRPr="001A101B">
              <w:rPr>
                <w:rFonts w:ascii="Times" w:hAnsi="Times"/>
                <w:b/>
                <w:bCs/>
              </w:rPr>
              <w:t>OBJEKTIVAT STRATEGJIKE</w:t>
            </w:r>
          </w:p>
          <w:p w14:paraId="2B363DA7" w14:textId="77777777" w:rsidR="001B7AE0" w:rsidRPr="00726B5D" w:rsidRDefault="001B7AE0" w:rsidP="007F613F">
            <w:pPr>
              <w:pStyle w:val="ListParagraph"/>
              <w:numPr>
                <w:ilvl w:val="0"/>
                <w:numId w:val="51"/>
              </w:numPr>
              <w:spacing w:after="120"/>
              <w:rPr>
                <w:rFonts w:ascii="Times" w:hAnsi="Times"/>
                <w:lang w:val="sr-Latn-CS"/>
              </w:rPr>
            </w:pPr>
            <w:r w:rsidRPr="001A101B">
              <w:rPr>
                <w:rFonts w:ascii="Times" w:hAnsi="Times"/>
              </w:rPr>
              <w:t>KK</w:t>
            </w:r>
            <w:r w:rsidRPr="00726B5D">
              <w:rPr>
                <w:rFonts w:ascii="Times" w:hAnsi="Times"/>
                <w:lang w:val="sr-Latn-CS"/>
              </w:rPr>
              <w:t>-</w:t>
            </w:r>
            <w:r w:rsidRPr="001A101B">
              <w:rPr>
                <w:rFonts w:ascii="Times" w:hAnsi="Times"/>
              </w:rPr>
              <w:t>t</w:t>
            </w:r>
            <w:r w:rsidRPr="00726B5D">
              <w:rPr>
                <w:rFonts w:ascii="Times" w:hAnsi="Times"/>
                <w:lang w:val="sr-Latn-CS"/>
              </w:rPr>
              <w:t xml:space="preserve">ë </w:t>
            </w:r>
            <w:proofErr w:type="spellStart"/>
            <w:r w:rsidRPr="001A101B">
              <w:rPr>
                <w:rFonts w:ascii="Times" w:hAnsi="Times"/>
              </w:rPr>
              <w:t>ofrojn</w:t>
            </w:r>
            <w:proofErr w:type="spellEnd"/>
            <w:r w:rsidRPr="00726B5D">
              <w:rPr>
                <w:rFonts w:ascii="Times" w:hAnsi="Times"/>
                <w:lang w:val="sr-Latn-CS"/>
              </w:rPr>
              <w:t xml:space="preserve">ë </w:t>
            </w:r>
            <w:proofErr w:type="spellStart"/>
            <w:r w:rsidRPr="001A101B">
              <w:rPr>
                <w:rFonts w:ascii="Times" w:hAnsi="Times"/>
              </w:rPr>
              <w:t>sh</w:t>
            </w:r>
            <w:proofErr w:type="spellEnd"/>
            <w:r w:rsidRPr="00726B5D">
              <w:rPr>
                <w:rFonts w:ascii="Times" w:hAnsi="Times"/>
                <w:lang w:val="sr-Latn-CS"/>
              </w:rPr>
              <w:t>ë</w:t>
            </w:r>
            <w:proofErr w:type="spellStart"/>
            <w:r w:rsidRPr="001A101B">
              <w:rPr>
                <w:rFonts w:ascii="Times" w:hAnsi="Times"/>
              </w:rPr>
              <w:t>rbime</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w:t>
            </w:r>
            <w:proofErr w:type="spellStart"/>
            <w:r w:rsidRPr="001A101B">
              <w:rPr>
                <w:rFonts w:ascii="Times" w:hAnsi="Times"/>
              </w:rPr>
              <w:t>vijuesit</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t</w:t>
            </w:r>
            <w:r w:rsidRPr="00726B5D">
              <w:rPr>
                <w:rFonts w:ascii="Times" w:hAnsi="Times"/>
                <w:lang w:val="sr-Latn-CS"/>
              </w:rPr>
              <w:t>ë</w:t>
            </w:r>
            <w:r w:rsidRPr="001A101B">
              <w:rPr>
                <w:rFonts w:ascii="Times" w:hAnsi="Times"/>
              </w:rPr>
              <w:t>r</w:t>
            </w:r>
            <w:r w:rsidRPr="00726B5D">
              <w:rPr>
                <w:rFonts w:ascii="Times" w:hAnsi="Times"/>
                <w:lang w:val="sr-Latn-CS"/>
              </w:rPr>
              <w:t xml:space="preserve">ë </w:t>
            </w:r>
            <w:proofErr w:type="spellStart"/>
            <w:r w:rsidRPr="001A101B">
              <w:rPr>
                <w:rFonts w:ascii="Times" w:hAnsi="Times"/>
              </w:rPr>
              <w:t>ciklit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AAP</w:t>
            </w:r>
            <w:r w:rsidRPr="00726B5D">
              <w:rPr>
                <w:rFonts w:ascii="Times" w:hAnsi="Times"/>
                <w:lang w:val="sr-Latn-CS"/>
              </w:rPr>
              <w:t>-</w:t>
            </w:r>
            <w:r w:rsidRPr="001A101B">
              <w:rPr>
                <w:rFonts w:ascii="Times" w:hAnsi="Times"/>
              </w:rPr>
              <w:t>s</w:t>
            </w:r>
            <w:r w:rsidRPr="00726B5D">
              <w:rPr>
                <w:rFonts w:ascii="Times" w:hAnsi="Times"/>
                <w:lang w:val="sr-Latn-CS"/>
              </w:rPr>
              <w:t>ë (</w:t>
            </w:r>
            <w:proofErr w:type="spellStart"/>
            <w:r w:rsidRPr="001A101B">
              <w:rPr>
                <w:rFonts w:ascii="Times" w:hAnsi="Times"/>
              </w:rPr>
              <w:t>klasat</w:t>
            </w:r>
            <w:proofErr w:type="spellEnd"/>
            <w:r w:rsidRPr="00726B5D">
              <w:rPr>
                <w:rFonts w:ascii="Times" w:hAnsi="Times"/>
                <w:lang w:val="sr-Latn-CS"/>
              </w:rPr>
              <w:t xml:space="preserve"> 10-11-12).</w:t>
            </w:r>
          </w:p>
          <w:p w14:paraId="2B363DA8" w14:textId="77777777" w:rsidR="001B7AE0" w:rsidRPr="00726B5D" w:rsidRDefault="001B7AE0" w:rsidP="007F613F">
            <w:pPr>
              <w:pStyle w:val="ListParagraph"/>
              <w:numPr>
                <w:ilvl w:val="0"/>
                <w:numId w:val="51"/>
              </w:numPr>
              <w:spacing w:after="120"/>
              <w:rPr>
                <w:rFonts w:ascii="Times" w:hAnsi="Times"/>
                <w:lang w:val="sr-Latn-CS"/>
              </w:rPr>
            </w:pPr>
            <w:r w:rsidRPr="001A101B">
              <w:rPr>
                <w:rFonts w:ascii="Times" w:hAnsi="Times"/>
              </w:rPr>
              <w:t>KK</w:t>
            </w:r>
            <w:r w:rsidRPr="00726B5D">
              <w:rPr>
                <w:rFonts w:ascii="Times" w:hAnsi="Times"/>
                <w:lang w:val="sr-Latn-CS"/>
              </w:rPr>
              <w:t>-</w:t>
            </w:r>
            <w:r w:rsidRPr="001A101B">
              <w:rPr>
                <w:rFonts w:ascii="Times" w:hAnsi="Times"/>
              </w:rPr>
              <w:t>t</w:t>
            </w:r>
            <w:r w:rsidRPr="00726B5D">
              <w:rPr>
                <w:rFonts w:ascii="Times" w:hAnsi="Times"/>
                <w:lang w:val="sr-Latn-CS"/>
              </w:rPr>
              <w:t xml:space="preserve">ë </w:t>
            </w:r>
            <w:proofErr w:type="spellStart"/>
            <w:r w:rsidRPr="001A101B">
              <w:rPr>
                <w:rFonts w:ascii="Times" w:hAnsi="Times"/>
              </w:rPr>
              <w:t>informojn</w:t>
            </w:r>
            <w:proofErr w:type="spellEnd"/>
            <w:r w:rsidRPr="00726B5D">
              <w:rPr>
                <w:rFonts w:ascii="Times" w:hAnsi="Times"/>
                <w:lang w:val="sr-Latn-CS"/>
              </w:rPr>
              <w:t xml:space="preserve">ë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mb</w:t>
            </w:r>
            <w:r w:rsidRPr="00726B5D">
              <w:rPr>
                <w:rFonts w:ascii="Times" w:hAnsi="Times"/>
                <w:lang w:val="sr-Latn-CS"/>
              </w:rPr>
              <w:t>ë</w:t>
            </w:r>
            <w:proofErr w:type="spellStart"/>
            <w:r w:rsidRPr="001A101B">
              <w:rPr>
                <w:rFonts w:ascii="Times" w:hAnsi="Times"/>
              </w:rPr>
              <w:t>shtesin</w:t>
            </w:r>
            <w:proofErr w:type="spellEnd"/>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ardhsh</w:t>
            </w:r>
            <w:proofErr w:type="spellEnd"/>
            <w:r w:rsidRPr="00726B5D">
              <w:rPr>
                <w:rFonts w:ascii="Times" w:hAnsi="Times"/>
                <w:lang w:val="sr-Latn-CS"/>
              </w:rPr>
              <w:t>ë</w:t>
            </w:r>
            <w:r w:rsidRPr="001A101B">
              <w:rPr>
                <w:rFonts w:ascii="Times" w:hAnsi="Times"/>
              </w:rPr>
              <w:t>m</w:t>
            </w:r>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klas</w:t>
            </w:r>
            <w:proofErr w:type="spellEnd"/>
            <w:r w:rsidRPr="00726B5D">
              <w:rPr>
                <w:rFonts w:ascii="Times" w:hAnsi="Times"/>
                <w:lang w:val="sr-Latn-CS"/>
              </w:rPr>
              <w:t>ë</w:t>
            </w:r>
            <w:r w:rsidRPr="001A101B">
              <w:rPr>
                <w:rFonts w:ascii="Times" w:hAnsi="Times"/>
              </w:rPr>
              <w:t>s</w:t>
            </w:r>
            <w:r w:rsidRPr="00726B5D">
              <w:rPr>
                <w:rFonts w:ascii="Times" w:hAnsi="Times"/>
                <w:lang w:val="sr-Latn-CS"/>
              </w:rPr>
              <w:t xml:space="preserve"> </w:t>
            </w:r>
            <w:proofErr w:type="spellStart"/>
            <w:r w:rsidRPr="001A101B">
              <w:rPr>
                <w:rFonts w:ascii="Times" w:hAnsi="Times"/>
              </w:rPr>
              <w:t>s</w:t>
            </w:r>
            <w:proofErr w:type="spellEnd"/>
            <w:r w:rsidRPr="00726B5D">
              <w:rPr>
                <w:rFonts w:ascii="Times" w:hAnsi="Times"/>
                <w:lang w:val="sr-Latn-CS"/>
              </w:rPr>
              <w:t>ë 9-</w:t>
            </w:r>
            <w:r w:rsidRPr="001A101B">
              <w:rPr>
                <w:rFonts w:ascii="Times" w:hAnsi="Times"/>
              </w:rPr>
              <w:t>t</w:t>
            </w:r>
            <w:r w:rsidRPr="00726B5D">
              <w:rPr>
                <w:rFonts w:ascii="Times" w:hAnsi="Times"/>
                <w:lang w:val="sr-Latn-CS"/>
              </w:rPr>
              <w:t xml:space="preserve">ë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 xml:space="preserve"> </w:t>
            </w:r>
            <w:r w:rsidRPr="001A101B">
              <w:rPr>
                <w:rFonts w:ascii="Times" w:hAnsi="Times"/>
              </w:rPr>
              <w:t>q</w:t>
            </w:r>
            <w:r w:rsidRPr="00726B5D">
              <w:rPr>
                <w:rFonts w:ascii="Times" w:hAnsi="Times"/>
                <w:lang w:val="sr-Latn-CS"/>
              </w:rPr>
              <w:t xml:space="preserve">ë </w:t>
            </w:r>
            <w:proofErr w:type="spellStart"/>
            <w:r w:rsidRPr="001A101B">
              <w:rPr>
                <w:rFonts w:ascii="Times" w:hAnsi="Times"/>
              </w:rPr>
              <w:t>kan</w:t>
            </w:r>
            <w:proofErr w:type="spellEnd"/>
            <w:r w:rsidRPr="00726B5D">
              <w:rPr>
                <w:rFonts w:ascii="Times" w:hAnsi="Times"/>
                <w:lang w:val="sr-Latn-CS"/>
              </w:rPr>
              <w:t xml:space="preserve">ë </w:t>
            </w:r>
            <w:proofErr w:type="spellStart"/>
            <w:r w:rsidRPr="001A101B">
              <w:rPr>
                <w:rFonts w:ascii="Times" w:hAnsi="Times"/>
              </w:rPr>
              <w:t>braktisur</w:t>
            </w:r>
            <w:proofErr w:type="spellEnd"/>
            <w:r w:rsidRPr="00726B5D">
              <w:rPr>
                <w:rFonts w:ascii="Times" w:hAnsi="Times"/>
                <w:lang w:val="sr-Latn-CS"/>
              </w:rPr>
              <w:t xml:space="preserve"> </w:t>
            </w:r>
            <w:proofErr w:type="spellStart"/>
            <w:r w:rsidRPr="001A101B">
              <w:rPr>
                <w:rFonts w:ascii="Times" w:hAnsi="Times"/>
              </w:rPr>
              <w:t>shkoll</w:t>
            </w:r>
            <w:proofErr w:type="spellEnd"/>
            <w:r w:rsidRPr="00726B5D">
              <w:rPr>
                <w:rFonts w:ascii="Times" w:hAnsi="Times"/>
                <w:lang w:val="sr-Latn-CS"/>
              </w:rPr>
              <w:t>ë</w:t>
            </w:r>
            <w:r w:rsidRPr="001A101B">
              <w:rPr>
                <w:rFonts w:ascii="Times" w:hAnsi="Times"/>
              </w:rPr>
              <w:t>n</w:t>
            </w:r>
            <w:r w:rsidRPr="00726B5D">
              <w:rPr>
                <w:rFonts w:ascii="Times" w:hAnsi="Times"/>
                <w:lang w:val="sr-Latn-CS"/>
              </w:rPr>
              <w:t xml:space="preserve">) </w:t>
            </w:r>
            <w:proofErr w:type="spellStart"/>
            <w:r w:rsidRPr="001A101B">
              <w:rPr>
                <w:rFonts w:ascii="Times" w:hAnsi="Times"/>
              </w:rPr>
              <w:t>lidhur</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vendimmarrjen</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profesionin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ardhsh</w:t>
            </w:r>
            <w:proofErr w:type="spellEnd"/>
            <w:r w:rsidRPr="00726B5D">
              <w:rPr>
                <w:rFonts w:ascii="Times" w:hAnsi="Times"/>
                <w:lang w:val="sr-Latn-CS"/>
              </w:rPr>
              <w:t>ë</w:t>
            </w:r>
            <w:r w:rsidRPr="001A101B">
              <w:rPr>
                <w:rFonts w:ascii="Times" w:hAnsi="Times"/>
              </w:rPr>
              <w:t>m</w:t>
            </w:r>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orientim</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zhvillim</w:t>
            </w:r>
            <w:proofErr w:type="spellEnd"/>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karrier</w:t>
            </w:r>
            <w:proofErr w:type="spellEnd"/>
            <w:r w:rsidRPr="00726B5D">
              <w:rPr>
                <w:rFonts w:ascii="Times" w:hAnsi="Times"/>
                <w:lang w:val="sr-Latn-CS"/>
              </w:rPr>
              <w:t>ë.</w:t>
            </w:r>
          </w:p>
          <w:p w14:paraId="2B363DA9" w14:textId="77777777" w:rsidR="001B7AE0" w:rsidRPr="00726B5D" w:rsidRDefault="001B7AE0" w:rsidP="007F613F">
            <w:pPr>
              <w:pStyle w:val="ListParagraph"/>
              <w:numPr>
                <w:ilvl w:val="0"/>
                <w:numId w:val="51"/>
              </w:numPr>
              <w:spacing w:after="120"/>
              <w:rPr>
                <w:rFonts w:ascii="Times" w:hAnsi="Times"/>
                <w:lang w:val="sr-Latn-CS"/>
              </w:rPr>
            </w:pPr>
            <w:r w:rsidRPr="001A101B">
              <w:rPr>
                <w:rFonts w:ascii="Times" w:hAnsi="Times"/>
              </w:rPr>
              <w:t>KK</w:t>
            </w:r>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bashk</w:t>
            </w:r>
            <w:proofErr w:type="spellEnd"/>
            <w:r w:rsidRPr="00726B5D">
              <w:rPr>
                <w:rFonts w:ascii="Times" w:hAnsi="Times"/>
                <w:lang w:val="sr-Latn-CS"/>
              </w:rPr>
              <w:t>ë</w:t>
            </w:r>
            <w:proofErr w:type="spellStart"/>
            <w:r w:rsidRPr="001A101B">
              <w:rPr>
                <w:rFonts w:ascii="Times" w:hAnsi="Times"/>
              </w:rPr>
              <w:t>punojn</w:t>
            </w:r>
            <w:proofErr w:type="spellEnd"/>
            <w:r w:rsidRPr="00726B5D">
              <w:rPr>
                <w:rFonts w:ascii="Times" w:hAnsi="Times"/>
                <w:lang w:val="sr-Latn-CS"/>
              </w:rPr>
              <w:t xml:space="preserve">ë </w:t>
            </w:r>
            <w:r w:rsidRPr="001A101B">
              <w:rPr>
                <w:rFonts w:ascii="Times" w:hAnsi="Times"/>
              </w:rPr>
              <w:t>me</w:t>
            </w:r>
            <w:r w:rsidRPr="00726B5D">
              <w:rPr>
                <w:rFonts w:ascii="Times" w:hAnsi="Times"/>
                <w:lang w:val="sr-Latn-CS"/>
              </w:rPr>
              <w:t xml:space="preserve"> </w:t>
            </w:r>
            <w:r w:rsidRPr="001A101B">
              <w:rPr>
                <w:rFonts w:ascii="Times" w:hAnsi="Times"/>
              </w:rPr>
              <w:t>KMVP</w:t>
            </w:r>
            <w:r w:rsidRPr="00726B5D">
              <w:rPr>
                <w:rFonts w:ascii="Times" w:hAnsi="Times"/>
                <w:lang w:val="sr-Latn-CS"/>
              </w:rPr>
              <w:t>-</w:t>
            </w:r>
            <w:r w:rsidRPr="001A101B">
              <w:rPr>
                <w:rFonts w:ascii="Times" w:hAnsi="Times"/>
              </w:rPr>
              <w:t>t</w:t>
            </w:r>
            <w:r w:rsidRPr="00726B5D">
              <w:rPr>
                <w:rFonts w:ascii="Times" w:hAnsi="Times"/>
                <w:lang w:val="sr-Latn-CS"/>
              </w:rPr>
              <w:t xml:space="preserve">ë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rgatitjen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proofErr w:type="spellStart"/>
            <w:r w:rsidRPr="001A101B">
              <w:rPr>
                <w:rFonts w:ascii="Times" w:hAnsi="Times"/>
              </w:rPr>
              <w:t>sve</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shkatht</w:t>
            </w:r>
            <w:proofErr w:type="spellEnd"/>
            <w:r w:rsidRPr="00726B5D">
              <w:rPr>
                <w:rFonts w:ascii="Times" w:hAnsi="Times"/>
                <w:lang w:val="sr-Latn-CS"/>
              </w:rPr>
              <w:t>ë</w:t>
            </w:r>
            <w:r w:rsidRPr="001A101B">
              <w:rPr>
                <w:rFonts w:ascii="Times" w:hAnsi="Times"/>
              </w:rPr>
              <w:t>sit</w:t>
            </w:r>
            <w:r w:rsidRPr="00726B5D">
              <w:rPr>
                <w:rFonts w:ascii="Times" w:hAnsi="Times"/>
                <w:lang w:val="sr-Latn-CS"/>
              </w:rPr>
              <w:t xml:space="preserve">ë </w:t>
            </w:r>
            <w:r w:rsidRPr="001A101B">
              <w:rPr>
                <w:rFonts w:ascii="Times" w:hAnsi="Times"/>
              </w:rPr>
              <w:t>e</w:t>
            </w:r>
            <w:r w:rsidRPr="00726B5D">
              <w:rPr>
                <w:rFonts w:ascii="Times" w:hAnsi="Times"/>
                <w:lang w:val="sr-Latn-CS"/>
              </w:rPr>
              <w:t xml:space="preserve"> </w:t>
            </w:r>
            <w:proofErr w:type="spellStart"/>
            <w:r w:rsidRPr="001A101B">
              <w:rPr>
                <w:rFonts w:ascii="Times" w:hAnsi="Times"/>
              </w:rPr>
              <w:t>buta</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realizim</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suksessh</w:t>
            </w:r>
            <w:proofErr w:type="spellEnd"/>
            <w:r w:rsidRPr="00726B5D">
              <w:rPr>
                <w:rFonts w:ascii="Times" w:hAnsi="Times"/>
                <w:lang w:val="sr-Latn-CS"/>
              </w:rPr>
              <w:t>ë</w:t>
            </w:r>
            <w:r w:rsidRPr="001A101B">
              <w:rPr>
                <w:rFonts w:ascii="Times" w:hAnsi="Times"/>
              </w:rPr>
              <w:t>m</w:t>
            </w:r>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MVP</w:t>
            </w:r>
            <w:r w:rsidRPr="00726B5D">
              <w:rPr>
                <w:rFonts w:ascii="Times" w:hAnsi="Times"/>
                <w:lang w:val="sr-Latn-CS"/>
              </w:rPr>
              <w:t>-</w:t>
            </w:r>
            <w:r w:rsidRPr="001A101B">
              <w:rPr>
                <w:rFonts w:ascii="Times" w:hAnsi="Times"/>
              </w:rPr>
              <w:t>s</w:t>
            </w:r>
            <w:r w:rsidRPr="00726B5D">
              <w:rPr>
                <w:rFonts w:ascii="Times" w:hAnsi="Times"/>
                <w:lang w:val="sr-Latn-CS"/>
              </w:rPr>
              <w:t>ë.</w:t>
            </w:r>
          </w:p>
          <w:p w14:paraId="2B363DAA" w14:textId="77777777" w:rsidR="001B7AE0" w:rsidRPr="00726B5D" w:rsidRDefault="001B7AE0" w:rsidP="007F613F">
            <w:pPr>
              <w:pStyle w:val="ListParagraph"/>
              <w:numPr>
                <w:ilvl w:val="0"/>
                <w:numId w:val="51"/>
              </w:numPr>
              <w:spacing w:before="120" w:after="120" w:line="276" w:lineRule="auto"/>
              <w:rPr>
                <w:rFonts w:ascii="Times" w:hAnsi="Times"/>
                <w:lang w:val="sr-Latn-CS"/>
              </w:rPr>
            </w:pPr>
            <w:r w:rsidRPr="001A101B">
              <w:rPr>
                <w:rFonts w:ascii="Times" w:hAnsi="Times"/>
              </w:rPr>
              <w:t>KK</w:t>
            </w:r>
            <w:r w:rsidRPr="00726B5D">
              <w:rPr>
                <w:rFonts w:ascii="Times" w:hAnsi="Times"/>
                <w:lang w:val="sr-Latn-CS"/>
              </w:rPr>
              <w:t>-</w:t>
            </w:r>
            <w:r w:rsidRPr="001A101B">
              <w:rPr>
                <w:rFonts w:ascii="Times" w:hAnsi="Times"/>
              </w:rPr>
              <w:t>t</w:t>
            </w:r>
            <w:r w:rsidRPr="00726B5D">
              <w:rPr>
                <w:rFonts w:ascii="Times" w:hAnsi="Times"/>
                <w:lang w:val="sr-Latn-CS"/>
              </w:rPr>
              <w:t xml:space="preserve">ë </w:t>
            </w:r>
            <w:proofErr w:type="spellStart"/>
            <w:r w:rsidRPr="001A101B">
              <w:rPr>
                <w:rFonts w:ascii="Times" w:hAnsi="Times"/>
              </w:rPr>
              <w:t>bashk</w:t>
            </w:r>
            <w:proofErr w:type="spellEnd"/>
            <w:r w:rsidRPr="00726B5D">
              <w:rPr>
                <w:rFonts w:ascii="Times" w:hAnsi="Times"/>
                <w:lang w:val="sr-Latn-CS"/>
              </w:rPr>
              <w:t>ë</w:t>
            </w:r>
            <w:proofErr w:type="spellStart"/>
            <w:r w:rsidRPr="001A101B">
              <w:rPr>
                <w:rFonts w:ascii="Times" w:hAnsi="Times"/>
              </w:rPr>
              <w:t>punojn</w:t>
            </w:r>
            <w:proofErr w:type="spellEnd"/>
            <w:r w:rsidRPr="00726B5D">
              <w:rPr>
                <w:rFonts w:ascii="Times" w:hAnsi="Times"/>
                <w:lang w:val="sr-Latn-CS"/>
              </w:rPr>
              <w:t xml:space="preserve">ë </w:t>
            </w:r>
            <w:r w:rsidRPr="001A101B">
              <w:rPr>
                <w:rFonts w:ascii="Times" w:hAnsi="Times"/>
              </w:rPr>
              <w:t>me</w:t>
            </w:r>
            <w:r w:rsidRPr="00726B5D">
              <w:rPr>
                <w:rFonts w:ascii="Times" w:hAnsi="Times"/>
                <w:lang w:val="sr-Latn-CS"/>
              </w:rPr>
              <w:t xml:space="preserve"> </w:t>
            </w:r>
            <w:r w:rsidRPr="001A101B">
              <w:rPr>
                <w:rFonts w:ascii="Times" w:hAnsi="Times"/>
              </w:rPr>
              <w:t>pal</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ndryshme</w:t>
            </w:r>
            <w:proofErr w:type="spellEnd"/>
            <w:r w:rsidRPr="00726B5D">
              <w:rPr>
                <w:rFonts w:ascii="Times" w:hAnsi="Times"/>
                <w:lang w:val="sr-Latn-CS"/>
              </w:rPr>
              <w:t xml:space="preserve"> </w:t>
            </w:r>
            <w:r w:rsidRPr="001A101B">
              <w:rPr>
                <w:rFonts w:ascii="Times" w:hAnsi="Times"/>
              </w:rPr>
              <w:t>me</w:t>
            </w:r>
            <w:r w:rsidRPr="00726B5D">
              <w:rPr>
                <w:rFonts w:ascii="Times" w:hAnsi="Times"/>
                <w:lang w:val="sr-Latn-CS"/>
              </w:rPr>
              <w:t xml:space="preserve"> </w:t>
            </w:r>
            <w:proofErr w:type="spellStart"/>
            <w:r w:rsidRPr="001A101B">
              <w:rPr>
                <w:rFonts w:ascii="Times" w:hAnsi="Times"/>
              </w:rPr>
              <w:t>interes</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r w:rsidRPr="001A101B">
              <w:rPr>
                <w:rFonts w:ascii="Times" w:hAnsi="Times"/>
              </w:rPr>
              <w:t>IAAP</w:t>
            </w:r>
            <w:r w:rsidRPr="00726B5D">
              <w:rPr>
                <w:rFonts w:ascii="Times" w:hAnsi="Times"/>
                <w:lang w:val="sr-Latn-CS"/>
              </w:rPr>
              <w:t xml:space="preserve"> </w:t>
            </w:r>
            <w:r w:rsidRPr="001A101B">
              <w:rPr>
                <w:rFonts w:ascii="Times" w:hAnsi="Times"/>
              </w:rPr>
              <w:t>duke</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rfshir</w:t>
            </w:r>
            <w:proofErr w:type="spellEnd"/>
            <w:r w:rsidRPr="00726B5D">
              <w:rPr>
                <w:rFonts w:ascii="Times" w:hAnsi="Times"/>
                <w:lang w:val="sr-Latn-CS"/>
              </w:rPr>
              <w:t xml:space="preserve">ë </w:t>
            </w:r>
            <w:proofErr w:type="spellStart"/>
            <w:r w:rsidRPr="001A101B">
              <w:rPr>
                <w:rFonts w:ascii="Times" w:hAnsi="Times"/>
              </w:rPr>
              <w:t>edhe</w:t>
            </w:r>
            <w:proofErr w:type="spellEnd"/>
            <w:r w:rsidRPr="00726B5D">
              <w:rPr>
                <w:rFonts w:ascii="Times" w:hAnsi="Times"/>
                <w:lang w:val="sr-Latn-CS"/>
              </w:rPr>
              <w:t xml:space="preserve"> </w:t>
            </w:r>
            <w:proofErr w:type="spellStart"/>
            <w:r w:rsidRPr="001A101B">
              <w:rPr>
                <w:rFonts w:ascii="Times" w:hAnsi="Times"/>
              </w:rPr>
              <w:t>prind</w:t>
            </w:r>
            <w:proofErr w:type="spellEnd"/>
            <w:r w:rsidRPr="00726B5D">
              <w:rPr>
                <w:rFonts w:ascii="Times" w:hAnsi="Times"/>
                <w:lang w:val="sr-Latn-CS"/>
              </w:rPr>
              <w:t>ë</w:t>
            </w:r>
            <w:proofErr w:type="spellStart"/>
            <w:r w:rsidRPr="001A101B">
              <w:rPr>
                <w:rFonts w:ascii="Times" w:hAnsi="Times"/>
              </w:rPr>
              <w:t>rit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cil</w:t>
            </w:r>
            <w:proofErr w:type="spellEnd"/>
            <w:r w:rsidRPr="00726B5D">
              <w:rPr>
                <w:rFonts w:ascii="Times" w:hAnsi="Times"/>
                <w:lang w:val="sr-Latn-CS"/>
              </w:rPr>
              <w:t>ë</w:t>
            </w:r>
            <w:r w:rsidRPr="001A101B">
              <w:rPr>
                <w:rFonts w:ascii="Times" w:hAnsi="Times"/>
              </w:rPr>
              <w:t>t</w:t>
            </w:r>
            <w:r w:rsidRPr="00726B5D">
              <w:rPr>
                <w:rFonts w:ascii="Times" w:hAnsi="Times"/>
                <w:lang w:val="sr-Latn-CS"/>
              </w:rPr>
              <w:t xml:space="preserve"> </w:t>
            </w:r>
            <w:proofErr w:type="spellStart"/>
            <w:r w:rsidRPr="001A101B">
              <w:rPr>
                <w:rFonts w:ascii="Times" w:hAnsi="Times"/>
              </w:rPr>
              <w:t>luajn</w:t>
            </w:r>
            <w:proofErr w:type="spellEnd"/>
            <w:r w:rsidRPr="00726B5D">
              <w:rPr>
                <w:rFonts w:ascii="Times" w:hAnsi="Times"/>
                <w:lang w:val="sr-Latn-CS"/>
              </w:rPr>
              <w:t xml:space="preserve">ë </w:t>
            </w:r>
            <w:proofErr w:type="spellStart"/>
            <w:r w:rsidRPr="001A101B">
              <w:rPr>
                <w:rFonts w:ascii="Times" w:hAnsi="Times"/>
              </w:rPr>
              <w:t>nj</w:t>
            </w:r>
            <w:proofErr w:type="spellEnd"/>
            <w:r w:rsidRPr="00726B5D">
              <w:rPr>
                <w:rFonts w:ascii="Times" w:hAnsi="Times"/>
                <w:lang w:val="sr-Latn-CS"/>
              </w:rPr>
              <w:t xml:space="preserve">ë </w:t>
            </w:r>
            <w:proofErr w:type="spellStart"/>
            <w:r w:rsidRPr="001A101B">
              <w:rPr>
                <w:rFonts w:ascii="Times" w:hAnsi="Times"/>
              </w:rPr>
              <w:t>rol</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lastRenderedPageBreak/>
              <w:t>r</w:t>
            </w:r>
            <w:r w:rsidRPr="00726B5D">
              <w:rPr>
                <w:rFonts w:ascii="Times" w:hAnsi="Times"/>
                <w:lang w:val="sr-Latn-CS"/>
              </w:rPr>
              <w:t>ë</w:t>
            </w:r>
            <w:proofErr w:type="spellStart"/>
            <w:r w:rsidRPr="001A101B">
              <w:rPr>
                <w:rFonts w:ascii="Times" w:hAnsi="Times"/>
              </w:rPr>
              <w:t>nd</w:t>
            </w:r>
            <w:proofErr w:type="spellEnd"/>
            <w:r w:rsidRPr="00726B5D">
              <w:rPr>
                <w:rFonts w:ascii="Times" w:hAnsi="Times"/>
                <w:lang w:val="sr-Latn-CS"/>
              </w:rPr>
              <w:t>ë</w:t>
            </w:r>
            <w:proofErr w:type="spellStart"/>
            <w:r w:rsidRPr="001A101B">
              <w:rPr>
                <w:rFonts w:ascii="Times" w:hAnsi="Times"/>
              </w:rPr>
              <w:t>sish</w:t>
            </w:r>
            <w:proofErr w:type="spellEnd"/>
            <w:r w:rsidRPr="00726B5D">
              <w:rPr>
                <w:rFonts w:ascii="Times" w:hAnsi="Times"/>
                <w:lang w:val="sr-Latn-CS"/>
              </w:rPr>
              <w:t>ë</w:t>
            </w:r>
            <w:r w:rsidRPr="001A101B">
              <w:rPr>
                <w:rFonts w:ascii="Times" w:hAnsi="Times"/>
              </w:rPr>
              <w:t>m</w:t>
            </w:r>
            <w:r w:rsidRPr="00726B5D">
              <w:rPr>
                <w:rFonts w:ascii="Times" w:hAnsi="Times"/>
                <w:lang w:val="sr-Latn-CS"/>
              </w:rPr>
              <w:t xml:space="preserve"> </w:t>
            </w:r>
            <w:r w:rsidRPr="001A101B">
              <w:rPr>
                <w:rFonts w:ascii="Times" w:hAnsi="Times"/>
              </w:rPr>
              <w:t>n</w:t>
            </w:r>
            <w:r w:rsidRPr="00726B5D">
              <w:rPr>
                <w:rFonts w:ascii="Times" w:hAnsi="Times"/>
                <w:lang w:val="sr-Latn-CS"/>
              </w:rPr>
              <w:t xml:space="preserve">ë </w:t>
            </w:r>
            <w:proofErr w:type="spellStart"/>
            <w:r w:rsidRPr="001A101B">
              <w:rPr>
                <w:rFonts w:ascii="Times" w:hAnsi="Times"/>
              </w:rPr>
              <w:t>vendimmarrjen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proofErr w:type="spellStart"/>
            <w:r w:rsidRPr="001A101B">
              <w:rPr>
                <w:rFonts w:ascii="Times" w:hAnsi="Times"/>
              </w:rPr>
              <w:t>sve</w:t>
            </w:r>
            <w:proofErr w:type="spellEnd"/>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profesionin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proofErr w:type="spellStart"/>
            <w:r w:rsidRPr="001A101B">
              <w:rPr>
                <w:rFonts w:ascii="Times" w:hAnsi="Times"/>
              </w:rPr>
              <w:t>tyre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ardhsh</w:t>
            </w:r>
            <w:proofErr w:type="spellEnd"/>
            <w:r w:rsidRPr="00726B5D">
              <w:rPr>
                <w:rFonts w:ascii="Times" w:hAnsi="Times"/>
                <w:lang w:val="sr-Latn-CS"/>
              </w:rPr>
              <w:t>ë</w:t>
            </w:r>
            <w:r w:rsidRPr="001A101B">
              <w:rPr>
                <w:rFonts w:ascii="Times" w:hAnsi="Times"/>
              </w:rPr>
              <w:t>m</w:t>
            </w:r>
            <w:r w:rsidRPr="00726B5D">
              <w:rPr>
                <w:rFonts w:ascii="Times" w:hAnsi="Times"/>
                <w:lang w:val="sr-Latn-CS"/>
              </w:rPr>
              <w:t>.</w:t>
            </w:r>
          </w:p>
          <w:p w14:paraId="2B363DAB" w14:textId="77777777" w:rsidR="001B7AE0" w:rsidRPr="001A101B" w:rsidRDefault="001B7AE0" w:rsidP="007F613F">
            <w:pPr>
              <w:spacing w:before="120"/>
              <w:rPr>
                <w:rFonts w:ascii="Times" w:hAnsi="Times"/>
                <w:b/>
                <w:bCs/>
              </w:rPr>
            </w:pPr>
            <w:r w:rsidRPr="001A101B">
              <w:rPr>
                <w:rFonts w:ascii="Times" w:hAnsi="Times"/>
                <w:b/>
                <w:bCs/>
              </w:rPr>
              <w:t>OBJEKTIVAT OPERACIONALE</w:t>
            </w:r>
          </w:p>
          <w:p w14:paraId="2B363DAC" w14:textId="77777777" w:rsidR="001B7AE0" w:rsidRPr="001A101B" w:rsidRDefault="001B7AE0" w:rsidP="007F613F">
            <w:pPr>
              <w:spacing w:before="120" w:after="120"/>
              <w:rPr>
                <w:rFonts w:ascii="Times" w:hAnsi="Times"/>
                <w:b/>
              </w:rPr>
            </w:pPr>
            <w:r w:rsidRPr="001A101B">
              <w:rPr>
                <w:rFonts w:ascii="Times" w:hAnsi="Times"/>
                <w:b/>
              </w:rPr>
              <w:t>Objektivat afatshkurtra 6-12 muaj:</w:t>
            </w:r>
          </w:p>
          <w:p w14:paraId="2B363DAD" w14:textId="77777777" w:rsidR="001B7AE0" w:rsidRPr="00726B5D" w:rsidRDefault="001B7AE0" w:rsidP="007F613F">
            <w:pPr>
              <w:pStyle w:val="ListParagraph"/>
              <w:numPr>
                <w:ilvl w:val="0"/>
                <w:numId w:val="55"/>
              </w:numPr>
              <w:spacing w:after="120"/>
              <w:ind w:left="376" w:hanging="425"/>
              <w:rPr>
                <w:rFonts w:ascii="Times" w:hAnsi="Times"/>
                <w:lang w:val="it-IT"/>
              </w:rPr>
            </w:pPr>
            <w:r w:rsidRPr="00726B5D">
              <w:rPr>
                <w:rFonts w:ascii="Times" w:hAnsi="Times"/>
                <w:lang w:val="it-IT"/>
              </w:rPr>
              <w:t>Zhvillimi i kapaciteteve funksionale dhe operacionale:</w:t>
            </w:r>
          </w:p>
          <w:p w14:paraId="2B363DAE" w14:textId="77777777" w:rsidR="001B7AE0" w:rsidRPr="00726B5D" w:rsidRDefault="001B7AE0" w:rsidP="007F613F">
            <w:pPr>
              <w:pStyle w:val="ListParagraph"/>
              <w:numPr>
                <w:ilvl w:val="0"/>
                <w:numId w:val="52"/>
              </w:numPr>
              <w:spacing w:before="120" w:after="120"/>
              <w:rPr>
                <w:rFonts w:ascii="Times" w:hAnsi="Times"/>
                <w:lang w:val="it-IT"/>
              </w:rPr>
            </w:pPr>
            <w:r w:rsidRPr="00726B5D">
              <w:rPr>
                <w:rFonts w:ascii="Times" w:hAnsi="Times"/>
                <w:lang w:val="it-IT"/>
              </w:rPr>
              <w:t>Përgatitja për një veprimtari fillestare (procedurat, shabllonet e punës, bazat e të dhënave, mjetet dhe instrumentet e punës, etj.)</w:t>
            </w:r>
          </w:p>
          <w:p w14:paraId="2B363DAF" w14:textId="77777777" w:rsidR="001B7AE0" w:rsidRPr="00726B5D" w:rsidRDefault="001B7AE0" w:rsidP="007F613F">
            <w:pPr>
              <w:pStyle w:val="ListParagraph"/>
              <w:numPr>
                <w:ilvl w:val="0"/>
                <w:numId w:val="52"/>
              </w:numPr>
              <w:spacing w:before="120" w:after="120"/>
              <w:rPr>
                <w:rFonts w:ascii="Times" w:hAnsi="Times"/>
                <w:lang w:val="it-IT"/>
              </w:rPr>
            </w:pPr>
            <w:r w:rsidRPr="00726B5D">
              <w:rPr>
                <w:rFonts w:ascii="Times" w:hAnsi="Times"/>
                <w:lang w:val="it-IT"/>
              </w:rPr>
              <w:t>Promovimi i shërbimeve për karrierë në komunitetin lokal</w:t>
            </w:r>
          </w:p>
          <w:p w14:paraId="2B363DB0" w14:textId="77777777" w:rsidR="001B7AE0" w:rsidRPr="00726B5D" w:rsidRDefault="001B7AE0" w:rsidP="007F613F">
            <w:pPr>
              <w:pStyle w:val="ListParagraph"/>
              <w:numPr>
                <w:ilvl w:val="0"/>
                <w:numId w:val="52"/>
              </w:numPr>
              <w:spacing w:before="120" w:after="120" w:line="276" w:lineRule="auto"/>
              <w:rPr>
                <w:rFonts w:ascii="Times" w:hAnsi="Times"/>
                <w:lang w:val="it-IT"/>
              </w:rPr>
            </w:pPr>
            <w:r w:rsidRPr="00726B5D">
              <w:rPr>
                <w:rFonts w:ascii="Times" w:hAnsi="Times"/>
                <w:lang w:val="it-IT"/>
              </w:rPr>
              <w:t>Planifikimi i përbashkët me KMVP-të për përgatitjen e nxënësve për realizim të suksesshëm të MVP-së.</w:t>
            </w:r>
          </w:p>
          <w:p w14:paraId="2B363DB1" w14:textId="77777777" w:rsidR="001B7AE0" w:rsidRPr="001A101B" w:rsidRDefault="001B7AE0" w:rsidP="007F613F">
            <w:pPr>
              <w:spacing w:before="120" w:after="120"/>
              <w:ind w:left="376" w:hanging="425"/>
              <w:rPr>
                <w:rFonts w:ascii="Times" w:hAnsi="Times"/>
              </w:rPr>
            </w:pPr>
            <w:r w:rsidRPr="001A101B">
              <w:rPr>
                <w:rFonts w:ascii="Times" w:hAnsi="Times"/>
              </w:rPr>
              <w:t>2. Identifikimi i partneriteteve të mundshme dhe nënshkrimi i marrëveshjeve të bashkëpunimit.</w:t>
            </w:r>
          </w:p>
          <w:p w14:paraId="2B363DB2" w14:textId="77777777" w:rsidR="001B7AE0" w:rsidRPr="001A101B" w:rsidRDefault="001B7AE0" w:rsidP="007F613F">
            <w:pPr>
              <w:spacing w:before="120" w:after="120"/>
              <w:ind w:left="376" w:hanging="425"/>
              <w:rPr>
                <w:rFonts w:ascii="Times" w:hAnsi="Times"/>
              </w:rPr>
            </w:pPr>
            <w:r w:rsidRPr="001A101B">
              <w:rPr>
                <w:rFonts w:ascii="Times" w:hAnsi="Times"/>
              </w:rPr>
              <w:t>3.   Përgatitja e planeve në bashkëpunim me shkollat e mesme të ulëta për organizimin e aktiviteteve me nxënësit e klasave të 9-ta.</w:t>
            </w:r>
          </w:p>
          <w:p w14:paraId="2B363DB3" w14:textId="77777777" w:rsidR="001B7AE0" w:rsidRPr="001A101B" w:rsidRDefault="001B7AE0" w:rsidP="007F613F">
            <w:pPr>
              <w:spacing w:before="120" w:after="120"/>
              <w:rPr>
                <w:rFonts w:ascii="Times" w:hAnsi="Times"/>
                <w:b/>
              </w:rPr>
            </w:pPr>
            <w:r w:rsidRPr="001A101B">
              <w:rPr>
                <w:rFonts w:ascii="Times" w:hAnsi="Times"/>
                <w:b/>
              </w:rPr>
              <w:t>Objektivat afatmesëm / 1-3 vjet:</w:t>
            </w:r>
          </w:p>
          <w:p w14:paraId="2B363DB4" w14:textId="77777777" w:rsidR="001B7AE0" w:rsidRPr="00726B5D" w:rsidRDefault="001B7AE0" w:rsidP="007F613F">
            <w:pPr>
              <w:pStyle w:val="ListParagraph"/>
              <w:numPr>
                <w:ilvl w:val="0"/>
                <w:numId w:val="58"/>
              </w:numPr>
              <w:spacing w:before="120" w:after="120"/>
              <w:rPr>
                <w:rFonts w:ascii="Times" w:hAnsi="Times"/>
                <w:lang w:val="sr-Latn-CS"/>
              </w:rPr>
            </w:pPr>
            <w:proofErr w:type="spellStart"/>
            <w:r w:rsidRPr="001A101B">
              <w:rPr>
                <w:rFonts w:ascii="Times" w:hAnsi="Times"/>
              </w:rPr>
              <w:t>Ofrimi</w:t>
            </w:r>
            <w:proofErr w:type="spellEnd"/>
            <w:r w:rsidRPr="00726B5D">
              <w:rPr>
                <w:rFonts w:ascii="Times" w:hAnsi="Times"/>
                <w:lang w:val="sr-Latn-CS"/>
              </w:rPr>
              <w:t xml:space="preserve"> </w:t>
            </w:r>
            <w:r w:rsidRPr="001A101B">
              <w:rPr>
                <w:rFonts w:ascii="Times" w:hAnsi="Times"/>
              </w:rPr>
              <w:t>i</w:t>
            </w:r>
            <w:r w:rsidRPr="00726B5D">
              <w:rPr>
                <w:rFonts w:ascii="Times" w:hAnsi="Times"/>
                <w:lang w:val="sr-Latn-CS"/>
              </w:rPr>
              <w:t xml:space="preserve"> </w:t>
            </w:r>
            <w:proofErr w:type="spellStart"/>
            <w:r w:rsidRPr="001A101B">
              <w:rPr>
                <w:rFonts w:ascii="Times" w:hAnsi="Times"/>
              </w:rPr>
              <w:t>sh</w:t>
            </w:r>
            <w:proofErr w:type="spellEnd"/>
            <w:r w:rsidRPr="00726B5D">
              <w:rPr>
                <w:rFonts w:ascii="Times" w:hAnsi="Times"/>
                <w:lang w:val="sr-Latn-CS"/>
              </w:rPr>
              <w:t>ë</w:t>
            </w:r>
            <w:proofErr w:type="spellStart"/>
            <w:r w:rsidRPr="001A101B">
              <w:rPr>
                <w:rFonts w:ascii="Times" w:hAnsi="Times"/>
              </w:rPr>
              <w:t>rbimeve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karrier</w:t>
            </w:r>
            <w:proofErr w:type="spellEnd"/>
            <w:r w:rsidRPr="00726B5D">
              <w:rPr>
                <w:rFonts w:ascii="Times" w:hAnsi="Times"/>
                <w:lang w:val="sr-Latn-CS"/>
              </w:rPr>
              <w:t>ë</w:t>
            </w:r>
            <w:r w:rsidRPr="001A101B">
              <w:rPr>
                <w:rFonts w:ascii="Times" w:hAnsi="Times"/>
              </w:rPr>
              <w:t>s</w:t>
            </w:r>
            <w:r w:rsidRPr="00726B5D">
              <w:rPr>
                <w:rFonts w:ascii="Times" w:hAnsi="Times"/>
                <w:lang w:val="sr-Latn-CS"/>
              </w:rPr>
              <w:t xml:space="preserve"> </w:t>
            </w:r>
            <w:r w:rsidRPr="001A101B">
              <w:rPr>
                <w:rFonts w:ascii="Times" w:hAnsi="Times"/>
              </w:rPr>
              <w:t>p</w:t>
            </w:r>
            <w:r w:rsidRPr="00726B5D">
              <w:rPr>
                <w:rFonts w:ascii="Times" w:hAnsi="Times"/>
                <w:lang w:val="sr-Latn-CS"/>
              </w:rPr>
              <w:t>ë</w:t>
            </w:r>
            <w:r w:rsidRPr="001A101B">
              <w:rPr>
                <w:rFonts w:ascii="Times" w:hAnsi="Times"/>
              </w:rPr>
              <w:t>r</w:t>
            </w:r>
            <w:r w:rsidRPr="00726B5D">
              <w:rPr>
                <w:rFonts w:ascii="Times" w:hAnsi="Times"/>
                <w:lang w:val="sr-Latn-CS"/>
              </w:rPr>
              <w:t xml:space="preserve"> </w:t>
            </w:r>
            <w:proofErr w:type="spellStart"/>
            <w:r w:rsidRPr="001A101B">
              <w:rPr>
                <w:rFonts w:ascii="Times" w:hAnsi="Times"/>
              </w:rPr>
              <w:t>nx</w:t>
            </w:r>
            <w:proofErr w:type="spellEnd"/>
            <w:r w:rsidRPr="00726B5D">
              <w:rPr>
                <w:rFonts w:ascii="Times" w:hAnsi="Times"/>
                <w:lang w:val="sr-Latn-CS"/>
              </w:rPr>
              <w:t>ë</w:t>
            </w:r>
            <w:r w:rsidRPr="001A101B">
              <w:rPr>
                <w:rFonts w:ascii="Times" w:hAnsi="Times"/>
              </w:rPr>
              <w:t>n</w:t>
            </w:r>
            <w:r w:rsidRPr="00726B5D">
              <w:rPr>
                <w:rFonts w:ascii="Times" w:hAnsi="Times"/>
                <w:lang w:val="sr-Latn-CS"/>
              </w:rPr>
              <w:t>ë</w:t>
            </w:r>
            <w:r w:rsidRPr="001A101B">
              <w:rPr>
                <w:rFonts w:ascii="Times" w:hAnsi="Times"/>
              </w:rPr>
              <w:t>sit</w:t>
            </w:r>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komunitetin</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prioritizuara</w:t>
            </w:r>
            <w:proofErr w:type="spellEnd"/>
            <w:r w:rsidRPr="00726B5D">
              <w:rPr>
                <w:rFonts w:ascii="Times" w:hAnsi="Times"/>
                <w:lang w:val="sr-Latn-CS"/>
              </w:rPr>
              <w:t xml:space="preserve"> </w:t>
            </w:r>
            <w:proofErr w:type="spellStart"/>
            <w:r w:rsidRPr="001A101B">
              <w:rPr>
                <w:rFonts w:ascii="Times" w:hAnsi="Times"/>
              </w:rPr>
              <w:t>sipas</w:t>
            </w:r>
            <w:proofErr w:type="spellEnd"/>
            <w:r w:rsidRPr="00726B5D">
              <w:rPr>
                <w:rFonts w:ascii="Times" w:hAnsi="Times"/>
                <w:lang w:val="sr-Latn-CS"/>
              </w:rPr>
              <w:t xml:space="preserve"> </w:t>
            </w:r>
            <w:proofErr w:type="spellStart"/>
            <w:r w:rsidRPr="001A101B">
              <w:rPr>
                <w:rFonts w:ascii="Times" w:hAnsi="Times"/>
              </w:rPr>
              <w:t>kontekstit</w:t>
            </w:r>
            <w:proofErr w:type="spellEnd"/>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proofErr w:type="spellStart"/>
            <w:r w:rsidRPr="001A101B">
              <w:rPr>
                <w:rFonts w:ascii="Times" w:hAnsi="Times"/>
              </w:rPr>
              <w:t>nevojave</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AAP</w:t>
            </w:r>
            <w:r w:rsidRPr="00726B5D">
              <w:rPr>
                <w:rFonts w:ascii="Times" w:hAnsi="Times"/>
                <w:lang w:val="sr-Latn-CS"/>
              </w:rPr>
              <w:t>-</w:t>
            </w:r>
            <w:r w:rsidRPr="001A101B">
              <w:rPr>
                <w:rFonts w:ascii="Times" w:hAnsi="Times"/>
              </w:rPr>
              <w:t>s</w:t>
            </w:r>
            <w:r w:rsidRPr="00726B5D">
              <w:rPr>
                <w:rFonts w:ascii="Times" w:hAnsi="Times"/>
                <w:lang w:val="sr-Latn-CS"/>
              </w:rPr>
              <w:t>ë.</w:t>
            </w:r>
          </w:p>
          <w:p w14:paraId="2B363DB5" w14:textId="77777777" w:rsidR="001B7AE0" w:rsidRPr="00726B5D" w:rsidRDefault="001B7AE0" w:rsidP="007F613F">
            <w:pPr>
              <w:pStyle w:val="ListParagraph"/>
              <w:numPr>
                <w:ilvl w:val="0"/>
                <w:numId w:val="58"/>
              </w:numPr>
              <w:spacing w:before="120" w:after="120"/>
              <w:rPr>
                <w:rFonts w:ascii="Times" w:hAnsi="Times"/>
                <w:lang w:val="it-IT"/>
              </w:rPr>
            </w:pPr>
            <w:r w:rsidRPr="00726B5D">
              <w:rPr>
                <w:rFonts w:ascii="Times" w:hAnsi="Times"/>
                <w:lang w:val="it-IT"/>
              </w:rPr>
              <w:t>Bashkëpunimi me partnerët dhe palët e interesit.</w:t>
            </w:r>
          </w:p>
          <w:p w14:paraId="2B363DB6" w14:textId="77777777" w:rsidR="001B7AE0" w:rsidRPr="00726B5D" w:rsidRDefault="001B7AE0" w:rsidP="007F613F">
            <w:pPr>
              <w:pStyle w:val="ListParagraph"/>
              <w:numPr>
                <w:ilvl w:val="0"/>
                <w:numId w:val="58"/>
              </w:numPr>
              <w:spacing w:before="120" w:after="120"/>
              <w:rPr>
                <w:rFonts w:ascii="Times" w:hAnsi="Times"/>
                <w:lang w:val="it-IT"/>
              </w:rPr>
            </w:pPr>
            <w:r w:rsidRPr="00726B5D">
              <w:rPr>
                <w:rFonts w:ascii="Times" w:hAnsi="Times"/>
                <w:lang w:val="it-IT"/>
              </w:rPr>
              <w:t>Rritja graduale e fushëveprimit të aktiviteteve.</w:t>
            </w:r>
          </w:p>
        </w:tc>
      </w:tr>
    </w:tbl>
    <w:p w14:paraId="2B363DB8" w14:textId="77777777" w:rsidR="001B7AE0" w:rsidRDefault="001B7AE0" w:rsidP="001B7AE0">
      <w:pPr>
        <w:pBdr>
          <w:top w:val="nil"/>
          <w:left w:val="nil"/>
          <w:bottom w:val="nil"/>
          <w:right w:val="nil"/>
          <w:between w:val="nil"/>
        </w:pBdr>
        <w:spacing w:after="240"/>
        <w:rPr>
          <w:rFonts w:ascii="Times" w:hAnsi="Times"/>
        </w:rPr>
      </w:pPr>
    </w:p>
    <w:p w14:paraId="76F69F65" w14:textId="77777777" w:rsidR="000952F4" w:rsidRDefault="000952F4" w:rsidP="001B7AE0">
      <w:pPr>
        <w:pBdr>
          <w:top w:val="nil"/>
          <w:left w:val="nil"/>
          <w:bottom w:val="nil"/>
          <w:right w:val="nil"/>
          <w:between w:val="nil"/>
        </w:pBdr>
        <w:spacing w:after="240"/>
        <w:rPr>
          <w:rFonts w:ascii="Times" w:hAnsi="Times"/>
        </w:rPr>
      </w:pPr>
    </w:p>
    <w:p w14:paraId="41A2A037" w14:textId="77777777" w:rsidR="000952F4" w:rsidRPr="001A101B" w:rsidRDefault="000952F4" w:rsidP="001B7AE0">
      <w:pPr>
        <w:pBdr>
          <w:top w:val="nil"/>
          <w:left w:val="nil"/>
          <w:bottom w:val="nil"/>
          <w:right w:val="nil"/>
          <w:between w:val="nil"/>
        </w:pBdr>
        <w:spacing w:after="240"/>
        <w:rPr>
          <w:rFonts w:ascii="Times" w:hAnsi="Times"/>
        </w:rPr>
      </w:pPr>
    </w:p>
    <w:p w14:paraId="2B363DB9" w14:textId="77777777" w:rsidR="001B7AE0" w:rsidRPr="001A101B" w:rsidRDefault="001B7AE0" w:rsidP="001B7AE0">
      <w:pPr>
        <w:pStyle w:val="Heading2"/>
        <w:tabs>
          <w:tab w:val="left" w:pos="426"/>
        </w:tabs>
        <w:rPr>
          <w:rFonts w:ascii="Times" w:hAnsi="Times"/>
          <w:b/>
          <w:bCs/>
          <w:sz w:val="24"/>
          <w:szCs w:val="24"/>
          <w:lang w:val="sq-AL"/>
        </w:rPr>
      </w:pPr>
      <w:bookmarkStart w:id="40" w:name="_Toc130197751"/>
      <w:r w:rsidRPr="001A101B">
        <w:rPr>
          <w:rFonts w:ascii="Times" w:hAnsi="Times"/>
          <w:b/>
          <w:bCs/>
          <w:sz w:val="24"/>
          <w:szCs w:val="24"/>
          <w:lang w:val="sq-AL"/>
        </w:rPr>
        <w:lastRenderedPageBreak/>
        <w:t>Standardi 2 – Roli i Këshilltarëve për Karrierë</w:t>
      </w:r>
      <w:bookmarkEnd w:id="40"/>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2070"/>
        <w:gridCol w:w="7290"/>
      </w:tblGrid>
      <w:tr w:rsidR="001B7AE0" w:rsidRPr="001A101B" w14:paraId="2B363DBC" w14:textId="77777777" w:rsidTr="007F613F">
        <w:trPr>
          <w:trHeight w:val="149"/>
        </w:trPr>
        <w:tc>
          <w:tcPr>
            <w:tcW w:w="2070" w:type="dxa"/>
            <w:shd w:val="clear" w:color="auto" w:fill="A5A5A5" w:themeFill="accent3"/>
            <w:tcMar>
              <w:top w:w="100" w:type="dxa"/>
              <w:left w:w="100" w:type="dxa"/>
              <w:bottom w:w="100" w:type="dxa"/>
              <w:right w:w="100" w:type="dxa"/>
            </w:tcMar>
          </w:tcPr>
          <w:p w14:paraId="2B363DBA" w14:textId="77777777" w:rsidR="001B7AE0" w:rsidRPr="001A101B" w:rsidRDefault="001B7AE0" w:rsidP="007F613F">
            <w:pPr>
              <w:widowControl w:val="0"/>
              <w:rPr>
                <w:rFonts w:ascii="Times" w:hAnsi="Times"/>
                <w:b/>
                <w:bCs/>
              </w:rPr>
            </w:pPr>
            <w:r w:rsidRPr="001A101B">
              <w:rPr>
                <w:rFonts w:ascii="Times" w:hAnsi="Times"/>
                <w:b/>
                <w:bCs/>
              </w:rPr>
              <w:t>Emërtimi</w:t>
            </w:r>
          </w:p>
        </w:tc>
        <w:tc>
          <w:tcPr>
            <w:tcW w:w="7290" w:type="dxa"/>
            <w:shd w:val="clear" w:color="auto" w:fill="A5A5A5" w:themeFill="accent3"/>
            <w:tcMar>
              <w:top w:w="100" w:type="dxa"/>
              <w:left w:w="100" w:type="dxa"/>
              <w:bottom w:w="100" w:type="dxa"/>
              <w:right w:w="100" w:type="dxa"/>
            </w:tcMar>
          </w:tcPr>
          <w:p w14:paraId="2B363DBB" w14:textId="77777777" w:rsidR="001B7AE0" w:rsidRPr="001A101B" w:rsidRDefault="001B7AE0" w:rsidP="007F613F">
            <w:pPr>
              <w:rPr>
                <w:rFonts w:ascii="Times" w:hAnsi="Times"/>
                <w:b/>
              </w:rPr>
            </w:pPr>
            <w:r w:rsidRPr="001A101B">
              <w:rPr>
                <w:rFonts w:ascii="Times" w:hAnsi="Times"/>
                <w:b/>
                <w:bCs/>
              </w:rPr>
              <w:t>Roli i Këshilltarëve për Karrierë</w:t>
            </w:r>
          </w:p>
        </w:tc>
      </w:tr>
      <w:tr w:rsidR="001B7AE0" w:rsidRPr="001A101B" w14:paraId="2B363DBF" w14:textId="77777777" w:rsidTr="007F613F">
        <w:tc>
          <w:tcPr>
            <w:tcW w:w="2070" w:type="dxa"/>
            <w:tcMar>
              <w:top w:w="100" w:type="dxa"/>
              <w:left w:w="100" w:type="dxa"/>
              <w:bottom w:w="100" w:type="dxa"/>
              <w:right w:w="100" w:type="dxa"/>
            </w:tcMar>
          </w:tcPr>
          <w:p w14:paraId="2B363DBD" w14:textId="77777777" w:rsidR="001B7AE0" w:rsidRPr="001A101B" w:rsidRDefault="001B7AE0" w:rsidP="007F613F">
            <w:pPr>
              <w:widowControl w:val="0"/>
              <w:spacing w:after="100" w:afterAutospacing="1"/>
              <w:rPr>
                <w:rFonts w:ascii="Times" w:hAnsi="Times"/>
                <w:b/>
                <w:bCs/>
              </w:rPr>
            </w:pPr>
            <w:r w:rsidRPr="001A101B">
              <w:rPr>
                <w:rFonts w:ascii="Times" w:hAnsi="Times"/>
                <w:b/>
                <w:bCs/>
              </w:rPr>
              <w:t>Qëllimi</w:t>
            </w:r>
          </w:p>
        </w:tc>
        <w:tc>
          <w:tcPr>
            <w:tcW w:w="7290" w:type="dxa"/>
            <w:tcMar>
              <w:top w:w="100" w:type="dxa"/>
              <w:left w:w="100" w:type="dxa"/>
              <w:bottom w:w="100" w:type="dxa"/>
              <w:right w:w="100" w:type="dxa"/>
            </w:tcMar>
          </w:tcPr>
          <w:p w14:paraId="2B363DBE" w14:textId="77777777" w:rsidR="001B7AE0" w:rsidRPr="001A101B" w:rsidRDefault="001B7AE0" w:rsidP="007F613F">
            <w:pPr>
              <w:spacing w:after="100" w:afterAutospacing="1"/>
              <w:rPr>
                <w:rFonts w:ascii="Times" w:hAnsi="Times"/>
              </w:rPr>
            </w:pPr>
            <w:r w:rsidRPr="001A101B">
              <w:rPr>
                <w:rFonts w:ascii="Times" w:hAnsi="Times"/>
              </w:rPr>
              <w:t>KK-të duhet të ofrojnë shërbime për nxënësit/vijuesit e AAP-së, nxënësit e ardhshëm (nxënësit e klasës së 9-të dhe nxënësit që kanë braktisur shkollën), prindërit dhe komunitetin në përgjithësi.</w:t>
            </w:r>
          </w:p>
        </w:tc>
      </w:tr>
      <w:tr w:rsidR="001B7AE0" w:rsidRPr="001A101B" w14:paraId="2B363DEF" w14:textId="77777777" w:rsidTr="007F613F">
        <w:tc>
          <w:tcPr>
            <w:tcW w:w="2070" w:type="dxa"/>
            <w:tcMar>
              <w:top w:w="100" w:type="dxa"/>
              <w:left w:w="100" w:type="dxa"/>
              <w:bottom w:w="100" w:type="dxa"/>
              <w:right w:w="100" w:type="dxa"/>
            </w:tcMar>
          </w:tcPr>
          <w:p w14:paraId="2B363DC0" w14:textId="77777777" w:rsidR="001B7AE0" w:rsidRPr="001A101B" w:rsidRDefault="001B7AE0" w:rsidP="007F613F">
            <w:pPr>
              <w:widowControl w:val="0"/>
              <w:spacing w:after="100" w:afterAutospacing="1"/>
              <w:rPr>
                <w:rFonts w:ascii="Times" w:hAnsi="Times"/>
                <w:b/>
                <w:bCs/>
              </w:rPr>
            </w:pPr>
            <w:r w:rsidRPr="001A101B">
              <w:rPr>
                <w:rFonts w:ascii="Times" w:hAnsi="Times"/>
                <w:b/>
                <w:bCs/>
              </w:rPr>
              <w:t>Kërkesat</w:t>
            </w:r>
          </w:p>
        </w:tc>
        <w:tc>
          <w:tcPr>
            <w:tcW w:w="7290" w:type="dxa"/>
            <w:tcMar>
              <w:top w:w="100" w:type="dxa"/>
              <w:left w:w="100" w:type="dxa"/>
              <w:bottom w:w="100" w:type="dxa"/>
              <w:right w:w="100" w:type="dxa"/>
            </w:tcMar>
          </w:tcPr>
          <w:p w14:paraId="2B363DC1" w14:textId="77777777" w:rsidR="001B7AE0" w:rsidRPr="001A101B" w:rsidRDefault="001B7AE0" w:rsidP="007F613F">
            <w:pPr>
              <w:rPr>
                <w:rFonts w:ascii="Times" w:hAnsi="Times"/>
              </w:rPr>
            </w:pPr>
            <w:r w:rsidRPr="001A101B">
              <w:rPr>
                <w:rFonts w:ascii="Times" w:hAnsi="Times"/>
              </w:rPr>
              <w:t>Paketa minimale e shërbimeve që KK-të duhet të ofrojnë, ndahet sipas grupeve të synuara:</w:t>
            </w:r>
          </w:p>
          <w:p w14:paraId="2B363DC2" w14:textId="77777777" w:rsidR="001B7AE0" w:rsidRPr="001A101B" w:rsidRDefault="001B7AE0" w:rsidP="007F613F">
            <w:pPr>
              <w:rPr>
                <w:rFonts w:ascii="Times" w:hAnsi="Times"/>
              </w:rPr>
            </w:pPr>
          </w:p>
          <w:p w14:paraId="2B363DC3" w14:textId="77777777" w:rsidR="001B7AE0" w:rsidRPr="001A101B" w:rsidRDefault="001B7AE0" w:rsidP="007F613F">
            <w:pPr>
              <w:pStyle w:val="ListParagraph"/>
              <w:numPr>
                <w:ilvl w:val="0"/>
                <w:numId w:val="16"/>
              </w:numPr>
              <w:spacing w:line="276" w:lineRule="auto"/>
              <w:ind w:left="348" w:hanging="348"/>
              <w:rPr>
                <w:rFonts w:ascii="Times" w:hAnsi="Times"/>
                <w:b/>
                <w:bCs/>
              </w:rPr>
            </w:pPr>
            <w:r w:rsidRPr="001A101B">
              <w:rPr>
                <w:rFonts w:ascii="Times" w:hAnsi="Times"/>
                <w:b/>
                <w:bCs/>
              </w:rPr>
              <w:t>BASHKËPUNIMI ME NXËNËSIT</w:t>
            </w:r>
          </w:p>
          <w:p w14:paraId="2B363DC4" w14:textId="77777777" w:rsidR="001B7AE0" w:rsidRPr="001A101B" w:rsidRDefault="001B7AE0" w:rsidP="007F613F">
            <w:pPr>
              <w:ind w:left="360"/>
              <w:rPr>
                <w:rFonts w:ascii="Times" w:hAnsi="Times"/>
                <w:b/>
                <w:bCs/>
              </w:rPr>
            </w:pPr>
            <w:r w:rsidRPr="001A101B">
              <w:rPr>
                <w:rFonts w:ascii="Times" w:hAnsi="Times"/>
                <w:b/>
                <w:bCs/>
                <w:u w:val="single"/>
              </w:rPr>
              <w:t>A.1. Nxënësit/vijuesit e AAP-së</w:t>
            </w:r>
          </w:p>
          <w:p w14:paraId="2B363DC5" w14:textId="77777777" w:rsidR="001B7AE0" w:rsidRPr="00726B5D"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proofErr w:type="spellStart"/>
            <w:r w:rsidRPr="001A101B">
              <w:t>Edukimi</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karrier</w:t>
            </w:r>
            <w:proofErr w:type="spellEnd"/>
            <w:r w:rsidRPr="00726B5D">
              <w:rPr>
                <w:rFonts w:ascii="Times" w:hAnsi="Times"/>
                <w:lang w:val="sr-Latn-CS"/>
              </w:rPr>
              <w:t>ë</w:t>
            </w:r>
            <w:r w:rsidRPr="00726B5D">
              <w:rPr>
                <w:lang w:val="sr-Latn-CS"/>
              </w:rPr>
              <w:t xml:space="preserve"> </w:t>
            </w:r>
            <w:r w:rsidRPr="001A101B">
              <w:t>p</w:t>
            </w:r>
            <w:r w:rsidRPr="00726B5D">
              <w:rPr>
                <w:lang w:val="sr-Latn-CS"/>
              </w:rPr>
              <w:t>ë</w:t>
            </w:r>
            <w:r w:rsidRPr="001A101B">
              <w:t>r</w:t>
            </w:r>
            <w:r w:rsidRPr="00726B5D">
              <w:rPr>
                <w:lang w:val="sr-Latn-CS"/>
              </w:rPr>
              <w:t xml:space="preserve"> </w:t>
            </w:r>
            <w:r w:rsidRPr="001A101B">
              <w:t>t</w:t>
            </w:r>
            <w:r w:rsidRPr="00726B5D">
              <w:rPr>
                <w:lang w:val="sr-Latn-CS"/>
              </w:rPr>
              <w:t xml:space="preserve">ë </w:t>
            </w:r>
            <w:proofErr w:type="spellStart"/>
            <w:r w:rsidRPr="001A101B">
              <w:t>gjith</w:t>
            </w:r>
            <w:proofErr w:type="spellEnd"/>
            <w:r w:rsidRPr="00726B5D">
              <w:rPr>
                <w:lang w:val="sr-Latn-CS"/>
              </w:rPr>
              <w:t xml:space="preserve">ë </w:t>
            </w:r>
            <w:proofErr w:type="spellStart"/>
            <w:r w:rsidRPr="001A101B">
              <w:t>nx</w:t>
            </w:r>
            <w:proofErr w:type="spellEnd"/>
            <w:r w:rsidRPr="00726B5D">
              <w:rPr>
                <w:lang w:val="sr-Latn-CS"/>
              </w:rPr>
              <w:t>ë</w:t>
            </w:r>
            <w:r w:rsidRPr="001A101B">
              <w:t>n</w:t>
            </w:r>
            <w:r w:rsidRPr="00726B5D">
              <w:rPr>
                <w:lang w:val="sr-Latn-CS"/>
              </w:rPr>
              <w:t>ë</w:t>
            </w:r>
            <w:r w:rsidRPr="001A101B">
              <w:t>sit</w:t>
            </w:r>
            <w:r w:rsidRPr="00726B5D">
              <w:rPr>
                <w:lang w:val="sr-Latn-CS"/>
              </w:rPr>
              <w:t>/</w:t>
            </w:r>
            <w:proofErr w:type="spellStart"/>
            <w:r w:rsidRPr="001A101B">
              <w:t>vijuesit</w:t>
            </w:r>
            <w:proofErr w:type="spellEnd"/>
            <w:r w:rsidRPr="00726B5D">
              <w:rPr>
                <w:lang w:val="sr-Latn-CS"/>
              </w:rPr>
              <w:t xml:space="preserve"> </w:t>
            </w:r>
            <w:r w:rsidRPr="001A101B">
              <w:t>e</w:t>
            </w:r>
            <w:r w:rsidRPr="00726B5D">
              <w:rPr>
                <w:lang w:val="sr-Latn-CS"/>
              </w:rPr>
              <w:t xml:space="preserve"> </w:t>
            </w:r>
            <w:r w:rsidRPr="001A101B">
              <w:t>AAP</w:t>
            </w:r>
            <w:r w:rsidRPr="00726B5D">
              <w:rPr>
                <w:lang w:val="sr-Latn-CS"/>
              </w:rPr>
              <w:t>-</w:t>
            </w:r>
            <w:r w:rsidRPr="001A101B">
              <w:t>s</w:t>
            </w:r>
            <w:r w:rsidRPr="00726B5D">
              <w:rPr>
                <w:lang w:val="sr-Latn-CS"/>
              </w:rPr>
              <w:t>ë</w:t>
            </w:r>
          </w:p>
          <w:p w14:paraId="2B363DC6" w14:textId="77777777" w:rsidR="001B7AE0" w:rsidRPr="00726B5D"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val="sr-Latn-CS"/>
              </w:rPr>
            </w:pPr>
            <w:r w:rsidRPr="001A101B">
              <w:t>KK</w:t>
            </w:r>
            <w:r w:rsidRPr="00726B5D">
              <w:rPr>
                <w:lang w:val="sr-Latn-CS"/>
              </w:rPr>
              <w:t>-</w:t>
            </w:r>
            <w:r w:rsidRPr="001A101B">
              <w:t>t</w:t>
            </w:r>
            <w:r w:rsidRPr="00726B5D">
              <w:rPr>
                <w:rFonts w:ascii="Times" w:hAnsi="Times"/>
                <w:lang w:val="sr-Latn-CS"/>
              </w:rPr>
              <w:t>ë</w:t>
            </w:r>
            <w:r w:rsidRPr="00726B5D">
              <w:rPr>
                <w:lang w:val="sr-Latn-CS"/>
              </w:rPr>
              <w:t xml:space="preserve"> </w:t>
            </w:r>
            <w:proofErr w:type="spellStart"/>
            <w:r w:rsidRPr="001A101B">
              <w:t>duhet</w:t>
            </w:r>
            <w:proofErr w:type="spellEnd"/>
            <w:r w:rsidRPr="00726B5D">
              <w:rPr>
                <w:lang w:val="sr-Latn-CS"/>
              </w:rPr>
              <w:t xml:space="preserve"> </w:t>
            </w:r>
            <w:r w:rsidRPr="001A101B">
              <w:t>t</w:t>
            </w:r>
            <w:r w:rsidRPr="00726B5D">
              <w:rPr>
                <w:lang w:val="sr-Latn-CS"/>
              </w:rPr>
              <w:t>'</w:t>
            </w:r>
            <w:r w:rsidRPr="001A101B">
              <w:t>i</w:t>
            </w:r>
            <w:r w:rsidRPr="00726B5D">
              <w:rPr>
                <w:lang w:val="sr-Latn-CS"/>
              </w:rPr>
              <w:t xml:space="preserve"> </w:t>
            </w:r>
            <w:proofErr w:type="spellStart"/>
            <w:r w:rsidRPr="001A101B">
              <w:t>ndihmojn</w:t>
            </w:r>
            <w:proofErr w:type="spellEnd"/>
            <w:r w:rsidRPr="00726B5D">
              <w:rPr>
                <w:lang w:val="sr-Latn-CS"/>
              </w:rPr>
              <w:t xml:space="preserve">ë </w:t>
            </w:r>
            <w:proofErr w:type="spellStart"/>
            <w:r w:rsidRPr="001A101B">
              <w:t>nx</w:t>
            </w:r>
            <w:proofErr w:type="spellEnd"/>
            <w:r w:rsidRPr="00726B5D">
              <w:rPr>
                <w:lang w:val="sr-Latn-CS"/>
              </w:rPr>
              <w:t>ë</w:t>
            </w:r>
            <w:r w:rsidRPr="001A101B">
              <w:t>n</w:t>
            </w:r>
            <w:r w:rsidRPr="00726B5D">
              <w:rPr>
                <w:lang w:val="sr-Latn-CS"/>
              </w:rPr>
              <w:t>ë</w:t>
            </w:r>
            <w:r w:rsidRPr="001A101B">
              <w:t>sit</w:t>
            </w:r>
            <w:r w:rsidRPr="00726B5D">
              <w:rPr>
                <w:lang w:val="sr-Latn-CS"/>
              </w:rPr>
              <w:t>/</w:t>
            </w:r>
            <w:proofErr w:type="spellStart"/>
            <w:r w:rsidRPr="001A101B">
              <w:t>vijuesit</w:t>
            </w:r>
            <w:proofErr w:type="spellEnd"/>
            <w:r w:rsidRPr="00726B5D">
              <w:rPr>
                <w:lang w:val="sr-Latn-CS"/>
              </w:rPr>
              <w:t xml:space="preserve"> </w:t>
            </w:r>
            <w:r w:rsidRPr="001A101B">
              <w:t>t</w:t>
            </w:r>
            <w:r w:rsidRPr="00726B5D">
              <w:rPr>
                <w:lang w:val="sr-Latn-CS"/>
              </w:rPr>
              <w:t xml:space="preserve">ë </w:t>
            </w:r>
            <w:proofErr w:type="spellStart"/>
            <w:r w:rsidRPr="001A101B">
              <w:t>zhvillojn</w:t>
            </w:r>
            <w:proofErr w:type="spellEnd"/>
            <w:r w:rsidRPr="00726B5D">
              <w:rPr>
                <w:lang w:val="sr-Latn-CS"/>
              </w:rPr>
              <w:t xml:space="preserve">ë </w:t>
            </w:r>
            <w:r w:rsidRPr="001A101B">
              <w:t>aft</w:t>
            </w:r>
            <w:r w:rsidRPr="00726B5D">
              <w:rPr>
                <w:lang w:val="sr-Latn-CS"/>
              </w:rPr>
              <w:t>ë</w:t>
            </w:r>
            <w:r w:rsidRPr="001A101B">
              <w:t>sit</w:t>
            </w:r>
            <w:r w:rsidRPr="00726B5D">
              <w:rPr>
                <w:lang w:val="sr-Latn-CS"/>
              </w:rPr>
              <w:t xml:space="preserve">ë </w:t>
            </w:r>
            <w:r w:rsidRPr="001A101B">
              <w:t>q</w:t>
            </w:r>
            <w:r w:rsidRPr="00726B5D">
              <w:rPr>
                <w:lang w:val="sr-Latn-CS"/>
              </w:rPr>
              <w:t xml:space="preserve">ë </w:t>
            </w:r>
            <w:proofErr w:type="spellStart"/>
            <w:r w:rsidRPr="001A101B">
              <w:t>nevojiten</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r w:rsidRPr="001A101B">
              <w:t>t</w:t>
            </w:r>
            <w:r w:rsidRPr="00726B5D">
              <w:rPr>
                <w:lang w:val="sr-Latn-CS"/>
              </w:rPr>
              <w:t xml:space="preserve">ë </w:t>
            </w:r>
            <w:proofErr w:type="spellStart"/>
            <w:r w:rsidRPr="001A101B">
              <w:t>vler</w:t>
            </w:r>
            <w:proofErr w:type="spellEnd"/>
            <w:r w:rsidRPr="00726B5D">
              <w:rPr>
                <w:lang w:val="sr-Latn-CS"/>
              </w:rPr>
              <w:t>ë</w:t>
            </w:r>
            <w:proofErr w:type="spellStart"/>
            <w:r w:rsidRPr="001A101B">
              <w:t>suar</w:t>
            </w:r>
            <w:proofErr w:type="spellEnd"/>
            <w:r w:rsidRPr="00726B5D">
              <w:rPr>
                <w:lang w:val="sr-Latn-CS"/>
              </w:rPr>
              <w:t xml:space="preserve"> </w:t>
            </w:r>
            <w:proofErr w:type="spellStart"/>
            <w:r w:rsidRPr="001A101B">
              <w:t>shtigjet</w:t>
            </w:r>
            <w:proofErr w:type="spellEnd"/>
            <w:r w:rsidRPr="00726B5D">
              <w:rPr>
                <w:lang w:val="sr-Latn-CS"/>
              </w:rPr>
              <w:t xml:space="preserve"> </w:t>
            </w:r>
            <w:r w:rsidRPr="001A101B">
              <w:t>e</w:t>
            </w:r>
            <w:r w:rsidRPr="00726B5D">
              <w:rPr>
                <w:lang w:val="sr-Latn-CS"/>
              </w:rPr>
              <w:t xml:space="preserve"> </w:t>
            </w:r>
            <w:proofErr w:type="spellStart"/>
            <w:r w:rsidRPr="001A101B">
              <w:t>mundshme</w:t>
            </w:r>
            <w:proofErr w:type="spellEnd"/>
            <w:r w:rsidRPr="00726B5D">
              <w:rPr>
                <w:lang w:val="sr-Latn-CS"/>
              </w:rPr>
              <w:t xml:space="preserve"> </w:t>
            </w:r>
            <w:r w:rsidRPr="001A101B">
              <w:t>t</w:t>
            </w:r>
            <w:r w:rsidRPr="00726B5D">
              <w:rPr>
                <w:lang w:val="sr-Latn-CS"/>
              </w:rPr>
              <w:t xml:space="preserve">ë </w:t>
            </w:r>
            <w:proofErr w:type="spellStart"/>
            <w:r w:rsidRPr="001A101B">
              <w:t>karrier</w:t>
            </w:r>
            <w:proofErr w:type="spellEnd"/>
            <w:r w:rsidRPr="00726B5D">
              <w:rPr>
                <w:lang w:val="sr-Latn-CS"/>
              </w:rPr>
              <w:t>ë</w:t>
            </w:r>
            <w:r w:rsidRPr="001A101B">
              <w:t>s</w:t>
            </w:r>
            <w:r w:rsidRPr="00726B5D">
              <w:rPr>
                <w:lang w:val="sr-Latn-CS"/>
              </w:rPr>
              <w:t>.</w:t>
            </w:r>
          </w:p>
          <w:p w14:paraId="2B363DC7"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i/>
                <w:iCs/>
              </w:rPr>
            </w:pPr>
            <w:r w:rsidRPr="001A101B">
              <w:rPr>
                <w:i/>
                <w:iCs/>
              </w:rPr>
              <w:t xml:space="preserve">Shih </w:t>
            </w:r>
            <w:proofErr w:type="spellStart"/>
            <w:r w:rsidRPr="001A101B">
              <w:rPr>
                <w:i/>
                <w:iCs/>
                <w:u w:val="single"/>
              </w:rPr>
              <w:t>Shtojcën</w:t>
            </w:r>
            <w:proofErr w:type="spellEnd"/>
            <w:r w:rsidRPr="001A101B">
              <w:rPr>
                <w:i/>
                <w:iCs/>
                <w:u w:val="single"/>
              </w:rPr>
              <w:t xml:space="preserve"> 1</w:t>
            </w:r>
            <w:r w:rsidRPr="001A101B">
              <w:rPr>
                <w:i/>
                <w:iCs/>
              </w:rPr>
              <w:t xml:space="preserve"> </w:t>
            </w:r>
            <w:proofErr w:type="spellStart"/>
            <w:r w:rsidRPr="001A101B">
              <w:rPr>
                <w:i/>
                <w:iCs/>
              </w:rPr>
              <w:t>për</w:t>
            </w:r>
            <w:proofErr w:type="spellEnd"/>
            <w:r w:rsidRPr="001A101B">
              <w:rPr>
                <w:i/>
                <w:iCs/>
              </w:rPr>
              <w:t xml:space="preserve"> </w:t>
            </w:r>
            <w:proofErr w:type="spellStart"/>
            <w:r w:rsidRPr="001A101B">
              <w:rPr>
                <w:i/>
                <w:iCs/>
              </w:rPr>
              <w:t>informacion</w:t>
            </w:r>
            <w:proofErr w:type="spellEnd"/>
            <w:r w:rsidRPr="001A101B">
              <w:rPr>
                <w:i/>
                <w:iCs/>
              </w:rPr>
              <w:t xml:space="preserve"> </w:t>
            </w:r>
            <w:proofErr w:type="spellStart"/>
            <w:r w:rsidRPr="001A101B">
              <w:rPr>
                <w:i/>
                <w:iCs/>
              </w:rPr>
              <w:t>shtesë</w:t>
            </w:r>
            <w:proofErr w:type="spellEnd"/>
            <w:r w:rsidRPr="001A101B">
              <w:rPr>
                <w:i/>
                <w:iCs/>
              </w:rPr>
              <w:t>.</w:t>
            </w:r>
          </w:p>
          <w:p w14:paraId="2B363DC8" w14:textId="77777777" w:rsidR="001B7AE0" w:rsidRPr="001A101B"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proofErr w:type="spellStart"/>
            <w:r w:rsidRPr="001A101B">
              <w:t>Informacionet</w:t>
            </w:r>
            <w:proofErr w:type="spellEnd"/>
            <w:r w:rsidRPr="001A101B">
              <w:t xml:space="preserve"> </w:t>
            </w:r>
            <w:proofErr w:type="spellStart"/>
            <w:r w:rsidRPr="001A101B">
              <w:t>dhe</w:t>
            </w:r>
            <w:proofErr w:type="spellEnd"/>
            <w:r w:rsidRPr="001A101B">
              <w:t xml:space="preserve"> </w:t>
            </w:r>
            <w:proofErr w:type="spellStart"/>
            <w:r w:rsidRPr="001A101B">
              <w:t>burimet</w:t>
            </w:r>
            <w:proofErr w:type="spellEnd"/>
            <w:r w:rsidRPr="001A101B">
              <w:t xml:space="preserve"> </w:t>
            </w:r>
            <w:proofErr w:type="spellStart"/>
            <w:r w:rsidRPr="001A101B">
              <w:t>për</w:t>
            </w:r>
            <w:proofErr w:type="spellEnd"/>
            <w:r w:rsidRPr="001A101B">
              <w:t xml:space="preserve"> </w:t>
            </w:r>
            <w:proofErr w:type="spellStart"/>
            <w:r w:rsidRPr="001A101B">
              <w:t>karrierën</w:t>
            </w:r>
            <w:proofErr w:type="spellEnd"/>
            <w:r w:rsidRPr="001A101B">
              <w:t xml:space="preserve"> </w:t>
            </w:r>
          </w:p>
          <w:p w14:paraId="2B363DC9"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r w:rsidRPr="001A101B">
              <w:t>KK-t</w:t>
            </w:r>
            <w:r w:rsidRPr="001A101B">
              <w:rPr>
                <w:rFonts w:ascii="Times" w:hAnsi="Times"/>
              </w:rPr>
              <w:t>ë</w:t>
            </w:r>
            <w:r w:rsidRPr="001A101B">
              <w:t xml:space="preserve"> </w:t>
            </w:r>
            <w:proofErr w:type="spellStart"/>
            <w:r w:rsidRPr="001A101B">
              <w:t>duhet</w:t>
            </w:r>
            <w:proofErr w:type="spellEnd"/>
            <w:r w:rsidRPr="001A101B">
              <w:t xml:space="preserve"> të </w:t>
            </w:r>
            <w:proofErr w:type="spellStart"/>
            <w:r w:rsidRPr="001A101B">
              <w:t>përgatisin</w:t>
            </w:r>
            <w:proofErr w:type="spellEnd"/>
            <w:r w:rsidRPr="001A101B">
              <w:t xml:space="preserve"> </w:t>
            </w:r>
            <w:proofErr w:type="spellStart"/>
            <w:r w:rsidRPr="001A101B">
              <w:t>dhe</w:t>
            </w:r>
            <w:proofErr w:type="spellEnd"/>
            <w:r w:rsidRPr="001A101B">
              <w:t xml:space="preserve"> </w:t>
            </w:r>
            <w:proofErr w:type="spellStart"/>
            <w:r w:rsidRPr="001A101B">
              <w:t>përditësojnë</w:t>
            </w:r>
            <w:proofErr w:type="spellEnd"/>
            <w:r w:rsidRPr="001A101B">
              <w:t xml:space="preserve"> </w:t>
            </w:r>
            <w:proofErr w:type="spellStart"/>
            <w:r w:rsidRPr="001A101B">
              <w:t>rregullisht</w:t>
            </w:r>
            <w:proofErr w:type="spellEnd"/>
            <w:r w:rsidRPr="001A101B">
              <w:t xml:space="preserve"> </w:t>
            </w:r>
            <w:proofErr w:type="spellStart"/>
            <w:r w:rsidRPr="001A101B">
              <w:t>një</w:t>
            </w:r>
            <w:proofErr w:type="spellEnd"/>
            <w:r w:rsidRPr="001A101B">
              <w:t xml:space="preserve"> </w:t>
            </w:r>
            <w:proofErr w:type="spellStart"/>
            <w:r w:rsidRPr="001A101B">
              <w:t>sërë</w:t>
            </w:r>
            <w:proofErr w:type="spellEnd"/>
            <w:r w:rsidRPr="001A101B">
              <w:t xml:space="preserve"> </w:t>
            </w:r>
            <w:proofErr w:type="spellStart"/>
            <w:r w:rsidRPr="001A101B">
              <w:t>informacionesh</w:t>
            </w:r>
            <w:proofErr w:type="spellEnd"/>
            <w:r w:rsidRPr="001A101B">
              <w:t xml:space="preserve"> </w:t>
            </w:r>
            <w:proofErr w:type="spellStart"/>
            <w:r w:rsidRPr="001A101B">
              <w:t>dhe</w:t>
            </w:r>
            <w:proofErr w:type="spellEnd"/>
            <w:r w:rsidRPr="001A101B">
              <w:t xml:space="preserve"> </w:t>
            </w:r>
            <w:proofErr w:type="spellStart"/>
            <w:r w:rsidRPr="001A101B">
              <w:t>materialesh</w:t>
            </w:r>
            <w:proofErr w:type="spellEnd"/>
            <w:r w:rsidRPr="001A101B">
              <w:t xml:space="preserve"> të </w:t>
            </w:r>
            <w:proofErr w:type="spellStart"/>
            <w:r w:rsidRPr="001A101B">
              <w:t>vlefshme</w:t>
            </w:r>
            <w:proofErr w:type="spellEnd"/>
            <w:r w:rsidRPr="001A101B">
              <w:t xml:space="preserve"> </w:t>
            </w:r>
            <w:proofErr w:type="spellStart"/>
            <w:r w:rsidRPr="001A101B">
              <w:t>për</w:t>
            </w:r>
            <w:proofErr w:type="spellEnd"/>
            <w:r w:rsidRPr="001A101B">
              <w:t xml:space="preserve"> të </w:t>
            </w:r>
            <w:proofErr w:type="spellStart"/>
            <w:r w:rsidRPr="001A101B">
              <w:t>mbështetur</w:t>
            </w:r>
            <w:proofErr w:type="spellEnd"/>
            <w:r w:rsidRPr="001A101B">
              <w:t xml:space="preserve"> </w:t>
            </w:r>
            <w:proofErr w:type="spellStart"/>
            <w:r w:rsidRPr="001A101B">
              <w:t>nxënësit</w:t>
            </w:r>
            <w:proofErr w:type="spellEnd"/>
            <w:r w:rsidRPr="001A101B">
              <w:t>/</w:t>
            </w:r>
            <w:proofErr w:type="spellStart"/>
            <w:r w:rsidRPr="001A101B">
              <w:t>vijuesit</w:t>
            </w:r>
            <w:proofErr w:type="spellEnd"/>
            <w:r w:rsidRPr="001A101B">
              <w:t xml:space="preserve"> </w:t>
            </w:r>
            <w:proofErr w:type="spellStart"/>
            <w:r w:rsidRPr="001A101B">
              <w:t>në</w:t>
            </w:r>
            <w:proofErr w:type="spellEnd"/>
            <w:r w:rsidRPr="001A101B">
              <w:t xml:space="preserve"> </w:t>
            </w:r>
            <w:proofErr w:type="spellStart"/>
            <w:r w:rsidRPr="001A101B">
              <w:t>zgjedhjen</w:t>
            </w:r>
            <w:proofErr w:type="spellEnd"/>
            <w:r w:rsidRPr="001A101B">
              <w:t xml:space="preserve"> e </w:t>
            </w:r>
            <w:proofErr w:type="spellStart"/>
            <w:r w:rsidRPr="001A101B">
              <w:t>karrierës</w:t>
            </w:r>
            <w:proofErr w:type="spellEnd"/>
            <w:r w:rsidRPr="001A101B">
              <w:t xml:space="preserve"> </w:t>
            </w:r>
            <w:proofErr w:type="spellStart"/>
            <w:r w:rsidRPr="001A101B">
              <w:t>së</w:t>
            </w:r>
            <w:proofErr w:type="spellEnd"/>
            <w:r w:rsidRPr="001A101B">
              <w:t xml:space="preserve"> </w:t>
            </w:r>
            <w:proofErr w:type="spellStart"/>
            <w:r w:rsidRPr="001A101B">
              <w:t>tyre</w:t>
            </w:r>
            <w:proofErr w:type="spellEnd"/>
            <w:r w:rsidRPr="001A101B">
              <w:t xml:space="preserve">, </w:t>
            </w:r>
            <w:proofErr w:type="spellStart"/>
            <w:r w:rsidRPr="001A101B">
              <w:t>si</w:t>
            </w:r>
            <w:proofErr w:type="spellEnd"/>
            <w:r w:rsidRPr="001A101B">
              <w:t xml:space="preserve"> </w:t>
            </w:r>
            <w:proofErr w:type="spellStart"/>
            <w:r w:rsidRPr="001A101B">
              <w:t>një</w:t>
            </w:r>
            <w:proofErr w:type="spellEnd"/>
            <w:r w:rsidRPr="001A101B">
              <w:t xml:space="preserve"> </w:t>
            </w:r>
            <w:proofErr w:type="spellStart"/>
            <w:r w:rsidRPr="001A101B">
              <w:t>mundësi</w:t>
            </w:r>
            <w:proofErr w:type="spellEnd"/>
            <w:r w:rsidRPr="001A101B">
              <w:t xml:space="preserve"> </w:t>
            </w:r>
            <w:proofErr w:type="spellStart"/>
            <w:r w:rsidRPr="001A101B">
              <w:t>për</w:t>
            </w:r>
            <w:proofErr w:type="spellEnd"/>
            <w:r w:rsidRPr="001A101B">
              <w:t xml:space="preserve"> </w:t>
            </w:r>
            <w:proofErr w:type="spellStart"/>
            <w:r w:rsidRPr="001A101B">
              <w:t>realizim</w:t>
            </w:r>
            <w:proofErr w:type="spellEnd"/>
            <w:r w:rsidRPr="001A101B">
              <w:t xml:space="preserve"> </w:t>
            </w:r>
            <w:proofErr w:type="spellStart"/>
            <w:r w:rsidRPr="001A101B">
              <w:t>profesional</w:t>
            </w:r>
            <w:proofErr w:type="spellEnd"/>
            <w:r w:rsidRPr="001A101B">
              <w:t xml:space="preserve"> </w:t>
            </w:r>
            <w:proofErr w:type="spellStart"/>
            <w:r w:rsidRPr="001A101B">
              <w:t>ose</w:t>
            </w:r>
            <w:proofErr w:type="spellEnd"/>
            <w:r w:rsidRPr="001A101B">
              <w:t xml:space="preserve"> </w:t>
            </w:r>
            <w:proofErr w:type="spellStart"/>
            <w:r w:rsidRPr="001A101B">
              <w:t>vazhdim</w:t>
            </w:r>
            <w:proofErr w:type="spellEnd"/>
            <w:r w:rsidRPr="001A101B">
              <w:t xml:space="preserve"> të </w:t>
            </w:r>
            <w:proofErr w:type="spellStart"/>
            <w:r w:rsidRPr="001A101B">
              <w:t>arsimit</w:t>
            </w:r>
            <w:proofErr w:type="spellEnd"/>
            <w:r w:rsidRPr="001A101B">
              <w:t xml:space="preserve"> pas </w:t>
            </w:r>
            <w:proofErr w:type="spellStart"/>
            <w:r w:rsidRPr="001A101B">
              <w:t>diplomimit</w:t>
            </w:r>
            <w:proofErr w:type="spellEnd"/>
            <w:r w:rsidRPr="001A101B">
              <w:t xml:space="preserve">. </w:t>
            </w:r>
            <w:proofErr w:type="spellStart"/>
            <w:r w:rsidRPr="001A101B">
              <w:t>Informacioni</w:t>
            </w:r>
            <w:proofErr w:type="spellEnd"/>
            <w:r w:rsidRPr="001A101B">
              <w:t xml:space="preserve"> </w:t>
            </w:r>
            <w:proofErr w:type="spellStart"/>
            <w:r w:rsidRPr="001A101B">
              <w:t>duhet</w:t>
            </w:r>
            <w:proofErr w:type="spellEnd"/>
            <w:r w:rsidRPr="001A101B">
              <w:t xml:space="preserve"> të </w:t>
            </w:r>
            <w:proofErr w:type="spellStart"/>
            <w:r w:rsidRPr="001A101B">
              <w:t>jetë</w:t>
            </w:r>
            <w:proofErr w:type="spellEnd"/>
            <w:r w:rsidRPr="001A101B">
              <w:t xml:space="preserve"> i </w:t>
            </w:r>
            <w:proofErr w:type="spellStart"/>
            <w:r w:rsidRPr="001A101B">
              <w:t>përshtatshëm</w:t>
            </w:r>
            <w:proofErr w:type="spellEnd"/>
            <w:r w:rsidRPr="001A101B">
              <w:t xml:space="preserve"> </w:t>
            </w:r>
            <w:proofErr w:type="spellStart"/>
            <w:r w:rsidRPr="001A101B">
              <w:t>për</w:t>
            </w:r>
            <w:proofErr w:type="spellEnd"/>
            <w:r w:rsidRPr="001A101B">
              <w:t xml:space="preserve"> </w:t>
            </w:r>
            <w:proofErr w:type="spellStart"/>
            <w:r w:rsidRPr="001A101B">
              <w:t>profilet</w:t>
            </w:r>
            <w:proofErr w:type="spellEnd"/>
            <w:r w:rsidRPr="001A101B">
              <w:t xml:space="preserve"> </w:t>
            </w:r>
            <w:proofErr w:type="spellStart"/>
            <w:r w:rsidRPr="001A101B">
              <w:t>në</w:t>
            </w:r>
            <w:proofErr w:type="spellEnd"/>
            <w:r w:rsidRPr="001A101B">
              <w:t xml:space="preserve"> IAAP. </w:t>
            </w:r>
            <w:proofErr w:type="spellStart"/>
            <w:r w:rsidRPr="001A101B">
              <w:t>Përdorimi</w:t>
            </w:r>
            <w:proofErr w:type="spellEnd"/>
            <w:r w:rsidRPr="001A101B">
              <w:t xml:space="preserve"> i </w:t>
            </w:r>
            <w:proofErr w:type="spellStart"/>
            <w:r w:rsidRPr="001A101B">
              <w:t>platformës</w:t>
            </w:r>
            <w:proofErr w:type="spellEnd"/>
            <w:r w:rsidRPr="001A101B">
              <w:t xml:space="preserve"> </w:t>
            </w:r>
            <w:proofErr w:type="spellStart"/>
            <w:r w:rsidRPr="001A101B">
              <w:t>kombëtare</w:t>
            </w:r>
            <w:proofErr w:type="spellEnd"/>
            <w:r w:rsidRPr="001A101B">
              <w:t xml:space="preserve"> Busulla.com </w:t>
            </w:r>
            <w:proofErr w:type="spellStart"/>
            <w:r w:rsidRPr="001A101B">
              <w:t>është</w:t>
            </w:r>
            <w:proofErr w:type="spellEnd"/>
            <w:r w:rsidRPr="001A101B">
              <w:t xml:space="preserve"> i </w:t>
            </w:r>
            <w:proofErr w:type="spellStart"/>
            <w:r w:rsidRPr="001A101B">
              <w:t>domosdoshëm</w:t>
            </w:r>
            <w:proofErr w:type="spellEnd"/>
            <w:r w:rsidRPr="001A101B">
              <w:t xml:space="preserve"> </w:t>
            </w:r>
            <w:proofErr w:type="spellStart"/>
            <w:r w:rsidRPr="001A101B">
              <w:t>për</w:t>
            </w:r>
            <w:proofErr w:type="spellEnd"/>
            <w:r w:rsidRPr="001A101B">
              <w:t xml:space="preserve"> </w:t>
            </w:r>
            <w:proofErr w:type="spellStart"/>
            <w:r w:rsidRPr="001A101B">
              <w:t>këtë</w:t>
            </w:r>
            <w:proofErr w:type="spellEnd"/>
            <w:r w:rsidRPr="001A101B">
              <w:t xml:space="preserve"> </w:t>
            </w:r>
            <w:proofErr w:type="spellStart"/>
            <w:r w:rsidRPr="001A101B">
              <w:t>qëllim</w:t>
            </w:r>
            <w:proofErr w:type="spellEnd"/>
            <w:r w:rsidRPr="001A101B">
              <w:t xml:space="preserve">. </w:t>
            </w:r>
          </w:p>
          <w:p w14:paraId="2B363DCA"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i/>
                <w:iCs/>
              </w:rPr>
            </w:pPr>
            <w:r w:rsidRPr="001A101B">
              <w:rPr>
                <w:i/>
                <w:iCs/>
              </w:rPr>
              <w:t xml:space="preserve">Shih </w:t>
            </w:r>
            <w:proofErr w:type="spellStart"/>
            <w:r w:rsidRPr="001A101B">
              <w:rPr>
                <w:i/>
                <w:iCs/>
                <w:u w:val="single"/>
              </w:rPr>
              <w:t>Shtojcën</w:t>
            </w:r>
            <w:proofErr w:type="spellEnd"/>
            <w:r w:rsidRPr="001A101B">
              <w:rPr>
                <w:i/>
                <w:iCs/>
                <w:u w:val="single"/>
              </w:rPr>
              <w:t xml:space="preserve"> 2</w:t>
            </w:r>
            <w:r w:rsidRPr="001A101B">
              <w:rPr>
                <w:i/>
                <w:iCs/>
              </w:rPr>
              <w:t xml:space="preserve"> </w:t>
            </w:r>
            <w:proofErr w:type="spellStart"/>
            <w:r w:rsidRPr="001A101B">
              <w:rPr>
                <w:i/>
                <w:iCs/>
              </w:rPr>
              <w:t>për</w:t>
            </w:r>
            <w:proofErr w:type="spellEnd"/>
            <w:r w:rsidRPr="001A101B">
              <w:rPr>
                <w:i/>
                <w:iCs/>
              </w:rPr>
              <w:t xml:space="preserve"> </w:t>
            </w:r>
            <w:proofErr w:type="spellStart"/>
            <w:r w:rsidRPr="001A101B">
              <w:rPr>
                <w:i/>
                <w:iCs/>
              </w:rPr>
              <w:t>informacion</w:t>
            </w:r>
            <w:proofErr w:type="spellEnd"/>
            <w:r w:rsidRPr="001A101B">
              <w:rPr>
                <w:i/>
                <w:iCs/>
              </w:rPr>
              <w:t xml:space="preserve"> </w:t>
            </w:r>
            <w:proofErr w:type="spellStart"/>
            <w:r w:rsidRPr="001A101B">
              <w:rPr>
                <w:i/>
                <w:iCs/>
              </w:rPr>
              <w:t>shtesë</w:t>
            </w:r>
            <w:proofErr w:type="spellEnd"/>
            <w:r w:rsidRPr="001A101B">
              <w:rPr>
                <w:i/>
                <w:iCs/>
              </w:rPr>
              <w:t>.</w:t>
            </w:r>
          </w:p>
          <w:p w14:paraId="2B363DCB" w14:textId="77777777" w:rsidR="001B7AE0" w:rsidRPr="001A101B"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proofErr w:type="spellStart"/>
            <w:r w:rsidRPr="001A101B">
              <w:t>Ngritja</w:t>
            </w:r>
            <w:proofErr w:type="spellEnd"/>
            <w:r w:rsidRPr="001A101B">
              <w:t xml:space="preserve"> e </w:t>
            </w:r>
            <w:proofErr w:type="spellStart"/>
            <w:r w:rsidRPr="001A101B">
              <w:t>shkathtësive</w:t>
            </w:r>
            <w:proofErr w:type="spellEnd"/>
            <w:r w:rsidRPr="001A101B">
              <w:t xml:space="preserve"> të </w:t>
            </w:r>
            <w:proofErr w:type="spellStart"/>
            <w:r w:rsidRPr="001A101B">
              <w:t>buta</w:t>
            </w:r>
            <w:proofErr w:type="spellEnd"/>
            <w:r w:rsidRPr="001A101B">
              <w:t xml:space="preserve"> </w:t>
            </w:r>
            <w:proofErr w:type="spellStart"/>
            <w:r w:rsidRPr="001A101B">
              <w:t>për</w:t>
            </w:r>
            <w:proofErr w:type="spellEnd"/>
            <w:r w:rsidRPr="001A101B">
              <w:t xml:space="preserve"> </w:t>
            </w:r>
            <w:proofErr w:type="spellStart"/>
            <w:r w:rsidRPr="001A101B">
              <w:t>karrierë</w:t>
            </w:r>
            <w:proofErr w:type="spellEnd"/>
            <w:r w:rsidRPr="001A101B">
              <w:t xml:space="preserve"> </w:t>
            </w:r>
            <w:proofErr w:type="spellStart"/>
            <w:r w:rsidRPr="001A101B">
              <w:t>dhe</w:t>
            </w:r>
            <w:proofErr w:type="spellEnd"/>
            <w:r w:rsidRPr="001A101B">
              <w:t xml:space="preserve"> </w:t>
            </w:r>
            <w:proofErr w:type="spellStart"/>
            <w:r w:rsidRPr="001A101B">
              <w:t>punësueshmëri</w:t>
            </w:r>
            <w:proofErr w:type="spellEnd"/>
            <w:r w:rsidRPr="001A101B">
              <w:t xml:space="preserve">. </w:t>
            </w:r>
          </w:p>
          <w:p w14:paraId="2B363DCC"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rFonts w:ascii="Times" w:hAnsi="Times"/>
              </w:rPr>
            </w:pPr>
            <w:r w:rsidRPr="001A101B">
              <w:rPr>
                <w:rFonts w:ascii="Times" w:hAnsi="Times"/>
              </w:rPr>
              <w:t xml:space="preserve">KK-të </w:t>
            </w:r>
            <w:proofErr w:type="spellStart"/>
            <w:r w:rsidRPr="001A101B">
              <w:rPr>
                <w:rFonts w:ascii="Times" w:hAnsi="Times"/>
              </w:rPr>
              <w:t>duhet</w:t>
            </w:r>
            <w:proofErr w:type="spellEnd"/>
            <w:r w:rsidRPr="001A101B">
              <w:rPr>
                <w:rFonts w:ascii="Times" w:hAnsi="Times"/>
              </w:rPr>
              <w:t xml:space="preserve"> t</w:t>
            </w:r>
            <w:r w:rsidRPr="001A101B">
              <w:t>ë</w:t>
            </w:r>
            <w:r w:rsidRPr="001A101B">
              <w:rPr>
                <w:rFonts w:ascii="Times" w:hAnsi="Times"/>
              </w:rPr>
              <w:t xml:space="preserve"> </w:t>
            </w:r>
            <w:proofErr w:type="spellStart"/>
            <w:r w:rsidRPr="001A101B">
              <w:rPr>
                <w:rFonts w:ascii="Times" w:hAnsi="Times"/>
              </w:rPr>
              <w:t>ofrojnë</w:t>
            </w:r>
            <w:proofErr w:type="spellEnd"/>
            <w:r w:rsidRPr="001A101B">
              <w:rPr>
                <w:rFonts w:ascii="Times" w:hAnsi="Times"/>
              </w:rPr>
              <w:t xml:space="preserve"> </w:t>
            </w:r>
            <w:proofErr w:type="spellStart"/>
            <w:r w:rsidRPr="001A101B">
              <w:rPr>
                <w:rFonts w:ascii="Times" w:hAnsi="Times"/>
              </w:rPr>
              <w:t>trajnime</w:t>
            </w:r>
            <w:proofErr w:type="spellEnd"/>
            <w:r w:rsidRPr="001A101B">
              <w:rPr>
                <w:rFonts w:ascii="Times" w:hAnsi="Times"/>
              </w:rPr>
              <w:t xml:space="preserve"> </w:t>
            </w:r>
            <w:proofErr w:type="spellStart"/>
            <w:r w:rsidRPr="001A101B">
              <w:rPr>
                <w:rFonts w:ascii="Times" w:hAnsi="Times"/>
              </w:rPr>
              <w:t>grupore</w:t>
            </w:r>
            <w:proofErr w:type="spellEnd"/>
            <w:r w:rsidRPr="001A101B">
              <w:rPr>
                <w:rFonts w:ascii="Times" w:hAnsi="Times"/>
              </w:rPr>
              <w:t xml:space="preserve"> </w:t>
            </w:r>
            <w:proofErr w:type="spellStart"/>
            <w:r w:rsidRPr="001A101B">
              <w:rPr>
                <w:rFonts w:ascii="Times" w:hAnsi="Times"/>
              </w:rPr>
              <w:t>p</w:t>
            </w:r>
            <w:r w:rsidRPr="001A101B">
              <w:t>ë</w:t>
            </w:r>
            <w:r w:rsidRPr="001A101B">
              <w:rPr>
                <w:rFonts w:ascii="Times" w:hAnsi="Times"/>
              </w:rPr>
              <w:t>r</w:t>
            </w:r>
            <w:proofErr w:type="spellEnd"/>
            <w:r w:rsidRPr="001A101B">
              <w:rPr>
                <w:rFonts w:ascii="Times" w:hAnsi="Times"/>
              </w:rPr>
              <w:t xml:space="preserve"> </w:t>
            </w:r>
            <w:proofErr w:type="spellStart"/>
            <w:r w:rsidRPr="001A101B">
              <w:rPr>
                <w:rFonts w:ascii="Times" w:hAnsi="Times"/>
              </w:rPr>
              <w:t>nxënësit</w:t>
            </w:r>
            <w:proofErr w:type="spellEnd"/>
            <w:r w:rsidRPr="001A101B">
              <w:rPr>
                <w:rFonts w:ascii="Times" w:hAnsi="Times"/>
              </w:rPr>
              <w:t>/</w:t>
            </w:r>
            <w:proofErr w:type="spellStart"/>
            <w:r w:rsidRPr="001A101B">
              <w:rPr>
                <w:rFonts w:ascii="Times" w:hAnsi="Times"/>
              </w:rPr>
              <w:t>vijuesit</w:t>
            </w:r>
            <w:proofErr w:type="spellEnd"/>
            <w:r w:rsidRPr="001A101B">
              <w:rPr>
                <w:rFonts w:ascii="Times" w:hAnsi="Times"/>
              </w:rPr>
              <w:t xml:space="preserve">, </w:t>
            </w:r>
            <w:proofErr w:type="spellStart"/>
            <w:r w:rsidRPr="001A101B">
              <w:rPr>
                <w:rFonts w:ascii="Times" w:hAnsi="Times"/>
              </w:rPr>
              <w:t>si</w:t>
            </w:r>
            <w:proofErr w:type="spellEnd"/>
            <w:r w:rsidRPr="001A101B">
              <w:rPr>
                <w:rFonts w:ascii="Times" w:hAnsi="Times"/>
              </w:rPr>
              <w:t xml:space="preserve"> </w:t>
            </w:r>
            <w:proofErr w:type="spellStart"/>
            <w:r w:rsidRPr="001A101B">
              <w:rPr>
                <w:rFonts w:ascii="Times" w:hAnsi="Times"/>
              </w:rPr>
              <w:t>dhe</w:t>
            </w:r>
            <w:proofErr w:type="spellEnd"/>
            <w:r w:rsidRPr="001A101B">
              <w:rPr>
                <w:rFonts w:ascii="Times" w:hAnsi="Times"/>
              </w:rPr>
              <w:t xml:space="preserve"> </w:t>
            </w:r>
            <w:proofErr w:type="spellStart"/>
            <w:r w:rsidRPr="001A101B">
              <w:rPr>
                <w:rFonts w:ascii="Times" w:hAnsi="Times"/>
              </w:rPr>
              <w:t>konsultime</w:t>
            </w:r>
            <w:proofErr w:type="spellEnd"/>
            <w:r w:rsidRPr="001A101B">
              <w:rPr>
                <w:rFonts w:ascii="Times" w:hAnsi="Times"/>
              </w:rPr>
              <w:t xml:space="preserve"> </w:t>
            </w:r>
            <w:proofErr w:type="spellStart"/>
            <w:r w:rsidRPr="001A101B">
              <w:rPr>
                <w:rFonts w:ascii="Times" w:hAnsi="Times"/>
              </w:rPr>
              <w:t>individuale</w:t>
            </w:r>
            <w:proofErr w:type="spellEnd"/>
            <w:r w:rsidRPr="001A101B">
              <w:rPr>
                <w:rFonts w:ascii="Times" w:hAnsi="Times"/>
              </w:rPr>
              <w:t xml:space="preserve"> </w:t>
            </w:r>
            <w:proofErr w:type="spellStart"/>
            <w:r w:rsidRPr="001A101B">
              <w:rPr>
                <w:rFonts w:ascii="Times" w:hAnsi="Times"/>
              </w:rPr>
              <w:t>sipas</w:t>
            </w:r>
            <w:proofErr w:type="spellEnd"/>
            <w:r w:rsidRPr="001A101B">
              <w:rPr>
                <w:rFonts w:ascii="Times" w:hAnsi="Times"/>
              </w:rPr>
              <w:t xml:space="preserve"> </w:t>
            </w:r>
            <w:proofErr w:type="spellStart"/>
            <w:r w:rsidRPr="001A101B">
              <w:rPr>
                <w:rFonts w:ascii="Times" w:hAnsi="Times"/>
              </w:rPr>
              <w:t>nevoj</w:t>
            </w:r>
            <w:r w:rsidRPr="001A101B">
              <w:t>ë</w:t>
            </w:r>
            <w:r w:rsidRPr="001A101B">
              <w:rPr>
                <w:rFonts w:ascii="Times" w:hAnsi="Times"/>
              </w:rPr>
              <w:t>s</w:t>
            </w:r>
            <w:proofErr w:type="spellEnd"/>
            <w:r w:rsidRPr="001A101B">
              <w:rPr>
                <w:rFonts w:ascii="Times" w:hAnsi="Times"/>
              </w:rPr>
              <w:t xml:space="preserve">, </w:t>
            </w:r>
            <w:proofErr w:type="spellStart"/>
            <w:r w:rsidRPr="001A101B">
              <w:rPr>
                <w:rFonts w:ascii="Times" w:hAnsi="Times"/>
              </w:rPr>
              <w:t>p</w:t>
            </w:r>
            <w:r w:rsidRPr="001A101B">
              <w:t>ë</w:t>
            </w:r>
            <w:r w:rsidRPr="001A101B">
              <w:rPr>
                <w:rFonts w:ascii="Times" w:hAnsi="Times"/>
              </w:rPr>
              <w:t>r</w:t>
            </w:r>
            <w:proofErr w:type="spellEnd"/>
            <w:r w:rsidRPr="001A101B">
              <w:rPr>
                <w:rFonts w:ascii="Times" w:hAnsi="Times"/>
              </w:rPr>
              <w:t xml:space="preserve"> </w:t>
            </w:r>
            <w:proofErr w:type="spellStart"/>
            <w:r w:rsidRPr="001A101B">
              <w:rPr>
                <w:rFonts w:ascii="Times" w:hAnsi="Times"/>
              </w:rPr>
              <w:t>ngritjen</w:t>
            </w:r>
            <w:proofErr w:type="spellEnd"/>
            <w:r w:rsidRPr="001A101B">
              <w:rPr>
                <w:rFonts w:ascii="Times" w:hAnsi="Times"/>
              </w:rPr>
              <w:t xml:space="preserve"> e </w:t>
            </w:r>
            <w:proofErr w:type="spellStart"/>
            <w:r w:rsidRPr="001A101B">
              <w:rPr>
                <w:rFonts w:ascii="Times" w:hAnsi="Times"/>
              </w:rPr>
              <w:lastRenderedPageBreak/>
              <w:t>shkatht</w:t>
            </w:r>
            <w:r w:rsidRPr="001A101B">
              <w:t>ë</w:t>
            </w:r>
            <w:r w:rsidRPr="001A101B">
              <w:rPr>
                <w:rFonts w:ascii="Times" w:hAnsi="Times"/>
              </w:rPr>
              <w:t>sive</w:t>
            </w:r>
            <w:proofErr w:type="spellEnd"/>
            <w:r w:rsidRPr="001A101B">
              <w:rPr>
                <w:rFonts w:ascii="Times" w:hAnsi="Times"/>
              </w:rPr>
              <w:t xml:space="preserve"> </w:t>
            </w:r>
            <w:proofErr w:type="spellStart"/>
            <w:r w:rsidRPr="001A101B">
              <w:rPr>
                <w:rFonts w:ascii="Times" w:hAnsi="Times"/>
              </w:rPr>
              <w:t>p</w:t>
            </w:r>
            <w:r w:rsidRPr="001A101B">
              <w:t>ë</w:t>
            </w:r>
            <w:r w:rsidRPr="001A101B">
              <w:rPr>
                <w:rFonts w:ascii="Times" w:hAnsi="Times"/>
              </w:rPr>
              <w:t>r</w:t>
            </w:r>
            <w:proofErr w:type="spellEnd"/>
            <w:r w:rsidRPr="001A101B">
              <w:rPr>
                <w:rFonts w:ascii="Times" w:hAnsi="Times"/>
              </w:rPr>
              <w:t xml:space="preserve"> </w:t>
            </w:r>
            <w:proofErr w:type="spellStart"/>
            <w:r w:rsidRPr="001A101B">
              <w:rPr>
                <w:rFonts w:ascii="Times" w:hAnsi="Times"/>
              </w:rPr>
              <w:t>zhvillim</w:t>
            </w:r>
            <w:proofErr w:type="spellEnd"/>
            <w:r w:rsidRPr="001A101B">
              <w:rPr>
                <w:rFonts w:ascii="Times" w:hAnsi="Times"/>
              </w:rPr>
              <w:t xml:space="preserve"> </w:t>
            </w:r>
            <w:proofErr w:type="spellStart"/>
            <w:r w:rsidRPr="001A101B">
              <w:rPr>
                <w:rFonts w:ascii="Times" w:hAnsi="Times"/>
              </w:rPr>
              <w:t>dhe</w:t>
            </w:r>
            <w:proofErr w:type="spellEnd"/>
            <w:r w:rsidRPr="001A101B">
              <w:rPr>
                <w:rFonts w:ascii="Times" w:hAnsi="Times"/>
              </w:rPr>
              <w:t xml:space="preserve"> </w:t>
            </w:r>
            <w:proofErr w:type="spellStart"/>
            <w:r w:rsidRPr="001A101B">
              <w:rPr>
                <w:rFonts w:ascii="Times" w:hAnsi="Times"/>
              </w:rPr>
              <w:t>menaxhim</w:t>
            </w:r>
            <w:proofErr w:type="spellEnd"/>
            <w:r w:rsidRPr="001A101B">
              <w:rPr>
                <w:rFonts w:ascii="Times" w:hAnsi="Times"/>
              </w:rPr>
              <w:t xml:space="preserve"> t</w:t>
            </w:r>
            <w:r w:rsidRPr="001A101B">
              <w:t>ë</w:t>
            </w:r>
            <w:r w:rsidRPr="001A101B">
              <w:rPr>
                <w:rFonts w:ascii="Times" w:hAnsi="Times"/>
              </w:rPr>
              <w:t xml:space="preserve"> </w:t>
            </w:r>
            <w:proofErr w:type="spellStart"/>
            <w:r w:rsidRPr="001A101B">
              <w:rPr>
                <w:rFonts w:ascii="Times" w:hAnsi="Times"/>
              </w:rPr>
              <w:t>karrier</w:t>
            </w:r>
            <w:r w:rsidRPr="001A101B">
              <w:t>ë</w:t>
            </w:r>
            <w:r w:rsidRPr="001A101B">
              <w:rPr>
                <w:rFonts w:ascii="Times" w:hAnsi="Times"/>
              </w:rPr>
              <w:t>s</w:t>
            </w:r>
            <w:proofErr w:type="spellEnd"/>
            <w:r w:rsidRPr="001A101B">
              <w:rPr>
                <w:rFonts w:ascii="Times" w:hAnsi="Times"/>
              </w:rPr>
              <w:t xml:space="preserve"> </w:t>
            </w:r>
            <w:proofErr w:type="spellStart"/>
            <w:r w:rsidRPr="001A101B">
              <w:rPr>
                <w:rFonts w:ascii="Times" w:hAnsi="Times"/>
              </w:rPr>
              <w:t>dhe</w:t>
            </w:r>
            <w:proofErr w:type="spellEnd"/>
            <w:r w:rsidRPr="001A101B">
              <w:rPr>
                <w:rFonts w:ascii="Times" w:hAnsi="Times"/>
              </w:rPr>
              <w:t xml:space="preserve"> pun</w:t>
            </w:r>
            <w:r w:rsidRPr="001A101B">
              <w:t>ë</w:t>
            </w:r>
            <w:r w:rsidRPr="001A101B">
              <w:rPr>
                <w:rFonts w:ascii="Times" w:hAnsi="Times"/>
              </w:rPr>
              <w:t>sueshm</w:t>
            </w:r>
            <w:r w:rsidRPr="001A101B">
              <w:t>ë</w:t>
            </w:r>
            <w:r w:rsidRPr="001A101B">
              <w:rPr>
                <w:rFonts w:ascii="Times" w:hAnsi="Times"/>
              </w:rPr>
              <w:t>ris</w:t>
            </w:r>
            <w:r w:rsidRPr="001A101B">
              <w:t>ë</w:t>
            </w:r>
            <w:r w:rsidRPr="001A101B">
              <w:rPr>
                <w:rFonts w:ascii="Times" w:hAnsi="Times"/>
              </w:rPr>
              <w:t>.</w:t>
            </w:r>
          </w:p>
          <w:p w14:paraId="2B363DCD"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rFonts w:ascii="Times" w:hAnsi="Times"/>
              </w:rPr>
            </w:pPr>
            <w:r w:rsidRPr="001A101B">
              <w:rPr>
                <w:rFonts w:ascii="Times" w:hAnsi="Times"/>
              </w:rPr>
              <w:t xml:space="preserve">Ky program </w:t>
            </w:r>
            <w:proofErr w:type="spellStart"/>
            <w:r w:rsidRPr="001A101B">
              <w:rPr>
                <w:rFonts w:ascii="Times" w:hAnsi="Times"/>
              </w:rPr>
              <w:t>trajnimi</w:t>
            </w:r>
            <w:proofErr w:type="spellEnd"/>
            <w:r w:rsidRPr="001A101B">
              <w:rPr>
                <w:rFonts w:ascii="Times" w:hAnsi="Times"/>
              </w:rPr>
              <w:t xml:space="preserve"> </w:t>
            </w:r>
            <w:proofErr w:type="spellStart"/>
            <w:r w:rsidRPr="001A101B">
              <w:rPr>
                <w:rFonts w:ascii="Times" w:hAnsi="Times"/>
              </w:rPr>
              <w:t>komplimenton</w:t>
            </w:r>
            <w:proofErr w:type="spellEnd"/>
            <w:r w:rsidRPr="001A101B">
              <w:rPr>
                <w:rFonts w:ascii="Times" w:hAnsi="Times"/>
              </w:rPr>
              <w:t xml:space="preserve"> </w:t>
            </w:r>
            <w:proofErr w:type="spellStart"/>
            <w:r w:rsidRPr="001A101B">
              <w:rPr>
                <w:rFonts w:ascii="Times" w:hAnsi="Times"/>
              </w:rPr>
              <w:t>temat</w:t>
            </w:r>
            <w:proofErr w:type="spellEnd"/>
            <w:r w:rsidRPr="001A101B">
              <w:rPr>
                <w:rFonts w:ascii="Times" w:hAnsi="Times"/>
              </w:rPr>
              <w:t xml:space="preserve"> e </w:t>
            </w:r>
            <w:proofErr w:type="spellStart"/>
            <w:r w:rsidRPr="001A101B">
              <w:rPr>
                <w:rFonts w:ascii="Times" w:hAnsi="Times"/>
              </w:rPr>
              <w:t>zhvilluara</w:t>
            </w:r>
            <w:proofErr w:type="spellEnd"/>
            <w:r w:rsidRPr="001A101B">
              <w:rPr>
                <w:rFonts w:ascii="Times" w:hAnsi="Times"/>
              </w:rPr>
              <w:t xml:space="preserve"> </w:t>
            </w:r>
            <w:proofErr w:type="spellStart"/>
            <w:r w:rsidRPr="001A101B">
              <w:rPr>
                <w:rFonts w:ascii="Times" w:hAnsi="Times"/>
              </w:rPr>
              <w:t>n</w:t>
            </w:r>
            <w:r w:rsidRPr="001A101B">
              <w:t>ë</w:t>
            </w:r>
            <w:proofErr w:type="spellEnd"/>
            <w:r w:rsidRPr="001A101B">
              <w:rPr>
                <w:rFonts w:ascii="Times" w:hAnsi="Times"/>
              </w:rPr>
              <w:t xml:space="preserve"> </w:t>
            </w:r>
            <w:proofErr w:type="spellStart"/>
            <w:r w:rsidRPr="001A101B">
              <w:rPr>
                <w:rFonts w:ascii="Times" w:hAnsi="Times"/>
              </w:rPr>
              <w:t>kuad</w:t>
            </w:r>
            <w:r w:rsidRPr="001A101B">
              <w:t>ë</w:t>
            </w:r>
            <w:r w:rsidRPr="001A101B">
              <w:rPr>
                <w:rFonts w:ascii="Times" w:hAnsi="Times"/>
              </w:rPr>
              <w:t>r</w:t>
            </w:r>
            <w:proofErr w:type="spellEnd"/>
            <w:r w:rsidRPr="001A101B">
              <w:rPr>
                <w:rFonts w:ascii="Times" w:hAnsi="Times"/>
              </w:rPr>
              <w:t xml:space="preserve"> t</w:t>
            </w:r>
            <w:r w:rsidRPr="001A101B">
              <w:t>ë</w:t>
            </w:r>
            <w:r w:rsidRPr="001A101B">
              <w:rPr>
                <w:rFonts w:ascii="Times" w:hAnsi="Times"/>
              </w:rPr>
              <w:t xml:space="preserve"> </w:t>
            </w:r>
            <w:proofErr w:type="spellStart"/>
            <w:r w:rsidRPr="001A101B">
              <w:rPr>
                <w:rFonts w:ascii="Times" w:hAnsi="Times"/>
              </w:rPr>
              <w:t>Edukimit</w:t>
            </w:r>
            <w:proofErr w:type="spellEnd"/>
            <w:r w:rsidRPr="001A101B">
              <w:rPr>
                <w:rFonts w:ascii="Times" w:hAnsi="Times"/>
              </w:rPr>
              <w:t xml:space="preserve"> </w:t>
            </w:r>
            <w:proofErr w:type="spellStart"/>
            <w:r w:rsidRPr="001A101B">
              <w:rPr>
                <w:rFonts w:ascii="Times" w:hAnsi="Times"/>
              </w:rPr>
              <w:t>p</w:t>
            </w:r>
            <w:r w:rsidRPr="001A101B">
              <w:t>ë</w:t>
            </w:r>
            <w:r w:rsidRPr="001A101B">
              <w:rPr>
                <w:rFonts w:ascii="Times" w:hAnsi="Times"/>
              </w:rPr>
              <w:t>r</w:t>
            </w:r>
            <w:proofErr w:type="spellEnd"/>
            <w:r w:rsidRPr="001A101B">
              <w:rPr>
                <w:rFonts w:ascii="Times" w:hAnsi="Times"/>
              </w:rPr>
              <w:t xml:space="preserve"> </w:t>
            </w:r>
            <w:proofErr w:type="spellStart"/>
            <w:r w:rsidRPr="001A101B">
              <w:rPr>
                <w:rFonts w:ascii="Times" w:hAnsi="Times"/>
              </w:rPr>
              <w:t>Karrier</w:t>
            </w:r>
            <w:r w:rsidRPr="001A101B">
              <w:t>ë</w:t>
            </w:r>
            <w:proofErr w:type="spellEnd"/>
            <w:r w:rsidRPr="001A101B">
              <w:rPr>
                <w:rFonts w:ascii="Times" w:hAnsi="Times"/>
              </w:rPr>
              <w:t>.</w:t>
            </w:r>
          </w:p>
          <w:p w14:paraId="2B363DCE"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proofErr w:type="spellStart"/>
            <w:r w:rsidRPr="001A101B">
              <w:t>Prioritet</w:t>
            </w:r>
            <w:proofErr w:type="spellEnd"/>
            <w:r w:rsidRPr="001A101B">
              <w:t xml:space="preserve"> </w:t>
            </w:r>
            <w:proofErr w:type="spellStart"/>
            <w:r w:rsidRPr="001A101B">
              <w:t>duhet</w:t>
            </w:r>
            <w:proofErr w:type="spellEnd"/>
            <w:r w:rsidRPr="001A101B">
              <w:t xml:space="preserve"> </w:t>
            </w:r>
            <w:proofErr w:type="spellStart"/>
            <w:r w:rsidRPr="001A101B">
              <w:t>t'u</w:t>
            </w:r>
            <w:proofErr w:type="spellEnd"/>
            <w:r w:rsidRPr="001A101B">
              <w:t xml:space="preserve"> </w:t>
            </w:r>
            <w:proofErr w:type="spellStart"/>
            <w:r w:rsidRPr="001A101B">
              <w:t>jepet</w:t>
            </w:r>
            <w:proofErr w:type="spellEnd"/>
            <w:r w:rsidRPr="001A101B">
              <w:t xml:space="preserve"> </w:t>
            </w:r>
            <w:proofErr w:type="spellStart"/>
            <w:r w:rsidRPr="001A101B">
              <w:t>klasave</w:t>
            </w:r>
            <w:proofErr w:type="spellEnd"/>
            <w:r w:rsidRPr="001A101B">
              <w:t xml:space="preserve"> të 12-ta </w:t>
            </w:r>
            <w:proofErr w:type="spellStart"/>
            <w:r w:rsidRPr="001A101B">
              <w:t>për</w:t>
            </w:r>
            <w:proofErr w:type="spellEnd"/>
            <w:r w:rsidRPr="001A101B">
              <w:t xml:space="preserve"> </w:t>
            </w:r>
            <w:proofErr w:type="spellStart"/>
            <w:r w:rsidRPr="001A101B">
              <w:t>t'i</w:t>
            </w:r>
            <w:proofErr w:type="spellEnd"/>
            <w:r w:rsidRPr="001A101B">
              <w:t xml:space="preserve"> </w:t>
            </w:r>
            <w:proofErr w:type="spellStart"/>
            <w:r w:rsidRPr="001A101B">
              <w:t>përgatitur</w:t>
            </w:r>
            <w:proofErr w:type="spellEnd"/>
            <w:r w:rsidRPr="001A101B">
              <w:t xml:space="preserve"> </w:t>
            </w:r>
            <w:proofErr w:type="spellStart"/>
            <w:r w:rsidRPr="001A101B">
              <w:t>ato</w:t>
            </w:r>
            <w:proofErr w:type="spellEnd"/>
            <w:r w:rsidRPr="001A101B">
              <w:t xml:space="preserve"> </w:t>
            </w:r>
            <w:proofErr w:type="spellStart"/>
            <w:r w:rsidRPr="001A101B">
              <w:t>për</w:t>
            </w:r>
            <w:proofErr w:type="spellEnd"/>
            <w:r w:rsidRPr="001A101B">
              <w:t xml:space="preserve"> </w:t>
            </w:r>
            <w:proofErr w:type="spellStart"/>
            <w:r w:rsidRPr="001A101B">
              <w:t>qasje</w:t>
            </w:r>
            <w:proofErr w:type="spellEnd"/>
            <w:r w:rsidRPr="001A101B">
              <w:t xml:space="preserve"> </w:t>
            </w:r>
            <w:proofErr w:type="spellStart"/>
            <w:r w:rsidRPr="001A101B">
              <w:t>në</w:t>
            </w:r>
            <w:proofErr w:type="spellEnd"/>
            <w:r w:rsidRPr="001A101B">
              <w:t xml:space="preserve"> </w:t>
            </w:r>
            <w:proofErr w:type="spellStart"/>
            <w:r w:rsidRPr="001A101B">
              <w:t>tregun</w:t>
            </w:r>
            <w:proofErr w:type="spellEnd"/>
            <w:r w:rsidRPr="001A101B">
              <w:t xml:space="preserve"> e </w:t>
            </w:r>
            <w:proofErr w:type="spellStart"/>
            <w:r w:rsidRPr="001A101B">
              <w:t>punës</w:t>
            </w:r>
            <w:proofErr w:type="spellEnd"/>
            <w:r w:rsidRPr="001A101B">
              <w:t xml:space="preserve"> </w:t>
            </w:r>
            <w:proofErr w:type="spellStart"/>
            <w:r w:rsidRPr="001A101B">
              <w:t>dhe</w:t>
            </w:r>
            <w:proofErr w:type="spellEnd"/>
            <w:r w:rsidRPr="001A101B">
              <w:t xml:space="preserve"> </w:t>
            </w:r>
            <w:proofErr w:type="spellStart"/>
            <w:r w:rsidRPr="001A101B">
              <w:t>punësueshmëri</w:t>
            </w:r>
            <w:proofErr w:type="spellEnd"/>
            <w:r w:rsidRPr="001A101B">
              <w:t xml:space="preserve">. </w:t>
            </w:r>
          </w:p>
          <w:p w14:paraId="2B363DCF"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i/>
                <w:iCs/>
              </w:rPr>
            </w:pPr>
            <w:r w:rsidRPr="001A101B">
              <w:rPr>
                <w:i/>
                <w:iCs/>
              </w:rPr>
              <w:t xml:space="preserve">Shih </w:t>
            </w:r>
            <w:proofErr w:type="spellStart"/>
            <w:r w:rsidRPr="001A101B">
              <w:rPr>
                <w:i/>
                <w:iCs/>
                <w:u w:val="single"/>
              </w:rPr>
              <w:t>Shtojcën</w:t>
            </w:r>
            <w:proofErr w:type="spellEnd"/>
            <w:r w:rsidRPr="001A101B">
              <w:rPr>
                <w:i/>
                <w:iCs/>
                <w:u w:val="single"/>
              </w:rPr>
              <w:t xml:space="preserve"> 3</w:t>
            </w:r>
            <w:r w:rsidRPr="001A101B">
              <w:rPr>
                <w:i/>
                <w:iCs/>
              </w:rPr>
              <w:t xml:space="preserve"> </w:t>
            </w:r>
            <w:proofErr w:type="spellStart"/>
            <w:r w:rsidRPr="001A101B">
              <w:rPr>
                <w:i/>
                <w:iCs/>
              </w:rPr>
              <w:t>për</w:t>
            </w:r>
            <w:proofErr w:type="spellEnd"/>
            <w:r w:rsidRPr="001A101B">
              <w:rPr>
                <w:i/>
                <w:iCs/>
              </w:rPr>
              <w:t xml:space="preserve"> </w:t>
            </w:r>
            <w:proofErr w:type="spellStart"/>
            <w:r w:rsidRPr="001A101B">
              <w:rPr>
                <w:i/>
                <w:iCs/>
              </w:rPr>
              <w:t>informacion</w:t>
            </w:r>
            <w:proofErr w:type="spellEnd"/>
            <w:r w:rsidRPr="001A101B">
              <w:rPr>
                <w:i/>
                <w:iCs/>
              </w:rPr>
              <w:t xml:space="preserve"> </w:t>
            </w:r>
            <w:proofErr w:type="spellStart"/>
            <w:r w:rsidRPr="001A101B">
              <w:rPr>
                <w:i/>
                <w:iCs/>
              </w:rPr>
              <w:t>shtesë</w:t>
            </w:r>
            <w:proofErr w:type="spellEnd"/>
            <w:r w:rsidRPr="001A101B">
              <w:rPr>
                <w:i/>
                <w:iCs/>
              </w:rPr>
              <w:t>.</w:t>
            </w:r>
          </w:p>
          <w:p w14:paraId="2B363DD0" w14:textId="77777777" w:rsidR="001B7AE0" w:rsidRPr="001A101B"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proofErr w:type="spellStart"/>
            <w:r w:rsidRPr="001A101B">
              <w:t>Mbështetja</w:t>
            </w:r>
            <w:proofErr w:type="spellEnd"/>
            <w:r w:rsidRPr="001A101B">
              <w:t xml:space="preserve"> e </w:t>
            </w:r>
            <w:proofErr w:type="spellStart"/>
            <w:r w:rsidRPr="001A101B">
              <w:t>nxënësve</w:t>
            </w:r>
            <w:proofErr w:type="spellEnd"/>
            <w:r w:rsidRPr="001A101B">
              <w:t>/</w:t>
            </w:r>
            <w:proofErr w:type="spellStart"/>
            <w:r w:rsidRPr="001A101B">
              <w:t>vijuesve</w:t>
            </w:r>
            <w:proofErr w:type="spellEnd"/>
            <w:r w:rsidRPr="001A101B">
              <w:t xml:space="preserve"> </w:t>
            </w:r>
            <w:proofErr w:type="spellStart"/>
            <w:r w:rsidRPr="001A101B">
              <w:t>dhe</w:t>
            </w:r>
            <w:proofErr w:type="spellEnd"/>
            <w:r w:rsidRPr="001A101B">
              <w:t xml:space="preserve"> të </w:t>
            </w:r>
            <w:proofErr w:type="spellStart"/>
            <w:r w:rsidRPr="001A101B">
              <w:t>diplomuarve</w:t>
            </w:r>
            <w:proofErr w:type="spellEnd"/>
            <w:r w:rsidRPr="001A101B">
              <w:t xml:space="preserve"> </w:t>
            </w:r>
            <w:proofErr w:type="spellStart"/>
            <w:r w:rsidRPr="001A101B">
              <w:t>për</w:t>
            </w:r>
            <w:proofErr w:type="spellEnd"/>
            <w:r w:rsidRPr="001A101B">
              <w:t xml:space="preserve"> të </w:t>
            </w:r>
            <w:proofErr w:type="spellStart"/>
            <w:r w:rsidRPr="001A101B">
              <w:t>gjetur</w:t>
            </w:r>
            <w:proofErr w:type="spellEnd"/>
            <w:r w:rsidRPr="001A101B">
              <w:t xml:space="preserve"> </w:t>
            </w:r>
            <w:proofErr w:type="spellStart"/>
            <w:r w:rsidRPr="001A101B">
              <w:t>mundësi</w:t>
            </w:r>
            <w:proofErr w:type="spellEnd"/>
            <w:r w:rsidRPr="001A101B">
              <w:t xml:space="preserve"> </w:t>
            </w:r>
            <w:proofErr w:type="spellStart"/>
            <w:r w:rsidRPr="001A101B">
              <w:t>punësimi</w:t>
            </w:r>
            <w:proofErr w:type="spellEnd"/>
            <w:r w:rsidRPr="001A101B">
              <w:t xml:space="preserve"> konform </w:t>
            </w:r>
            <w:proofErr w:type="spellStart"/>
            <w:r w:rsidRPr="001A101B">
              <w:t>Ligjit</w:t>
            </w:r>
            <w:proofErr w:type="spellEnd"/>
            <w:r w:rsidRPr="001A101B">
              <w:t xml:space="preserve"> të </w:t>
            </w:r>
            <w:proofErr w:type="spellStart"/>
            <w:r w:rsidRPr="001A101B">
              <w:t>Punës</w:t>
            </w:r>
            <w:proofErr w:type="spellEnd"/>
            <w:r w:rsidRPr="001A101B">
              <w:t xml:space="preserve"> </w:t>
            </w:r>
            <w:proofErr w:type="spellStart"/>
            <w:r w:rsidRPr="001A101B">
              <w:t>në</w:t>
            </w:r>
            <w:proofErr w:type="spellEnd"/>
            <w:r w:rsidRPr="001A101B">
              <w:t xml:space="preserve"> </w:t>
            </w:r>
            <w:proofErr w:type="spellStart"/>
            <w:r w:rsidRPr="001A101B">
              <w:t>fuqi</w:t>
            </w:r>
            <w:proofErr w:type="spellEnd"/>
            <w:r w:rsidRPr="001A101B">
              <w:t>.</w:t>
            </w:r>
          </w:p>
          <w:p w14:paraId="2B363DD1" w14:textId="77777777" w:rsidR="001B7AE0" w:rsidRPr="001A101B"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proofErr w:type="spellStart"/>
            <w:r w:rsidRPr="001A101B">
              <w:t>Organizimi</w:t>
            </w:r>
            <w:proofErr w:type="spellEnd"/>
            <w:r w:rsidRPr="001A101B">
              <w:t xml:space="preserve"> i </w:t>
            </w:r>
            <w:proofErr w:type="spellStart"/>
            <w:r w:rsidRPr="001A101B">
              <w:t>ngjarjeve</w:t>
            </w:r>
            <w:proofErr w:type="spellEnd"/>
            <w:r w:rsidRPr="001A101B">
              <w:t xml:space="preserve"> </w:t>
            </w:r>
          </w:p>
          <w:p w14:paraId="2B363DD2"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r w:rsidRPr="001A101B">
              <w:t>KK-t</w:t>
            </w:r>
            <w:r w:rsidRPr="001A101B">
              <w:rPr>
                <w:rFonts w:ascii="Times" w:hAnsi="Times"/>
              </w:rPr>
              <w:t>ë</w:t>
            </w:r>
            <w:r w:rsidRPr="001A101B">
              <w:t xml:space="preserve"> </w:t>
            </w:r>
            <w:proofErr w:type="spellStart"/>
            <w:r w:rsidRPr="001A101B">
              <w:t>në</w:t>
            </w:r>
            <w:proofErr w:type="spellEnd"/>
            <w:r w:rsidRPr="001A101B">
              <w:t xml:space="preserve"> </w:t>
            </w:r>
            <w:proofErr w:type="spellStart"/>
            <w:r w:rsidRPr="001A101B">
              <w:t>bashkëpunim</w:t>
            </w:r>
            <w:proofErr w:type="spellEnd"/>
            <w:r w:rsidRPr="001A101B">
              <w:t xml:space="preserve"> me KMVP-t</w:t>
            </w:r>
            <w:r w:rsidRPr="001A101B">
              <w:rPr>
                <w:rFonts w:ascii="Times" w:hAnsi="Times"/>
              </w:rPr>
              <w:t>ë</w:t>
            </w:r>
            <w:r w:rsidRPr="001A101B">
              <w:t xml:space="preserve"> </w:t>
            </w:r>
            <w:proofErr w:type="spellStart"/>
            <w:r w:rsidRPr="001A101B">
              <w:t>duhet</w:t>
            </w:r>
            <w:proofErr w:type="spellEnd"/>
            <w:r w:rsidRPr="001A101B">
              <w:t xml:space="preserve"> të </w:t>
            </w:r>
            <w:proofErr w:type="spellStart"/>
            <w:r w:rsidRPr="001A101B">
              <w:t>organizojn</w:t>
            </w:r>
            <w:r w:rsidRPr="001A101B">
              <w:rPr>
                <w:rFonts w:ascii="Times" w:hAnsi="Times"/>
              </w:rPr>
              <w:t>ë</w:t>
            </w:r>
            <w:proofErr w:type="spellEnd"/>
            <w:r w:rsidRPr="001A101B">
              <w:t xml:space="preserve"> të </w:t>
            </w:r>
            <w:proofErr w:type="spellStart"/>
            <w:r w:rsidRPr="001A101B">
              <w:t>paktën</w:t>
            </w:r>
            <w:proofErr w:type="spellEnd"/>
            <w:r w:rsidRPr="001A101B">
              <w:t xml:space="preserve"> </w:t>
            </w:r>
            <w:proofErr w:type="spellStart"/>
            <w:r w:rsidRPr="001A101B">
              <w:t>një</w:t>
            </w:r>
            <w:proofErr w:type="spellEnd"/>
            <w:r w:rsidRPr="001A101B">
              <w:t xml:space="preserve"> </w:t>
            </w:r>
            <w:proofErr w:type="spellStart"/>
            <w:r w:rsidRPr="001A101B">
              <w:t>panair</w:t>
            </w:r>
            <w:proofErr w:type="spellEnd"/>
            <w:r w:rsidRPr="001A101B">
              <w:t xml:space="preserve"> të </w:t>
            </w:r>
            <w:proofErr w:type="spellStart"/>
            <w:r w:rsidRPr="001A101B">
              <w:t>punës</w:t>
            </w:r>
            <w:proofErr w:type="spellEnd"/>
            <w:r w:rsidRPr="001A101B">
              <w:t xml:space="preserve"> </w:t>
            </w:r>
            <w:proofErr w:type="spellStart"/>
            <w:r w:rsidRPr="001A101B">
              <w:t>dhe</w:t>
            </w:r>
            <w:proofErr w:type="spellEnd"/>
            <w:r w:rsidRPr="001A101B">
              <w:t xml:space="preserve"> </w:t>
            </w:r>
            <w:proofErr w:type="spellStart"/>
            <w:r w:rsidRPr="001A101B">
              <w:t>karrierës</w:t>
            </w:r>
            <w:proofErr w:type="spellEnd"/>
            <w:r w:rsidRPr="001A101B">
              <w:t xml:space="preserve"> </w:t>
            </w:r>
            <w:proofErr w:type="spellStart"/>
            <w:r w:rsidRPr="001A101B">
              <w:t>për</w:t>
            </w:r>
            <w:proofErr w:type="spellEnd"/>
            <w:r w:rsidRPr="001A101B">
              <w:t xml:space="preserve"> vit </w:t>
            </w:r>
            <w:proofErr w:type="spellStart"/>
            <w:r w:rsidRPr="001A101B">
              <w:t>shkollor</w:t>
            </w:r>
            <w:proofErr w:type="spellEnd"/>
            <w:r w:rsidRPr="001A101B">
              <w:t xml:space="preserve">, </w:t>
            </w:r>
            <w:proofErr w:type="spellStart"/>
            <w:r w:rsidRPr="001A101B">
              <w:t>për</w:t>
            </w:r>
            <w:proofErr w:type="spellEnd"/>
            <w:r w:rsidRPr="001A101B">
              <w:t xml:space="preserve"> të </w:t>
            </w:r>
            <w:proofErr w:type="spellStart"/>
            <w:r w:rsidRPr="001A101B">
              <w:t>tërhequr</w:t>
            </w:r>
            <w:proofErr w:type="spellEnd"/>
            <w:r w:rsidRPr="001A101B">
              <w:t xml:space="preserve"> të </w:t>
            </w:r>
            <w:proofErr w:type="spellStart"/>
            <w:r w:rsidRPr="001A101B">
              <w:t>gjitha</w:t>
            </w:r>
            <w:proofErr w:type="spellEnd"/>
            <w:r w:rsidRPr="001A101B">
              <w:t xml:space="preserve"> </w:t>
            </w:r>
            <w:proofErr w:type="spellStart"/>
            <w:r w:rsidRPr="001A101B">
              <w:t>bizneset</w:t>
            </w:r>
            <w:proofErr w:type="spellEnd"/>
            <w:r w:rsidRPr="001A101B">
              <w:t xml:space="preserve"> </w:t>
            </w:r>
            <w:proofErr w:type="spellStart"/>
            <w:r w:rsidRPr="001A101B">
              <w:t>relevante</w:t>
            </w:r>
            <w:proofErr w:type="spellEnd"/>
            <w:r w:rsidRPr="001A101B">
              <w:t xml:space="preserve"> </w:t>
            </w:r>
            <w:proofErr w:type="spellStart"/>
            <w:r w:rsidRPr="001A101B">
              <w:t>në</w:t>
            </w:r>
            <w:proofErr w:type="spellEnd"/>
            <w:r w:rsidRPr="001A101B">
              <w:t xml:space="preserve"> </w:t>
            </w:r>
            <w:proofErr w:type="spellStart"/>
            <w:r w:rsidRPr="001A101B">
              <w:t>nivel</w:t>
            </w:r>
            <w:proofErr w:type="spellEnd"/>
            <w:r w:rsidRPr="001A101B">
              <w:t xml:space="preserve"> </w:t>
            </w:r>
            <w:proofErr w:type="spellStart"/>
            <w:r w:rsidRPr="001A101B">
              <w:t>lokal</w:t>
            </w:r>
            <w:proofErr w:type="spellEnd"/>
            <w:r w:rsidRPr="001A101B">
              <w:t xml:space="preserve"> </w:t>
            </w:r>
            <w:proofErr w:type="spellStart"/>
            <w:r w:rsidRPr="001A101B">
              <w:t>dhe</w:t>
            </w:r>
            <w:proofErr w:type="spellEnd"/>
            <w:r w:rsidRPr="001A101B">
              <w:t xml:space="preserve"> </w:t>
            </w:r>
            <w:proofErr w:type="spellStart"/>
            <w:r w:rsidRPr="001A101B">
              <w:t>nga</w:t>
            </w:r>
            <w:proofErr w:type="spellEnd"/>
            <w:r w:rsidRPr="001A101B">
              <w:t xml:space="preserve"> </w:t>
            </w:r>
            <w:proofErr w:type="spellStart"/>
            <w:r w:rsidRPr="001A101B">
              <w:t>rajonet</w:t>
            </w:r>
            <w:proofErr w:type="spellEnd"/>
            <w:r w:rsidRPr="001A101B">
              <w:t xml:space="preserve"> </w:t>
            </w:r>
            <w:proofErr w:type="spellStart"/>
            <w:r w:rsidRPr="001A101B">
              <w:t>tjera</w:t>
            </w:r>
            <w:proofErr w:type="spellEnd"/>
            <w:r w:rsidRPr="001A101B">
              <w:t xml:space="preserve">, </w:t>
            </w:r>
            <w:proofErr w:type="spellStart"/>
            <w:r w:rsidRPr="001A101B">
              <w:t>institucionet</w:t>
            </w:r>
            <w:proofErr w:type="spellEnd"/>
            <w:r w:rsidRPr="001A101B">
              <w:t xml:space="preserve"> e </w:t>
            </w:r>
            <w:proofErr w:type="spellStart"/>
            <w:r w:rsidRPr="001A101B">
              <w:t>arsimit</w:t>
            </w:r>
            <w:proofErr w:type="spellEnd"/>
            <w:r w:rsidRPr="001A101B">
              <w:t xml:space="preserve"> të </w:t>
            </w:r>
            <w:proofErr w:type="spellStart"/>
            <w:r w:rsidRPr="001A101B">
              <w:t>lartë</w:t>
            </w:r>
            <w:proofErr w:type="spellEnd"/>
            <w:r w:rsidRPr="001A101B">
              <w:t xml:space="preserve">, </w:t>
            </w:r>
            <w:proofErr w:type="spellStart"/>
            <w:r w:rsidRPr="001A101B">
              <w:t>ofrues</w:t>
            </w:r>
            <w:proofErr w:type="spellEnd"/>
            <w:r w:rsidRPr="001A101B">
              <w:t xml:space="preserve"> të </w:t>
            </w:r>
            <w:proofErr w:type="spellStart"/>
            <w:r w:rsidRPr="001A101B">
              <w:t>trajnimeve</w:t>
            </w:r>
            <w:proofErr w:type="spellEnd"/>
            <w:r w:rsidRPr="001A101B">
              <w:t xml:space="preserve">, </w:t>
            </w:r>
            <w:proofErr w:type="spellStart"/>
            <w:r w:rsidRPr="001A101B">
              <w:t>si</w:t>
            </w:r>
            <w:proofErr w:type="spellEnd"/>
            <w:r w:rsidRPr="001A101B">
              <w:t xml:space="preserve"> </w:t>
            </w:r>
            <w:proofErr w:type="spellStart"/>
            <w:r w:rsidRPr="001A101B">
              <w:t>dhe</w:t>
            </w:r>
            <w:proofErr w:type="spellEnd"/>
            <w:r w:rsidRPr="001A101B">
              <w:t xml:space="preserve"> </w:t>
            </w:r>
            <w:proofErr w:type="spellStart"/>
            <w:r w:rsidRPr="001A101B">
              <w:t>pjesëmarrës</w:t>
            </w:r>
            <w:proofErr w:type="spellEnd"/>
            <w:r w:rsidRPr="001A101B">
              <w:t xml:space="preserve"> </w:t>
            </w:r>
            <w:proofErr w:type="spellStart"/>
            <w:r w:rsidRPr="001A101B">
              <w:t>tjerë</w:t>
            </w:r>
            <w:proofErr w:type="spellEnd"/>
            <w:r w:rsidRPr="001A101B">
              <w:t xml:space="preserve"> të </w:t>
            </w:r>
            <w:proofErr w:type="spellStart"/>
            <w:r w:rsidRPr="001A101B">
              <w:t>mundshëm</w:t>
            </w:r>
            <w:proofErr w:type="spellEnd"/>
            <w:r w:rsidRPr="001A101B">
              <w:t xml:space="preserve"> </w:t>
            </w:r>
            <w:proofErr w:type="spellStart"/>
            <w:r w:rsidRPr="001A101B">
              <w:t>si</w:t>
            </w:r>
            <w:proofErr w:type="spellEnd"/>
            <w:r w:rsidRPr="001A101B">
              <w:t xml:space="preserve"> </w:t>
            </w:r>
            <w:proofErr w:type="spellStart"/>
            <w:r w:rsidRPr="001A101B">
              <w:t>zyrat</w:t>
            </w:r>
            <w:proofErr w:type="spellEnd"/>
            <w:r w:rsidRPr="001A101B">
              <w:t xml:space="preserve"> </w:t>
            </w:r>
            <w:proofErr w:type="spellStart"/>
            <w:r w:rsidRPr="001A101B">
              <w:t>lokale</w:t>
            </w:r>
            <w:proofErr w:type="spellEnd"/>
            <w:r w:rsidRPr="001A101B">
              <w:t xml:space="preserve"> të </w:t>
            </w:r>
            <w:proofErr w:type="spellStart"/>
            <w:r w:rsidRPr="001A101B">
              <w:t>punësimit</w:t>
            </w:r>
            <w:proofErr w:type="spellEnd"/>
            <w:r w:rsidRPr="001A101B">
              <w:t xml:space="preserve">, OJQ, </w:t>
            </w:r>
            <w:proofErr w:type="spellStart"/>
            <w:r w:rsidRPr="001A101B">
              <w:t>qendra</w:t>
            </w:r>
            <w:proofErr w:type="spellEnd"/>
            <w:r w:rsidRPr="001A101B">
              <w:t xml:space="preserve"> </w:t>
            </w:r>
            <w:proofErr w:type="spellStart"/>
            <w:r w:rsidRPr="001A101B">
              <w:t>rinore</w:t>
            </w:r>
            <w:proofErr w:type="spellEnd"/>
            <w:r w:rsidRPr="001A101B">
              <w:t xml:space="preserve">, </w:t>
            </w:r>
            <w:proofErr w:type="spellStart"/>
            <w:r w:rsidRPr="001A101B">
              <w:t>etj</w:t>
            </w:r>
            <w:proofErr w:type="spellEnd"/>
            <w:r w:rsidRPr="001A101B">
              <w:t xml:space="preserve">. </w:t>
            </w:r>
          </w:p>
          <w:p w14:paraId="2B363DD3"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pPr>
            <w:r w:rsidRPr="001A101B">
              <w:t>KK-t</w:t>
            </w:r>
            <w:r w:rsidRPr="001A101B">
              <w:rPr>
                <w:rFonts w:ascii="Times" w:hAnsi="Times"/>
              </w:rPr>
              <w:t>ë</w:t>
            </w:r>
            <w:r w:rsidRPr="001A101B">
              <w:t xml:space="preserve"> </w:t>
            </w:r>
            <w:proofErr w:type="spellStart"/>
            <w:r w:rsidRPr="001A101B">
              <w:t>gjithashtu</w:t>
            </w:r>
            <w:proofErr w:type="spellEnd"/>
            <w:r w:rsidRPr="001A101B">
              <w:t xml:space="preserve"> </w:t>
            </w:r>
            <w:proofErr w:type="spellStart"/>
            <w:r w:rsidRPr="001A101B">
              <w:t>jan</w:t>
            </w:r>
            <w:r w:rsidRPr="001A101B">
              <w:rPr>
                <w:rFonts w:ascii="Times" w:hAnsi="Times"/>
              </w:rPr>
              <w:t>ë</w:t>
            </w:r>
            <w:proofErr w:type="spellEnd"/>
            <w:r w:rsidRPr="001A101B">
              <w:t xml:space="preserve"> </w:t>
            </w:r>
            <w:proofErr w:type="spellStart"/>
            <w:r w:rsidRPr="001A101B">
              <w:t>përgjegjës</w:t>
            </w:r>
            <w:proofErr w:type="spellEnd"/>
            <w:r w:rsidRPr="001A101B">
              <w:t xml:space="preserve"> </w:t>
            </w:r>
            <w:proofErr w:type="spellStart"/>
            <w:r w:rsidRPr="001A101B">
              <w:t>për</w:t>
            </w:r>
            <w:proofErr w:type="spellEnd"/>
            <w:r w:rsidRPr="001A101B">
              <w:t xml:space="preserve"> </w:t>
            </w:r>
            <w:proofErr w:type="spellStart"/>
            <w:r w:rsidRPr="001A101B">
              <w:t>organizimin</w:t>
            </w:r>
            <w:proofErr w:type="spellEnd"/>
            <w:r w:rsidRPr="001A101B">
              <w:t xml:space="preserve"> e </w:t>
            </w:r>
            <w:proofErr w:type="spellStart"/>
            <w:r w:rsidRPr="001A101B">
              <w:t>ngjarjeve</w:t>
            </w:r>
            <w:proofErr w:type="spellEnd"/>
            <w:r w:rsidRPr="001A101B">
              <w:t xml:space="preserve"> </w:t>
            </w:r>
            <w:proofErr w:type="spellStart"/>
            <w:r w:rsidRPr="001A101B">
              <w:t>tjera</w:t>
            </w:r>
            <w:proofErr w:type="spellEnd"/>
            <w:r w:rsidRPr="001A101B">
              <w:t xml:space="preserve"> të </w:t>
            </w:r>
            <w:proofErr w:type="spellStart"/>
            <w:r w:rsidRPr="001A101B">
              <w:t>lidhura</w:t>
            </w:r>
            <w:proofErr w:type="spellEnd"/>
            <w:r w:rsidRPr="001A101B">
              <w:t xml:space="preserve"> me </w:t>
            </w:r>
            <w:proofErr w:type="spellStart"/>
            <w:r w:rsidRPr="001A101B">
              <w:t>zhvillim</w:t>
            </w:r>
            <w:proofErr w:type="spellEnd"/>
            <w:r w:rsidRPr="001A101B">
              <w:t xml:space="preserve"> të </w:t>
            </w:r>
            <w:proofErr w:type="spellStart"/>
            <w:r w:rsidRPr="001A101B">
              <w:t>karrierës</w:t>
            </w:r>
            <w:proofErr w:type="spellEnd"/>
            <w:r w:rsidRPr="001A101B">
              <w:t xml:space="preserve"> </w:t>
            </w:r>
            <w:proofErr w:type="spellStart"/>
            <w:r w:rsidRPr="001A101B">
              <w:t>së</w:t>
            </w:r>
            <w:proofErr w:type="spellEnd"/>
            <w:r w:rsidRPr="001A101B">
              <w:t xml:space="preserve"> </w:t>
            </w:r>
            <w:proofErr w:type="spellStart"/>
            <w:r w:rsidRPr="001A101B">
              <w:t>nxënësve</w:t>
            </w:r>
            <w:proofErr w:type="spellEnd"/>
            <w:r w:rsidRPr="001A101B">
              <w:t>/</w:t>
            </w:r>
            <w:proofErr w:type="spellStart"/>
            <w:r w:rsidRPr="001A101B">
              <w:t>vijuesve</w:t>
            </w:r>
            <w:proofErr w:type="spellEnd"/>
            <w:r w:rsidRPr="001A101B">
              <w:t xml:space="preserve"> të AAP-</w:t>
            </w:r>
            <w:proofErr w:type="spellStart"/>
            <w:r w:rsidRPr="001A101B">
              <w:t>së</w:t>
            </w:r>
            <w:proofErr w:type="spellEnd"/>
            <w:r w:rsidRPr="001A101B">
              <w:t xml:space="preserve">, të tilla </w:t>
            </w:r>
            <w:proofErr w:type="spellStart"/>
            <w:r w:rsidRPr="001A101B">
              <w:t>si</w:t>
            </w:r>
            <w:proofErr w:type="spellEnd"/>
            <w:r w:rsidRPr="001A101B">
              <w:t xml:space="preserve"> </w:t>
            </w:r>
            <w:proofErr w:type="spellStart"/>
            <w:r w:rsidRPr="001A101B">
              <w:t>prezentime</w:t>
            </w:r>
            <w:proofErr w:type="spellEnd"/>
            <w:r w:rsidRPr="001A101B">
              <w:t xml:space="preserve"> </w:t>
            </w:r>
            <w:proofErr w:type="spellStart"/>
            <w:r w:rsidRPr="001A101B">
              <w:t>ose</w:t>
            </w:r>
            <w:proofErr w:type="spellEnd"/>
            <w:r w:rsidRPr="001A101B">
              <w:t xml:space="preserve"> </w:t>
            </w:r>
            <w:proofErr w:type="spellStart"/>
            <w:r w:rsidRPr="001A101B">
              <w:t>seminare</w:t>
            </w:r>
            <w:proofErr w:type="spellEnd"/>
            <w:r w:rsidRPr="001A101B">
              <w:t xml:space="preserve"> të </w:t>
            </w:r>
            <w:proofErr w:type="spellStart"/>
            <w:r w:rsidRPr="001A101B">
              <w:t>ofruara</w:t>
            </w:r>
            <w:proofErr w:type="spellEnd"/>
            <w:r w:rsidRPr="001A101B">
              <w:t xml:space="preserve"> </w:t>
            </w:r>
            <w:proofErr w:type="spellStart"/>
            <w:r w:rsidRPr="001A101B">
              <w:t>nga</w:t>
            </w:r>
            <w:proofErr w:type="spellEnd"/>
            <w:r w:rsidRPr="001A101B">
              <w:t xml:space="preserve"> </w:t>
            </w:r>
            <w:proofErr w:type="spellStart"/>
            <w:r w:rsidRPr="001A101B">
              <w:t>bizneset</w:t>
            </w:r>
            <w:proofErr w:type="spellEnd"/>
            <w:r w:rsidRPr="001A101B">
              <w:t xml:space="preserve"> </w:t>
            </w:r>
            <w:proofErr w:type="spellStart"/>
            <w:r w:rsidRPr="001A101B">
              <w:t>ose</w:t>
            </w:r>
            <w:proofErr w:type="spellEnd"/>
            <w:r w:rsidRPr="001A101B">
              <w:t xml:space="preserve"> </w:t>
            </w:r>
            <w:proofErr w:type="spellStart"/>
            <w:r w:rsidRPr="001A101B">
              <w:t>akterë</w:t>
            </w:r>
            <w:proofErr w:type="spellEnd"/>
            <w:r w:rsidRPr="001A101B">
              <w:t xml:space="preserve"> </w:t>
            </w:r>
            <w:proofErr w:type="spellStart"/>
            <w:r w:rsidRPr="001A101B">
              <w:t>tjerë</w:t>
            </w:r>
            <w:proofErr w:type="spellEnd"/>
            <w:r w:rsidRPr="001A101B">
              <w:t xml:space="preserve"> relevant (</w:t>
            </w:r>
            <w:proofErr w:type="spellStart"/>
            <w:r w:rsidRPr="001A101B">
              <w:t>donatorë</w:t>
            </w:r>
            <w:proofErr w:type="spellEnd"/>
            <w:r w:rsidRPr="001A101B">
              <w:t xml:space="preserve">, </w:t>
            </w:r>
            <w:proofErr w:type="spellStart"/>
            <w:r w:rsidRPr="001A101B">
              <w:t>universitete</w:t>
            </w:r>
            <w:proofErr w:type="spellEnd"/>
            <w:r w:rsidRPr="001A101B">
              <w:t xml:space="preserve">, </w:t>
            </w:r>
            <w:proofErr w:type="spellStart"/>
            <w:r w:rsidRPr="001A101B">
              <w:t>qendra</w:t>
            </w:r>
            <w:proofErr w:type="spellEnd"/>
            <w:r w:rsidRPr="001A101B">
              <w:t xml:space="preserve"> të </w:t>
            </w:r>
            <w:proofErr w:type="spellStart"/>
            <w:r w:rsidRPr="001A101B">
              <w:t>trajnimeve</w:t>
            </w:r>
            <w:proofErr w:type="spellEnd"/>
            <w:r w:rsidRPr="001A101B">
              <w:t xml:space="preserve">, </w:t>
            </w:r>
            <w:proofErr w:type="spellStart"/>
            <w:r w:rsidRPr="001A101B">
              <w:t>etj</w:t>
            </w:r>
            <w:proofErr w:type="spellEnd"/>
            <w:r w:rsidRPr="001A101B">
              <w:t xml:space="preserve">.). </w:t>
            </w:r>
          </w:p>
          <w:p w14:paraId="2B363DD4" w14:textId="77777777" w:rsidR="001B7AE0" w:rsidRPr="00726B5D"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it-IT"/>
              </w:rPr>
            </w:pPr>
            <w:r w:rsidRPr="00726B5D">
              <w:rPr>
                <w:lang w:val="it-IT"/>
              </w:rPr>
              <w:t>Aktivitetet për vajza dhe grupet minoritare.</w:t>
            </w:r>
          </w:p>
          <w:p w14:paraId="2B363DD5" w14:textId="77777777" w:rsidR="001B7AE0" w:rsidRPr="00726B5D"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it-IT"/>
              </w:rPr>
            </w:pPr>
            <w:r w:rsidRPr="00726B5D">
              <w:rPr>
                <w:lang w:val="it-IT"/>
              </w:rPr>
              <w:t>KK-t</w:t>
            </w:r>
            <w:r w:rsidRPr="00726B5D">
              <w:rPr>
                <w:rFonts w:ascii="Times" w:hAnsi="Times"/>
                <w:lang w:val="it-IT"/>
              </w:rPr>
              <w:t>ë</w:t>
            </w:r>
            <w:r w:rsidRPr="00726B5D">
              <w:rPr>
                <w:lang w:val="it-IT"/>
              </w:rPr>
              <w:t xml:space="preserve"> jan</w:t>
            </w:r>
            <w:r w:rsidRPr="00726B5D">
              <w:rPr>
                <w:rFonts w:ascii="Times" w:hAnsi="Times"/>
                <w:lang w:val="it-IT"/>
              </w:rPr>
              <w:t>ë</w:t>
            </w:r>
            <w:r w:rsidRPr="00726B5D">
              <w:rPr>
                <w:lang w:val="it-IT"/>
              </w:rPr>
              <w:t xml:space="preserve"> përgjegjës të zhvillojn</w:t>
            </w:r>
            <w:r w:rsidRPr="00726B5D">
              <w:rPr>
                <w:rFonts w:ascii="Times" w:hAnsi="Times"/>
                <w:lang w:val="it-IT"/>
              </w:rPr>
              <w:t>ë</w:t>
            </w:r>
            <w:r w:rsidRPr="00726B5D">
              <w:rPr>
                <w:lang w:val="it-IT"/>
              </w:rPr>
              <w:t xml:space="preserve"> kalendarin e aktiviteteve për vajza (p.sh. dita e vajzave, vajzat në TIK, mysafir folës nga gra të suksesshme në karrierë, etj.) dhe grupet minoritare (p.sh. dita e ndërmarrësisë për të fuqizuar vullnetin e tyre për shkollim dhe punësueshmëri) dhe t’i realizoj ato në bashkëpunim edhe me akterë tjerë relevant (p.sh. zyra komunale për minoritete, organizata rinore, etj.).</w:t>
            </w:r>
          </w:p>
          <w:p w14:paraId="2B363DD6" w14:textId="77777777" w:rsidR="001B7AE0" w:rsidRPr="00726B5D"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it-IT"/>
              </w:rPr>
            </w:pPr>
            <w:r w:rsidRPr="00726B5D">
              <w:rPr>
                <w:lang w:val="it-IT"/>
              </w:rPr>
              <w:lastRenderedPageBreak/>
              <w:t xml:space="preserve">Mirëmbajtja dhe përdorimi i Sistemeve Digjitale, duke ndjekur udhëzimet administrative dhe rregulloret e tjera përkatëse të parashikuara nga MASHTI, Komuna dhe IAAP-të. </w:t>
            </w:r>
          </w:p>
          <w:p w14:paraId="2B363DD7" w14:textId="77777777" w:rsidR="001B7AE0" w:rsidRPr="00726B5D"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val="0"/>
              <w:rPr>
                <w:lang w:val="it-IT"/>
              </w:rPr>
            </w:pPr>
            <w:r w:rsidRPr="00726B5D">
              <w:rPr>
                <w:lang w:val="it-IT"/>
              </w:rPr>
              <w:t>Dy sistemet e mëposhtme janë minimumi që KK-të duhet të përdorin:</w:t>
            </w:r>
          </w:p>
          <w:p w14:paraId="2B363DD8" w14:textId="77777777" w:rsidR="001B7AE0" w:rsidRPr="00726B5D" w:rsidRDefault="001B7AE0" w:rsidP="007F613F">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val="it-IT"/>
              </w:rPr>
            </w:pPr>
            <w:r w:rsidRPr="00726B5D">
              <w:rPr>
                <w:lang w:val="it-IT"/>
              </w:rPr>
              <w:t>Sistemi për gjurmimin e të diplomuarve.</w:t>
            </w:r>
          </w:p>
          <w:p w14:paraId="2B363DD9" w14:textId="77777777" w:rsidR="001B7AE0" w:rsidRPr="00726B5D" w:rsidRDefault="001B7AE0" w:rsidP="007F613F">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lang w:val="it-IT"/>
              </w:rPr>
            </w:pPr>
            <w:r w:rsidRPr="00726B5D">
              <w:rPr>
                <w:lang w:val="it-IT"/>
              </w:rPr>
              <w:t>Sistemi për matjen e kënaqshmërisë së klientëve.</w:t>
            </w:r>
          </w:p>
          <w:p w14:paraId="2B363DDA" w14:textId="77777777" w:rsidR="001B7AE0" w:rsidRPr="00726B5D" w:rsidRDefault="001B7AE0" w:rsidP="007F613F">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it-IT"/>
              </w:rPr>
            </w:pPr>
            <w:r w:rsidRPr="00726B5D">
              <w:rPr>
                <w:lang w:val="it-IT"/>
              </w:rPr>
              <w:t>Zbatimi i aktiviteteve për nxënësit/vijuesit me nevoja të veçanta.</w:t>
            </w:r>
          </w:p>
          <w:p w14:paraId="2B363DDB" w14:textId="77777777" w:rsidR="001B7AE0" w:rsidRPr="001A101B" w:rsidRDefault="001B7AE0" w:rsidP="007F613F">
            <w:pPr>
              <w:spacing w:before="120"/>
              <w:ind w:left="360"/>
              <w:rPr>
                <w:rFonts w:ascii="Times" w:hAnsi="Times"/>
                <w:b/>
                <w:bCs/>
                <w:u w:val="single"/>
              </w:rPr>
            </w:pPr>
            <w:r w:rsidRPr="001A101B">
              <w:rPr>
                <w:rFonts w:ascii="Times" w:hAnsi="Times"/>
                <w:b/>
                <w:bCs/>
                <w:u w:val="single"/>
              </w:rPr>
              <w:t>A.2. Nxënësit e ardhshëm</w:t>
            </w:r>
          </w:p>
          <w:p w14:paraId="2B363DDC" w14:textId="77777777" w:rsidR="001B7AE0" w:rsidRPr="00726B5D"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r w:rsidRPr="001A101B">
              <w:t>KK</w:t>
            </w:r>
            <w:r w:rsidRPr="00726B5D">
              <w:rPr>
                <w:lang w:val="sr-Latn-CS"/>
              </w:rPr>
              <w:t>-</w:t>
            </w:r>
            <w:r w:rsidRPr="001A101B">
              <w:t>t</w:t>
            </w:r>
            <w:r w:rsidRPr="00726B5D">
              <w:rPr>
                <w:lang w:val="sr-Latn-CS"/>
              </w:rPr>
              <w:t xml:space="preserve">ë </w:t>
            </w:r>
            <w:proofErr w:type="spellStart"/>
            <w:r w:rsidRPr="001A101B">
              <w:t>duhet</w:t>
            </w:r>
            <w:proofErr w:type="spellEnd"/>
            <w:r w:rsidRPr="00726B5D">
              <w:rPr>
                <w:lang w:val="sr-Latn-CS"/>
              </w:rPr>
              <w:t xml:space="preserve"> </w:t>
            </w:r>
            <w:r w:rsidRPr="001A101B">
              <w:t>t</w:t>
            </w:r>
            <w:r w:rsidRPr="00726B5D">
              <w:rPr>
                <w:lang w:val="sr-Latn-CS"/>
              </w:rPr>
              <w:t xml:space="preserve">ë </w:t>
            </w:r>
            <w:proofErr w:type="spellStart"/>
            <w:r w:rsidRPr="001A101B">
              <w:t>organizojn</w:t>
            </w:r>
            <w:proofErr w:type="spellEnd"/>
            <w:r w:rsidRPr="00726B5D">
              <w:rPr>
                <w:lang w:val="sr-Latn-CS"/>
              </w:rPr>
              <w:t xml:space="preserve">ë </w:t>
            </w:r>
            <w:proofErr w:type="spellStart"/>
            <w:r w:rsidRPr="001A101B">
              <w:t>ngjarjen</w:t>
            </w:r>
            <w:proofErr w:type="spellEnd"/>
            <w:r w:rsidRPr="00726B5D">
              <w:rPr>
                <w:lang w:val="sr-Latn-CS"/>
              </w:rPr>
              <w:t xml:space="preserve"> </w:t>
            </w:r>
            <w:r w:rsidRPr="001A101B">
              <w:t>e</w:t>
            </w:r>
            <w:r w:rsidRPr="00726B5D">
              <w:rPr>
                <w:lang w:val="sr-Latn-CS"/>
              </w:rPr>
              <w:t xml:space="preserve"> </w:t>
            </w:r>
            <w:proofErr w:type="spellStart"/>
            <w:r w:rsidRPr="001A101B">
              <w:t>Dit</w:t>
            </w:r>
            <w:proofErr w:type="spellEnd"/>
            <w:r w:rsidRPr="00726B5D">
              <w:rPr>
                <w:lang w:val="sr-Latn-CS"/>
              </w:rPr>
              <w:t>ë</w:t>
            </w:r>
            <w:proofErr w:type="spellStart"/>
            <w:r w:rsidRPr="001A101B">
              <w:t>ve</w:t>
            </w:r>
            <w:proofErr w:type="spellEnd"/>
            <w:r w:rsidRPr="00726B5D">
              <w:rPr>
                <w:lang w:val="sr-Latn-CS"/>
              </w:rPr>
              <w:t xml:space="preserve"> </w:t>
            </w:r>
            <w:r w:rsidRPr="001A101B">
              <w:t>t</w:t>
            </w:r>
            <w:r w:rsidRPr="00726B5D">
              <w:rPr>
                <w:lang w:val="sr-Latn-CS"/>
              </w:rPr>
              <w:t xml:space="preserve">ë </w:t>
            </w:r>
            <w:proofErr w:type="spellStart"/>
            <w:r w:rsidRPr="001A101B">
              <w:t>Hapura</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ç</w:t>
            </w:r>
            <w:r w:rsidRPr="001A101B">
              <w:t>do</w:t>
            </w:r>
            <w:r w:rsidRPr="00726B5D">
              <w:rPr>
                <w:lang w:val="sr-Latn-CS"/>
              </w:rPr>
              <w:t xml:space="preserve"> </w:t>
            </w:r>
            <w:r w:rsidRPr="001A101B">
              <w:t>vit</w:t>
            </w:r>
            <w:r w:rsidRPr="00726B5D">
              <w:rPr>
                <w:lang w:val="sr-Latn-CS"/>
              </w:rPr>
              <w:t xml:space="preserve"> </w:t>
            </w:r>
            <w:proofErr w:type="spellStart"/>
            <w:r w:rsidRPr="001A101B">
              <w:t>shkollor</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nx</w:t>
            </w:r>
            <w:proofErr w:type="spellEnd"/>
            <w:r w:rsidRPr="00726B5D">
              <w:rPr>
                <w:lang w:val="sr-Latn-CS"/>
              </w:rPr>
              <w:t>ë</w:t>
            </w:r>
            <w:r w:rsidRPr="001A101B">
              <w:t>n</w:t>
            </w:r>
            <w:r w:rsidRPr="00726B5D">
              <w:rPr>
                <w:lang w:val="sr-Latn-CS"/>
              </w:rPr>
              <w:t>ë</w:t>
            </w:r>
            <w:r w:rsidRPr="001A101B">
              <w:t>sit</w:t>
            </w:r>
            <w:r w:rsidRPr="00726B5D">
              <w:rPr>
                <w:lang w:val="sr-Latn-CS"/>
              </w:rPr>
              <w:t xml:space="preserve"> </w:t>
            </w:r>
            <w:r w:rsidRPr="001A101B">
              <w:t>e</w:t>
            </w:r>
            <w:r w:rsidRPr="00726B5D">
              <w:rPr>
                <w:lang w:val="sr-Latn-CS"/>
              </w:rPr>
              <w:t xml:space="preserve"> </w:t>
            </w:r>
            <w:proofErr w:type="spellStart"/>
            <w:r w:rsidRPr="001A101B">
              <w:t>klas</w:t>
            </w:r>
            <w:proofErr w:type="spellEnd"/>
            <w:r w:rsidRPr="00726B5D">
              <w:rPr>
                <w:lang w:val="sr-Latn-CS"/>
              </w:rPr>
              <w:t>ë</w:t>
            </w:r>
            <w:r w:rsidRPr="001A101B">
              <w:t>s</w:t>
            </w:r>
            <w:r w:rsidRPr="00726B5D">
              <w:rPr>
                <w:lang w:val="sr-Latn-CS"/>
              </w:rPr>
              <w:t xml:space="preserve"> </w:t>
            </w:r>
            <w:proofErr w:type="spellStart"/>
            <w:r w:rsidRPr="001A101B">
              <w:t>s</w:t>
            </w:r>
            <w:proofErr w:type="spellEnd"/>
            <w:r w:rsidRPr="00726B5D">
              <w:rPr>
                <w:lang w:val="sr-Latn-CS"/>
              </w:rPr>
              <w:t>ë 9-</w:t>
            </w:r>
            <w:r w:rsidRPr="001A101B">
              <w:t>t</w:t>
            </w:r>
            <w:r w:rsidRPr="00726B5D">
              <w:rPr>
                <w:lang w:val="sr-Latn-CS"/>
              </w:rPr>
              <w:t xml:space="preserve">ë </w:t>
            </w:r>
            <w:r w:rsidRPr="001A101B">
              <w:t>p</w:t>
            </w:r>
            <w:r w:rsidRPr="00726B5D">
              <w:rPr>
                <w:lang w:val="sr-Latn-CS"/>
              </w:rPr>
              <w:t>ë</w:t>
            </w:r>
            <w:r w:rsidRPr="001A101B">
              <w:t>r</w:t>
            </w:r>
            <w:r w:rsidRPr="00726B5D">
              <w:rPr>
                <w:lang w:val="sr-Latn-CS"/>
              </w:rPr>
              <w:t xml:space="preserve"> </w:t>
            </w:r>
            <w:r w:rsidRPr="001A101B">
              <w:t>t</w:t>
            </w:r>
            <w:r w:rsidRPr="00726B5D">
              <w:rPr>
                <w:lang w:val="sr-Latn-CS"/>
              </w:rPr>
              <w:t>'</w:t>
            </w:r>
            <w:r w:rsidRPr="001A101B">
              <w:t>i</w:t>
            </w:r>
            <w:r w:rsidRPr="00726B5D">
              <w:rPr>
                <w:lang w:val="sr-Latn-CS"/>
              </w:rPr>
              <w:t xml:space="preserve"> </w:t>
            </w:r>
            <w:proofErr w:type="spellStart"/>
            <w:r w:rsidRPr="001A101B">
              <w:t>ndihmuar</w:t>
            </w:r>
            <w:proofErr w:type="spellEnd"/>
            <w:r w:rsidRPr="00726B5D">
              <w:rPr>
                <w:lang w:val="sr-Latn-CS"/>
              </w:rPr>
              <w:t xml:space="preserve"> </w:t>
            </w:r>
            <w:proofErr w:type="spellStart"/>
            <w:r w:rsidRPr="001A101B">
              <w:t>ata</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nj</w:t>
            </w:r>
            <w:proofErr w:type="spellEnd"/>
            <w:r w:rsidRPr="00726B5D">
              <w:rPr>
                <w:lang w:val="sr-Latn-CS"/>
              </w:rPr>
              <w:t xml:space="preserve">ë </w:t>
            </w:r>
            <w:proofErr w:type="spellStart"/>
            <w:r w:rsidRPr="001A101B">
              <w:t>zgjedhje</w:t>
            </w:r>
            <w:proofErr w:type="spellEnd"/>
            <w:r w:rsidRPr="00726B5D">
              <w:rPr>
                <w:lang w:val="sr-Latn-CS"/>
              </w:rPr>
              <w:t xml:space="preserve"> </w:t>
            </w:r>
            <w:r w:rsidRPr="001A101B">
              <w:t>t</w:t>
            </w:r>
            <w:r w:rsidRPr="00726B5D">
              <w:rPr>
                <w:lang w:val="sr-Latn-CS"/>
              </w:rPr>
              <w:t xml:space="preserve">ë </w:t>
            </w:r>
            <w:proofErr w:type="spellStart"/>
            <w:r w:rsidRPr="001A101B">
              <w:t>informuar</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karrier</w:t>
            </w:r>
            <w:proofErr w:type="spellEnd"/>
            <w:r w:rsidRPr="00726B5D">
              <w:rPr>
                <w:lang w:val="sr-Latn-CS"/>
              </w:rPr>
              <w:t xml:space="preserve">ë. </w:t>
            </w:r>
            <w:proofErr w:type="spellStart"/>
            <w:r w:rsidRPr="001A101B">
              <w:t>Ngjarja</w:t>
            </w:r>
            <w:proofErr w:type="spellEnd"/>
            <w:r w:rsidRPr="00726B5D">
              <w:rPr>
                <w:lang w:val="sr-Latn-CS"/>
              </w:rPr>
              <w:t xml:space="preserve"> </w:t>
            </w:r>
            <w:proofErr w:type="spellStart"/>
            <w:r w:rsidRPr="001A101B">
              <w:t>duhet</w:t>
            </w:r>
            <w:proofErr w:type="spellEnd"/>
            <w:r w:rsidRPr="00726B5D">
              <w:rPr>
                <w:lang w:val="sr-Latn-CS"/>
              </w:rPr>
              <w:t xml:space="preserve"> </w:t>
            </w:r>
            <w:r w:rsidRPr="001A101B">
              <w:t>t</w:t>
            </w:r>
            <w:r w:rsidRPr="00726B5D">
              <w:rPr>
                <w:lang w:val="sr-Latn-CS"/>
              </w:rPr>
              <w:t xml:space="preserve">ë </w:t>
            </w:r>
            <w:proofErr w:type="spellStart"/>
            <w:r w:rsidRPr="001A101B">
              <w:t>zgjas</w:t>
            </w:r>
            <w:proofErr w:type="spellEnd"/>
            <w:r w:rsidRPr="00726B5D">
              <w:rPr>
                <w:lang w:val="sr-Latn-CS"/>
              </w:rPr>
              <w:t xml:space="preserve">ë </w:t>
            </w:r>
            <w:r w:rsidRPr="001A101B">
              <w:t>minimum</w:t>
            </w:r>
            <w:r w:rsidRPr="00726B5D">
              <w:rPr>
                <w:lang w:val="sr-Latn-CS"/>
              </w:rPr>
              <w:t xml:space="preserve"> 4 </w:t>
            </w:r>
            <w:proofErr w:type="spellStart"/>
            <w:r w:rsidRPr="001A101B">
              <w:t>dit</w:t>
            </w:r>
            <w:proofErr w:type="spellEnd"/>
            <w:r w:rsidRPr="00726B5D">
              <w:rPr>
                <w:lang w:val="sr-Latn-CS"/>
              </w:rPr>
              <w:t xml:space="preserve">ë </w:t>
            </w:r>
            <w:proofErr w:type="spellStart"/>
            <w:r w:rsidRPr="001A101B">
              <w:t>dhe</w:t>
            </w:r>
            <w:proofErr w:type="spellEnd"/>
            <w:r w:rsidRPr="00726B5D">
              <w:rPr>
                <w:lang w:val="sr-Latn-CS"/>
              </w:rPr>
              <w:t xml:space="preserve"> </w:t>
            </w:r>
            <w:r w:rsidRPr="001A101B">
              <w:t>t</w:t>
            </w:r>
            <w:r w:rsidRPr="00726B5D">
              <w:rPr>
                <w:lang w:val="sr-Latn-CS"/>
              </w:rPr>
              <w:t xml:space="preserve">ë </w:t>
            </w:r>
            <w:proofErr w:type="spellStart"/>
            <w:r w:rsidRPr="001A101B">
              <w:t>ndodh</w:t>
            </w:r>
            <w:proofErr w:type="spellEnd"/>
            <w:r w:rsidRPr="00726B5D">
              <w:rPr>
                <w:lang w:val="sr-Latn-CS"/>
              </w:rPr>
              <w:t xml:space="preserve">ë </w:t>
            </w:r>
            <w:r w:rsidRPr="001A101B">
              <w:t>n</w:t>
            </w:r>
            <w:r w:rsidRPr="00726B5D">
              <w:rPr>
                <w:lang w:val="sr-Latn-CS"/>
              </w:rPr>
              <w:t xml:space="preserve">ë </w:t>
            </w:r>
            <w:proofErr w:type="spellStart"/>
            <w:r w:rsidRPr="001A101B">
              <w:t>fillim</w:t>
            </w:r>
            <w:proofErr w:type="spellEnd"/>
            <w:r w:rsidRPr="00726B5D">
              <w:rPr>
                <w:lang w:val="sr-Latn-CS"/>
              </w:rPr>
              <w:t xml:space="preserve"> </w:t>
            </w:r>
            <w:r w:rsidRPr="001A101B">
              <w:t>t</w:t>
            </w:r>
            <w:r w:rsidRPr="00726B5D">
              <w:rPr>
                <w:lang w:val="sr-Latn-CS"/>
              </w:rPr>
              <w:t xml:space="preserve">ë </w:t>
            </w:r>
            <w:proofErr w:type="spellStart"/>
            <w:r w:rsidRPr="001A101B">
              <w:t>semestrit</w:t>
            </w:r>
            <w:proofErr w:type="spellEnd"/>
            <w:r w:rsidRPr="00726B5D">
              <w:rPr>
                <w:lang w:val="sr-Latn-CS"/>
              </w:rPr>
              <w:t xml:space="preserve"> </w:t>
            </w:r>
            <w:r w:rsidRPr="001A101B">
              <w:t>t</w:t>
            </w:r>
            <w:r w:rsidRPr="00726B5D">
              <w:rPr>
                <w:lang w:val="sr-Latn-CS"/>
              </w:rPr>
              <w:t xml:space="preserve">ë </w:t>
            </w:r>
            <w:proofErr w:type="spellStart"/>
            <w:r w:rsidRPr="001A101B">
              <w:t>dyt</w:t>
            </w:r>
            <w:proofErr w:type="spellEnd"/>
            <w:r w:rsidRPr="00726B5D">
              <w:rPr>
                <w:lang w:val="sr-Latn-CS"/>
              </w:rPr>
              <w:t xml:space="preserve">ë </w:t>
            </w:r>
            <w:r w:rsidRPr="001A101B">
              <w:t>t</w:t>
            </w:r>
            <w:r w:rsidRPr="00726B5D">
              <w:rPr>
                <w:lang w:val="sr-Latn-CS"/>
              </w:rPr>
              <w:t>ë ç</w:t>
            </w:r>
            <w:r w:rsidRPr="001A101B">
              <w:t>do</w:t>
            </w:r>
            <w:r w:rsidRPr="00726B5D">
              <w:rPr>
                <w:lang w:val="sr-Latn-CS"/>
              </w:rPr>
              <w:t xml:space="preserve"> </w:t>
            </w:r>
            <w:proofErr w:type="spellStart"/>
            <w:r w:rsidRPr="001A101B">
              <w:t>viti</w:t>
            </w:r>
            <w:proofErr w:type="spellEnd"/>
            <w:r w:rsidRPr="00726B5D">
              <w:rPr>
                <w:lang w:val="sr-Latn-CS"/>
              </w:rPr>
              <w:t xml:space="preserve"> </w:t>
            </w:r>
            <w:proofErr w:type="spellStart"/>
            <w:r w:rsidRPr="001A101B">
              <w:t>shkollor</w:t>
            </w:r>
            <w:proofErr w:type="spellEnd"/>
            <w:r w:rsidRPr="00726B5D">
              <w:rPr>
                <w:lang w:val="sr-Latn-CS"/>
              </w:rPr>
              <w:t xml:space="preserve">. </w:t>
            </w:r>
          </w:p>
          <w:p w14:paraId="2B363DDD" w14:textId="77777777" w:rsidR="001B7AE0" w:rsidRPr="00726B5D"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lang w:val="sr-Latn-CS"/>
              </w:rPr>
            </w:pPr>
            <w:r w:rsidRPr="001A101B">
              <w:t>KK</w:t>
            </w:r>
            <w:r w:rsidRPr="00726B5D">
              <w:rPr>
                <w:lang w:val="sr-Latn-CS"/>
              </w:rPr>
              <w:t>-</w:t>
            </w:r>
            <w:r w:rsidRPr="001A101B">
              <w:t>t</w:t>
            </w:r>
            <w:r w:rsidRPr="00726B5D">
              <w:rPr>
                <w:lang w:val="sr-Latn-CS"/>
              </w:rPr>
              <w:t xml:space="preserve">ë </w:t>
            </w:r>
            <w:proofErr w:type="spellStart"/>
            <w:r w:rsidRPr="001A101B">
              <w:t>organizojn</w:t>
            </w:r>
            <w:proofErr w:type="spellEnd"/>
            <w:r w:rsidRPr="00726B5D">
              <w:rPr>
                <w:lang w:val="sr-Latn-CS"/>
              </w:rPr>
              <w:t xml:space="preserve">ë </w:t>
            </w:r>
            <w:proofErr w:type="spellStart"/>
            <w:r w:rsidRPr="001A101B">
              <w:t>sesione</w:t>
            </w:r>
            <w:proofErr w:type="spellEnd"/>
            <w:r w:rsidRPr="00726B5D">
              <w:rPr>
                <w:lang w:val="sr-Latn-CS"/>
              </w:rPr>
              <w:t xml:space="preserve"> </w:t>
            </w:r>
            <w:proofErr w:type="spellStart"/>
            <w:r w:rsidRPr="001A101B">
              <w:t>informuese</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nx</w:t>
            </w:r>
            <w:proofErr w:type="spellEnd"/>
            <w:r w:rsidRPr="00726B5D">
              <w:rPr>
                <w:lang w:val="sr-Latn-CS"/>
              </w:rPr>
              <w:t>ë</w:t>
            </w:r>
            <w:r w:rsidRPr="001A101B">
              <w:t>n</w:t>
            </w:r>
            <w:r w:rsidRPr="00726B5D">
              <w:rPr>
                <w:lang w:val="sr-Latn-CS"/>
              </w:rPr>
              <w:t>ë</w:t>
            </w:r>
            <w:r w:rsidRPr="001A101B">
              <w:t>sit</w:t>
            </w:r>
            <w:r w:rsidRPr="00726B5D">
              <w:rPr>
                <w:lang w:val="sr-Latn-CS"/>
              </w:rPr>
              <w:t xml:space="preserve"> </w:t>
            </w:r>
            <w:r w:rsidRPr="001A101B">
              <w:t>e</w:t>
            </w:r>
            <w:r w:rsidRPr="00726B5D">
              <w:rPr>
                <w:lang w:val="sr-Latn-CS"/>
              </w:rPr>
              <w:t xml:space="preserve"> </w:t>
            </w:r>
            <w:proofErr w:type="spellStart"/>
            <w:r w:rsidRPr="001A101B">
              <w:t>klasave</w:t>
            </w:r>
            <w:proofErr w:type="spellEnd"/>
            <w:r w:rsidRPr="00726B5D">
              <w:rPr>
                <w:lang w:val="sr-Latn-CS"/>
              </w:rPr>
              <w:t xml:space="preserve"> </w:t>
            </w:r>
            <w:r w:rsidRPr="001A101B">
              <w:t>t</w:t>
            </w:r>
            <w:r w:rsidRPr="00726B5D">
              <w:rPr>
                <w:lang w:val="sr-Latn-CS"/>
              </w:rPr>
              <w:t>ë 9-</w:t>
            </w:r>
            <w:r w:rsidRPr="001A101B">
              <w:t>ta</w:t>
            </w:r>
            <w:r w:rsidRPr="00726B5D">
              <w:rPr>
                <w:lang w:val="sr-Latn-CS"/>
              </w:rPr>
              <w:t xml:space="preserve"> (</w:t>
            </w:r>
            <w:r w:rsidRPr="001A101B">
              <w:t>p</w:t>
            </w:r>
            <w:r w:rsidRPr="00726B5D">
              <w:rPr>
                <w:lang w:val="sr-Latn-CS"/>
              </w:rPr>
              <w:t>.</w:t>
            </w:r>
            <w:proofErr w:type="spellStart"/>
            <w:r w:rsidRPr="001A101B">
              <w:t>sh</w:t>
            </w:r>
            <w:proofErr w:type="spellEnd"/>
            <w:r w:rsidRPr="00726B5D">
              <w:rPr>
                <w:lang w:val="sr-Latn-CS"/>
              </w:rPr>
              <w:t xml:space="preserve">. </w:t>
            </w:r>
            <w:proofErr w:type="spellStart"/>
            <w:r w:rsidRPr="001A101B">
              <w:t>vizita</w:t>
            </w:r>
            <w:proofErr w:type="spellEnd"/>
            <w:r w:rsidRPr="00726B5D">
              <w:rPr>
                <w:lang w:val="sr-Latn-CS"/>
              </w:rPr>
              <w:t xml:space="preserve"> </w:t>
            </w:r>
            <w:r w:rsidRPr="001A101B">
              <w:t>n</w:t>
            </w:r>
            <w:r w:rsidRPr="00726B5D">
              <w:rPr>
                <w:lang w:val="sr-Latn-CS"/>
              </w:rPr>
              <w:t xml:space="preserve">ë </w:t>
            </w:r>
            <w:proofErr w:type="spellStart"/>
            <w:r w:rsidRPr="001A101B">
              <w:t>shkolla</w:t>
            </w:r>
            <w:proofErr w:type="spellEnd"/>
            <w:r w:rsidRPr="00726B5D">
              <w:rPr>
                <w:lang w:val="sr-Latn-CS"/>
              </w:rPr>
              <w:t xml:space="preserve">, </w:t>
            </w:r>
            <w:r w:rsidRPr="001A101B">
              <w:t>pun</w:t>
            </w:r>
            <w:r w:rsidRPr="00726B5D">
              <w:rPr>
                <w:lang w:val="sr-Latn-CS"/>
              </w:rPr>
              <w:t>ë</w:t>
            </w:r>
            <w:r w:rsidRPr="001A101B">
              <w:t>tori</w:t>
            </w:r>
            <w:r w:rsidRPr="00726B5D">
              <w:rPr>
                <w:lang w:val="sr-Latn-CS"/>
              </w:rPr>
              <w:t xml:space="preserve">, </w:t>
            </w:r>
            <w:proofErr w:type="spellStart"/>
            <w:r w:rsidRPr="001A101B">
              <w:t>tryeza</w:t>
            </w:r>
            <w:proofErr w:type="spellEnd"/>
            <w:r w:rsidRPr="00726B5D">
              <w:rPr>
                <w:lang w:val="sr-Latn-CS"/>
              </w:rPr>
              <w:t xml:space="preserve"> </w:t>
            </w:r>
            <w:r w:rsidRPr="001A101B">
              <w:t>t</w:t>
            </w:r>
            <w:r w:rsidRPr="00726B5D">
              <w:rPr>
                <w:lang w:val="sr-Latn-CS"/>
              </w:rPr>
              <w:t xml:space="preserve">ë </w:t>
            </w:r>
            <w:proofErr w:type="spellStart"/>
            <w:r w:rsidRPr="001A101B">
              <w:t>rrumbullak</w:t>
            </w:r>
            <w:proofErr w:type="spellEnd"/>
            <w:r w:rsidRPr="00726B5D">
              <w:rPr>
                <w:lang w:val="sr-Latn-CS"/>
              </w:rPr>
              <w:t>ë</w:t>
            </w:r>
            <w:r w:rsidRPr="001A101B">
              <w:t>ta</w:t>
            </w:r>
            <w:r w:rsidRPr="00726B5D">
              <w:rPr>
                <w:lang w:val="sr-Latn-CS"/>
              </w:rPr>
              <w:t xml:space="preserve">, </w:t>
            </w:r>
            <w:proofErr w:type="spellStart"/>
            <w:r w:rsidRPr="001A101B">
              <w:t>etj</w:t>
            </w:r>
            <w:proofErr w:type="spellEnd"/>
            <w:r w:rsidRPr="00726B5D">
              <w:rPr>
                <w:lang w:val="sr-Latn-CS"/>
              </w:rPr>
              <w:t xml:space="preserve">.) </w:t>
            </w:r>
            <w:r w:rsidRPr="001A101B">
              <w:t>n</w:t>
            </w:r>
            <w:r w:rsidRPr="00726B5D">
              <w:rPr>
                <w:lang w:val="sr-Latn-CS"/>
              </w:rPr>
              <w:t xml:space="preserve">ë </w:t>
            </w:r>
            <w:proofErr w:type="spellStart"/>
            <w:r w:rsidRPr="001A101B">
              <w:t>koordinim</w:t>
            </w:r>
            <w:proofErr w:type="spellEnd"/>
            <w:r w:rsidRPr="00726B5D">
              <w:rPr>
                <w:lang w:val="sr-Latn-CS"/>
              </w:rPr>
              <w:t xml:space="preserve"> </w:t>
            </w:r>
            <w:r w:rsidRPr="001A101B">
              <w:t>me</w:t>
            </w:r>
            <w:r w:rsidRPr="00726B5D">
              <w:rPr>
                <w:lang w:val="sr-Latn-CS"/>
              </w:rPr>
              <w:t xml:space="preserve"> </w:t>
            </w:r>
            <w:r w:rsidRPr="001A101B">
              <w:t>p</w:t>
            </w:r>
            <w:r w:rsidRPr="00726B5D">
              <w:rPr>
                <w:lang w:val="sr-Latn-CS"/>
              </w:rPr>
              <w:t>ë</w:t>
            </w:r>
            <w:proofErr w:type="spellStart"/>
            <w:r w:rsidRPr="001A101B">
              <w:t>rgjegj</w:t>
            </w:r>
            <w:proofErr w:type="spellEnd"/>
            <w:r w:rsidRPr="00726B5D">
              <w:rPr>
                <w:lang w:val="sr-Latn-CS"/>
              </w:rPr>
              <w:t>ë</w:t>
            </w:r>
            <w:r w:rsidRPr="001A101B">
              <w:t>sit</w:t>
            </w:r>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karrier</w:t>
            </w:r>
            <w:proofErr w:type="spellEnd"/>
            <w:r w:rsidRPr="00726B5D">
              <w:rPr>
                <w:lang w:val="sr-Latn-CS"/>
              </w:rPr>
              <w:t xml:space="preserve">ë </w:t>
            </w:r>
            <w:r w:rsidRPr="001A101B">
              <w:t>n</w:t>
            </w:r>
            <w:r w:rsidRPr="00726B5D">
              <w:rPr>
                <w:lang w:val="sr-Latn-CS"/>
              </w:rPr>
              <w:t xml:space="preserve">ë </w:t>
            </w:r>
            <w:proofErr w:type="spellStart"/>
            <w:r w:rsidRPr="001A101B">
              <w:t>shkollat</w:t>
            </w:r>
            <w:proofErr w:type="spellEnd"/>
            <w:r w:rsidRPr="00726B5D">
              <w:rPr>
                <w:lang w:val="sr-Latn-CS"/>
              </w:rPr>
              <w:t xml:space="preserve"> </w:t>
            </w:r>
            <w:r w:rsidRPr="001A101B">
              <w:t>e</w:t>
            </w:r>
            <w:r w:rsidRPr="00726B5D">
              <w:rPr>
                <w:lang w:val="sr-Latn-CS"/>
              </w:rPr>
              <w:t xml:space="preserve"> </w:t>
            </w:r>
            <w:proofErr w:type="spellStart"/>
            <w:r w:rsidRPr="001A101B">
              <w:t>mesme</w:t>
            </w:r>
            <w:proofErr w:type="spellEnd"/>
            <w:r w:rsidRPr="00726B5D">
              <w:rPr>
                <w:lang w:val="sr-Latn-CS"/>
              </w:rPr>
              <w:t xml:space="preserve"> </w:t>
            </w:r>
            <w:r w:rsidRPr="001A101B">
              <w:t>t</w:t>
            </w:r>
            <w:r w:rsidRPr="00726B5D">
              <w:rPr>
                <w:lang w:val="sr-Latn-CS"/>
              </w:rPr>
              <w:t xml:space="preserve">ë </w:t>
            </w:r>
            <w:proofErr w:type="spellStart"/>
            <w:r w:rsidRPr="001A101B">
              <w:t>ul</w:t>
            </w:r>
            <w:proofErr w:type="spellEnd"/>
            <w:r w:rsidRPr="00726B5D">
              <w:rPr>
                <w:lang w:val="sr-Latn-CS"/>
              </w:rPr>
              <w:t>ë</w:t>
            </w:r>
            <w:r w:rsidRPr="001A101B">
              <w:t>ta</w:t>
            </w:r>
            <w:r w:rsidRPr="00726B5D">
              <w:rPr>
                <w:lang w:val="sr-Latn-CS"/>
              </w:rPr>
              <w:t xml:space="preserve"> </w:t>
            </w:r>
            <w:r w:rsidRPr="001A101B">
              <w:t>p</w:t>
            </w:r>
            <w:r w:rsidRPr="00726B5D">
              <w:rPr>
                <w:lang w:val="sr-Latn-CS"/>
              </w:rPr>
              <w:t>ë</w:t>
            </w:r>
            <w:r w:rsidRPr="001A101B">
              <w:t>r</w:t>
            </w:r>
            <w:r w:rsidRPr="00726B5D">
              <w:rPr>
                <w:lang w:val="sr-Latn-CS"/>
              </w:rPr>
              <w:t xml:space="preserve"> </w:t>
            </w:r>
            <w:r w:rsidRPr="001A101B">
              <w:t>t</w:t>
            </w:r>
            <w:r w:rsidRPr="00726B5D">
              <w:rPr>
                <w:lang w:val="sr-Latn-CS"/>
              </w:rPr>
              <w:t xml:space="preserve">ë </w:t>
            </w:r>
            <w:proofErr w:type="spellStart"/>
            <w:r w:rsidRPr="001A101B">
              <w:t>prezantuar</w:t>
            </w:r>
            <w:proofErr w:type="spellEnd"/>
            <w:r w:rsidRPr="00726B5D">
              <w:rPr>
                <w:lang w:val="sr-Latn-CS"/>
              </w:rPr>
              <w:t xml:space="preserve"> </w:t>
            </w:r>
            <w:proofErr w:type="spellStart"/>
            <w:r w:rsidRPr="001A101B">
              <w:t>dhe</w:t>
            </w:r>
            <w:proofErr w:type="spellEnd"/>
            <w:r w:rsidRPr="00726B5D">
              <w:rPr>
                <w:lang w:val="sr-Latn-CS"/>
              </w:rPr>
              <w:t xml:space="preserve"> </w:t>
            </w:r>
            <w:proofErr w:type="spellStart"/>
            <w:r w:rsidRPr="001A101B">
              <w:t>promovuar</w:t>
            </w:r>
            <w:proofErr w:type="spellEnd"/>
            <w:r w:rsidRPr="00726B5D">
              <w:rPr>
                <w:lang w:val="sr-Latn-CS"/>
              </w:rPr>
              <w:t xml:space="preserve"> </w:t>
            </w:r>
            <w:proofErr w:type="spellStart"/>
            <w:r w:rsidRPr="001A101B">
              <w:t>profilet</w:t>
            </w:r>
            <w:proofErr w:type="spellEnd"/>
            <w:r w:rsidRPr="00726B5D">
              <w:rPr>
                <w:lang w:val="sr-Latn-CS"/>
              </w:rPr>
              <w:t xml:space="preserve"> </w:t>
            </w:r>
            <w:r w:rsidRPr="001A101B">
              <w:t>e</w:t>
            </w:r>
            <w:r w:rsidRPr="00726B5D">
              <w:rPr>
                <w:lang w:val="sr-Latn-CS"/>
              </w:rPr>
              <w:t xml:space="preserve"> </w:t>
            </w:r>
            <w:r w:rsidRPr="001A101B">
              <w:t>IAAP</w:t>
            </w:r>
            <w:r w:rsidRPr="00726B5D">
              <w:rPr>
                <w:lang w:val="sr-Latn-CS"/>
              </w:rPr>
              <w:t>-</w:t>
            </w:r>
            <w:r w:rsidRPr="001A101B">
              <w:t>s</w:t>
            </w:r>
            <w:r w:rsidRPr="00726B5D">
              <w:rPr>
                <w:lang w:val="sr-Latn-CS"/>
              </w:rPr>
              <w:t>ë.</w:t>
            </w:r>
          </w:p>
          <w:p w14:paraId="2B363DDE" w14:textId="77777777" w:rsidR="001B7AE0" w:rsidRPr="00726B5D" w:rsidRDefault="001B7AE0" w:rsidP="007F613F">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lang w:val="sr-Latn-CS"/>
              </w:rPr>
            </w:pPr>
            <w:r w:rsidRPr="001A101B">
              <w:t>Puna</w:t>
            </w:r>
            <w:r w:rsidRPr="00726B5D">
              <w:rPr>
                <w:lang w:val="sr-Latn-CS"/>
              </w:rPr>
              <w:t xml:space="preserve"> </w:t>
            </w:r>
            <w:r w:rsidRPr="001A101B">
              <w:t>me</w:t>
            </w:r>
            <w:r w:rsidRPr="00726B5D">
              <w:rPr>
                <w:lang w:val="sr-Latn-CS"/>
              </w:rPr>
              <w:t xml:space="preserve"> </w:t>
            </w:r>
            <w:proofErr w:type="spellStart"/>
            <w:r w:rsidRPr="001A101B">
              <w:t>nx</w:t>
            </w:r>
            <w:proofErr w:type="spellEnd"/>
            <w:r w:rsidRPr="00726B5D">
              <w:rPr>
                <w:lang w:val="sr-Latn-CS"/>
              </w:rPr>
              <w:t>ë</w:t>
            </w:r>
            <w:r w:rsidRPr="001A101B">
              <w:t>n</w:t>
            </w:r>
            <w:r w:rsidRPr="00726B5D">
              <w:rPr>
                <w:lang w:val="sr-Latn-CS"/>
              </w:rPr>
              <w:t>ë</w:t>
            </w:r>
            <w:r w:rsidRPr="001A101B">
              <w:t>s</w:t>
            </w:r>
            <w:r w:rsidRPr="00726B5D">
              <w:rPr>
                <w:lang w:val="sr-Latn-CS"/>
              </w:rPr>
              <w:t xml:space="preserve"> </w:t>
            </w:r>
            <w:r w:rsidRPr="001A101B">
              <w:t>q</w:t>
            </w:r>
            <w:r w:rsidRPr="00726B5D">
              <w:rPr>
                <w:lang w:val="sr-Latn-CS"/>
              </w:rPr>
              <w:t xml:space="preserve">ë </w:t>
            </w:r>
            <w:proofErr w:type="spellStart"/>
            <w:r w:rsidRPr="001A101B">
              <w:t>braktisin</w:t>
            </w:r>
            <w:proofErr w:type="spellEnd"/>
            <w:r w:rsidRPr="00726B5D">
              <w:rPr>
                <w:lang w:val="sr-Latn-CS"/>
              </w:rPr>
              <w:t xml:space="preserve"> </w:t>
            </w:r>
            <w:proofErr w:type="spellStart"/>
            <w:r w:rsidRPr="001A101B">
              <w:t>shkoll</w:t>
            </w:r>
            <w:proofErr w:type="spellEnd"/>
            <w:r w:rsidRPr="00726B5D">
              <w:rPr>
                <w:lang w:val="sr-Latn-CS"/>
              </w:rPr>
              <w:t>ë</w:t>
            </w:r>
            <w:r w:rsidRPr="001A101B">
              <w:t>n</w:t>
            </w:r>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informim</w:t>
            </w:r>
            <w:proofErr w:type="spellEnd"/>
            <w:r w:rsidRPr="00726B5D">
              <w:rPr>
                <w:lang w:val="sr-Latn-CS"/>
              </w:rPr>
              <w:t xml:space="preserve"> </w:t>
            </w:r>
            <w:proofErr w:type="spellStart"/>
            <w:r w:rsidRPr="001A101B">
              <w:t>dhe</w:t>
            </w:r>
            <w:proofErr w:type="spellEnd"/>
            <w:r w:rsidRPr="00726B5D">
              <w:rPr>
                <w:lang w:val="sr-Latn-CS"/>
              </w:rPr>
              <w:t xml:space="preserve"> </w:t>
            </w:r>
            <w:r w:rsidRPr="001A101B">
              <w:t>mb</w:t>
            </w:r>
            <w:r w:rsidRPr="00726B5D">
              <w:rPr>
                <w:lang w:val="sr-Latn-CS"/>
              </w:rPr>
              <w:t>ë</w:t>
            </w:r>
            <w:proofErr w:type="spellStart"/>
            <w:r w:rsidRPr="001A101B">
              <w:t>shtetje</w:t>
            </w:r>
            <w:proofErr w:type="spellEnd"/>
            <w:r w:rsidRPr="00726B5D">
              <w:rPr>
                <w:lang w:val="sr-Latn-CS"/>
              </w:rPr>
              <w:t xml:space="preserve"> </w:t>
            </w:r>
            <w:r w:rsidRPr="001A101B">
              <w:t>p</w:t>
            </w:r>
            <w:r w:rsidRPr="00726B5D">
              <w:rPr>
                <w:lang w:val="sr-Latn-CS"/>
              </w:rPr>
              <w:t>ë</w:t>
            </w:r>
            <w:r w:rsidRPr="001A101B">
              <w:t>r</w:t>
            </w:r>
            <w:r w:rsidRPr="00726B5D">
              <w:rPr>
                <w:lang w:val="sr-Latn-CS"/>
              </w:rPr>
              <w:t xml:space="preserve"> </w:t>
            </w:r>
            <w:proofErr w:type="spellStart"/>
            <w:r w:rsidRPr="001A101B">
              <w:t>karrier</w:t>
            </w:r>
            <w:proofErr w:type="spellEnd"/>
            <w:r w:rsidRPr="00726B5D">
              <w:rPr>
                <w:lang w:val="sr-Latn-CS"/>
              </w:rPr>
              <w:t>ë.</w:t>
            </w:r>
          </w:p>
          <w:p w14:paraId="2B363DDF" w14:textId="77777777" w:rsidR="001B7AE0" w:rsidRPr="00726B5D"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rPr>
                <w:lang w:val="sr-Latn-CS"/>
              </w:rPr>
            </w:pPr>
          </w:p>
          <w:p w14:paraId="2B363DE0" w14:textId="77777777" w:rsidR="001B7AE0" w:rsidRPr="001A101B" w:rsidRDefault="001B7AE0" w:rsidP="007F613F">
            <w:pPr>
              <w:pStyle w:val="ListParagraph"/>
              <w:numPr>
                <w:ilvl w:val="0"/>
                <w:numId w:val="16"/>
              </w:numPr>
              <w:spacing w:line="276" w:lineRule="auto"/>
              <w:ind w:left="348" w:hanging="348"/>
              <w:rPr>
                <w:rFonts w:ascii="Times" w:hAnsi="Times"/>
                <w:b/>
                <w:bCs/>
              </w:rPr>
            </w:pPr>
            <w:r w:rsidRPr="001A101B">
              <w:rPr>
                <w:rFonts w:ascii="Times" w:hAnsi="Times"/>
                <w:b/>
                <w:bCs/>
              </w:rPr>
              <w:t>BASHKËPUNIMI ME KOMUNITETIN</w:t>
            </w:r>
          </w:p>
          <w:p w14:paraId="2B363DE1" w14:textId="77777777" w:rsidR="001B7AE0" w:rsidRPr="001A101B" w:rsidRDefault="001B7AE0" w:rsidP="007F613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w:hAnsi="Times"/>
              </w:rPr>
            </w:pPr>
            <w:r w:rsidRPr="001A101B">
              <w:rPr>
                <w:rFonts w:ascii="Times" w:hAnsi="Times"/>
              </w:rPr>
              <w:t>KK-t</w:t>
            </w:r>
            <w:r w:rsidRPr="001A101B">
              <w:t>ë</w:t>
            </w:r>
            <w:r w:rsidRPr="001A101B">
              <w:rPr>
                <w:rFonts w:ascii="Times" w:hAnsi="Times"/>
              </w:rPr>
              <w:t xml:space="preserve"> </w:t>
            </w:r>
            <w:proofErr w:type="spellStart"/>
            <w:r w:rsidRPr="001A101B">
              <w:rPr>
                <w:rFonts w:ascii="Times" w:hAnsi="Times"/>
              </w:rPr>
              <w:t>duhet</w:t>
            </w:r>
            <w:proofErr w:type="spellEnd"/>
            <w:r w:rsidRPr="001A101B">
              <w:rPr>
                <w:rFonts w:ascii="Times" w:hAnsi="Times"/>
              </w:rPr>
              <w:t xml:space="preserve"> të </w:t>
            </w:r>
            <w:proofErr w:type="spellStart"/>
            <w:r w:rsidRPr="001A101B">
              <w:rPr>
                <w:rFonts w:ascii="Times" w:hAnsi="Times"/>
              </w:rPr>
              <w:t>krijojn</w:t>
            </w:r>
            <w:r w:rsidRPr="001A101B">
              <w:t>ë</w:t>
            </w:r>
            <w:proofErr w:type="spellEnd"/>
            <w:r w:rsidRPr="001A101B">
              <w:rPr>
                <w:rFonts w:ascii="Times" w:hAnsi="Times"/>
              </w:rPr>
              <w:t xml:space="preserve"> </w:t>
            </w:r>
            <w:proofErr w:type="spellStart"/>
            <w:r w:rsidRPr="001A101B">
              <w:rPr>
                <w:rFonts w:ascii="Times" w:hAnsi="Times"/>
              </w:rPr>
              <w:t>partneritete</w:t>
            </w:r>
            <w:proofErr w:type="spellEnd"/>
            <w:r w:rsidRPr="001A101B">
              <w:rPr>
                <w:rFonts w:ascii="Times" w:hAnsi="Times"/>
              </w:rPr>
              <w:t xml:space="preserve"> me </w:t>
            </w:r>
            <w:proofErr w:type="spellStart"/>
            <w:r w:rsidRPr="001A101B">
              <w:rPr>
                <w:rFonts w:ascii="Times" w:hAnsi="Times"/>
              </w:rPr>
              <w:t>pal</w:t>
            </w:r>
            <w:r w:rsidRPr="001A101B">
              <w:t>ë</w:t>
            </w:r>
            <w:proofErr w:type="spellEnd"/>
            <w:r w:rsidRPr="001A101B">
              <w:rPr>
                <w:rFonts w:ascii="Times" w:hAnsi="Times"/>
              </w:rPr>
              <w:t xml:space="preserve"> të </w:t>
            </w:r>
            <w:proofErr w:type="spellStart"/>
            <w:r w:rsidRPr="001A101B">
              <w:rPr>
                <w:rFonts w:ascii="Times" w:hAnsi="Times"/>
              </w:rPr>
              <w:t>ndryshme</w:t>
            </w:r>
            <w:proofErr w:type="spellEnd"/>
            <w:r w:rsidRPr="001A101B">
              <w:rPr>
                <w:rFonts w:ascii="Times" w:hAnsi="Times"/>
              </w:rPr>
              <w:t xml:space="preserve"> me </w:t>
            </w:r>
            <w:proofErr w:type="spellStart"/>
            <w:r w:rsidRPr="001A101B">
              <w:rPr>
                <w:rFonts w:ascii="Times" w:hAnsi="Times"/>
              </w:rPr>
              <w:t>interes</w:t>
            </w:r>
            <w:proofErr w:type="spellEnd"/>
            <w:r w:rsidRPr="001A101B">
              <w:rPr>
                <w:rFonts w:ascii="Times" w:hAnsi="Times"/>
              </w:rPr>
              <w:t xml:space="preserve"> </w:t>
            </w:r>
            <w:proofErr w:type="spellStart"/>
            <w:r w:rsidRPr="001A101B">
              <w:rPr>
                <w:rFonts w:ascii="Times" w:hAnsi="Times"/>
              </w:rPr>
              <w:t>p</w:t>
            </w:r>
            <w:r w:rsidRPr="001A101B">
              <w:t>ë</w:t>
            </w:r>
            <w:r w:rsidRPr="001A101B">
              <w:rPr>
                <w:rFonts w:ascii="Times" w:hAnsi="Times"/>
              </w:rPr>
              <w:t>r</w:t>
            </w:r>
            <w:proofErr w:type="spellEnd"/>
            <w:r w:rsidRPr="001A101B">
              <w:rPr>
                <w:rFonts w:ascii="Times" w:hAnsi="Times"/>
              </w:rPr>
              <w:t xml:space="preserve"> IAAP duke </w:t>
            </w:r>
            <w:proofErr w:type="spellStart"/>
            <w:r w:rsidRPr="001A101B">
              <w:rPr>
                <w:rFonts w:ascii="Times" w:hAnsi="Times"/>
              </w:rPr>
              <w:t>nënshkruar</w:t>
            </w:r>
            <w:proofErr w:type="spellEnd"/>
            <w:r w:rsidRPr="001A101B">
              <w:rPr>
                <w:rFonts w:ascii="Times" w:hAnsi="Times"/>
              </w:rPr>
              <w:t xml:space="preserve"> </w:t>
            </w:r>
            <w:proofErr w:type="spellStart"/>
            <w:r w:rsidRPr="001A101B">
              <w:rPr>
                <w:rFonts w:ascii="Times" w:hAnsi="Times"/>
              </w:rPr>
              <w:t>marrëveshje</w:t>
            </w:r>
            <w:proofErr w:type="spellEnd"/>
            <w:r w:rsidRPr="001A101B">
              <w:rPr>
                <w:rFonts w:ascii="Times" w:hAnsi="Times"/>
              </w:rPr>
              <w:t xml:space="preserve"> të </w:t>
            </w:r>
            <w:proofErr w:type="spellStart"/>
            <w:r w:rsidRPr="001A101B">
              <w:rPr>
                <w:rFonts w:ascii="Times" w:hAnsi="Times"/>
              </w:rPr>
              <w:t>bashkëpunimit</w:t>
            </w:r>
            <w:proofErr w:type="spellEnd"/>
            <w:r w:rsidRPr="001A101B">
              <w:rPr>
                <w:rFonts w:ascii="Times" w:hAnsi="Times"/>
              </w:rPr>
              <w:t xml:space="preserve"> apo </w:t>
            </w:r>
            <w:proofErr w:type="spellStart"/>
            <w:r w:rsidRPr="001A101B">
              <w:rPr>
                <w:rFonts w:ascii="Times" w:hAnsi="Times"/>
              </w:rPr>
              <w:t>marrëveshje</w:t>
            </w:r>
            <w:proofErr w:type="spellEnd"/>
            <w:r w:rsidRPr="001A101B">
              <w:rPr>
                <w:rFonts w:ascii="Times" w:hAnsi="Times"/>
              </w:rPr>
              <w:t xml:space="preserve"> të </w:t>
            </w:r>
            <w:proofErr w:type="spellStart"/>
            <w:r w:rsidRPr="001A101B">
              <w:rPr>
                <w:rFonts w:ascii="Times" w:hAnsi="Times"/>
              </w:rPr>
              <w:t>vullnetit</w:t>
            </w:r>
            <w:proofErr w:type="spellEnd"/>
            <w:r w:rsidRPr="001A101B">
              <w:rPr>
                <w:rFonts w:ascii="Times" w:hAnsi="Times"/>
              </w:rPr>
              <w:t xml:space="preserve"> të </w:t>
            </w:r>
            <w:proofErr w:type="spellStart"/>
            <w:r w:rsidRPr="001A101B">
              <w:rPr>
                <w:rFonts w:ascii="Times" w:hAnsi="Times"/>
              </w:rPr>
              <w:t>mirë</w:t>
            </w:r>
            <w:proofErr w:type="spellEnd"/>
            <w:r w:rsidRPr="001A101B">
              <w:rPr>
                <w:rFonts w:ascii="Times" w:hAnsi="Times"/>
              </w:rPr>
              <w:t xml:space="preserve">. </w:t>
            </w:r>
          </w:p>
          <w:p w14:paraId="2B363DE2" w14:textId="77777777" w:rsidR="001B7AE0" w:rsidRPr="001A101B" w:rsidRDefault="001B7AE0" w:rsidP="007F613F">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pPr>
            <w:r w:rsidRPr="001A101B">
              <w:rPr>
                <w:rFonts w:ascii="Times" w:hAnsi="Times"/>
              </w:rPr>
              <w:t>KK-t</w:t>
            </w:r>
            <w:r w:rsidRPr="001A101B">
              <w:t>ë</w:t>
            </w:r>
            <w:r w:rsidRPr="001A101B">
              <w:rPr>
                <w:rFonts w:ascii="Times" w:hAnsi="Times"/>
              </w:rPr>
              <w:t xml:space="preserve"> </w:t>
            </w:r>
            <w:proofErr w:type="spellStart"/>
            <w:r w:rsidRPr="001A101B">
              <w:rPr>
                <w:rFonts w:ascii="Times" w:hAnsi="Times"/>
              </w:rPr>
              <w:t>duhet</w:t>
            </w:r>
            <w:proofErr w:type="spellEnd"/>
            <w:r w:rsidRPr="001A101B">
              <w:rPr>
                <w:rFonts w:ascii="Times" w:hAnsi="Times"/>
              </w:rPr>
              <w:t xml:space="preserve"> të </w:t>
            </w:r>
            <w:proofErr w:type="spellStart"/>
            <w:r w:rsidRPr="001A101B">
              <w:rPr>
                <w:rFonts w:ascii="Times" w:hAnsi="Times"/>
              </w:rPr>
              <w:t>bashkëpunojn</w:t>
            </w:r>
            <w:r w:rsidRPr="001A101B">
              <w:t>ë</w:t>
            </w:r>
            <w:proofErr w:type="spellEnd"/>
            <w:r w:rsidRPr="001A101B">
              <w:rPr>
                <w:rFonts w:ascii="Times" w:hAnsi="Times"/>
              </w:rPr>
              <w:t xml:space="preserve"> </w:t>
            </w:r>
            <w:proofErr w:type="spellStart"/>
            <w:r w:rsidRPr="001A101B">
              <w:rPr>
                <w:rFonts w:ascii="Times" w:hAnsi="Times"/>
              </w:rPr>
              <w:t>së</w:t>
            </w:r>
            <w:proofErr w:type="spellEnd"/>
            <w:r w:rsidRPr="001A101B">
              <w:rPr>
                <w:rFonts w:ascii="Times" w:hAnsi="Times"/>
              </w:rPr>
              <w:t xml:space="preserve"> </w:t>
            </w:r>
            <w:proofErr w:type="spellStart"/>
            <w:r w:rsidRPr="001A101B">
              <w:rPr>
                <w:rFonts w:ascii="Times" w:hAnsi="Times"/>
              </w:rPr>
              <w:t>paku</w:t>
            </w:r>
            <w:proofErr w:type="spellEnd"/>
            <w:r w:rsidRPr="001A101B">
              <w:rPr>
                <w:rFonts w:ascii="Times" w:hAnsi="Times"/>
              </w:rPr>
              <w:t xml:space="preserve"> me </w:t>
            </w:r>
            <w:proofErr w:type="spellStart"/>
            <w:r w:rsidRPr="001A101B">
              <w:rPr>
                <w:rFonts w:ascii="Times" w:hAnsi="Times"/>
              </w:rPr>
              <w:t>partnerët</w:t>
            </w:r>
            <w:proofErr w:type="spellEnd"/>
            <w:r w:rsidRPr="001A101B">
              <w:rPr>
                <w:rFonts w:ascii="Times" w:hAnsi="Times"/>
              </w:rPr>
              <w:t xml:space="preserve"> e </w:t>
            </w:r>
            <w:proofErr w:type="spellStart"/>
            <w:r w:rsidRPr="001A101B">
              <w:rPr>
                <w:rFonts w:ascii="Times" w:hAnsi="Times"/>
              </w:rPr>
              <w:t>mëposhtëm</w:t>
            </w:r>
            <w:proofErr w:type="spellEnd"/>
            <w:r w:rsidRPr="001A101B">
              <w:rPr>
                <w:rFonts w:ascii="Times" w:hAnsi="Times"/>
              </w:rPr>
              <w:t>:</w:t>
            </w:r>
          </w:p>
          <w:p w14:paraId="2B363DE3" w14:textId="77777777" w:rsidR="001B7AE0" w:rsidRPr="001A101B"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roofErr w:type="spellStart"/>
            <w:r w:rsidRPr="001A101B">
              <w:t>Zyrat</w:t>
            </w:r>
            <w:proofErr w:type="spellEnd"/>
            <w:r w:rsidRPr="001A101B">
              <w:t xml:space="preserve"> e </w:t>
            </w:r>
            <w:proofErr w:type="spellStart"/>
            <w:r w:rsidRPr="001A101B">
              <w:t>punësimit</w:t>
            </w:r>
            <w:proofErr w:type="spellEnd"/>
          </w:p>
          <w:p w14:paraId="2B363DE4"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pPr>
            <w:proofErr w:type="spellStart"/>
            <w:r w:rsidRPr="001A101B">
              <w:lastRenderedPageBreak/>
              <w:t>Ato</w:t>
            </w:r>
            <w:proofErr w:type="spellEnd"/>
            <w:r w:rsidRPr="001A101B">
              <w:t xml:space="preserve"> </w:t>
            </w:r>
            <w:proofErr w:type="spellStart"/>
            <w:r w:rsidRPr="001A101B">
              <w:t>mund</w:t>
            </w:r>
            <w:proofErr w:type="spellEnd"/>
            <w:r w:rsidRPr="001A101B">
              <w:t xml:space="preserve"> të </w:t>
            </w:r>
            <w:proofErr w:type="spellStart"/>
            <w:r w:rsidRPr="001A101B">
              <w:t>ftohen</w:t>
            </w:r>
            <w:proofErr w:type="spellEnd"/>
            <w:r w:rsidRPr="001A101B">
              <w:t xml:space="preserve"> të </w:t>
            </w:r>
            <w:proofErr w:type="spellStart"/>
            <w:r w:rsidRPr="001A101B">
              <w:t>marrin</w:t>
            </w:r>
            <w:proofErr w:type="spellEnd"/>
            <w:r w:rsidRPr="001A101B">
              <w:t xml:space="preserve"> </w:t>
            </w:r>
            <w:proofErr w:type="spellStart"/>
            <w:r w:rsidRPr="001A101B">
              <w:t>pjesë</w:t>
            </w:r>
            <w:proofErr w:type="spellEnd"/>
            <w:r w:rsidRPr="001A101B">
              <w:t xml:space="preserve"> </w:t>
            </w:r>
            <w:proofErr w:type="spellStart"/>
            <w:r w:rsidRPr="001A101B">
              <w:t>në</w:t>
            </w:r>
            <w:proofErr w:type="spellEnd"/>
            <w:r w:rsidRPr="001A101B">
              <w:t xml:space="preserve"> </w:t>
            </w:r>
            <w:proofErr w:type="spellStart"/>
            <w:r w:rsidRPr="001A101B">
              <w:t>punëtori</w:t>
            </w:r>
            <w:proofErr w:type="spellEnd"/>
            <w:r w:rsidRPr="001A101B">
              <w:t xml:space="preserve"> të </w:t>
            </w:r>
            <w:proofErr w:type="spellStart"/>
            <w:r w:rsidRPr="001A101B">
              <w:t>ndryshme</w:t>
            </w:r>
            <w:proofErr w:type="spellEnd"/>
            <w:r w:rsidRPr="001A101B">
              <w:t xml:space="preserve"> </w:t>
            </w:r>
            <w:proofErr w:type="spellStart"/>
            <w:r w:rsidRPr="001A101B">
              <w:t>për</w:t>
            </w:r>
            <w:proofErr w:type="spellEnd"/>
            <w:r w:rsidRPr="001A101B">
              <w:t xml:space="preserve"> të </w:t>
            </w:r>
            <w:proofErr w:type="spellStart"/>
            <w:r w:rsidRPr="001A101B">
              <w:t>prezentuar</w:t>
            </w:r>
            <w:proofErr w:type="spellEnd"/>
            <w:r w:rsidRPr="001A101B">
              <w:t xml:space="preserve"> </w:t>
            </w:r>
            <w:proofErr w:type="spellStart"/>
            <w:r w:rsidRPr="001A101B">
              <w:t>tema</w:t>
            </w:r>
            <w:proofErr w:type="spellEnd"/>
            <w:r w:rsidRPr="001A101B">
              <w:t xml:space="preserve"> të tilla </w:t>
            </w:r>
            <w:proofErr w:type="spellStart"/>
            <w:r w:rsidRPr="001A101B">
              <w:t>si</w:t>
            </w:r>
            <w:proofErr w:type="spellEnd"/>
            <w:r w:rsidRPr="001A101B">
              <w:t xml:space="preserve"> të </w:t>
            </w:r>
            <w:proofErr w:type="spellStart"/>
            <w:r w:rsidRPr="001A101B">
              <w:t>drejtat</w:t>
            </w:r>
            <w:proofErr w:type="spellEnd"/>
            <w:r w:rsidRPr="001A101B">
              <w:t xml:space="preserve"> e </w:t>
            </w:r>
            <w:proofErr w:type="spellStart"/>
            <w:r w:rsidRPr="001A101B">
              <w:t>punonjësve</w:t>
            </w:r>
            <w:proofErr w:type="spellEnd"/>
            <w:r w:rsidRPr="001A101B">
              <w:t xml:space="preserve">; </w:t>
            </w:r>
            <w:proofErr w:type="spellStart"/>
            <w:r w:rsidRPr="001A101B">
              <w:t>çështjet</w:t>
            </w:r>
            <w:proofErr w:type="spellEnd"/>
            <w:r w:rsidRPr="001A101B">
              <w:t xml:space="preserve"> </w:t>
            </w:r>
            <w:proofErr w:type="spellStart"/>
            <w:r w:rsidRPr="001A101B">
              <w:t>ligjore</w:t>
            </w:r>
            <w:proofErr w:type="spellEnd"/>
            <w:r w:rsidRPr="001A101B">
              <w:t xml:space="preserve">, </w:t>
            </w:r>
            <w:proofErr w:type="spellStart"/>
            <w:r w:rsidRPr="001A101B">
              <w:t>shëndetësore</w:t>
            </w:r>
            <w:proofErr w:type="spellEnd"/>
            <w:r w:rsidRPr="001A101B">
              <w:t xml:space="preserve"> </w:t>
            </w:r>
            <w:proofErr w:type="spellStart"/>
            <w:r w:rsidRPr="001A101B">
              <w:t>dhe</w:t>
            </w:r>
            <w:proofErr w:type="spellEnd"/>
            <w:r w:rsidRPr="001A101B">
              <w:t xml:space="preserve"> të </w:t>
            </w:r>
            <w:proofErr w:type="spellStart"/>
            <w:r w:rsidRPr="001A101B">
              <w:t>sigurisë</w:t>
            </w:r>
            <w:proofErr w:type="spellEnd"/>
            <w:r w:rsidRPr="001A101B">
              <w:t xml:space="preserve">, </w:t>
            </w:r>
            <w:proofErr w:type="spellStart"/>
            <w:r w:rsidRPr="001A101B">
              <w:t>etj</w:t>
            </w:r>
            <w:proofErr w:type="spellEnd"/>
            <w:r w:rsidRPr="001A101B">
              <w:t xml:space="preserve">.; të </w:t>
            </w:r>
            <w:proofErr w:type="spellStart"/>
            <w:r w:rsidRPr="001A101B">
              <w:t>shkëmbejnë</w:t>
            </w:r>
            <w:proofErr w:type="spellEnd"/>
            <w:r w:rsidRPr="001A101B">
              <w:t xml:space="preserve"> </w:t>
            </w:r>
            <w:proofErr w:type="spellStart"/>
            <w:r w:rsidRPr="001A101B">
              <w:t>informacione</w:t>
            </w:r>
            <w:proofErr w:type="spellEnd"/>
            <w:r w:rsidRPr="001A101B">
              <w:t xml:space="preserve"> </w:t>
            </w:r>
            <w:proofErr w:type="spellStart"/>
            <w:r w:rsidRPr="001A101B">
              <w:t>për</w:t>
            </w:r>
            <w:proofErr w:type="spellEnd"/>
            <w:r w:rsidRPr="001A101B">
              <w:t xml:space="preserve"> </w:t>
            </w:r>
            <w:proofErr w:type="spellStart"/>
            <w:r w:rsidRPr="001A101B">
              <w:t>tregun</w:t>
            </w:r>
            <w:proofErr w:type="spellEnd"/>
            <w:r w:rsidRPr="001A101B">
              <w:t xml:space="preserve"> e </w:t>
            </w:r>
            <w:proofErr w:type="spellStart"/>
            <w:r w:rsidRPr="001A101B">
              <w:t>punës</w:t>
            </w:r>
            <w:proofErr w:type="spellEnd"/>
            <w:r w:rsidRPr="001A101B">
              <w:t xml:space="preserve"> </w:t>
            </w:r>
            <w:proofErr w:type="spellStart"/>
            <w:r w:rsidRPr="001A101B">
              <w:t>dhe</w:t>
            </w:r>
            <w:proofErr w:type="spellEnd"/>
            <w:r w:rsidRPr="001A101B">
              <w:t xml:space="preserve"> </w:t>
            </w:r>
            <w:proofErr w:type="spellStart"/>
            <w:r w:rsidRPr="001A101B">
              <w:t>vendet</w:t>
            </w:r>
            <w:proofErr w:type="spellEnd"/>
            <w:r w:rsidRPr="001A101B">
              <w:t xml:space="preserve"> e lira të </w:t>
            </w:r>
            <w:proofErr w:type="spellStart"/>
            <w:r w:rsidRPr="001A101B">
              <w:t>punës</w:t>
            </w:r>
            <w:proofErr w:type="spellEnd"/>
            <w:r w:rsidRPr="001A101B">
              <w:t xml:space="preserve">, të </w:t>
            </w:r>
            <w:proofErr w:type="spellStart"/>
            <w:r w:rsidRPr="001A101B">
              <w:t>marrin</w:t>
            </w:r>
            <w:proofErr w:type="spellEnd"/>
            <w:r w:rsidRPr="001A101B">
              <w:t xml:space="preserve"> </w:t>
            </w:r>
            <w:proofErr w:type="spellStart"/>
            <w:r w:rsidRPr="001A101B">
              <w:t>pjesë</w:t>
            </w:r>
            <w:proofErr w:type="spellEnd"/>
            <w:r w:rsidRPr="001A101B">
              <w:t xml:space="preserve"> </w:t>
            </w:r>
            <w:proofErr w:type="spellStart"/>
            <w:r w:rsidRPr="001A101B">
              <w:t>në</w:t>
            </w:r>
            <w:proofErr w:type="spellEnd"/>
            <w:r w:rsidRPr="001A101B">
              <w:t xml:space="preserve"> </w:t>
            </w:r>
            <w:proofErr w:type="spellStart"/>
            <w:r w:rsidRPr="001A101B">
              <w:t>ngjarje</w:t>
            </w:r>
            <w:proofErr w:type="spellEnd"/>
            <w:r w:rsidRPr="001A101B">
              <w:t xml:space="preserve"> të </w:t>
            </w:r>
            <w:proofErr w:type="spellStart"/>
            <w:r w:rsidRPr="001A101B">
              <w:t>karrierës</w:t>
            </w:r>
            <w:proofErr w:type="spellEnd"/>
            <w:r w:rsidRPr="001A101B">
              <w:t xml:space="preserve"> </w:t>
            </w:r>
            <w:proofErr w:type="spellStart"/>
            <w:r w:rsidRPr="001A101B">
              <w:t>dhe</w:t>
            </w:r>
            <w:proofErr w:type="spellEnd"/>
            <w:r w:rsidRPr="001A101B">
              <w:t xml:space="preserve"> </w:t>
            </w:r>
            <w:proofErr w:type="spellStart"/>
            <w:r w:rsidRPr="001A101B">
              <w:t>në</w:t>
            </w:r>
            <w:proofErr w:type="spellEnd"/>
            <w:r w:rsidRPr="001A101B">
              <w:t xml:space="preserve"> </w:t>
            </w:r>
            <w:proofErr w:type="spellStart"/>
            <w:r w:rsidRPr="001A101B">
              <w:t>takimet</w:t>
            </w:r>
            <w:proofErr w:type="spellEnd"/>
            <w:r w:rsidRPr="001A101B">
              <w:t xml:space="preserve"> me </w:t>
            </w:r>
            <w:proofErr w:type="spellStart"/>
            <w:r w:rsidRPr="001A101B">
              <w:t>bizneset</w:t>
            </w:r>
            <w:proofErr w:type="spellEnd"/>
            <w:r w:rsidRPr="001A101B">
              <w:t xml:space="preserve">, </w:t>
            </w:r>
            <w:proofErr w:type="spellStart"/>
            <w:r w:rsidRPr="001A101B">
              <w:t>etj</w:t>
            </w:r>
            <w:proofErr w:type="spellEnd"/>
            <w:r w:rsidRPr="001A101B">
              <w:t>.</w:t>
            </w:r>
          </w:p>
          <w:p w14:paraId="2B363DE5" w14:textId="77777777" w:rsidR="001B7AE0" w:rsidRPr="001A101B"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roofErr w:type="spellStart"/>
            <w:r w:rsidRPr="001A101B">
              <w:t>Komuna</w:t>
            </w:r>
            <w:proofErr w:type="spellEnd"/>
          </w:p>
          <w:p w14:paraId="2B363DE6" w14:textId="77777777" w:rsidR="001B7AE0" w:rsidRPr="001A101B"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pPr>
            <w:proofErr w:type="spellStart"/>
            <w:r w:rsidRPr="001A101B">
              <w:t>Ato</w:t>
            </w:r>
            <w:proofErr w:type="spellEnd"/>
            <w:r w:rsidRPr="001A101B">
              <w:t xml:space="preserve"> </w:t>
            </w:r>
            <w:proofErr w:type="spellStart"/>
            <w:r w:rsidRPr="001A101B">
              <w:t>mund</w:t>
            </w:r>
            <w:proofErr w:type="spellEnd"/>
            <w:r w:rsidRPr="001A101B">
              <w:t xml:space="preserve"> të </w:t>
            </w:r>
            <w:proofErr w:type="spellStart"/>
            <w:r w:rsidRPr="001A101B">
              <w:t>ftohen</w:t>
            </w:r>
            <w:proofErr w:type="spellEnd"/>
            <w:r w:rsidRPr="001A101B">
              <w:t xml:space="preserve"> të </w:t>
            </w:r>
            <w:proofErr w:type="spellStart"/>
            <w:r w:rsidRPr="001A101B">
              <w:t>marrin</w:t>
            </w:r>
            <w:proofErr w:type="spellEnd"/>
            <w:r w:rsidRPr="001A101B">
              <w:t xml:space="preserve"> </w:t>
            </w:r>
            <w:proofErr w:type="spellStart"/>
            <w:r w:rsidRPr="001A101B">
              <w:t>pjesë</w:t>
            </w:r>
            <w:proofErr w:type="spellEnd"/>
            <w:r w:rsidRPr="001A101B">
              <w:t xml:space="preserve"> </w:t>
            </w:r>
            <w:proofErr w:type="spellStart"/>
            <w:r w:rsidRPr="001A101B">
              <w:t>në</w:t>
            </w:r>
            <w:proofErr w:type="spellEnd"/>
            <w:r w:rsidRPr="001A101B">
              <w:t xml:space="preserve"> </w:t>
            </w:r>
            <w:proofErr w:type="spellStart"/>
            <w:r w:rsidRPr="001A101B">
              <w:t>ngjarje</w:t>
            </w:r>
            <w:proofErr w:type="spellEnd"/>
            <w:r w:rsidRPr="001A101B">
              <w:t xml:space="preserve"> të </w:t>
            </w:r>
            <w:proofErr w:type="spellStart"/>
            <w:r w:rsidRPr="001A101B">
              <w:t>karrierës</w:t>
            </w:r>
            <w:proofErr w:type="spellEnd"/>
            <w:r w:rsidRPr="001A101B">
              <w:t xml:space="preserve"> </w:t>
            </w:r>
            <w:proofErr w:type="spellStart"/>
            <w:r w:rsidRPr="001A101B">
              <w:t>dhe</w:t>
            </w:r>
            <w:proofErr w:type="spellEnd"/>
            <w:r w:rsidRPr="001A101B">
              <w:t xml:space="preserve"> </w:t>
            </w:r>
            <w:proofErr w:type="spellStart"/>
            <w:r w:rsidRPr="001A101B">
              <w:t>në</w:t>
            </w:r>
            <w:proofErr w:type="spellEnd"/>
            <w:r w:rsidRPr="001A101B">
              <w:t xml:space="preserve"> </w:t>
            </w:r>
            <w:proofErr w:type="spellStart"/>
            <w:r w:rsidRPr="001A101B">
              <w:t>takimet</w:t>
            </w:r>
            <w:proofErr w:type="spellEnd"/>
            <w:r w:rsidRPr="001A101B">
              <w:t xml:space="preserve"> me </w:t>
            </w:r>
            <w:proofErr w:type="spellStart"/>
            <w:r w:rsidRPr="001A101B">
              <w:t>bizneset</w:t>
            </w:r>
            <w:proofErr w:type="spellEnd"/>
            <w:r w:rsidRPr="001A101B">
              <w:t xml:space="preserve">; </w:t>
            </w:r>
            <w:proofErr w:type="spellStart"/>
            <w:r w:rsidRPr="001A101B">
              <w:t>ato</w:t>
            </w:r>
            <w:proofErr w:type="spellEnd"/>
            <w:r w:rsidRPr="001A101B">
              <w:t xml:space="preserve"> </w:t>
            </w:r>
            <w:proofErr w:type="spellStart"/>
            <w:r w:rsidRPr="001A101B">
              <w:t>mund</w:t>
            </w:r>
            <w:proofErr w:type="spellEnd"/>
            <w:r w:rsidRPr="001A101B">
              <w:t xml:space="preserve"> të </w:t>
            </w:r>
            <w:proofErr w:type="spellStart"/>
            <w:r w:rsidRPr="001A101B">
              <w:t>ndihmohen</w:t>
            </w:r>
            <w:proofErr w:type="spellEnd"/>
            <w:r w:rsidRPr="001A101B">
              <w:t xml:space="preserve"> </w:t>
            </w:r>
            <w:proofErr w:type="spellStart"/>
            <w:r w:rsidRPr="001A101B">
              <w:t>në</w:t>
            </w:r>
            <w:proofErr w:type="spellEnd"/>
            <w:r w:rsidRPr="001A101B">
              <w:t xml:space="preserve"> </w:t>
            </w:r>
            <w:proofErr w:type="spellStart"/>
            <w:r w:rsidRPr="001A101B">
              <w:t>organizimin</w:t>
            </w:r>
            <w:proofErr w:type="spellEnd"/>
            <w:r w:rsidRPr="001A101B">
              <w:t xml:space="preserve"> e </w:t>
            </w:r>
            <w:proofErr w:type="spellStart"/>
            <w:r w:rsidRPr="001A101B">
              <w:t>ngjarjeve</w:t>
            </w:r>
            <w:proofErr w:type="spellEnd"/>
            <w:r w:rsidRPr="001A101B">
              <w:t xml:space="preserve"> t</w:t>
            </w:r>
            <w:r w:rsidRPr="001A101B">
              <w:rPr>
                <w:rFonts w:ascii="Times" w:hAnsi="Times"/>
              </w:rPr>
              <w:t>ë</w:t>
            </w:r>
            <w:r w:rsidRPr="001A101B">
              <w:t xml:space="preserve"> </w:t>
            </w:r>
            <w:proofErr w:type="spellStart"/>
            <w:r w:rsidRPr="001A101B">
              <w:t>komunitetit</w:t>
            </w:r>
            <w:proofErr w:type="spellEnd"/>
            <w:r w:rsidRPr="001A101B">
              <w:t xml:space="preserve"> </w:t>
            </w:r>
            <w:proofErr w:type="spellStart"/>
            <w:r w:rsidRPr="001A101B">
              <w:t>lokal</w:t>
            </w:r>
            <w:proofErr w:type="spellEnd"/>
            <w:r w:rsidRPr="001A101B">
              <w:t xml:space="preserve"> duke i </w:t>
            </w:r>
            <w:proofErr w:type="spellStart"/>
            <w:r w:rsidRPr="001A101B">
              <w:t>promovuar</w:t>
            </w:r>
            <w:proofErr w:type="spellEnd"/>
            <w:r w:rsidRPr="001A101B">
              <w:t xml:space="preserve"> </w:t>
            </w:r>
            <w:proofErr w:type="spellStart"/>
            <w:r w:rsidRPr="001A101B">
              <w:t>ato</w:t>
            </w:r>
            <w:proofErr w:type="spellEnd"/>
            <w:r w:rsidRPr="001A101B">
              <w:t xml:space="preserve"> </w:t>
            </w:r>
            <w:proofErr w:type="spellStart"/>
            <w:r w:rsidRPr="001A101B">
              <w:t>në</w:t>
            </w:r>
            <w:proofErr w:type="spellEnd"/>
            <w:r w:rsidRPr="001A101B">
              <w:t xml:space="preserve"> </w:t>
            </w:r>
            <w:proofErr w:type="spellStart"/>
            <w:r w:rsidRPr="001A101B">
              <w:t>mesin</w:t>
            </w:r>
            <w:proofErr w:type="spellEnd"/>
            <w:r w:rsidRPr="001A101B">
              <w:t xml:space="preserve"> e </w:t>
            </w:r>
            <w:proofErr w:type="spellStart"/>
            <w:r w:rsidRPr="001A101B">
              <w:t>nxën</w:t>
            </w:r>
            <w:r w:rsidRPr="001A101B">
              <w:rPr>
                <w:rFonts w:ascii="Times" w:hAnsi="Times"/>
              </w:rPr>
              <w:t>ë</w:t>
            </w:r>
            <w:r w:rsidRPr="001A101B">
              <w:t>sve</w:t>
            </w:r>
            <w:proofErr w:type="spellEnd"/>
            <w:r w:rsidRPr="001A101B">
              <w:t xml:space="preserve"> apo duke </w:t>
            </w:r>
            <w:proofErr w:type="spellStart"/>
            <w:r w:rsidRPr="001A101B">
              <w:t>ofruar</w:t>
            </w:r>
            <w:proofErr w:type="spellEnd"/>
            <w:r w:rsidRPr="001A101B">
              <w:t xml:space="preserve"> </w:t>
            </w:r>
            <w:proofErr w:type="spellStart"/>
            <w:r w:rsidRPr="001A101B">
              <w:t>vullnetarë</w:t>
            </w:r>
            <w:proofErr w:type="spellEnd"/>
            <w:r w:rsidRPr="001A101B">
              <w:t xml:space="preserve">, </w:t>
            </w:r>
            <w:proofErr w:type="spellStart"/>
            <w:r w:rsidRPr="001A101B">
              <w:t>etj</w:t>
            </w:r>
            <w:proofErr w:type="spellEnd"/>
            <w:r w:rsidRPr="001A101B">
              <w:t>.</w:t>
            </w:r>
          </w:p>
          <w:p w14:paraId="2B363DE7" w14:textId="77777777" w:rsidR="001B7AE0" w:rsidRPr="00726B5D"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726B5D">
              <w:rPr>
                <w:lang w:val="it-IT"/>
              </w:rPr>
              <w:t>Organizatat e biznesit në nivel lokal dhe qendror</w:t>
            </w:r>
          </w:p>
          <w:p w14:paraId="2B363DE8" w14:textId="77777777" w:rsidR="001B7AE0" w:rsidRPr="00726B5D" w:rsidRDefault="001B7AE0" w:rsidP="007F613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rPr>
                <w:lang w:val="it-IT"/>
              </w:rPr>
            </w:pPr>
            <w:r w:rsidRPr="00726B5D">
              <w:rPr>
                <w:lang w:val="it-IT"/>
              </w:rPr>
              <w:t>Ato mund të ftohen të marrin pjesë në ngjarje të karrierës dhe sesione të ndryshme për të ofruar informacione për tregun e punës.</w:t>
            </w:r>
          </w:p>
          <w:p w14:paraId="2B363DE9" w14:textId="77777777" w:rsidR="001B7AE0" w:rsidRPr="00726B5D"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r w:rsidRPr="00726B5D">
              <w:rPr>
                <w:lang w:val="it-IT"/>
              </w:rPr>
              <w:t>OJQ-të, organizatat rinore – promovojnë iniciativa përkatëse që mund të jenë të dobishme për nxënësit e AAP-së.</w:t>
            </w:r>
          </w:p>
          <w:p w14:paraId="2B363DEA" w14:textId="77777777" w:rsidR="001B7AE0" w:rsidRPr="00726B5D"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726B5D">
              <w:rPr>
                <w:lang w:val="it-IT"/>
              </w:rPr>
              <w:t>Prindërit dhe Këshillin e Prindërve - duke i ftuar ata në ngjarje të karrierës dhe aktivitete tjera të shkollës.</w:t>
            </w:r>
          </w:p>
          <w:p w14:paraId="2B363DEB" w14:textId="77777777" w:rsidR="001B7AE0" w:rsidRPr="00726B5D" w:rsidRDefault="001B7AE0" w:rsidP="007F613F">
            <w:pPr>
              <w:pStyle w:val="ListParagraph"/>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726B5D">
              <w:rPr>
                <w:rFonts w:ascii="Times" w:hAnsi="Times"/>
                <w:lang w:val="it-IT"/>
              </w:rPr>
              <w:t>Organizatat donatore – KK-t</w:t>
            </w:r>
            <w:r w:rsidRPr="00726B5D">
              <w:rPr>
                <w:lang w:val="it-IT"/>
              </w:rPr>
              <w:t>ë</w:t>
            </w:r>
            <w:r w:rsidRPr="00726B5D">
              <w:rPr>
                <w:rFonts w:ascii="Times" w:hAnsi="Times"/>
                <w:lang w:val="it-IT"/>
              </w:rPr>
              <w:t xml:space="preserve"> mund të marrin pjesë në përgatitjen dhe zbatimin e projekteve ose iniciativave të financuara nga donatorët qe i shtojnë vlerë shërbimeve të karrierës të ofruara nga KK-t</w:t>
            </w:r>
            <w:r w:rsidRPr="00726B5D">
              <w:rPr>
                <w:lang w:val="it-IT"/>
              </w:rPr>
              <w:t>ë</w:t>
            </w:r>
            <w:r w:rsidRPr="00726B5D">
              <w:rPr>
                <w:rFonts w:ascii="Times" w:hAnsi="Times"/>
                <w:lang w:val="it-IT"/>
              </w:rPr>
              <w:t xml:space="preserve"> n</w:t>
            </w:r>
            <w:r w:rsidRPr="00726B5D">
              <w:rPr>
                <w:lang w:val="it-IT"/>
              </w:rPr>
              <w:t>ë</w:t>
            </w:r>
            <w:r w:rsidRPr="00726B5D">
              <w:rPr>
                <w:rFonts w:ascii="Times" w:hAnsi="Times"/>
                <w:lang w:val="it-IT"/>
              </w:rPr>
              <w:t xml:space="preserve"> IAAP.</w:t>
            </w:r>
          </w:p>
          <w:p w14:paraId="2B363DEC" w14:textId="77777777" w:rsidR="001B7AE0" w:rsidRPr="00726B5D" w:rsidRDefault="001B7AE0" w:rsidP="007F613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r w:rsidRPr="00726B5D">
              <w:rPr>
                <w:lang w:val="it-IT"/>
              </w:rPr>
              <w:t>Asistimi dhe mobilizimi i të rriturve për të hyrë në arsimin profesional – KK-të mund të ofrojnë informacion të përgjithshëm për karrierë komunitetit lokal për të ndihmuar të rriturit të përmirësojnë kualifikimet ose rikualifikimet e tyre.</w:t>
            </w:r>
          </w:p>
          <w:p w14:paraId="2B363DED" w14:textId="77777777" w:rsidR="001B7AE0" w:rsidRPr="00726B5D" w:rsidRDefault="001B7AE0" w:rsidP="007F613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726B5D">
              <w:rPr>
                <w:lang w:val="it-IT"/>
              </w:rPr>
              <w:lastRenderedPageBreak/>
              <w:t>Pjesëmarrja në aktivitete të lidhura me zhvillim të politikave në fushën e karrierës, si grupe pune, konferenca, etj.</w:t>
            </w:r>
          </w:p>
          <w:p w14:paraId="2B363DEE" w14:textId="77777777" w:rsidR="001B7AE0" w:rsidRPr="00726B5D" w:rsidRDefault="001B7AE0" w:rsidP="007F613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it-IT"/>
              </w:rPr>
            </w:pPr>
            <w:r w:rsidRPr="00726B5D">
              <w:rPr>
                <w:lang w:val="it-IT"/>
              </w:rPr>
              <w:t xml:space="preserve">Rrjetëzimi i KK-ve – shkëmbimi i përvojave dhe praktikave të mira dhe bashkëpunimi për të zhvilluar shërbime, materiale dhe informacione të karrierës. </w:t>
            </w:r>
          </w:p>
        </w:tc>
      </w:tr>
    </w:tbl>
    <w:p w14:paraId="2B363DF0" w14:textId="77777777" w:rsidR="001B7AE0" w:rsidRPr="001A101B" w:rsidRDefault="001B7AE0" w:rsidP="001B7AE0">
      <w:pPr>
        <w:rPr>
          <w:rFonts w:ascii="Times" w:hAnsi="Times"/>
          <w:b/>
        </w:rPr>
      </w:pPr>
    </w:p>
    <w:p w14:paraId="2B363DF1" w14:textId="77777777" w:rsidR="001B7AE0" w:rsidRPr="001A101B" w:rsidRDefault="001B7AE0" w:rsidP="001B7AE0">
      <w:pPr>
        <w:rPr>
          <w:rFonts w:ascii="Times" w:hAnsi="Times"/>
          <w:b/>
        </w:rPr>
      </w:pPr>
    </w:p>
    <w:p w14:paraId="2B363DF2" w14:textId="77777777" w:rsidR="001B7AE0" w:rsidRPr="001A101B" w:rsidRDefault="001B7AE0" w:rsidP="001B7AE0">
      <w:pPr>
        <w:pStyle w:val="Heading2"/>
        <w:tabs>
          <w:tab w:val="left" w:pos="426"/>
        </w:tabs>
        <w:rPr>
          <w:rFonts w:ascii="Times" w:hAnsi="Times"/>
          <w:b/>
          <w:bCs/>
          <w:sz w:val="24"/>
          <w:szCs w:val="24"/>
          <w:lang w:val="sq-AL"/>
        </w:rPr>
      </w:pPr>
      <w:bookmarkStart w:id="41" w:name="_Toc130197752"/>
      <w:r w:rsidRPr="001A101B">
        <w:rPr>
          <w:rFonts w:ascii="Times" w:hAnsi="Times"/>
          <w:b/>
          <w:bCs/>
          <w:sz w:val="24"/>
          <w:szCs w:val="24"/>
          <w:lang w:val="sq-AL"/>
        </w:rPr>
        <w:t>Standardi 3 – Angazhimi dhe funksionimi i Këshilltarëve për Karrierë në IAAP</w:t>
      </w:r>
      <w:bookmarkEnd w:id="41"/>
    </w:p>
    <w:tbl>
      <w:tblPr>
        <w:tblW w:w="935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063"/>
        <w:gridCol w:w="7287"/>
      </w:tblGrid>
      <w:tr w:rsidR="001B7AE0" w:rsidRPr="001A101B" w14:paraId="2B363DF5" w14:textId="77777777" w:rsidTr="007F613F">
        <w:tc>
          <w:tcPr>
            <w:tcW w:w="2063" w:type="dxa"/>
            <w:shd w:val="clear" w:color="auto" w:fill="A5A5A5" w:themeFill="accent3"/>
          </w:tcPr>
          <w:p w14:paraId="2B363DF3" w14:textId="77777777" w:rsidR="001B7AE0" w:rsidRPr="001A101B" w:rsidRDefault="001B7AE0" w:rsidP="007F613F">
            <w:pPr>
              <w:widowControl w:val="0"/>
              <w:rPr>
                <w:rFonts w:ascii="Times" w:hAnsi="Times"/>
                <w:b/>
                <w:bCs/>
              </w:rPr>
            </w:pPr>
            <w:r w:rsidRPr="001A101B">
              <w:rPr>
                <w:rFonts w:ascii="Times" w:hAnsi="Times"/>
                <w:b/>
                <w:bCs/>
              </w:rPr>
              <w:t>Emërtimi</w:t>
            </w:r>
          </w:p>
        </w:tc>
        <w:tc>
          <w:tcPr>
            <w:tcW w:w="7287" w:type="dxa"/>
            <w:shd w:val="clear" w:color="auto" w:fill="A5A5A5" w:themeFill="accent3"/>
          </w:tcPr>
          <w:p w14:paraId="2B363DF4" w14:textId="77777777" w:rsidR="001B7AE0" w:rsidRPr="001A101B" w:rsidRDefault="001B7AE0" w:rsidP="007F613F">
            <w:pPr>
              <w:widowControl w:val="0"/>
              <w:spacing w:before="120" w:after="120" w:line="276" w:lineRule="auto"/>
              <w:rPr>
                <w:rFonts w:ascii="Times" w:eastAsia="MS Mincho" w:hAnsi="Times" w:cs="Arial"/>
                <w:b/>
                <w:bCs/>
              </w:rPr>
            </w:pPr>
            <w:r w:rsidRPr="001A101B">
              <w:rPr>
                <w:rFonts w:ascii="Times" w:hAnsi="Times"/>
                <w:b/>
                <w:bCs/>
              </w:rPr>
              <w:t>Angazhimi dhe funksionimi i Këshilltarëve për Karrierë në IAAP</w:t>
            </w:r>
          </w:p>
        </w:tc>
      </w:tr>
      <w:tr w:rsidR="001B7AE0" w:rsidRPr="001A101B" w14:paraId="2B363DF8" w14:textId="77777777" w:rsidTr="007F613F">
        <w:tc>
          <w:tcPr>
            <w:tcW w:w="2063" w:type="dxa"/>
          </w:tcPr>
          <w:p w14:paraId="2B363DF6" w14:textId="77777777" w:rsidR="001B7AE0" w:rsidRPr="001A101B" w:rsidRDefault="001B7AE0" w:rsidP="007F613F">
            <w:pPr>
              <w:spacing w:before="120"/>
              <w:rPr>
                <w:rFonts w:ascii="Times" w:hAnsi="Times"/>
                <w:b/>
                <w:bCs/>
                <w:color w:val="000000"/>
              </w:rPr>
            </w:pPr>
            <w:r w:rsidRPr="001A101B">
              <w:rPr>
                <w:rFonts w:ascii="Times" w:hAnsi="Times"/>
                <w:b/>
                <w:bCs/>
              </w:rPr>
              <w:t>Qëllimi</w:t>
            </w:r>
          </w:p>
        </w:tc>
        <w:tc>
          <w:tcPr>
            <w:tcW w:w="7287" w:type="dxa"/>
          </w:tcPr>
          <w:p w14:paraId="2B363DF7" w14:textId="77777777" w:rsidR="001B7AE0" w:rsidRPr="001A101B" w:rsidRDefault="001B7AE0" w:rsidP="007F613F">
            <w:pPr>
              <w:spacing w:before="120" w:after="120"/>
              <w:rPr>
                <w:rFonts w:ascii="Times" w:hAnsi="Times" w:cs="Arial"/>
              </w:rPr>
            </w:pPr>
            <w:r w:rsidRPr="001A101B">
              <w:rPr>
                <w:rFonts w:ascii="Times" w:hAnsi="Times" w:cs="Arial"/>
              </w:rPr>
              <w:t>Përcaktimi i numrit dhe funksionit të KK-ve të angazhuar varësisht nga numri i nxënësve në IAAP.</w:t>
            </w:r>
          </w:p>
        </w:tc>
      </w:tr>
      <w:tr w:rsidR="001B7AE0" w:rsidRPr="001A101B" w14:paraId="2B363E28" w14:textId="77777777" w:rsidTr="007F613F">
        <w:tc>
          <w:tcPr>
            <w:tcW w:w="2063" w:type="dxa"/>
          </w:tcPr>
          <w:p w14:paraId="2B363DF9" w14:textId="77777777" w:rsidR="001B7AE0" w:rsidRPr="001A101B" w:rsidRDefault="001B7AE0" w:rsidP="007F613F">
            <w:pPr>
              <w:spacing w:before="120"/>
              <w:rPr>
                <w:rFonts w:ascii="Times" w:hAnsi="Times"/>
                <w:b/>
                <w:bCs/>
                <w:color w:val="000000"/>
              </w:rPr>
            </w:pPr>
            <w:r w:rsidRPr="001A101B">
              <w:rPr>
                <w:rFonts w:ascii="Times" w:hAnsi="Times"/>
                <w:b/>
                <w:bCs/>
              </w:rPr>
              <w:t>Kërkesat</w:t>
            </w:r>
          </w:p>
        </w:tc>
        <w:tc>
          <w:tcPr>
            <w:tcW w:w="7287" w:type="dxa"/>
          </w:tcPr>
          <w:p w14:paraId="2B363DFA" w14:textId="77777777" w:rsidR="001B7AE0" w:rsidRPr="001A101B" w:rsidRDefault="001B7AE0" w:rsidP="007F613F">
            <w:pPr>
              <w:spacing w:before="120" w:after="120"/>
              <w:textAlignment w:val="baseline"/>
              <w:rPr>
                <w:rFonts w:ascii="Times" w:hAnsi="Times" w:cs="Arial"/>
                <w:b/>
                <w:bCs/>
              </w:rPr>
            </w:pPr>
            <w:r w:rsidRPr="001A101B">
              <w:rPr>
                <w:rFonts w:ascii="Times" w:hAnsi="Times" w:cs="Arial"/>
                <w:b/>
                <w:bCs/>
              </w:rPr>
              <w:t xml:space="preserve">Numri i </w:t>
            </w:r>
            <w:r w:rsidRPr="001A101B">
              <w:rPr>
                <w:rFonts w:ascii="Times" w:hAnsi="Times"/>
                <w:b/>
                <w:bCs/>
              </w:rPr>
              <w:t>Këshilltarëve për Karrierë</w:t>
            </w:r>
          </w:p>
          <w:p w14:paraId="2B363DFB" w14:textId="77777777" w:rsidR="001B7AE0" w:rsidRPr="001A101B" w:rsidRDefault="001B7AE0" w:rsidP="007F613F">
            <w:pPr>
              <w:spacing w:before="120" w:after="120"/>
              <w:textAlignment w:val="baseline"/>
              <w:rPr>
                <w:rFonts w:ascii="Times" w:hAnsi="Times" w:cs="Arial"/>
              </w:rPr>
            </w:pPr>
            <w:r w:rsidRPr="001A101B">
              <w:rPr>
                <w:rFonts w:ascii="Times" w:hAnsi="Times" w:cs="Arial"/>
              </w:rPr>
              <w:t>Numri i KK-ve përcaktohet varësisht nga numri i nxënësve në IAAP, si që është specifikuar në kategoritë e mëposhtme.</w:t>
            </w:r>
          </w:p>
          <w:p w14:paraId="2B363DFC" w14:textId="77777777" w:rsidR="001B7AE0" w:rsidRPr="001A101B" w:rsidRDefault="001B7AE0" w:rsidP="007F613F">
            <w:pPr>
              <w:textAlignment w:val="baseline"/>
              <w:rPr>
                <w:rFonts w:ascii="Times" w:hAnsi="Times" w:cs="Arial"/>
                <w:b/>
                <w:bCs/>
              </w:rPr>
            </w:pPr>
            <w:r w:rsidRPr="001A101B">
              <w:rPr>
                <w:rFonts w:ascii="Times" w:hAnsi="Times" w:cs="Arial"/>
                <w:b/>
                <w:bCs/>
                <w:color w:val="000000"/>
              </w:rPr>
              <w:t xml:space="preserve">1. Në IAAP </w:t>
            </w:r>
            <w:r w:rsidRPr="001A101B">
              <w:rPr>
                <w:rFonts w:ascii="Times" w:hAnsi="Times" w:cs="Arial"/>
                <w:b/>
                <w:bCs/>
              </w:rPr>
              <w:t xml:space="preserve">deri në 500 nxënës: </w:t>
            </w:r>
          </w:p>
          <w:p w14:paraId="2B363DFD" w14:textId="77777777" w:rsidR="001B7AE0" w:rsidRPr="001A101B" w:rsidRDefault="001B7AE0" w:rsidP="007F613F">
            <w:pPr>
              <w:textAlignment w:val="baseline"/>
              <w:rPr>
                <w:rFonts w:ascii="Times" w:hAnsi="Times" w:cs="Arial"/>
              </w:rPr>
            </w:pPr>
          </w:p>
          <w:p w14:paraId="2B363DFE" w14:textId="77777777" w:rsidR="001B7AE0" w:rsidRPr="00726B5D" w:rsidRDefault="001B7AE0" w:rsidP="007F613F">
            <w:pPr>
              <w:pStyle w:val="ListParagraph"/>
              <w:tabs>
                <w:tab w:val="left" w:pos="1089"/>
              </w:tabs>
              <w:ind w:hanging="450"/>
              <w:rPr>
                <w:rFonts w:ascii="Times" w:eastAsiaTheme="minorHAnsi" w:hAnsi="Times"/>
                <w:lang w:val="sr-Latn-CS"/>
              </w:rPr>
            </w:pPr>
            <w:r w:rsidRPr="00726B5D">
              <w:rPr>
                <w:rFonts w:ascii="Times" w:eastAsiaTheme="minorHAnsi" w:hAnsi="Times"/>
                <w:lang w:val="sr-Latn-CS"/>
              </w:rPr>
              <w:t xml:space="preserve">1.1. </w:t>
            </w:r>
            <w:r w:rsidRPr="001A101B">
              <w:rPr>
                <w:rFonts w:ascii="Times" w:eastAsiaTheme="minorHAnsi" w:hAnsi="Times"/>
              </w:rPr>
              <w:t>Nj</w:t>
            </w:r>
            <w:r w:rsidRPr="00726B5D">
              <w:rPr>
                <w:rFonts w:ascii="Times" w:eastAsiaTheme="minorHAnsi" w:hAnsi="Times"/>
                <w:lang w:val="sr-Latn-CS"/>
              </w:rPr>
              <w:t xml:space="preserve">ë </w:t>
            </w:r>
            <w:r w:rsidRPr="001A101B">
              <w:rPr>
                <w:rFonts w:ascii="Times" w:eastAsiaTheme="minorHAnsi" w:hAnsi="Times"/>
              </w:rPr>
              <w:t>KK</w:t>
            </w:r>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r w:rsidRPr="001A101B">
              <w:rPr>
                <w:rFonts w:ascii="Times" w:eastAsiaTheme="minorHAnsi" w:hAnsi="Times"/>
              </w:rPr>
              <w:t>norm</w:t>
            </w:r>
            <w:r w:rsidRPr="00726B5D">
              <w:rPr>
                <w:rFonts w:ascii="Times" w:eastAsiaTheme="minorHAnsi" w:hAnsi="Times"/>
                <w:lang w:val="sr-Latn-CS"/>
              </w:rPr>
              <w:t xml:space="preserve">ë </w:t>
            </w:r>
            <w:r w:rsidRPr="001A101B">
              <w:rPr>
                <w:rFonts w:ascii="Times" w:eastAsiaTheme="minorHAnsi" w:hAnsi="Times"/>
              </w:rPr>
              <w:t>t</w:t>
            </w:r>
            <w:r w:rsidRPr="00726B5D">
              <w:rPr>
                <w:rFonts w:ascii="Times" w:eastAsiaTheme="minorHAnsi" w:hAnsi="Times"/>
                <w:lang w:val="sr-Latn-CS"/>
              </w:rPr>
              <w:t xml:space="preserve">ë </w:t>
            </w:r>
            <w:r w:rsidRPr="001A101B">
              <w:rPr>
                <w:rFonts w:ascii="Times" w:eastAsiaTheme="minorHAnsi" w:hAnsi="Times"/>
              </w:rPr>
              <w:t>plot</w:t>
            </w:r>
            <w:r w:rsidRPr="00726B5D">
              <w:rPr>
                <w:rFonts w:ascii="Times" w:eastAsiaTheme="minorHAnsi" w:hAnsi="Times"/>
                <w:lang w:val="sr-Latn-CS"/>
              </w:rPr>
              <w:t xml:space="preserve">ë </w:t>
            </w:r>
            <w:r w:rsidRPr="001A101B">
              <w:rPr>
                <w:rFonts w:ascii="Times" w:eastAsiaTheme="minorHAnsi" w:hAnsi="Times"/>
              </w:rPr>
              <w:t>p</w:t>
            </w:r>
            <w:r w:rsidRPr="00726B5D">
              <w:rPr>
                <w:rFonts w:ascii="Times" w:eastAsiaTheme="minorHAnsi" w:hAnsi="Times"/>
                <w:lang w:val="sr-Latn-CS"/>
              </w:rPr>
              <w:t>ë</w:t>
            </w:r>
            <w:r w:rsidRPr="001A101B">
              <w:rPr>
                <w:rFonts w:ascii="Times" w:eastAsiaTheme="minorHAnsi" w:hAnsi="Times"/>
              </w:rPr>
              <w:t>r</w:t>
            </w:r>
            <w:r w:rsidRPr="00726B5D">
              <w:rPr>
                <w:rFonts w:ascii="Times" w:eastAsiaTheme="minorHAnsi" w:hAnsi="Times"/>
                <w:lang w:val="sr-Latn-CS"/>
              </w:rPr>
              <w:t xml:space="preserve"> </w:t>
            </w:r>
            <w:proofErr w:type="spellStart"/>
            <w:r w:rsidRPr="001A101B">
              <w:rPr>
                <w:rFonts w:ascii="Times" w:eastAsiaTheme="minorHAnsi" w:hAnsi="Times"/>
              </w:rPr>
              <w:t>bashk</w:t>
            </w:r>
            <w:proofErr w:type="spellEnd"/>
            <w:r w:rsidRPr="00726B5D">
              <w:rPr>
                <w:rFonts w:ascii="Times" w:eastAsiaTheme="minorHAnsi" w:hAnsi="Times"/>
                <w:lang w:val="sr-Latn-CS"/>
              </w:rPr>
              <w:t>ë</w:t>
            </w:r>
            <w:r w:rsidRPr="001A101B">
              <w:rPr>
                <w:rFonts w:ascii="Times" w:eastAsiaTheme="minorHAnsi" w:hAnsi="Times"/>
              </w:rPr>
              <w:t>punim</w:t>
            </w:r>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nx</w:t>
            </w:r>
            <w:proofErr w:type="spellEnd"/>
            <w:r w:rsidRPr="00726B5D">
              <w:rPr>
                <w:rFonts w:ascii="Times" w:eastAsiaTheme="minorHAnsi" w:hAnsi="Times"/>
                <w:lang w:val="sr-Latn-CS"/>
              </w:rPr>
              <w:t>ë</w:t>
            </w:r>
            <w:r w:rsidRPr="001A101B">
              <w:rPr>
                <w:rFonts w:ascii="Times" w:eastAsiaTheme="minorHAnsi" w:hAnsi="Times"/>
              </w:rPr>
              <w:t>n</w:t>
            </w:r>
            <w:r w:rsidRPr="00726B5D">
              <w:rPr>
                <w:rFonts w:ascii="Times" w:eastAsiaTheme="minorHAnsi" w:hAnsi="Times"/>
                <w:lang w:val="sr-Latn-CS"/>
              </w:rPr>
              <w:t>ë</w:t>
            </w:r>
            <w:r w:rsidRPr="001A101B">
              <w:rPr>
                <w:rFonts w:ascii="Times" w:eastAsiaTheme="minorHAnsi" w:hAnsi="Times"/>
              </w:rPr>
              <w:t>s</w:t>
            </w:r>
            <w:r w:rsidRPr="00726B5D">
              <w:rPr>
                <w:rFonts w:ascii="Times" w:eastAsiaTheme="minorHAnsi" w:hAnsi="Times"/>
                <w:lang w:val="sr-Latn-CS"/>
              </w:rPr>
              <w:t xml:space="preserve"> </w:t>
            </w:r>
            <w:proofErr w:type="spellStart"/>
            <w:r w:rsidRPr="001A101B">
              <w:rPr>
                <w:rFonts w:ascii="Times" w:eastAsiaTheme="minorHAnsi" w:hAnsi="Times"/>
              </w:rPr>
              <w:t>dhe</w:t>
            </w:r>
            <w:proofErr w:type="spellEnd"/>
            <w:r w:rsidRPr="00726B5D">
              <w:rPr>
                <w:rFonts w:ascii="Times" w:eastAsiaTheme="minorHAnsi" w:hAnsi="Times"/>
                <w:lang w:val="sr-Latn-CS"/>
              </w:rPr>
              <w:t xml:space="preserve"> </w:t>
            </w:r>
            <w:proofErr w:type="spellStart"/>
            <w:r w:rsidRPr="001A101B">
              <w:rPr>
                <w:rFonts w:ascii="Times" w:eastAsiaTheme="minorHAnsi" w:hAnsi="Times"/>
              </w:rPr>
              <w:t>komunitetin</w:t>
            </w:r>
            <w:proofErr w:type="spellEnd"/>
            <w:r w:rsidRPr="00726B5D">
              <w:rPr>
                <w:rFonts w:ascii="Times" w:eastAsiaTheme="minorHAnsi" w:hAnsi="Times"/>
                <w:lang w:val="sr-Latn-CS"/>
              </w:rPr>
              <w:t xml:space="preserve">, </w:t>
            </w:r>
            <w:r w:rsidRPr="001A101B">
              <w:rPr>
                <w:rFonts w:ascii="Times" w:eastAsiaTheme="minorHAnsi" w:hAnsi="Times"/>
              </w:rPr>
              <w:t>i</w:t>
            </w:r>
            <w:r w:rsidRPr="00726B5D">
              <w:rPr>
                <w:rFonts w:ascii="Times" w:eastAsiaTheme="minorHAnsi" w:hAnsi="Times"/>
                <w:lang w:val="sr-Latn-CS"/>
              </w:rPr>
              <w:t xml:space="preserve"> </w:t>
            </w:r>
            <w:proofErr w:type="spellStart"/>
            <w:r w:rsidRPr="001A101B">
              <w:rPr>
                <w:rFonts w:ascii="Times" w:eastAsiaTheme="minorHAnsi" w:hAnsi="Times"/>
              </w:rPr>
              <w:t>cili</w:t>
            </w:r>
            <w:proofErr w:type="spellEnd"/>
            <w:r w:rsidRPr="00726B5D">
              <w:rPr>
                <w:rFonts w:ascii="Times" w:eastAsiaTheme="minorHAnsi" w:hAnsi="Times"/>
                <w:lang w:val="sr-Latn-CS"/>
              </w:rPr>
              <w:t xml:space="preserve"> </w:t>
            </w:r>
            <w:proofErr w:type="spellStart"/>
            <w:r w:rsidRPr="001A101B">
              <w:rPr>
                <w:rFonts w:ascii="Times" w:eastAsiaTheme="minorHAnsi" w:hAnsi="Times"/>
              </w:rPr>
              <w:t>kryen</w:t>
            </w:r>
            <w:proofErr w:type="spellEnd"/>
            <w:r w:rsidRPr="00726B5D">
              <w:rPr>
                <w:rFonts w:ascii="Times" w:eastAsiaTheme="minorHAnsi" w:hAnsi="Times"/>
                <w:lang w:val="sr-Latn-CS"/>
              </w:rPr>
              <w:t xml:space="preserve"> </w:t>
            </w:r>
            <w:proofErr w:type="spellStart"/>
            <w:r w:rsidRPr="001A101B">
              <w:rPr>
                <w:rFonts w:ascii="Times" w:eastAsiaTheme="minorHAnsi" w:hAnsi="Times"/>
              </w:rPr>
              <w:t>edhe</w:t>
            </w:r>
            <w:proofErr w:type="spellEnd"/>
            <w:r w:rsidRPr="00726B5D">
              <w:rPr>
                <w:rFonts w:ascii="Times" w:eastAsiaTheme="minorHAnsi" w:hAnsi="Times"/>
                <w:lang w:val="sr-Latn-CS"/>
              </w:rPr>
              <w:t xml:space="preserve"> </w:t>
            </w:r>
            <w:proofErr w:type="spellStart"/>
            <w:r w:rsidRPr="001A101B">
              <w:rPr>
                <w:rFonts w:ascii="Times" w:eastAsiaTheme="minorHAnsi" w:hAnsi="Times"/>
              </w:rPr>
              <w:t>detyrat</w:t>
            </w:r>
            <w:proofErr w:type="spellEnd"/>
            <w:r w:rsidRPr="00726B5D">
              <w:rPr>
                <w:rFonts w:ascii="Times" w:eastAsiaTheme="minorHAnsi" w:hAnsi="Times"/>
                <w:lang w:val="sr-Latn-CS"/>
              </w:rPr>
              <w:t xml:space="preserve"> </w:t>
            </w:r>
            <w:r w:rsidRPr="001A101B">
              <w:rPr>
                <w:rFonts w:ascii="Times" w:eastAsiaTheme="minorHAnsi" w:hAnsi="Times"/>
              </w:rPr>
              <w:t>e</w:t>
            </w:r>
            <w:r w:rsidRPr="00726B5D">
              <w:rPr>
                <w:rFonts w:ascii="Times" w:eastAsiaTheme="minorHAnsi" w:hAnsi="Times"/>
                <w:lang w:val="sr-Latn-CS"/>
              </w:rPr>
              <w:t xml:space="preserve"> </w:t>
            </w:r>
            <w:proofErr w:type="spellStart"/>
            <w:r w:rsidRPr="001A101B">
              <w:rPr>
                <w:rFonts w:ascii="Times" w:hAnsi="Times" w:cs="Arial"/>
              </w:rPr>
              <w:t>menaxherit</w:t>
            </w:r>
            <w:proofErr w:type="spellEnd"/>
            <w:r w:rsidRPr="00726B5D">
              <w:rPr>
                <w:rFonts w:ascii="Times" w:hAnsi="Times" w:cs="Arial"/>
                <w:lang w:val="sr-Latn-CS"/>
              </w:rPr>
              <w:t xml:space="preserve"> </w:t>
            </w:r>
            <w:r w:rsidRPr="001A101B">
              <w:rPr>
                <w:rFonts w:ascii="Times" w:hAnsi="Times" w:cs="Arial"/>
              </w:rPr>
              <w:t>p</w:t>
            </w:r>
            <w:r w:rsidRPr="00726B5D">
              <w:rPr>
                <w:rFonts w:ascii="Times" w:hAnsi="Times" w:cs="Arial"/>
                <w:lang w:val="sr-Latn-CS"/>
              </w:rPr>
              <w:t>ë</w:t>
            </w:r>
            <w:r w:rsidRPr="001A101B">
              <w:rPr>
                <w:rFonts w:ascii="Times" w:hAnsi="Times" w:cs="Arial"/>
              </w:rPr>
              <w:t>r</w:t>
            </w:r>
            <w:r w:rsidRPr="00726B5D">
              <w:rPr>
                <w:rFonts w:ascii="Times" w:hAnsi="Times" w:cs="Arial"/>
                <w:lang w:val="sr-Latn-CS"/>
              </w:rPr>
              <w:t xml:space="preserve"> </w:t>
            </w:r>
            <w:r w:rsidRPr="001A101B">
              <w:rPr>
                <w:rFonts w:ascii="Times" w:hAnsi="Times" w:cs="Arial"/>
              </w:rPr>
              <w:t>t</w:t>
            </w:r>
            <w:r w:rsidRPr="00726B5D">
              <w:rPr>
                <w:rFonts w:ascii="Times" w:hAnsi="Times" w:cs="Arial"/>
                <w:lang w:val="sr-Latn-CS"/>
              </w:rPr>
              <w:t>ë</w:t>
            </w:r>
            <w:r w:rsidRPr="001A101B">
              <w:rPr>
                <w:rFonts w:ascii="Times" w:hAnsi="Times" w:cs="Arial"/>
              </w:rPr>
              <w:t>r</w:t>
            </w:r>
            <w:r w:rsidRPr="00726B5D">
              <w:rPr>
                <w:rFonts w:ascii="Times" w:hAnsi="Times" w:cs="Arial"/>
                <w:lang w:val="sr-Latn-CS"/>
              </w:rPr>
              <w:t xml:space="preserve">ë </w:t>
            </w:r>
            <w:proofErr w:type="spellStart"/>
            <w:r w:rsidRPr="001A101B">
              <w:rPr>
                <w:rFonts w:ascii="Times" w:hAnsi="Times" w:cs="Arial"/>
              </w:rPr>
              <w:t>sh</w:t>
            </w:r>
            <w:proofErr w:type="spellEnd"/>
            <w:r w:rsidRPr="00726B5D">
              <w:rPr>
                <w:rFonts w:ascii="Times" w:hAnsi="Times" w:cs="Arial"/>
                <w:lang w:val="sr-Latn-CS"/>
              </w:rPr>
              <w:t>ë</w:t>
            </w:r>
            <w:proofErr w:type="spellStart"/>
            <w:r w:rsidRPr="001A101B">
              <w:rPr>
                <w:rFonts w:ascii="Times" w:hAnsi="Times" w:cs="Arial"/>
              </w:rPr>
              <w:t>rbimet</w:t>
            </w:r>
            <w:proofErr w:type="spellEnd"/>
            <w:r w:rsidRPr="00726B5D">
              <w:rPr>
                <w:rFonts w:ascii="Times" w:hAnsi="Times" w:cs="Arial"/>
                <w:lang w:val="sr-Latn-CS"/>
              </w:rPr>
              <w:t>/</w:t>
            </w:r>
            <w:proofErr w:type="spellStart"/>
            <w:r w:rsidRPr="001A101B">
              <w:rPr>
                <w:rFonts w:ascii="Times" w:hAnsi="Times" w:cs="Arial"/>
              </w:rPr>
              <w:t>aktivitetet</w:t>
            </w:r>
            <w:proofErr w:type="spellEnd"/>
            <w:r w:rsidRPr="00726B5D">
              <w:rPr>
                <w:rFonts w:ascii="Times" w:hAnsi="Times" w:cs="Arial"/>
                <w:lang w:val="sr-Latn-CS"/>
              </w:rPr>
              <w:t xml:space="preserve"> </w:t>
            </w:r>
            <w:r w:rsidRPr="001A101B">
              <w:rPr>
                <w:rFonts w:ascii="Times" w:hAnsi="Times" w:cs="Arial"/>
              </w:rPr>
              <w:t>q</w:t>
            </w:r>
            <w:r w:rsidRPr="00726B5D">
              <w:rPr>
                <w:rFonts w:ascii="Times" w:hAnsi="Times" w:cs="Arial"/>
                <w:lang w:val="sr-Latn-CS"/>
              </w:rPr>
              <w:t xml:space="preserve">ë </w:t>
            </w:r>
            <w:proofErr w:type="spellStart"/>
            <w:r w:rsidRPr="001A101B">
              <w:rPr>
                <w:rFonts w:ascii="Times" w:hAnsi="Times" w:cs="Arial"/>
              </w:rPr>
              <w:t>ofrohen</w:t>
            </w:r>
            <w:proofErr w:type="spellEnd"/>
            <w:r w:rsidRPr="00726B5D">
              <w:rPr>
                <w:rFonts w:ascii="Times" w:hAnsi="Times" w:cs="Arial"/>
                <w:lang w:val="sr-Latn-CS"/>
              </w:rPr>
              <w:t xml:space="preserve">. </w:t>
            </w:r>
          </w:p>
          <w:p w14:paraId="2B363DFF" w14:textId="77777777" w:rsidR="001B7AE0" w:rsidRPr="001A101B" w:rsidRDefault="001B7AE0" w:rsidP="007F613F">
            <w:pPr>
              <w:tabs>
                <w:tab w:val="left" w:pos="1089"/>
              </w:tabs>
              <w:ind w:left="663" w:hanging="450"/>
              <w:rPr>
                <w:rFonts w:ascii="Times" w:eastAsiaTheme="minorHAnsi" w:hAnsi="Times"/>
              </w:rPr>
            </w:pPr>
            <w:r w:rsidRPr="001A101B">
              <w:rPr>
                <w:rFonts w:ascii="Times" w:eastAsiaTheme="minorHAnsi" w:hAnsi="Times"/>
              </w:rPr>
              <w:t>1.</w:t>
            </w:r>
            <w:r>
              <w:rPr>
                <w:rFonts w:ascii="Times" w:eastAsiaTheme="minorHAnsi" w:hAnsi="Times"/>
              </w:rPr>
              <w:t>2</w:t>
            </w:r>
            <w:r w:rsidRPr="001A101B">
              <w:rPr>
                <w:rFonts w:ascii="Times" w:eastAsiaTheme="minorHAnsi" w:hAnsi="Times"/>
              </w:rPr>
              <w:t>. KK mund të angazhohet për më shumë se një IAAP në të njëjtën komunë, por jo më shumë se 500 nxënës gjithsej.</w:t>
            </w:r>
          </w:p>
          <w:p w14:paraId="2B363E00" w14:textId="77777777" w:rsidR="001B7AE0" w:rsidRPr="001A101B" w:rsidRDefault="001B7AE0" w:rsidP="007F613F">
            <w:pPr>
              <w:tabs>
                <w:tab w:val="left" w:pos="1089"/>
              </w:tabs>
              <w:ind w:left="630" w:hanging="360"/>
              <w:rPr>
                <w:rFonts w:ascii="Times" w:eastAsiaTheme="minorHAnsi" w:hAnsi="Times"/>
              </w:rPr>
            </w:pPr>
            <w:r w:rsidRPr="001A101B">
              <w:rPr>
                <w:rFonts w:ascii="Times" w:eastAsiaTheme="minorHAnsi" w:hAnsi="Times"/>
              </w:rPr>
              <w:t>1.</w:t>
            </w:r>
            <w:r>
              <w:rPr>
                <w:rFonts w:ascii="Times" w:eastAsiaTheme="minorHAnsi" w:hAnsi="Times"/>
              </w:rPr>
              <w:t>3</w:t>
            </w:r>
            <w:r w:rsidRPr="001A101B">
              <w:rPr>
                <w:rFonts w:ascii="Times" w:eastAsiaTheme="minorHAnsi" w:hAnsi="Times"/>
              </w:rPr>
              <w:t>. Nëse pozita e KK-s</w:t>
            </w:r>
            <w:r w:rsidRPr="001A101B">
              <w:rPr>
                <w:rFonts w:ascii="Times" w:hAnsi="Times" w:cs="Arial"/>
              </w:rPr>
              <w:t>ë</w:t>
            </w:r>
            <w:r w:rsidRPr="001A101B">
              <w:rPr>
                <w:rFonts w:ascii="Times" w:eastAsiaTheme="minorHAnsi" w:hAnsi="Times"/>
              </w:rPr>
              <w:t xml:space="preserve"> nuk mbulohet me normë të plotë, atëherë me propozim të IAAP-së, DKA plot</w:t>
            </w:r>
            <w:r w:rsidRPr="001A101B">
              <w:rPr>
                <w:rFonts w:ascii="Times" w:hAnsi="Times" w:cs="Arial"/>
              </w:rPr>
              <w:t>ë</w:t>
            </w:r>
            <w:r w:rsidRPr="001A101B">
              <w:rPr>
                <w:rFonts w:ascii="Times" w:eastAsiaTheme="minorHAnsi" w:hAnsi="Times"/>
              </w:rPr>
              <w:t>son k</w:t>
            </w:r>
            <w:r w:rsidRPr="001A101B">
              <w:rPr>
                <w:rFonts w:ascii="Times" w:hAnsi="Times" w:cs="Arial"/>
              </w:rPr>
              <w:t>ë</w:t>
            </w:r>
            <w:r w:rsidRPr="001A101B">
              <w:rPr>
                <w:rFonts w:ascii="Times" w:eastAsiaTheme="minorHAnsi" w:hAnsi="Times"/>
              </w:rPr>
              <w:t>t</w:t>
            </w:r>
            <w:r w:rsidRPr="001A101B">
              <w:rPr>
                <w:rFonts w:ascii="Times" w:hAnsi="Times" w:cs="Arial"/>
              </w:rPr>
              <w:t>ë</w:t>
            </w:r>
            <w:r w:rsidRPr="001A101B">
              <w:rPr>
                <w:rFonts w:ascii="Times" w:eastAsiaTheme="minorHAnsi" w:hAnsi="Times"/>
              </w:rPr>
              <w:t xml:space="preserve"> normë të plotë me dy gjys</w:t>
            </w:r>
            <w:r w:rsidRPr="001A101B">
              <w:rPr>
                <w:rFonts w:ascii="Times" w:hAnsi="Times" w:cs="Arial"/>
              </w:rPr>
              <w:t>m</w:t>
            </w:r>
            <w:r w:rsidRPr="001A101B">
              <w:rPr>
                <w:rFonts w:ascii="Times" w:eastAsiaTheme="minorHAnsi" w:hAnsi="Times"/>
              </w:rPr>
              <w:t>ë norma.</w:t>
            </w:r>
          </w:p>
          <w:p w14:paraId="2B363E01" w14:textId="77777777" w:rsidR="001B7AE0" w:rsidRPr="00726B5D" w:rsidRDefault="001B7AE0" w:rsidP="007F613F">
            <w:pPr>
              <w:pStyle w:val="ListParagraph"/>
              <w:ind w:left="663" w:hanging="405"/>
              <w:rPr>
                <w:rFonts w:ascii="Times" w:eastAsiaTheme="minorHAnsi" w:hAnsi="Times"/>
                <w:lang w:val="it-IT"/>
              </w:rPr>
            </w:pPr>
            <w:r w:rsidRPr="00726B5D">
              <w:rPr>
                <w:rFonts w:ascii="Times" w:eastAsiaTheme="minorHAnsi" w:hAnsi="Times"/>
                <w:lang w:val="it-IT"/>
              </w:rPr>
              <w:t>1.4. Norma e plotë për KK është e njëjtë si e mësimdhënësve.</w:t>
            </w:r>
          </w:p>
          <w:p w14:paraId="2B363E02" w14:textId="77777777" w:rsidR="001B7AE0" w:rsidRPr="00726B5D" w:rsidRDefault="001B7AE0" w:rsidP="007F613F">
            <w:pPr>
              <w:pStyle w:val="ListParagraph"/>
              <w:ind w:left="663" w:hanging="405"/>
              <w:rPr>
                <w:rFonts w:ascii="Times" w:eastAsiaTheme="minorHAnsi" w:hAnsi="Times"/>
                <w:lang w:val="it-IT"/>
              </w:rPr>
            </w:pPr>
          </w:p>
          <w:p w14:paraId="2B363E03" w14:textId="77777777" w:rsidR="001B7AE0" w:rsidRPr="001A101B" w:rsidRDefault="001B7AE0" w:rsidP="007F613F">
            <w:pPr>
              <w:textAlignment w:val="baseline"/>
              <w:rPr>
                <w:rFonts w:ascii="Times" w:hAnsi="Times" w:cs="Arial"/>
                <w:b/>
                <w:bCs/>
              </w:rPr>
            </w:pPr>
            <w:r w:rsidRPr="001A101B">
              <w:rPr>
                <w:rFonts w:ascii="Times" w:hAnsi="Times" w:cs="Arial"/>
                <w:b/>
                <w:bCs/>
                <w:color w:val="000000"/>
              </w:rPr>
              <w:t xml:space="preserve">2. Në IAAP </w:t>
            </w:r>
            <w:r w:rsidRPr="001A101B">
              <w:rPr>
                <w:rFonts w:ascii="Times" w:hAnsi="Times" w:cs="Arial"/>
                <w:b/>
                <w:bCs/>
              </w:rPr>
              <w:t xml:space="preserve">me 501 deri në 1000 nxënës: </w:t>
            </w:r>
          </w:p>
          <w:p w14:paraId="2B363E04" w14:textId="77777777" w:rsidR="001B7AE0" w:rsidRPr="00726B5D" w:rsidRDefault="001B7AE0" w:rsidP="007F613F">
            <w:pPr>
              <w:pStyle w:val="ListParagraph"/>
              <w:tabs>
                <w:tab w:val="left" w:pos="1089"/>
              </w:tabs>
              <w:ind w:hanging="450"/>
              <w:rPr>
                <w:rFonts w:ascii="Times" w:eastAsiaTheme="minorHAnsi" w:hAnsi="Times"/>
                <w:lang w:val="it-IT"/>
              </w:rPr>
            </w:pPr>
          </w:p>
          <w:p w14:paraId="2B363E05" w14:textId="77777777" w:rsidR="001B7AE0" w:rsidRPr="00726B5D" w:rsidRDefault="001B7AE0" w:rsidP="007F613F">
            <w:pPr>
              <w:pStyle w:val="ListParagraph"/>
              <w:tabs>
                <w:tab w:val="left" w:pos="1089"/>
              </w:tabs>
              <w:ind w:hanging="450"/>
              <w:rPr>
                <w:rFonts w:ascii="Times" w:eastAsiaTheme="minorHAnsi" w:hAnsi="Times"/>
                <w:lang w:val="it-IT"/>
              </w:rPr>
            </w:pPr>
            <w:r w:rsidRPr="00726B5D">
              <w:rPr>
                <w:rFonts w:ascii="Times" w:eastAsiaTheme="minorHAnsi" w:hAnsi="Times"/>
                <w:lang w:val="it-IT"/>
              </w:rPr>
              <w:t>2.1. Dy KK me norma t</w:t>
            </w:r>
            <w:r w:rsidRPr="00726B5D">
              <w:rPr>
                <w:rFonts w:ascii="Times" w:hAnsi="Times" w:cs="Arial"/>
                <w:lang w:val="it-IT"/>
              </w:rPr>
              <w:t>ë</w:t>
            </w:r>
            <w:r w:rsidRPr="00726B5D">
              <w:rPr>
                <w:rFonts w:ascii="Times" w:eastAsiaTheme="minorHAnsi" w:hAnsi="Times"/>
                <w:lang w:val="it-IT"/>
              </w:rPr>
              <w:t xml:space="preserve"> plota për bashkëpunim me nxënës dhe komunitetin. Nj</w:t>
            </w:r>
            <w:r w:rsidRPr="00726B5D">
              <w:rPr>
                <w:rFonts w:ascii="Times" w:hAnsi="Times" w:cs="Arial"/>
                <w:lang w:val="it-IT"/>
              </w:rPr>
              <w:t>ë</w:t>
            </w:r>
            <w:r w:rsidRPr="00726B5D">
              <w:rPr>
                <w:rFonts w:ascii="Times" w:eastAsiaTheme="minorHAnsi" w:hAnsi="Times"/>
                <w:lang w:val="it-IT"/>
              </w:rPr>
              <w:t>ri prej KK-ve n</w:t>
            </w:r>
            <w:r w:rsidRPr="00726B5D">
              <w:rPr>
                <w:rFonts w:ascii="Times" w:hAnsi="Times" w:cs="Arial"/>
                <w:lang w:val="it-IT"/>
              </w:rPr>
              <w:t>ë</w:t>
            </w:r>
            <w:r w:rsidRPr="00726B5D">
              <w:rPr>
                <w:rFonts w:ascii="Times" w:eastAsiaTheme="minorHAnsi" w:hAnsi="Times"/>
                <w:lang w:val="it-IT"/>
              </w:rPr>
              <w:t xml:space="preserve"> koordinim me drejtorin e IAAP-s</w:t>
            </w:r>
            <w:r w:rsidRPr="00726B5D">
              <w:rPr>
                <w:rFonts w:ascii="Times" w:hAnsi="Times" w:cs="Arial"/>
                <w:lang w:val="it-IT"/>
              </w:rPr>
              <w:t>ë</w:t>
            </w:r>
            <w:r w:rsidRPr="00726B5D">
              <w:rPr>
                <w:rFonts w:ascii="Times" w:eastAsiaTheme="minorHAnsi" w:hAnsi="Times"/>
                <w:lang w:val="it-IT"/>
              </w:rPr>
              <w:t xml:space="preserve"> merr edhe detyrat e </w:t>
            </w:r>
            <w:r w:rsidRPr="00726B5D">
              <w:rPr>
                <w:rFonts w:ascii="Times" w:hAnsi="Times" w:cs="Arial"/>
                <w:lang w:val="it-IT"/>
              </w:rPr>
              <w:t>menaxherit për tërë shërbimet/aktivitetet që ofrohen</w:t>
            </w:r>
            <w:r w:rsidRPr="00726B5D">
              <w:rPr>
                <w:rFonts w:ascii="Times" w:hAnsi="Times"/>
                <w:lang w:val="it-IT"/>
              </w:rPr>
              <w:t>.</w:t>
            </w:r>
          </w:p>
          <w:p w14:paraId="2B363E06" w14:textId="77777777" w:rsidR="001B7AE0" w:rsidRPr="00726B5D" w:rsidRDefault="001B7AE0" w:rsidP="007F613F">
            <w:pPr>
              <w:pStyle w:val="ListParagraph"/>
              <w:tabs>
                <w:tab w:val="left" w:pos="1089"/>
              </w:tabs>
              <w:ind w:hanging="450"/>
              <w:rPr>
                <w:rFonts w:ascii="Times" w:eastAsiaTheme="minorHAnsi" w:hAnsi="Times"/>
                <w:lang w:val="it-IT"/>
              </w:rPr>
            </w:pPr>
            <w:r w:rsidRPr="00726B5D">
              <w:rPr>
                <w:rFonts w:ascii="Times" w:hAnsi="Times" w:cs="Arial"/>
                <w:lang w:val="it-IT"/>
              </w:rPr>
              <w:t>2.2.</w:t>
            </w:r>
            <w:r w:rsidRPr="00726B5D">
              <w:rPr>
                <w:rFonts w:ascii="Times" w:eastAsiaTheme="minorHAnsi" w:hAnsi="Times"/>
                <w:lang w:val="it-IT"/>
              </w:rPr>
              <w:t xml:space="preserve"> KK-t</w:t>
            </w:r>
            <w:r w:rsidRPr="00726B5D">
              <w:rPr>
                <w:rFonts w:ascii="Times" w:hAnsi="Times" w:cs="Arial"/>
                <w:lang w:val="it-IT"/>
              </w:rPr>
              <w:t>ë</w:t>
            </w:r>
            <w:r w:rsidRPr="00726B5D">
              <w:rPr>
                <w:rFonts w:ascii="Times" w:eastAsiaTheme="minorHAnsi" w:hAnsi="Times"/>
                <w:lang w:val="it-IT"/>
              </w:rPr>
              <w:t xml:space="preserve"> mund të angazhohen për më shumë se një IAAP në të njëjtën komunë, por jo më shumë se 1000 nxënës gjithsej.</w:t>
            </w:r>
          </w:p>
          <w:p w14:paraId="2B363E07" w14:textId="77777777" w:rsidR="001B7AE0" w:rsidRPr="00726B5D" w:rsidRDefault="001B7AE0" w:rsidP="007F613F">
            <w:pPr>
              <w:pStyle w:val="ListParagraph"/>
              <w:tabs>
                <w:tab w:val="left" w:pos="1089"/>
              </w:tabs>
              <w:ind w:hanging="450"/>
              <w:rPr>
                <w:rFonts w:ascii="Times" w:eastAsiaTheme="minorHAnsi" w:hAnsi="Times"/>
                <w:lang w:val="it-IT"/>
              </w:rPr>
            </w:pPr>
            <w:r w:rsidRPr="00726B5D">
              <w:rPr>
                <w:rFonts w:ascii="Times" w:eastAsiaTheme="minorHAnsi" w:hAnsi="Times"/>
                <w:lang w:val="it-IT"/>
              </w:rPr>
              <w:t>2.4. Nëse dy pozitat e KK-ve nuk mbulohen me norma të plota, atëherë me propozim të IAAP-së, DKA plot</w:t>
            </w:r>
            <w:r w:rsidRPr="00726B5D">
              <w:rPr>
                <w:rFonts w:ascii="Times" w:hAnsi="Times" w:cs="Arial"/>
                <w:lang w:val="it-IT"/>
              </w:rPr>
              <w:t>ë</w:t>
            </w:r>
            <w:r w:rsidRPr="00726B5D">
              <w:rPr>
                <w:rFonts w:ascii="Times" w:eastAsiaTheme="minorHAnsi" w:hAnsi="Times"/>
                <w:lang w:val="it-IT"/>
              </w:rPr>
              <w:t>son k</w:t>
            </w:r>
            <w:r w:rsidRPr="00726B5D">
              <w:rPr>
                <w:rFonts w:ascii="Times" w:hAnsi="Times" w:cs="Arial"/>
                <w:lang w:val="it-IT"/>
              </w:rPr>
              <w:t>ë</w:t>
            </w:r>
            <w:r w:rsidRPr="00726B5D">
              <w:rPr>
                <w:rFonts w:ascii="Times" w:eastAsiaTheme="minorHAnsi" w:hAnsi="Times"/>
                <w:lang w:val="it-IT"/>
              </w:rPr>
              <w:t>to dy norma t</w:t>
            </w:r>
            <w:r w:rsidRPr="00726B5D">
              <w:rPr>
                <w:rFonts w:ascii="Times" w:hAnsi="Times" w:cs="Arial"/>
                <w:lang w:val="it-IT"/>
              </w:rPr>
              <w:t>ë</w:t>
            </w:r>
            <w:r w:rsidRPr="00726B5D">
              <w:rPr>
                <w:rFonts w:ascii="Times" w:eastAsiaTheme="minorHAnsi" w:hAnsi="Times"/>
                <w:lang w:val="it-IT"/>
              </w:rPr>
              <w:t xml:space="preserve"> plota me gjys</w:t>
            </w:r>
            <w:r w:rsidRPr="00726B5D">
              <w:rPr>
                <w:rFonts w:ascii="Times" w:hAnsi="Times" w:cs="Arial"/>
                <w:lang w:val="it-IT"/>
              </w:rPr>
              <w:t>m</w:t>
            </w:r>
            <w:r w:rsidRPr="00726B5D">
              <w:rPr>
                <w:rFonts w:ascii="Times" w:eastAsiaTheme="minorHAnsi" w:hAnsi="Times"/>
                <w:lang w:val="it-IT"/>
              </w:rPr>
              <w:t>ë norma.</w:t>
            </w:r>
          </w:p>
          <w:p w14:paraId="2B363E08" w14:textId="77777777" w:rsidR="001B7AE0" w:rsidRPr="00726B5D" w:rsidRDefault="001B7AE0" w:rsidP="007F613F">
            <w:pPr>
              <w:pStyle w:val="ListParagraph"/>
              <w:tabs>
                <w:tab w:val="left" w:pos="1089"/>
              </w:tabs>
              <w:ind w:hanging="450"/>
              <w:rPr>
                <w:rFonts w:ascii="Times" w:eastAsiaTheme="minorHAnsi" w:hAnsi="Times"/>
                <w:lang w:val="it-IT"/>
              </w:rPr>
            </w:pPr>
            <w:r w:rsidRPr="00726B5D">
              <w:rPr>
                <w:rFonts w:ascii="Times" w:eastAsiaTheme="minorHAnsi" w:hAnsi="Times"/>
                <w:lang w:val="it-IT"/>
              </w:rPr>
              <w:t>2.5. Norma e plotë për KK është e njëjtë si e mësimdhënësve.</w:t>
            </w:r>
          </w:p>
          <w:p w14:paraId="2B363E09" w14:textId="77777777" w:rsidR="001B7AE0" w:rsidRPr="001A101B" w:rsidRDefault="001B7AE0" w:rsidP="007F613F">
            <w:pPr>
              <w:rPr>
                <w:rFonts w:ascii="Times" w:eastAsiaTheme="minorHAnsi" w:hAnsi="Times"/>
              </w:rPr>
            </w:pPr>
          </w:p>
          <w:p w14:paraId="2B363E0A" w14:textId="77777777" w:rsidR="001B7AE0" w:rsidRPr="001A101B" w:rsidRDefault="001B7AE0" w:rsidP="007F613F">
            <w:pPr>
              <w:rPr>
                <w:rFonts w:ascii="Times" w:hAnsi="Times"/>
              </w:rPr>
            </w:pPr>
            <w:r w:rsidRPr="001A101B">
              <w:rPr>
                <w:rFonts w:ascii="Times" w:hAnsi="Times"/>
                <w:b/>
                <w:bCs/>
              </w:rPr>
              <w:t xml:space="preserve">3. </w:t>
            </w:r>
            <w:r w:rsidRPr="001A101B">
              <w:rPr>
                <w:rFonts w:ascii="Times" w:hAnsi="Times" w:cs="Arial"/>
                <w:b/>
                <w:bCs/>
                <w:color w:val="000000"/>
              </w:rPr>
              <w:t xml:space="preserve">Në IAAP </w:t>
            </w:r>
            <w:r w:rsidRPr="001A101B">
              <w:rPr>
                <w:rFonts w:ascii="Times" w:hAnsi="Times" w:cs="Arial"/>
                <w:b/>
                <w:bCs/>
              </w:rPr>
              <w:t xml:space="preserve">me </w:t>
            </w:r>
            <w:r w:rsidRPr="001A101B">
              <w:rPr>
                <w:rFonts w:ascii="Times" w:hAnsi="Times"/>
                <w:b/>
                <w:bCs/>
              </w:rPr>
              <w:t>mbi 1000 nxënës:</w:t>
            </w:r>
          </w:p>
          <w:p w14:paraId="2B363E0B" w14:textId="77777777" w:rsidR="001B7AE0" w:rsidRPr="001A101B" w:rsidRDefault="001B7AE0" w:rsidP="007F613F">
            <w:pPr>
              <w:ind w:firstLine="270"/>
              <w:rPr>
                <w:rFonts w:ascii="Times" w:hAnsi="Times"/>
              </w:rPr>
            </w:pPr>
          </w:p>
          <w:p w14:paraId="2B363E0C" w14:textId="77777777" w:rsidR="001B7AE0" w:rsidRPr="00726B5D" w:rsidRDefault="001B7AE0" w:rsidP="007F613F">
            <w:pPr>
              <w:pStyle w:val="ListParagraph"/>
              <w:tabs>
                <w:tab w:val="left" w:pos="1089"/>
              </w:tabs>
              <w:ind w:left="658" w:hanging="425"/>
              <w:rPr>
                <w:rFonts w:ascii="Times" w:hAnsi="Times" w:cs="Arial"/>
                <w:lang w:val="sr-Latn-CS"/>
              </w:rPr>
            </w:pPr>
            <w:r w:rsidRPr="00726B5D">
              <w:rPr>
                <w:rFonts w:ascii="Times" w:hAnsi="Times"/>
                <w:lang w:val="sr-Latn-CS"/>
              </w:rPr>
              <w:t xml:space="preserve">3.1. </w:t>
            </w:r>
            <w:r w:rsidRPr="001A101B">
              <w:rPr>
                <w:rFonts w:ascii="Times" w:eastAsiaTheme="minorHAnsi" w:hAnsi="Times"/>
              </w:rPr>
              <w:t>Dy</w:t>
            </w:r>
            <w:r w:rsidRPr="00726B5D">
              <w:rPr>
                <w:rFonts w:ascii="Times" w:eastAsiaTheme="minorHAnsi" w:hAnsi="Times"/>
                <w:lang w:val="sr-Latn-CS"/>
              </w:rPr>
              <w:t xml:space="preserve"> </w:t>
            </w:r>
            <w:r w:rsidRPr="001A101B">
              <w:rPr>
                <w:rFonts w:ascii="Times" w:eastAsiaTheme="minorHAnsi" w:hAnsi="Times"/>
              </w:rPr>
              <w:t>KK</w:t>
            </w:r>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norma</w:t>
            </w:r>
            <w:proofErr w:type="spellEnd"/>
            <w:r w:rsidRPr="00726B5D">
              <w:rPr>
                <w:rFonts w:ascii="Times" w:eastAsiaTheme="minorHAnsi" w:hAnsi="Times"/>
                <w:lang w:val="sr-Latn-CS"/>
              </w:rPr>
              <w:t xml:space="preserve"> </w:t>
            </w:r>
            <w:r w:rsidRPr="001A101B">
              <w:rPr>
                <w:rFonts w:ascii="Times" w:eastAsiaTheme="minorHAnsi" w:hAnsi="Times"/>
              </w:rPr>
              <w:t>t</w:t>
            </w:r>
            <w:r w:rsidRPr="00726B5D">
              <w:rPr>
                <w:rFonts w:ascii="Times" w:hAnsi="Times" w:cs="Arial"/>
                <w:lang w:val="sr-Latn-CS"/>
              </w:rPr>
              <w:t>ë</w:t>
            </w:r>
            <w:r w:rsidRPr="00726B5D">
              <w:rPr>
                <w:rFonts w:ascii="Times" w:eastAsiaTheme="minorHAnsi" w:hAnsi="Times"/>
                <w:lang w:val="sr-Latn-CS"/>
              </w:rPr>
              <w:t xml:space="preserve"> </w:t>
            </w:r>
            <w:proofErr w:type="spellStart"/>
            <w:r w:rsidRPr="001A101B">
              <w:rPr>
                <w:rFonts w:ascii="Times" w:eastAsiaTheme="minorHAnsi" w:hAnsi="Times"/>
              </w:rPr>
              <w:t>plota</w:t>
            </w:r>
            <w:proofErr w:type="spellEnd"/>
            <w:r w:rsidRPr="00726B5D">
              <w:rPr>
                <w:rFonts w:ascii="Times" w:eastAsiaTheme="minorHAnsi" w:hAnsi="Times"/>
                <w:lang w:val="sr-Latn-CS"/>
              </w:rPr>
              <w:t xml:space="preserve"> </w:t>
            </w:r>
            <w:r w:rsidRPr="001A101B">
              <w:rPr>
                <w:rFonts w:ascii="Times" w:eastAsiaTheme="minorHAnsi" w:hAnsi="Times"/>
              </w:rPr>
              <w:t>p</w:t>
            </w:r>
            <w:r w:rsidRPr="00726B5D">
              <w:rPr>
                <w:rFonts w:ascii="Times" w:eastAsiaTheme="minorHAnsi" w:hAnsi="Times"/>
                <w:lang w:val="sr-Latn-CS"/>
              </w:rPr>
              <w:t>ë</w:t>
            </w:r>
            <w:r w:rsidRPr="001A101B">
              <w:rPr>
                <w:rFonts w:ascii="Times" w:eastAsiaTheme="minorHAnsi" w:hAnsi="Times"/>
              </w:rPr>
              <w:t>r</w:t>
            </w:r>
            <w:r w:rsidRPr="00726B5D">
              <w:rPr>
                <w:rFonts w:ascii="Times" w:eastAsiaTheme="minorHAnsi" w:hAnsi="Times"/>
                <w:lang w:val="sr-Latn-CS"/>
              </w:rPr>
              <w:t xml:space="preserve"> </w:t>
            </w:r>
            <w:proofErr w:type="spellStart"/>
            <w:r w:rsidRPr="001A101B">
              <w:rPr>
                <w:rFonts w:ascii="Times" w:eastAsiaTheme="minorHAnsi" w:hAnsi="Times"/>
              </w:rPr>
              <w:t>bashk</w:t>
            </w:r>
            <w:proofErr w:type="spellEnd"/>
            <w:r w:rsidRPr="00726B5D">
              <w:rPr>
                <w:rFonts w:ascii="Times" w:eastAsiaTheme="minorHAnsi" w:hAnsi="Times"/>
                <w:lang w:val="sr-Latn-CS"/>
              </w:rPr>
              <w:t>ë</w:t>
            </w:r>
            <w:r w:rsidRPr="001A101B">
              <w:rPr>
                <w:rFonts w:ascii="Times" w:eastAsiaTheme="minorHAnsi" w:hAnsi="Times"/>
              </w:rPr>
              <w:t>punim</w:t>
            </w:r>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nx</w:t>
            </w:r>
            <w:proofErr w:type="spellEnd"/>
            <w:r w:rsidRPr="00726B5D">
              <w:rPr>
                <w:rFonts w:ascii="Times" w:eastAsiaTheme="minorHAnsi" w:hAnsi="Times"/>
                <w:lang w:val="sr-Latn-CS"/>
              </w:rPr>
              <w:t>ë</w:t>
            </w:r>
            <w:r w:rsidRPr="001A101B">
              <w:rPr>
                <w:rFonts w:ascii="Times" w:eastAsiaTheme="minorHAnsi" w:hAnsi="Times"/>
              </w:rPr>
              <w:t>n</w:t>
            </w:r>
            <w:r w:rsidRPr="00726B5D">
              <w:rPr>
                <w:rFonts w:ascii="Times" w:eastAsiaTheme="minorHAnsi" w:hAnsi="Times"/>
                <w:lang w:val="sr-Latn-CS"/>
              </w:rPr>
              <w:t>ë</w:t>
            </w:r>
            <w:r w:rsidRPr="001A101B">
              <w:rPr>
                <w:rFonts w:ascii="Times" w:eastAsiaTheme="minorHAnsi" w:hAnsi="Times"/>
              </w:rPr>
              <w:t>s</w:t>
            </w:r>
            <w:r w:rsidRPr="00726B5D">
              <w:rPr>
                <w:rFonts w:ascii="Times" w:eastAsiaTheme="minorHAnsi" w:hAnsi="Times"/>
                <w:lang w:val="sr-Latn-CS"/>
              </w:rPr>
              <w:t xml:space="preserve"> </w:t>
            </w:r>
            <w:proofErr w:type="spellStart"/>
            <w:r w:rsidRPr="001A101B">
              <w:rPr>
                <w:rFonts w:ascii="Times" w:eastAsiaTheme="minorHAnsi" w:hAnsi="Times"/>
              </w:rPr>
              <w:t>dhe</w:t>
            </w:r>
            <w:proofErr w:type="spellEnd"/>
            <w:r w:rsidRPr="00726B5D">
              <w:rPr>
                <w:rFonts w:ascii="Times" w:eastAsiaTheme="minorHAnsi" w:hAnsi="Times"/>
                <w:lang w:val="sr-Latn-CS"/>
              </w:rPr>
              <w:t xml:space="preserve"> </w:t>
            </w:r>
            <w:proofErr w:type="spellStart"/>
            <w:r w:rsidRPr="001A101B">
              <w:rPr>
                <w:rFonts w:ascii="Times" w:eastAsiaTheme="minorHAnsi" w:hAnsi="Times"/>
              </w:rPr>
              <w:t>komunitetin</w:t>
            </w:r>
            <w:proofErr w:type="spellEnd"/>
            <w:r w:rsidRPr="00726B5D">
              <w:rPr>
                <w:rFonts w:ascii="Times" w:eastAsiaTheme="minorHAnsi" w:hAnsi="Times"/>
                <w:lang w:val="sr-Latn-CS"/>
              </w:rPr>
              <w:t xml:space="preserve">. </w:t>
            </w:r>
            <w:r w:rsidRPr="001A101B">
              <w:rPr>
                <w:rFonts w:ascii="Times" w:eastAsiaTheme="minorHAnsi" w:hAnsi="Times"/>
              </w:rPr>
              <w:t>Nj</w:t>
            </w:r>
            <w:r w:rsidRPr="00726B5D">
              <w:rPr>
                <w:rFonts w:ascii="Times" w:hAnsi="Times" w:cs="Arial"/>
                <w:lang w:val="sr-Latn-CS"/>
              </w:rPr>
              <w:t>ë</w:t>
            </w:r>
            <w:proofErr w:type="spellStart"/>
            <w:r w:rsidRPr="001A101B">
              <w:rPr>
                <w:rFonts w:ascii="Times" w:eastAsiaTheme="minorHAnsi" w:hAnsi="Times"/>
              </w:rPr>
              <w:t>ri</w:t>
            </w:r>
            <w:proofErr w:type="spellEnd"/>
            <w:r w:rsidRPr="00726B5D">
              <w:rPr>
                <w:rFonts w:ascii="Times" w:eastAsiaTheme="minorHAnsi" w:hAnsi="Times"/>
                <w:lang w:val="sr-Latn-CS"/>
              </w:rPr>
              <w:t xml:space="preserve"> </w:t>
            </w:r>
            <w:proofErr w:type="spellStart"/>
            <w:r w:rsidRPr="001A101B">
              <w:rPr>
                <w:rFonts w:ascii="Times" w:eastAsiaTheme="minorHAnsi" w:hAnsi="Times"/>
              </w:rPr>
              <w:t>prej</w:t>
            </w:r>
            <w:proofErr w:type="spellEnd"/>
            <w:r w:rsidRPr="00726B5D">
              <w:rPr>
                <w:rFonts w:ascii="Times" w:eastAsiaTheme="minorHAnsi" w:hAnsi="Times"/>
                <w:lang w:val="sr-Latn-CS"/>
              </w:rPr>
              <w:t xml:space="preserve"> </w:t>
            </w:r>
            <w:r w:rsidRPr="001A101B">
              <w:rPr>
                <w:rFonts w:ascii="Times" w:eastAsiaTheme="minorHAnsi" w:hAnsi="Times"/>
              </w:rPr>
              <w:t>KK</w:t>
            </w:r>
            <w:r w:rsidRPr="00726B5D">
              <w:rPr>
                <w:rFonts w:ascii="Times" w:eastAsiaTheme="minorHAnsi" w:hAnsi="Times"/>
                <w:lang w:val="sr-Latn-CS"/>
              </w:rPr>
              <w:t>-</w:t>
            </w:r>
            <w:proofErr w:type="spellStart"/>
            <w:r w:rsidRPr="001A101B">
              <w:rPr>
                <w:rFonts w:ascii="Times" w:eastAsiaTheme="minorHAnsi" w:hAnsi="Times"/>
              </w:rPr>
              <w:t>ve</w:t>
            </w:r>
            <w:proofErr w:type="spellEnd"/>
            <w:r w:rsidRPr="00726B5D">
              <w:rPr>
                <w:rFonts w:ascii="Times" w:eastAsiaTheme="minorHAnsi" w:hAnsi="Times"/>
                <w:lang w:val="sr-Latn-CS"/>
              </w:rPr>
              <w:t xml:space="preserve"> </w:t>
            </w:r>
            <w:r w:rsidRPr="001A101B">
              <w:rPr>
                <w:rFonts w:ascii="Times" w:eastAsiaTheme="minorHAnsi" w:hAnsi="Times"/>
              </w:rPr>
              <w:t>n</w:t>
            </w:r>
            <w:r w:rsidRPr="00726B5D">
              <w:rPr>
                <w:rFonts w:ascii="Times" w:hAnsi="Times" w:cs="Arial"/>
                <w:lang w:val="sr-Latn-CS"/>
              </w:rPr>
              <w:t>ë</w:t>
            </w:r>
            <w:r w:rsidRPr="00726B5D">
              <w:rPr>
                <w:rFonts w:ascii="Times" w:eastAsiaTheme="minorHAnsi" w:hAnsi="Times"/>
                <w:lang w:val="sr-Latn-CS"/>
              </w:rPr>
              <w:t xml:space="preserve"> </w:t>
            </w:r>
            <w:proofErr w:type="spellStart"/>
            <w:r w:rsidRPr="001A101B">
              <w:rPr>
                <w:rFonts w:ascii="Times" w:eastAsiaTheme="minorHAnsi" w:hAnsi="Times"/>
              </w:rPr>
              <w:t>koordinim</w:t>
            </w:r>
            <w:proofErr w:type="spellEnd"/>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drejtorin</w:t>
            </w:r>
            <w:proofErr w:type="spellEnd"/>
            <w:r w:rsidRPr="00726B5D">
              <w:rPr>
                <w:rFonts w:ascii="Times" w:eastAsiaTheme="minorHAnsi" w:hAnsi="Times"/>
                <w:lang w:val="sr-Latn-CS"/>
              </w:rPr>
              <w:t xml:space="preserve"> </w:t>
            </w:r>
            <w:r w:rsidRPr="001A101B">
              <w:rPr>
                <w:rFonts w:ascii="Times" w:eastAsiaTheme="minorHAnsi" w:hAnsi="Times"/>
              </w:rPr>
              <w:t>e</w:t>
            </w:r>
            <w:r w:rsidRPr="00726B5D">
              <w:rPr>
                <w:rFonts w:ascii="Times" w:eastAsiaTheme="minorHAnsi" w:hAnsi="Times"/>
                <w:lang w:val="sr-Latn-CS"/>
              </w:rPr>
              <w:t xml:space="preserve"> </w:t>
            </w:r>
            <w:r w:rsidRPr="001A101B">
              <w:rPr>
                <w:rFonts w:ascii="Times" w:eastAsiaTheme="minorHAnsi" w:hAnsi="Times"/>
              </w:rPr>
              <w:t>IAAP</w:t>
            </w:r>
            <w:r w:rsidRPr="00726B5D">
              <w:rPr>
                <w:rFonts w:ascii="Times" w:eastAsiaTheme="minorHAnsi" w:hAnsi="Times"/>
                <w:lang w:val="sr-Latn-CS"/>
              </w:rPr>
              <w:t>-</w:t>
            </w:r>
            <w:r w:rsidRPr="001A101B">
              <w:rPr>
                <w:rFonts w:ascii="Times" w:eastAsiaTheme="minorHAnsi" w:hAnsi="Times"/>
              </w:rPr>
              <w:t>s</w:t>
            </w:r>
            <w:r w:rsidRPr="00726B5D">
              <w:rPr>
                <w:rFonts w:ascii="Times" w:hAnsi="Times" w:cs="Arial"/>
                <w:lang w:val="sr-Latn-CS"/>
              </w:rPr>
              <w:t>ë</w:t>
            </w:r>
            <w:r w:rsidRPr="00726B5D">
              <w:rPr>
                <w:rFonts w:ascii="Times" w:eastAsiaTheme="minorHAnsi" w:hAnsi="Times"/>
                <w:lang w:val="sr-Latn-CS"/>
              </w:rPr>
              <w:t xml:space="preserve"> </w:t>
            </w:r>
            <w:proofErr w:type="spellStart"/>
            <w:r w:rsidRPr="001A101B">
              <w:rPr>
                <w:rFonts w:ascii="Times" w:eastAsiaTheme="minorHAnsi" w:hAnsi="Times"/>
              </w:rPr>
              <w:t>merr</w:t>
            </w:r>
            <w:proofErr w:type="spellEnd"/>
            <w:r w:rsidRPr="00726B5D">
              <w:rPr>
                <w:rFonts w:ascii="Times" w:eastAsiaTheme="minorHAnsi" w:hAnsi="Times"/>
                <w:lang w:val="sr-Latn-CS"/>
              </w:rPr>
              <w:t xml:space="preserve"> </w:t>
            </w:r>
            <w:proofErr w:type="spellStart"/>
            <w:r w:rsidRPr="001A101B">
              <w:rPr>
                <w:rFonts w:ascii="Times" w:eastAsiaTheme="minorHAnsi" w:hAnsi="Times"/>
              </w:rPr>
              <w:t>edhe</w:t>
            </w:r>
            <w:proofErr w:type="spellEnd"/>
            <w:r w:rsidRPr="00726B5D">
              <w:rPr>
                <w:rFonts w:ascii="Times" w:eastAsiaTheme="minorHAnsi" w:hAnsi="Times"/>
                <w:lang w:val="sr-Latn-CS"/>
              </w:rPr>
              <w:t xml:space="preserve"> </w:t>
            </w:r>
            <w:proofErr w:type="spellStart"/>
            <w:r w:rsidRPr="001A101B">
              <w:rPr>
                <w:rFonts w:ascii="Times" w:eastAsiaTheme="minorHAnsi" w:hAnsi="Times"/>
              </w:rPr>
              <w:t>detyrat</w:t>
            </w:r>
            <w:proofErr w:type="spellEnd"/>
            <w:r w:rsidRPr="00726B5D">
              <w:rPr>
                <w:rFonts w:ascii="Times" w:eastAsiaTheme="minorHAnsi" w:hAnsi="Times"/>
                <w:lang w:val="sr-Latn-CS"/>
              </w:rPr>
              <w:t xml:space="preserve"> </w:t>
            </w:r>
            <w:r w:rsidRPr="001A101B">
              <w:rPr>
                <w:rFonts w:ascii="Times" w:eastAsiaTheme="minorHAnsi" w:hAnsi="Times"/>
              </w:rPr>
              <w:t>e</w:t>
            </w:r>
            <w:r w:rsidRPr="00726B5D">
              <w:rPr>
                <w:rFonts w:ascii="Times" w:eastAsiaTheme="minorHAnsi" w:hAnsi="Times"/>
                <w:lang w:val="sr-Latn-CS"/>
              </w:rPr>
              <w:t xml:space="preserve"> </w:t>
            </w:r>
            <w:proofErr w:type="spellStart"/>
            <w:r w:rsidRPr="001A101B">
              <w:rPr>
                <w:rFonts w:ascii="Times" w:hAnsi="Times" w:cs="Arial"/>
              </w:rPr>
              <w:t>menaxherit</w:t>
            </w:r>
            <w:proofErr w:type="spellEnd"/>
            <w:r w:rsidRPr="00726B5D">
              <w:rPr>
                <w:rFonts w:ascii="Times" w:hAnsi="Times" w:cs="Arial"/>
                <w:lang w:val="sr-Latn-CS"/>
              </w:rPr>
              <w:t xml:space="preserve"> </w:t>
            </w:r>
            <w:r w:rsidRPr="001A101B">
              <w:rPr>
                <w:rFonts w:ascii="Times" w:hAnsi="Times" w:cs="Arial"/>
              </w:rPr>
              <w:t>p</w:t>
            </w:r>
            <w:r w:rsidRPr="00726B5D">
              <w:rPr>
                <w:rFonts w:ascii="Times" w:hAnsi="Times" w:cs="Arial"/>
                <w:lang w:val="sr-Latn-CS"/>
              </w:rPr>
              <w:t>ë</w:t>
            </w:r>
            <w:r w:rsidRPr="001A101B">
              <w:rPr>
                <w:rFonts w:ascii="Times" w:hAnsi="Times" w:cs="Arial"/>
              </w:rPr>
              <w:t>r</w:t>
            </w:r>
            <w:r w:rsidRPr="00726B5D">
              <w:rPr>
                <w:rFonts w:ascii="Times" w:hAnsi="Times" w:cs="Arial"/>
                <w:lang w:val="sr-Latn-CS"/>
              </w:rPr>
              <w:t xml:space="preserve"> </w:t>
            </w:r>
            <w:r w:rsidRPr="001A101B">
              <w:rPr>
                <w:rFonts w:ascii="Times" w:hAnsi="Times" w:cs="Arial"/>
              </w:rPr>
              <w:t>t</w:t>
            </w:r>
            <w:r w:rsidRPr="00726B5D">
              <w:rPr>
                <w:rFonts w:ascii="Times" w:hAnsi="Times" w:cs="Arial"/>
                <w:lang w:val="sr-Latn-CS"/>
              </w:rPr>
              <w:t>ë</w:t>
            </w:r>
            <w:r w:rsidRPr="001A101B">
              <w:rPr>
                <w:rFonts w:ascii="Times" w:hAnsi="Times" w:cs="Arial"/>
              </w:rPr>
              <w:t>r</w:t>
            </w:r>
            <w:r w:rsidRPr="00726B5D">
              <w:rPr>
                <w:rFonts w:ascii="Times" w:hAnsi="Times" w:cs="Arial"/>
                <w:lang w:val="sr-Latn-CS"/>
              </w:rPr>
              <w:t xml:space="preserve">ë </w:t>
            </w:r>
            <w:proofErr w:type="spellStart"/>
            <w:r w:rsidRPr="001A101B">
              <w:rPr>
                <w:rFonts w:ascii="Times" w:hAnsi="Times" w:cs="Arial"/>
              </w:rPr>
              <w:t>sh</w:t>
            </w:r>
            <w:proofErr w:type="spellEnd"/>
            <w:r w:rsidRPr="00726B5D">
              <w:rPr>
                <w:rFonts w:ascii="Times" w:hAnsi="Times" w:cs="Arial"/>
                <w:lang w:val="sr-Latn-CS"/>
              </w:rPr>
              <w:t>ë</w:t>
            </w:r>
            <w:proofErr w:type="spellStart"/>
            <w:r w:rsidRPr="001A101B">
              <w:rPr>
                <w:rFonts w:ascii="Times" w:hAnsi="Times" w:cs="Arial"/>
              </w:rPr>
              <w:t>rbimet</w:t>
            </w:r>
            <w:proofErr w:type="spellEnd"/>
            <w:r w:rsidRPr="00726B5D">
              <w:rPr>
                <w:rFonts w:ascii="Times" w:hAnsi="Times" w:cs="Arial"/>
                <w:lang w:val="sr-Latn-CS"/>
              </w:rPr>
              <w:t>/</w:t>
            </w:r>
            <w:proofErr w:type="spellStart"/>
            <w:r w:rsidRPr="001A101B">
              <w:rPr>
                <w:rFonts w:ascii="Times" w:hAnsi="Times" w:cs="Arial"/>
              </w:rPr>
              <w:t>aktivitetet</w:t>
            </w:r>
            <w:proofErr w:type="spellEnd"/>
            <w:r w:rsidRPr="00726B5D">
              <w:rPr>
                <w:rFonts w:ascii="Times" w:hAnsi="Times" w:cs="Arial"/>
                <w:lang w:val="sr-Latn-CS"/>
              </w:rPr>
              <w:t xml:space="preserve"> </w:t>
            </w:r>
            <w:r w:rsidRPr="001A101B">
              <w:rPr>
                <w:rFonts w:ascii="Times" w:hAnsi="Times" w:cs="Arial"/>
              </w:rPr>
              <w:t>q</w:t>
            </w:r>
            <w:r w:rsidRPr="00726B5D">
              <w:rPr>
                <w:rFonts w:ascii="Times" w:hAnsi="Times" w:cs="Arial"/>
                <w:lang w:val="sr-Latn-CS"/>
              </w:rPr>
              <w:t xml:space="preserve">ë </w:t>
            </w:r>
            <w:proofErr w:type="spellStart"/>
            <w:r w:rsidRPr="001A101B">
              <w:rPr>
                <w:rFonts w:ascii="Times" w:hAnsi="Times" w:cs="Arial"/>
              </w:rPr>
              <w:t>ofrohen</w:t>
            </w:r>
            <w:proofErr w:type="spellEnd"/>
            <w:r w:rsidRPr="00726B5D">
              <w:rPr>
                <w:rFonts w:ascii="Times" w:hAnsi="Times" w:cs="Arial"/>
                <w:lang w:val="sr-Latn-CS"/>
              </w:rPr>
              <w:t xml:space="preserve">. </w:t>
            </w:r>
          </w:p>
          <w:p w14:paraId="2B363E0D" w14:textId="77777777" w:rsidR="001B7AE0" w:rsidRPr="00726B5D" w:rsidRDefault="001B7AE0" w:rsidP="007F613F">
            <w:pPr>
              <w:pStyle w:val="ListParagraph"/>
              <w:numPr>
                <w:ilvl w:val="1"/>
                <w:numId w:val="24"/>
              </w:numPr>
              <w:tabs>
                <w:tab w:val="left" w:pos="659"/>
              </w:tabs>
              <w:ind w:hanging="127"/>
              <w:rPr>
                <w:rFonts w:ascii="Times" w:eastAsiaTheme="minorHAnsi" w:hAnsi="Times"/>
                <w:lang w:val="sr-Latn-CS"/>
              </w:rPr>
            </w:pPr>
            <w:r w:rsidRPr="001A101B">
              <w:rPr>
                <w:rFonts w:ascii="Times" w:eastAsiaTheme="minorHAnsi" w:hAnsi="Times"/>
              </w:rPr>
              <w:t>KK</w:t>
            </w:r>
            <w:r w:rsidRPr="00726B5D">
              <w:rPr>
                <w:rFonts w:ascii="Times" w:eastAsiaTheme="minorHAnsi" w:hAnsi="Times"/>
                <w:lang w:val="sr-Latn-CS"/>
              </w:rPr>
              <w:t>-</w:t>
            </w:r>
            <w:r w:rsidRPr="001A101B">
              <w:rPr>
                <w:rFonts w:ascii="Times" w:eastAsiaTheme="minorHAnsi" w:hAnsi="Times"/>
              </w:rPr>
              <w:t>t</w:t>
            </w:r>
            <w:r w:rsidRPr="00726B5D">
              <w:rPr>
                <w:rFonts w:ascii="Times" w:hAnsi="Times" w:cs="Arial"/>
                <w:lang w:val="sr-Latn-CS"/>
              </w:rPr>
              <w:t>ë</w:t>
            </w:r>
            <w:r w:rsidRPr="00726B5D">
              <w:rPr>
                <w:rFonts w:ascii="Times" w:eastAsiaTheme="minorHAnsi" w:hAnsi="Times"/>
                <w:lang w:val="sr-Latn-CS"/>
              </w:rPr>
              <w:t xml:space="preserve"> </w:t>
            </w:r>
            <w:r w:rsidRPr="001A101B">
              <w:rPr>
                <w:rFonts w:ascii="Times" w:eastAsiaTheme="minorHAnsi" w:hAnsi="Times"/>
              </w:rPr>
              <w:t>i</w:t>
            </w:r>
            <w:r w:rsidRPr="00726B5D">
              <w:rPr>
                <w:rFonts w:ascii="Times" w:eastAsiaTheme="minorHAnsi" w:hAnsi="Times"/>
                <w:lang w:val="sr-Latn-CS"/>
              </w:rPr>
              <w:t xml:space="preserve"> </w:t>
            </w:r>
            <w:proofErr w:type="spellStart"/>
            <w:r w:rsidRPr="001A101B">
              <w:rPr>
                <w:rFonts w:ascii="Times" w:eastAsiaTheme="minorHAnsi" w:hAnsi="Times"/>
              </w:rPr>
              <w:t>sh</w:t>
            </w:r>
            <w:proofErr w:type="spellEnd"/>
            <w:r w:rsidRPr="00726B5D">
              <w:rPr>
                <w:rFonts w:ascii="Times" w:eastAsiaTheme="minorHAnsi" w:hAnsi="Times"/>
                <w:lang w:val="sr-Latn-CS"/>
              </w:rPr>
              <w:t>ë</w:t>
            </w:r>
            <w:proofErr w:type="spellStart"/>
            <w:r w:rsidRPr="001A101B">
              <w:rPr>
                <w:rFonts w:ascii="Times" w:eastAsiaTheme="minorHAnsi" w:hAnsi="Times"/>
              </w:rPr>
              <w:t>rbejn</w:t>
            </w:r>
            <w:proofErr w:type="spellEnd"/>
            <w:r w:rsidRPr="00726B5D">
              <w:rPr>
                <w:rFonts w:ascii="Times" w:eastAsiaTheme="minorHAnsi" w:hAnsi="Times"/>
                <w:lang w:val="sr-Latn-CS"/>
              </w:rPr>
              <w:t xml:space="preserve">ë </w:t>
            </w:r>
            <w:r w:rsidRPr="001A101B">
              <w:rPr>
                <w:rFonts w:ascii="Times" w:eastAsiaTheme="minorHAnsi" w:hAnsi="Times"/>
              </w:rPr>
              <w:t>vet</w:t>
            </w:r>
            <w:r w:rsidRPr="00726B5D">
              <w:rPr>
                <w:rFonts w:ascii="Times" w:eastAsiaTheme="minorHAnsi" w:hAnsi="Times"/>
                <w:lang w:val="sr-Latn-CS"/>
              </w:rPr>
              <w:t>ë</w:t>
            </w:r>
            <w:r w:rsidRPr="001A101B">
              <w:rPr>
                <w:rFonts w:ascii="Times" w:eastAsiaTheme="minorHAnsi" w:hAnsi="Times"/>
              </w:rPr>
              <w:t>m</w:t>
            </w:r>
            <w:r w:rsidRPr="00726B5D">
              <w:rPr>
                <w:rFonts w:ascii="Times" w:eastAsiaTheme="minorHAnsi" w:hAnsi="Times"/>
                <w:lang w:val="sr-Latn-CS"/>
              </w:rPr>
              <w:t xml:space="preserve"> </w:t>
            </w:r>
            <w:proofErr w:type="spellStart"/>
            <w:r w:rsidRPr="001A101B">
              <w:rPr>
                <w:rFonts w:ascii="Times" w:eastAsiaTheme="minorHAnsi" w:hAnsi="Times"/>
              </w:rPr>
              <w:t>nj</w:t>
            </w:r>
            <w:proofErr w:type="spellEnd"/>
            <w:r w:rsidRPr="00726B5D">
              <w:rPr>
                <w:rFonts w:ascii="Times" w:eastAsiaTheme="minorHAnsi" w:hAnsi="Times"/>
                <w:lang w:val="sr-Latn-CS"/>
              </w:rPr>
              <w:t xml:space="preserve">ë </w:t>
            </w:r>
            <w:r w:rsidRPr="001A101B">
              <w:rPr>
                <w:rFonts w:ascii="Times" w:eastAsiaTheme="minorHAnsi" w:hAnsi="Times"/>
              </w:rPr>
              <w:t>IAAP</w:t>
            </w:r>
            <w:r w:rsidRPr="00726B5D">
              <w:rPr>
                <w:rFonts w:ascii="Times" w:eastAsiaTheme="minorHAnsi" w:hAnsi="Times"/>
                <w:lang w:val="sr-Latn-CS"/>
              </w:rPr>
              <w:t>.</w:t>
            </w:r>
          </w:p>
          <w:p w14:paraId="2B363E0E" w14:textId="77777777" w:rsidR="001B7AE0" w:rsidRPr="00726B5D" w:rsidRDefault="001B7AE0" w:rsidP="007F613F">
            <w:pPr>
              <w:pStyle w:val="ListParagraph"/>
              <w:tabs>
                <w:tab w:val="left" w:pos="1089"/>
              </w:tabs>
              <w:ind w:hanging="487"/>
              <w:rPr>
                <w:rFonts w:ascii="Times" w:eastAsiaTheme="minorHAnsi" w:hAnsi="Times"/>
                <w:lang w:val="sr-Latn-CS"/>
              </w:rPr>
            </w:pPr>
            <w:r w:rsidRPr="00726B5D">
              <w:rPr>
                <w:rFonts w:ascii="Times" w:eastAsiaTheme="minorHAnsi" w:hAnsi="Times"/>
                <w:lang w:val="sr-Latn-CS"/>
              </w:rPr>
              <w:t xml:space="preserve">3.4. </w:t>
            </w:r>
            <w:r w:rsidRPr="001A101B">
              <w:rPr>
                <w:rFonts w:ascii="Times" w:eastAsiaTheme="minorHAnsi" w:hAnsi="Times"/>
              </w:rPr>
              <w:t>N</w:t>
            </w:r>
            <w:r w:rsidRPr="00726B5D">
              <w:rPr>
                <w:rFonts w:ascii="Times" w:eastAsiaTheme="minorHAnsi" w:hAnsi="Times"/>
                <w:lang w:val="sr-Latn-CS"/>
              </w:rPr>
              <w:t>ë</w:t>
            </w:r>
            <w:r w:rsidRPr="001A101B">
              <w:rPr>
                <w:rFonts w:ascii="Times" w:eastAsiaTheme="minorHAnsi" w:hAnsi="Times"/>
              </w:rPr>
              <w:t>se</w:t>
            </w:r>
            <w:r w:rsidRPr="00726B5D">
              <w:rPr>
                <w:rFonts w:ascii="Times" w:eastAsiaTheme="minorHAnsi" w:hAnsi="Times"/>
                <w:lang w:val="sr-Latn-CS"/>
              </w:rPr>
              <w:t xml:space="preserve"> </w:t>
            </w:r>
            <w:proofErr w:type="spellStart"/>
            <w:r w:rsidRPr="001A101B">
              <w:rPr>
                <w:rFonts w:ascii="Times" w:eastAsiaTheme="minorHAnsi" w:hAnsi="Times"/>
              </w:rPr>
              <w:t>dy</w:t>
            </w:r>
            <w:proofErr w:type="spellEnd"/>
            <w:r w:rsidRPr="00726B5D">
              <w:rPr>
                <w:rFonts w:ascii="Times" w:eastAsiaTheme="minorHAnsi" w:hAnsi="Times"/>
                <w:lang w:val="sr-Latn-CS"/>
              </w:rPr>
              <w:t xml:space="preserve"> </w:t>
            </w:r>
            <w:proofErr w:type="spellStart"/>
            <w:r w:rsidRPr="001A101B">
              <w:rPr>
                <w:rFonts w:ascii="Times" w:eastAsiaTheme="minorHAnsi" w:hAnsi="Times"/>
              </w:rPr>
              <w:t>pozitat</w:t>
            </w:r>
            <w:proofErr w:type="spellEnd"/>
            <w:r w:rsidRPr="00726B5D">
              <w:rPr>
                <w:rFonts w:ascii="Times" w:eastAsiaTheme="minorHAnsi" w:hAnsi="Times"/>
                <w:lang w:val="sr-Latn-CS"/>
              </w:rPr>
              <w:t xml:space="preserve"> </w:t>
            </w:r>
            <w:r w:rsidRPr="001A101B">
              <w:rPr>
                <w:rFonts w:ascii="Times" w:eastAsiaTheme="minorHAnsi" w:hAnsi="Times"/>
              </w:rPr>
              <w:t>e</w:t>
            </w:r>
            <w:r w:rsidRPr="00726B5D">
              <w:rPr>
                <w:rFonts w:ascii="Times" w:eastAsiaTheme="minorHAnsi" w:hAnsi="Times"/>
                <w:lang w:val="sr-Latn-CS"/>
              </w:rPr>
              <w:t xml:space="preserve"> </w:t>
            </w:r>
            <w:r w:rsidRPr="001A101B">
              <w:rPr>
                <w:rFonts w:ascii="Times" w:eastAsiaTheme="minorHAnsi" w:hAnsi="Times"/>
              </w:rPr>
              <w:t>KK</w:t>
            </w:r>
            <w:r w:rsidRPr="00726B5D">
              <w:rPr>
                <w:rFonts w:ascii="Times" w:eastAsiaTheme="minorHAnsi" w:hAnsi="Times"/>
                <w:lang w:val="sr-Latn-CS"/>
              </w:rPr>
              <w:t>-</w:t>
            </w:r>
            <w:proofErr w:type="spellStart"/>
            <w:r w:rsidRPr="001A101B">
              <w:rPr>
                <w:rFonts w:ascii="Times" w:eastAsiaTheme="minorHAnsi" w:hAnsi="Times"/>
              </w:rPr>
              <w:t>ve</w:t>
            </w:r>
            <w:proofErr w:type="spellEnd"/>
            <w:r w:rsidRPr="00726B5D">
              <w:rPr>
                <w:rFonts w:ascii="Times" w:eastAsiaTheme="minorHAnsi" w:hAnsi="Times"/>
                <w:lang w:val="sr-Latn-CS"/>
              </w:rPr>
              <w:t xml:space="preserve"> </w:t>
            </w:r>
            <w:proofErr w:type="spellStart"/>
            <w:r w:rsidRPr="001A101B">
              <w:rPr>
                <w:rFonts w:ascii="Times" w:eastAsiaTheme="minorHAnsi" w:hAnsi="Times"/>
              </w:rPr>
              <w:t>nuk</w:t>
            </w:r>
            <w:proofErr w:type="spellEnd"/>
            <w:r w:rsidRPr="00726B5D">
              <w:rPr>
                <w:rFonts w:ascii="Times" w:eastAsiaTheme="minorHAnsi" w:hAnsi="Times"/>
                <w:lang w:val="sr-Latn-CS"/>
              </w:rPr>
              <w:t xml:space="preserve"> </w:t>
            </w:r>
            <w:proofErr w:type="spellStart"/>
            <w:r w:rsidRPr="001A101B">
              <w:rPr>
                <w:rFonts w:ascii="Times" w:eastAsiaTheme="minorHAnsi" w:hAnsi="Times"/>
              </w:rPr>
              <w:t>mbulohen</w:t>
            </w:r>
            <w:proofErr w:type="spellEnd"/>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norma</w:t>
            </w:r>
            <w:proofErr w:type="spellEnd"/>
            <w:r w:rsidRPr="00726B5D">
              <w:rPr>
                <w:rFonts w:ascii="Times" w:eastAsiaTheme="minorHAnsi" w:hAnsi="Times"/>
                <w:lang w:val="sr-Latn-CS"/>
              </w:rPr>
              <w:t xml:space="preserve"> </w:t>
            </w:r>
            <w:r w:rsidRPr="001A101B">
              <w:rPr>
                <w:rFonts w:ascii="Times" w:eastAsiaTheme="minorHAnsi" w:hAnsi="Times"/>
              </w:rPr>
              <w:t>t</w:t>
            </w:r>
            <w:r w:rsidRPr="00726B5D">
              <w:rPr>
                <w:rFonts w:ascii="Times" w:eastAsiaTheme="minorHAnsi" w:hAnsi="Times"/>
                <w:lang w:val="sr-Latn-CS"/>
              </w:rPr>
              <w:t xml:space="preserve">ë </w:t>
            </w:r>
            <w:proofErr w:type="spellStart"/>
            <w:r w:rsidRPr="001A101B">
              <w:rPr>
                <w:rFonts w:ascii="Times" w:eastAsiaTheme="minorHAnsi" w:hAnsi="Times"/>
              </w:rPr>
              <w:t>plota</w:t>
            </w:r>
            <w:proofErr w:type="spellEnd"/>
            <w:r w:rsidRPr="00726B5D">
              <w:rPr>
                <w:rFonts w:ascii="Times" w:eastAsiaTheme="minorHAnsi" w:hAnsi="Times"/>
                <w:lang w:val="sr-Latn-CS"/>
              </w:rPr>
              <w:t xml:space="preserve">, </w:t>
            </w:r>
            <w:r w:rsidRPr="001A101B">
              <w:rPr>
                <w:rFonts w:ascii="Times" w:eastAsiaTheme="minorHAnsi" w:hAnsi="Times"/>
              </w:rPr>
              <w:t>at</w:t>
            </w:r>
            <w:r w:rsidRPr="00726B5D">
              <w:rPr>
                <w:rFonts w:ascii="Times" w:eastAsiaTheme="minorHAnsi" w:hAnsi="Times"/>
                <w:lang w:val="sr-Latn-CS"/>
              </w:rPr>
              <w:t>ë</w:t>
            </w:r>
            <w:r w:rsidRPr="001A101B">
              <w:rPr>
                <w:rFonts w:ascii="Times" w:eastAsiaTheme="minorHAnsi" w:hAnsi="Times"/>
              </w:rPr>
              <w:t>her</w:t>
            </w:r>
            <w:r w:rsidRPr="00726B5D">
              <w:rPr>
                <w:rFonts w:ascii="Times" w:eastAsiaTheme="minorHAnsi" w:hAnsi="Times"/>
                <w:lang w:val="sr-Latn-CS"/>
              </w:rPr>
              <w:t xml:space="preserve">ë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propozim</w:t>
            </w:r>
            <w:proofErr w:type="spellEnd"/>
            <w:r w:rsidRPr="00726B5D">
              <w:rPr>
                <w:rFonts w:ascii="Times" w:eastAsiaTheme="minorHAnsi" w:hAnsi="Times"/>
                <w:lang w:val="sr-Latn-CS"/>
              </w:rPr>
              <w:t xml:space="preserve"> </w:t>
            </w:r>
            <w:r w:rsidRPr="001A101B">
              <w:rPr>
                <w:rFonts w:ascii="Times" w:eastAsiaTheme="minorHAnsi" w:hAnsi="Times"/>
              </w:rPr>
              <w:t>t</w:t>
            </w:r>
            <w:r w:rsidRPr="00726B5D">
              <w:rPr>
                <w:rFonts w:ascii="Times" w:eastAsiaTheme="minorHAnsi" w:hAnsi="Times"/>
                <w:lang w:val="sr-Latn-CS"/>
              </w:rPr>
              <w:t xml:space="preserve">ë </w:t>
            </w:r>
            <w:r w:rsidRPr="001A101B">
              <w:rPr>
                <w:rFonts w:ascii="Times" w:eastAsiaTheme="minorHAnsi" w:hAnsi="Times"/>
              </w:rPr>
              <w:t>IAAP</w:t>
            </w:r>
            <w:r w:rsidRPr="00726B5D">
              <w:rPr>
                <w:rFonts w:ascii="Times" w:eastAsiaTheme="minorHAnsi" w:hAnsi="Times"/>
                <w:lang w:val="sr-Latn-CS"/>
              </w:rPr>
              <w:t>-</w:t>
            </w:r>
            <w:r w:rsidRPr="001A101B">
              <w:rPr>
                <w:rFonts w:ascii="Times" w:eastAsiaTheme="minorHAnsi" w:hAnsi="Times"/>
              </w:rPr>
              <w:t>s</w:t>
            </w:r>
            <w:r w:rsidRPr="00726B5D">
              <w:rPr>
                <w:rFonts w:ascii="Times" w:eastAsiaTheme="minorHAnsi" w:hAnsi="Times"/>
                <w:lang w:val="sr-Latn-CS"/>
              </w:rPr>
              <w:t xml:space="preserve">ë, </w:t>
            </w:r>
            <w:r w:rsidRPr="001A101B">
              <w:rPr>
                <w:rFonts w:ascii="Times" w:eastAsiaTheme="minorHAnsi" w:hAnsi="Times"/>
              </w:rPr>
              <w:t>DKA</w:t>
            </w:r>
            <w:r w:rsidRPr="00726B5D">
              <w:rPr>
                <w:rFonts w:ascii="Times" w:eastAsiaTheme="minorHAnsi" w:hAnsi="Times"/>
                <w:lang w:val="sr-Latn-CS"/>
              </w:rPr>
              <w:t xml:space="preserve"> </w:t>
            </w:r>
            <w:r w:rsidRPr="001A101B">
              <w:rPr>
                <w:rFonts w:ascii="Times" w:eastAsiaTheme="minorHAnsi" w:hAnsi="Times"/>
              </w:rPr>
              <w:t>plot</w:t>
            </w:r>
            <w:r w:rsidRPr="00726B5D">
              <w:rPr>
                <w:rFonts w:ascii="Times" w:hAnsi="Times" w:cs="Arial"/>
                <w:lang w:val="sr-Latn-CS"/>
              </w:rPr>
              <w:t>ë</w:t>
            </w:r>
            <w:r w:rsidRPr="001A101B">
              <w:rPr>
                <w:rFonts w:ascii="Times" w:eastAsiaTheme="minorHAnsi" w:hAnsi="Times"/>
              </w:rPr>
              <w:t>son</w:t>
            </w:r>
            <w:r w:rsidRPr="00726B5D">
              <w:rPr>
                <w:rFonts w:ascii="Times" w:eastAsiaTheme="minorHAnsi" w:hAnsi="Times"/>
                <w:lang w:val="sr-Latn-CS"/>
              </w:rPr>
              <w:t xml:space="preserve"> </w:t>
            </w:r>
            <w:r w:rsidRPr="001A101B">
              <w:rPr>
                <w:rFonts w:ascii="Times" w:eastAsiaTheme="minorHAnsi" w:hAnsi="Times"/>
              </w:rPr>
              <w:t>k</w:t>
            </w:r>
            <w:r w:rsidRPr="00726B5D">
              <w:rPr>
                <w:rFonts w:ascii="Times" w:hAnsi="Times" w:cs="Arial"/>
                <w:lang w:val="sr-Latn-CS"/>
              </w:rPr>
              <w:t>ë</w:t>
            </w:r>
            <w:r w:rsidRPr="001A101B">
              <w:rPr>
                <w:rFonts w:ascii="Times" w:eastAsiaTheme="minorHAnsi" w:hAnsi="Times"/>
              </w:rPr>
              <w:t>to</w:t>
            </w:r>
            <w:r w:rsidRPr="00726B5D">
              <w:rPr>
                <w:rFonts w:ascii="Times" w:eastAsiaTheme="minorHAnsi" w:hAnsi="Times"/>
                <w:lang w:val="sr-Latn-CS"/>
              </w:rPr>
              <w:t xml:space="preserve"> </w:t>
            </w:r>
            <w:proofErr w:type="spellStart"/>
            <w:r w:rsidRPr="001A101B">
              <w:rPr>
                <w:rFonts w:ascii="Times" w:eastAsiaTheme="minorHAnsi" w:hAnsi="Times"/>
              </w:rPr>
              <w:t>dy</w:t>
            </w:r>
            <w:proofErr w:type="spellEnd"/>
            <w:r w:rsidRPr="00726B5D">
              <w:rPr>
                <w:rFonts w:ascii="Times" w:eastAsiaTheme="minorHAnsi" w:hAnsi="Times"/>
                <w:lang w:val="sr-Latn-CS"/>
              </w:rPr>
              <w:t xml:space="preserve"> </w:t>
            </w:r>
            <w:proofErr w:type="spellStart"/>
            <w:r w:rsidRPr="001A101B">
              <w:rPr>
                <w:rFonts w:ascii="Times" w:eastAsiaTheme="minorHAnsi" w:hAnsi="Times"/>
              </w:rPr>
              <w:t>norma</w:t>
            </w:r>
            <w:proofErr w:type="spellEnd"/>
            <w:r w:rsidRPr="00726B5D">
              <w:rPr>
                <w:rFonts w:ascii="Times" w:eastAsiaTheme="minorHAnsi" w:hAnsi="Times"/>
                <w:lang w:val="sr-Latn-CS"/>
              </w:rPr>
              <w:t xml:space="preserve"> </w:t>
            </w:r>
            <w:r w:rsidRPr="001A101B">
              <w:rPr>
                <w:rFonts w:ascii="Times" w:eastAsiaTheme="minorHAnsi" w:hAnsi="Times"/>
              </w:rPr>
              <w:t>t</w:t>
            </w:r>
            <w:r w:rsidRPr="00726B5D">
              <w:rPr>
                <w:rFonts w:ascii="Times" w:hAnsi="Times" w:cs="Arial"/>
                <w:lang w:val="sr-Latn-CS"/>
              </w:rPr>
              <w:t>ë</w:t>
            </w:r>
            <w:r w:rsidRPr="00726B5D">
              <w:rPr>
                <w:rFonts w:ascii="Times" w:eastAsiaTheme="minorHAnsi" w:hAnsi="Times"/>
                <w:lang w:val="sr-Latn-CS"/>
              </w:rPr>
              <w:t xml:space="preserve"> </w:t>
            </w:r>
            <w:proofErr w:type="spellStart"/>
            <w:r w:rsidRPr="001A101B">
              <w:rPr>
                <w:rFonts w:ascii="Times" w:eastAsiaTheme="minorHAnsi" w:hAnsi="Times"/>
              </w:rPr>
              <w:t>plota</w:t>
            </w:r>
            <w:proofErr w:type="spellEnd"/>
            <w:r w:rsidRPr="00726B5D">
              <w:rPr>
                <w:rFonts w:ascii="Times" w:eastAsiaTheme="minorHAnsi" w:hAnsi="Times"/>
                <w:lang w:val="sr-Latn-CS"/>
              </w:rPr>
              <w:t xml:space="preserve"> </w:t>
            </w:r>
            <w:r w:rsidRPr="001A101B">
              <w:rPr>
                <w:rFonts w:ascii="Times" w:eastAsiaTheme="minorHAnsi" w:hAnsi="Times"/>
              </w:rPr>
              <w:t>me</w:t>
            </w:r>
            <w:r w:rsidRPr="00726B5D">
              <w:rPr>
                <w:rFonts w:ascii="Times" w:eastAsiaTheme="minorHAnsi" w:hAnsi="Times"/>
                <w:lang w:val="sr-Latn-CS"/>
              </w:rPr>
              <w:t xml:space="preserve"> </w:t>
            </w:r>
            <w:proofErr w:type="spellStart"/>
            <w:r w:rsidRPr="001A101B">
              <w:rPr>
                <w:rFonts w:ascii="Times" w:eastAsiaTheme="minorHAnsi" w:hAnsi="Times"/>
              </w:rPr>
              <w:t>gjys</w:t>
            </w:r>
            <w:r w:rsidRPr="001A101B">
              <w:rPr>
                <w:rFonts w:ascii="Times" w:hAnsi="Times" w:cs="Arial"/>
              </w:rPr>
              <w:t>m</w:t>
            </w:r>
            <w:proofErr w:type="spellEnd"/>
            <w:r w:rsidRPr="00726B5D">
              <w:rPr>
                <w:rFonts w:ascii="Times" w:eastAsiaTheme="minorHAnsi" w:hAnsi="Times"/>
                <w:lang w:val="sr-Latn-CS"/>
              </w:rPr>
              <w:t xml:space="preserve">ë </w:t>
            </w:r>
            <w:proofErr w:type="spellStart"/>
            <w:r w:rsidRPr="001A101B">
              <w:rPr>
                <w:rFonts w:ascii="Times" w:eastAsiaTheme="minorHAnsi" w:hAnsi="Times"/>
              </w:rPr>
              <w:t>norma</w:t>
            </w:r>
            <w:proofErr w:type="spellEnd"/>
            <w:r w:rsidRPr="00726B5D">
              <w:rPr>
                <w:rFonts w:ascii="Times" w:eastAsiaTheme="minorHAnsi" w:hAnsi="Times"/>
                <w:lang w:val="sr-Latn-CS"/>
              </w:rPr>
              <w:t>.</w:t>
            </w:r>
          </w:p>
          <w:p w14:paraId="2B363E0F" w14:textId="77777777" w:rsidR="001B7AE0" w:rsidRPr="00726B5D" w:rsidRDefault="001B7AE0" w:rsidP="007F613F">
            <w:pPr>
              <w:pStyle w:val="ListParagraph"/>
              <w:ind w:left="663" w:hanging="405"/>
              <w:rPr>
                <w:rFonts w:ascii="Times" w:eastAsiaTheme="minorHAnsi" w:hAnsi="Times"/>
                <w:lang w:val="it-IT"/>
              </w:rPr>
            </w:pPr>
            <w:r w:rsidRPr="00726B5D">
              <w:rPr>
                <w:rFonts w:ascii="Times" w:eastAsiaTheme="minorHAnsi" w:hAnsi="Times"/>
                <w:lang w:val="it-IT"/>
              </w:rPr>
              <w:t>3.5. Norma e plotë për KK është e njëjtë si e mësimdhënësve.</w:t>
            </w:r>
          </w:p>
          <w:p w14:paraId="2B363E10" w14:textId="77777777" w:rsidR="001B7AE0" w:rsidRPr="00726B5D" w:rsidRDefault="001B7AE0" w:rsidP="007F613F">
            <w:pPr>
              <w:pStyle w:val="ListParagraph"/>
              <w:spacing w:before="120"/>
              <w:ind w:left="258"/>
              <w:textAlignment w:val="baseline"/>
              <w:rPr>
                <w:rFonts w:ascii="Times" w:hAnsi="Times" w:cs="Arial"/>
                <w:b/>
                <w:bCs/>
                <w:color w:val="000000"/>
                <w:lang w:val="it-IT"/>
              </w:rPr>
            </w:pPr>
          </w:p>
          <w:p w14:paraId="2B363E11" w14:textId="77777777" w:rsidR="001B7AE0" w:rsidRPr="001A101B" w:rsidRDefault="001B7AE0" w:rsidP="007F613F">
            <w:pPr>
              <w:spacing w:after="120"/>
              <w:textAlignment w:val="baseline"/>
              <w:rPr>
                <w:rFonts w:ascii="Times" w:hAnsi="Times" w:cs="Arial"/>
                <w:color w:val="000000"/>
              </w:rPr>
            </w:pPr>
            <w:r w:rsidRPr="001A101B">
              <w:rPr>
                <w:rFonts w:ascii="Times" w:hAnsi="Times" w:cs="Arial"/>
                <w:b/>
                <w:bCs/>
                <w:color w:val="000000"/>
              </w:rPr>
              <w:t xml:space="preserve">Funksioni </w:t>
            </w:r>
            <w:r w:rsidRPr="001A101B">
              <w:rPr>
                <w:rFonts w:ascii="Times" w:hAnsi="Times" w:cs="Arial"/>
                <w:b/>
                <w:bCs/>
              </w:rPr>
              <w:t>i Këshilltarëve për Karrierë</w:t>
            </w:r>
            <w:r w:rsidRPr="001A101B">
              <w:rPr>
                <w:rFonts w:ascii="Times" w:hAnsi="Times" w:cs="Arial"/>
                <w:b/>
                <w:bCs/>
                <w:color w:val="000000"/>
              </w:rPr>
              <w:t>:</w:t>
            </w:r>
            <w:r w:rsidRPr="001A101B">
              <w:rPr>
                <w:rFonts w:ascii="Times" w:hAnsi="Times" w:cs="Arial"/>
                <w:color w:val="000000"/>
              </w:rPr>
              <w:t xml:space="preserve"> </w:t>
            </w:r>
          </w:p>
          <w:p w14:paraId="2B363E12" w14:textId="77777777" w:rsidR="001B7AE0" w:rsidRPr="001A101B" w:rsidRDefault="001B7AE0" w:rsidP="007F613F">
            <w:pPr>
              <w:rPr>
                <w:rFonts w:ascii="Times" w:eastAsiaTheme="minorHAnsi" w:hAnsi="Times"/>
              </w:rPr>
            </w:pPr>
            <w:r w:rsidRPr="001A101B">
              <w:rPr>
                <w:rFonts w:ascii="Times" w:eastAsiaTheme="minorHAnsi" w:hAnsi="Times"/>
              </w:rPr>
              <w:t>KK-të janë personel mësimdhënës që funksionojnë në kuadër të IAAP-s</w:t>
            </w:r>
            <w:r w:rsidRPr="001A101B">
              <w:rPr>
                <w:rFonts w:ascii="Times" w:hAnsi="Times" w:cs="Arial"/>
              </w:rPr>
              <w:t>ë</w:t>
            </w:r>
            <w:r w:rsidRPr="001A101B">
              <w:rPr>
                <w:rFonts w:ascii="Times" w:eastAsiaTheme="minorHAnsi" w:hAnsi="Times"/>
              </w:rPr>
              <w:t xml:space="preserve">. </w:t>
            </w:r>
          </w:p>
          <w:p w14:paraId="2B363E13" w14:textId="77777777" w:rsidR="001B7AE0" w:rsidRPr="001A101B" w:rsidRDefault="001B7AE0" w:rsidP="007F613F">
            <w:pPr>
              <w:ind w:hanging="457"/>
              <w:rPr>
                <w:rFonts w:ascii="Times" w:eastAsiaTheme="minorHAnsi" w:hAnsi="Times"/>
              </w:rPr>
            </w:pPr>
          </w:p>
          <w:p w14:paraId="2B363E14" w14:textId="77777777" w:rsidR="001B7AE0" w:rsidRDefault="001B7AE0" w:rsidP="007F613F">
            <w:pPr>
              <w:rPr>
                <w:rFonts w:ascii="Times" w:eastAsiaTheme="minorHAnsi" w:hAnsi="Times"/>
              </w:rPr>
            </w:pPr>
            <w:r w:rsidRPr="009F2F47">
              <w:rPr>
                <w:rFonts w:ascii="Times" w:eastAsiaTheme="minorHAnsi" w:hAnsi="Times"/>
              </w:rPr>
              <w:t>Në rast të mungesës së m</w:t>
            </w:r>
            <w:r w:rsidRPr="009F2F47">
              <w:rPr>
                <w:rFonts w:ascii="Times" w:hAnsi="Times" w:cs="Arial"/>
              </w:rPr>
              <w:t>ë</w:t>
            </w:r>
            <w:r w:rsidRPr="009F2F47">
              <w:rPr>
                <w:rFonts w:ascii="Times" w:eastAsiaTheme="minorHAnsi" w:hAnsi="Times"/>
              </w:rPr>
              <w:t>simdh</w:t>
            </w:r>
            <w:r w:rsidRPr="009F2F47">
              <w:rPr>
                <w:rFonts w:ascii="Times" w:hAnsi="Times" w:cs="Arial"/>
              </w:rPr>
              <w:t>ë</w:t>
            </w:r>
            <w:r w:rsidRPr="009F2F47">
              <w:rPr>
                <w:rFonts w:ascii="Times" w:eastAsiaTheme="minorHAnsi" w:hAnsi="Times"/>
              </w:rPr>
              <w:t>n</w:t>
            </w:r>
            <w:r w:rsidRPr="009F2F47">
              <w:rPr>
                <w:rFonts w:ascii="Times" w:hAnsi="Times" w:cs="Arial"/>
              </w:rPr>
              <w:t>ë</w:t>
            </w:r>
            <w:r w:rsidRPr="009F2F47">
              <w:rPr>
                <w:rFonts w:ascii="Times" w:eastAsiaTheme="minorHAnsi" w:hAnsi="Times"/>
              </w:rPr>
              <w:t xml:space="preserve">sve mbrenda </w:t>
            </w:r>
            <w:r>
              <w:rPr>
                <w:rFonts w:ascii="Times" w:eastAsiaTheme="minorHAnsi" w:hAnsi="Times"/>
              </w:rPr>
              <w:t>IAAP-së</w:t>
            </w:r>
            <w:r w:rsidRPr="009F2F47">
              <w:rPr>
                <w:rFonts w:ascii="Times" w:eastAsiaTheme="minorHAnsi" w:hAnsi="Times"/>
              </w:rPr>
              <w:t>, DKA me vendim t</w:t>
            </w:r>
            <w:r w:rsidRPr="009F2F47">
              <w:rPr>
                <w:rFonts w:ascii="Times" w:hAnsi="Times" w:cs="Arial"/>
              </w:rPr>
              <w:t>ë</w:t>
            </w:r>
            <w:r w:rsidRPr="009F2F47">
              <w:rPr>
                <w:rFonts w:ascii="Times" w:eastAsiaTheme="minorHAnsi" w:hAnsi="Times"/>
              </w:rPr>
              <w:t xml:space="preserve"> posaç</w:t>
            </w:r>
            <w:r w:rsidRPr="009F2F47">
              <w:rPr>
                <w:rFonts w:ascii="Times" w:hAnsi="Times" w:cs="Arial"/>
              </w:rPr>
              <w:t>ë</w:t>
            </w:r>
            <w:r w:rsidRPr="009F2F47">
              <w:rPr>
                <w:rFonts w:ascii="Times" w:eastAsiaTheme="minorHAnsi" w:hAnsi="Times"/>
              </w:rPr>
              <w:t>m em</w:t>
            </w:r>
            <w:r w:rsidRPr="009F2F47">
              <w:rPr>
                <w:rFonts w:ascii="Times" w:hAnsi="Times" w:cs="Arial"/>
              </w:rPr>
              <w:t>ë</w:t>
            </w:r>
            <w:r w:rsidRPr="009F2F47">
              <w:rPr>
                <w:rFonts w:ascii="Times" w:eastAsiaTheme="minorHAnsi" w:hAnsi="Times"/>
              </w:rPr>
              <w:t>ron m</w:t>
            </w:r>
            <w:r w:rsidRPr="009F2F47">
              <w:rPr>
                <w:rFonts w:ascii="Times" w:hAnsi="Times" w:cs="Arial"/>
              </w:rPr>
              <w:t>ë</w:t>
            </w:r>
            <w:r w:rsidRPr="009F2F47">
              <w:rPr>
                <w:rFonts w:ascii="Times" w:eastAsiaTheme="minorHAnsi" w:hAnsi="Times"/>
              </w:rPr>
              <w:t>simdh</w:t>
            </w:r>
            <w:r w:rsidRPr="009F2F47">
              <w:rPr>
                <w:rFonts w:ascii="Times" w:hAnsi="Times" w:cs="Arial"/>
              </w:rPr>
              <w:t>ë</w:t>
            </w:r>
            <w:r w:rsidRPr="009F2F47">
              <w:rPr>
                <w:rFonts w:ascii="Times" w:eastAsiaTheme="minorHAnsi" w:hAnsi="Times"/>
              </w:rPr>
              <w:t>n</w:t>
            </w:r>
            <w:r w:rsidRPr="009F2F47">
              <w:rPr>
                <w:rFonts w:ascii="Times" w:hAnsi="Times" w:cs="Arial"/>
              </w:rPr>
              <w:t>ë</w:t>
            </w:r>
            <w:r w:rsidRPr="009F2F47">
              <w:rPr>
                <w:rFonts w:ascii="Times" w:eastAsiaTheme="minorHAnsi" w:hAnsi="Times"/>
              </w:rPr>
              <w:t>s nga institucionet tjera arsimore t</w:t>
            </w:r>
            <w:r w:rsidRPr="009F2F47">
              <w:rPr>
                <w:rFonts w:ascii="Times" w:hAnsi="Times" w:cs="Arial"/>
              </w:rPr>
              <w:t>ë</w:t>
            </w:r>
            <w:r w:rsidRPr="009F2F47">
              <w:rPr>
                <w:rFonts w:ascii="Times" w:eastAsiaTheme="minorHAnsi" w:hAnsi="Times"/>
              </w:rPr>
              <w:t xml:space="preserve"> komun</w:t>
            </w:r>
            <w:r w:rsidRPr="009F2F47">
              <w:rPr>
                <w:rFonts w:ascii="Times" w:hAnsi="Times" w:cs="Arial"/>
              </w:rPr>
              <w:t>ë</w:t>
            </w:r>
            <w:r w:rsidRPr="009F2F47">
              <w:rPr>
                <w:rFonts w:ascii="Times" w:eastAsiaTheme="minorHAnsi" w:hAnsi="Times"/>
              </w:rPr>
              <w:t>s s</w:t>
            </w:r>
            <w:r w:rsidRPr="009F2F47">
              <w:rPr>
                <w:rFonts w:ascii="Times" w:hAnsi="Times" w:cs="Arial"/>
              </w:rPr>
              <w:t>ë</w:t>
            </w:r>
            <w:r w:rsidRPr="009F2F47">
              <w:rPr>
                <w:rFonts w:ascii="Times" w:eastAsiaTheme="minorHAnsi" w:hAnsi="Times"/>
              </w:rPr>
              <w:t xml:space="preserve"> nj</w:t>
            </w:r>
            <w:r w:rsidRPr="009F2F47">
              <w:rPr>
                <w:rFonts w:ascii="Times" w:hAnsi="Times" w:cs="Arial"/>
              </w:rPr>
              <w:t>ë</w:t>
            </w:r>
            <w:r w:rsidRPr="009F2F47">
              <w:rPr>
                <w:rFonts w:ascii="Times" w:eastAsiaTheme="minorHAnsi" w:hAnsi="Times"/>
              </w:rPr>
              <w:t>jt</w:t>
            </w:r>
            <w:r w:rsidRPr="009F2F47">
              <w:rPr>
                <w:rFonts w:ascii="Times" w:hAnsi="Times" w:cs="Arial"/>
              </w:rPr>
              <w:t>ë</w:t>
            </w:r>
            <w:r>
              <w:rPr>
                <w:rFonts w:ascii="Times" w:hAnsi="Times" w:cs="Arial"/>
              </w:rPr>
              <w:t>.</w:t>
            </w:r>
          </w:p>
          <w:p w14:paraId="2B363E15" w14:textId="77777777" w:rsidR="001B7AE0" w:rsidRDefault="001B7AE0" w:rsidP="007F613F">
            <w:pPr>
              <w:rPr>
                <w:rFonts w:ascii="Times" w:eastAsiaTheme="minorHAnsi" w:hAnsi="Times"/>
              </w:rPr>
            </w:pPr>
          </w:p>
          <w:p w14:paraId="2B363E16" w14:textId="77777777" w:rsidR="001B7AE0" w:rsidRPr="001A101B" w:rsidRDefault="001B7AE0" w:rsidP="007F613F">
            <w:pPr>
              <w:rPr>
                <w:rFonts w:ascii="Times" w:eastAsiaTheme="minorHAnsi" w:hAnsi="Times"/>
              </w:rPr>
            </w:pPr>
            <w:r w:rsidRPr="001A101B">
              <w:rPr>
                <w:rFonts w:ascii="Times" w:eastAsiaTheme="minorHAnsi" w:hAnsi="Times"/>
              </w:rPr>
              <w:lastRenderedPageBreak/>
              <w:t>KK-t</w:t>
            </w:r>
            <w:r w:rsidRPr="001A101B">
              <w:rPr>
                <w:rFonts w:ascii="Times" w:hAnsi="Times" w:cs="Arial"/>
              </w:rPr>
              <w:t>ë</w:t>
            </w:r>
            <w:r w:rsidRPr="001A101B">
              <w:rPr>
                <w:rFonts w:ascii="Times" w:eastAsiaTheme="minorHAnsi" w:hAnsi="Times"/>
              </w:rPr>
              <w:t xml:space="preserve"> jan</w:t>
            </w:r>
            <w:r w:rsidRPr="001A101B">
              <w:rPr>
                <w:rFonts w:ascii="Times" w:hAnsi="Times" w:cs="Arial"/>
              </w:rPr>
              <w:t>ë</w:t>
            </w:r>
            <w:r w:rsidRPr="001A101B">
              <w:rPr>
                <w:rFonts w:ascii="Times" w:eastAsiaTheme="minorHAnsi" w:hAnsi="Times"/>
              </w:rPr>
              <w:t xml:space="preserve"> pjesë e skemës organizative të IAAP-së në kuadër të Këshillit Profesional sipas UA për menaxhimin e brendshëm të shkollave.</w:t>
            </w:r>
          </w:p>
          <w:p w14:paraId="2B363E17" w14:textId="77777777" w:rsidR="001B7AE0" w:rsidRPr="001A101B" w:rsidRDefault="001B7AE0" w:rsidP="007F613F">
            <w:pPr>
              <w:ind w:hanging="457"/>
              <w:rPr>
                <w:rFonts w:ascii="Times" w:eastAsiaTheme="minorHAnsi" w:hAnsi="Times"/>
              </w:rPr>
            </w:pPr>
          </w:p>
          <w:p w14:paraId="2B363E18" w14:textId="77777777" w:rsidR="001B7AE0" w:rsidRPr="001A101B" w:rsidRDefault="001B7AE0" w:rsidP="007F613F">
            <w:pPr>
              <w:spacing w:after="120"/>
              <w:rPr>
                <w:rFonts w:ascii="Times" w:eastAsiaTheme="minorHAnsi" w:hAnsi="Times"/>
              </w:rPr>
            </w:pPr>
            <w:r w:rsidRPr="001A101B">
              <w:rPr>
                <w:rFonts w:ascii="Times" w:eastAsiaTheme="minorHAnsi" w:hAnsi="Times"/>
              </w:rPr>
              <w:t>KK-t</w:t>
            </w:r>
            <w:r w:rsidRPr="001A101B">
              <w:rPr>
                <w:rFonts w:ascii="Times" w:hAnsi="Times" w:cs="Arial"/>
              </w:rPr>
              <w:t>ë</w:t>
            </w:r>
            <w:r w:rsidRPr="001A101B">
              <w:rPr>
                <w:rFonts w:ascii="Times" w:eastAsiaTheme="minorHAnsi" w:hAnsi="Times"/>
              </w:rPr>
              <w:t xml:space="preserve"> me propozim të IAAP-së përzgjidhen nga DKA, respektivisht AAAPARr, sipas përshkrimit t</w:t>
            </w:r>
            <w:r w:rsidRPr="001A101B">
              <w:rPr>
                <w:rFonts w:ascii="Times" w:hAnsi="Times" w:cs="Arial"/>
              </w:rPr>
              <w:t>ë</w:t>
            </w:r>
            <w:r w:rsidRPr="001A101B">
              <w:rPr>
                <w:rFonts w:ascii="Times" w:eastAsiaTheme="minorHAnsi" w:hAnsi="Times"/>
              </w:rPr>
              <w:t xml:space="preserve"> detyrave dhe kompetencave.</w:t>
            </w:r>
          </w:p>
          <w:p w14:paraId="2B363E19" w14:textId="77777777" w:rsidR="001B7AE0" w:rsidRPr="001A101B" w:rsidRDefault="001B7AE0" w:rsidP="007F613F">
            <w:pPr>
              <w:rPr>
                <w:rFonts w:ascii="Times" w:eastAsiaTheme="minorHAnsi" w:hAnsi="Times"/>
              </w:rPr>
            </w:pPr>
            <w:r w:rsidRPr="001A101B">
              <w:rPr>
                <w:i/>
                <w:iCs/>
              </w:rPr>
              <w:t xml:space="preserve">Shih </w:t>
            </w:r>
            <w:r w:rsidRPr="001A101B">
              <w:rPr>
                <w:i/>
                <w:iCs/>
                <w:u w:val="single"/>
              </w:rPr>
              <w:t>Shtojcën 4</w:t>
            </w:r>
            <w:r w:rsidRPr="001A101B">
              <w:rPr>
                <w:i/>
                <w:iCs/>
              </w:rPr>
              <w:t xml:space="preserve"> për informacion shtesë</w:t>
            </w:r>
            <w:r w:rsidRPr="001A101B">
              <w:rPr>
                <w:rFonts w:ascii="Times" w:eastAsiaTheme="minorHAnsi" w:hAnsi="Times"/>
              </w:rPr>
              <w:t>.</w:t>
            </w:r>
          </w:p>
          <w:p w14:paraId="2B363E1A" w14:textId="77777777" w:rsidR="001B7AE0" w:rsidRPr="001A101B" w:rsidRDefault="001B7AE0" w:rsidP="007F613F">
            <w:pPr>
              <w:ind w:hanging="457"/>
              <w:rPr>
                <w:rFonts w:ascii="Times" w:eastAsiaTheme="minorHAnsi" w:hAnsi="Times"/>
              </w:rPr>
            </w:pPr>
          </w:p>
          <w:p w14:paraId="2B363E1B" w14:textId="77777777" w:rsidR="001B7AE0" w:rsidRPr="001A101B" w:rsidRDefault="001B7AE0" w:rsidP="007F613F">
            <w:pPr>
              <w:spacing w:after="120"/>
              <w:textAlignment w:val="baseline"/>
              <w:rPr>
                <w:rFonts w:ascii="Times" w:eastAsiaTheme="minorHAnsi" w:hAnsi="Times"/>
                <w:color w:val="000000"/>
              </w:rPr>
            </w:pPr>
            <w:r w:rsidRPr="001A101B">
              <w:rPr>
                <w:rFonts w:ascii="Times" w:eastAsiaTheme="minorHAnsi" w:hAnsi="Times"/>
              </w:rPr>
              <w:t>KK-të pajisen me kontratë nga DKA-të, respektivisht AAAPARr, me kohë të pacaktuar me normë të plotë, ose si mësimdhënës/KK në rastet me gjysmë norme.</w:t>
            </w:r>
          </w:p>
          <w:p w14:paraId="2B363E1C" w14:textId="77777777" w:rsidR="001B7AE0" w:rsidRPr="00726B5D" w:rsidRDefault="001B7AE0" w:rsidP="007F613F">
            <w:pPr>
              <w:pStyle w:val="ListParagraph"/>
              <w:spacing w:after="120"/>
              <w:ind w:left="238"/>
              <w:textAlignment w:val="baseline"/>
              <w:rPr>
                <w:rFonts w:ascii="Times" w:eastAsiaTheme="minorHAnsi" w:hAnsi="Times"/>
                <w:color w:val="000000"/>
                <w:lang w:val="sr-Latn-CS"/>
              </w:rPr>
            </w:pPr>
          </w:p>
          <w:p w14:paraId="2B363E1D" w14:textId="77777777" w:rsidR="001B7AE0" w:rsidRPr="001A101B" w:rsidRDefault="001B7AE0" w:rsidP="007F613F">
            <w:pPr>
              <w:textAlignment w:val="baseline"/>
              <w:rPr>
                <w:rFonts w:ascii="Times" w:hAnsi="Times" w:cs="Arial"/>
                <w:color w:val="000000"/>
              </w:rPr>
            </w:pPr>
            <w:r w:rsidRPr="001A101B">
              <w:rPr>
                <w:rFonts w:ascii="Times" w:hAnsi="Times" w:cs="Arial"/>
                <w:b/>
                <w:bCs/>
                <w:color w:val="000000"/>
              </w:rPr>
              <w:t>Kualifikimi dhe shkathtësitë e Këshilltarëve për Karrierë</w:t>
            </w:r>
          </w:p>
          <w:p w14:paraId="2B363E1E" w14:textId="77777777" w:rsidR="001B7AE0" w:rsidRPr="001A101B" w:rsidRDefault="001B7AE0" w:rsidP="007F613F">
            <w:pPr>
              <w:textAlignment w:val="baseline"/>
              <w:rPr>
                <w:rFonts w:ascii="Times" w:hAnsi="Times" w:cs="Arial"/>
                <w:color w:val="000000"/>
              </w:rPr>
            </w:pPr>
          </w:p>
          <w:p w14:paraId="2B363E1F" w14:textId="77777777" w:rsidR="001B7AE0" w:rsidRPr="001A101B" w:rsidRDefault="001B7AE0" w:rsidP="007F613F">
            <w:pPr>
              <w:textAlignment w:val="baseline"/>
              <w:rPr>
                <w:rFonts w:ascii="Times" w:hAnsi="Times" w:cs="Arial"/>
                <w:color w:val="000000"/>
              </w:rPr>
            </w:pPr>
            <w:r w:rsidRPr="001A101B">
              <w:rPr>
                <w:rFonts w:ascii="Times" w:eastAsiaTheme="minorHAnsi" w:hAnsi="Times"/>
                <w:color w:val="000000"/>
              </w:rPr>
              <w:t>KK-t</w:t>
            </w:r>
            <w:r w:rsidRPr="001A101B">
              <w:rPr>
                <w:rFonts w:ascii="Times" w:eastAsiaTheme="minorHAnsi" w:hAnsi="Times"/>
              </w:rPr>
              <w:t>ë</w:t>
            </w:r>
            <w:r w:rsidRPr="001A101B">
              <w:rPr>
                <w:rFonts w:ascii="Times" w:eastAsiaTheme="minorHAnsi" w:hAnsi="Times"/>
                <w:color w:val="000000"/>
              </w:rPr>
              <w:t xml:space="preserve"> duhet të certifikohen me programin kualifikues për këshilltarët e karrierës të akredituar nga Autoriteti Kombëtar i Kualifikimeve në Kosovë.</w:t>
            </w:r>
          </w:p>
          <w:p w14:paraId="2B363E20" w14:textId="77777777" w:rsidR="001B7AE0" w:rsidRPr="001A101B" w:rsidRDefault="001B7AE0" w:rsidP="007F613F">
            <w:pPr>
              <w:textAlignment w:val="baseline"/>
              <w:rPr>
                <w:rFonts w:ascii="Times" w:hAnsi="Times" w:cs="Arial"/>
                <w:color w:val="000000"/>
              </w:rPr>
            </w:pPr>
          </w:p>
          <w:p w14:paraId="2B363E21" w14:textId="77777777" w:rsidR="001B7AE0" w:rsidRPr="001A101B" w:rsidRDefault="001B7AE0" w:rsidP="007F613F">
            <w:pPr>
              <w:spacing w:after="120"/>
              <w:textAlignment w:val="baseline"/>
              <w:rPr>
                <w:rFonts w:ascii="Times" w:hAnsi="Times" w:cs="Arial"/>
                <w:color w:val="000000"/>
              </w:rPr>
            </w:pPr>
            <w:r w:rsidRPr="001A101B">
              <w:rPr>
                <w:rFonts w:ascii="Times" w:eastAsiaTheme="minorHAnsi" w:hAnsi="Times"/>
                <w:color w:val="000000"/>
              </w:rPr>
              <w:t>KK-t</w:t>
            </w:r>
            <w:r w:rsidRPr="001A101B">
              <w:rPr>
                <w:rFonts w:ascii="Times" w:eastAsiaTheme="minorHAnsi" w:hAnsi="Times"/>
              </w:rPr>
              <w:t>ë</w:t>
            </w:r>
            <w:r w:rsidRPr="001A101B">
              <w:rPr>
                <w:rFonts w:ascii="Times" w:hAnsi="Times" w:cs="Arial"/>
                <w:color w:val="000000"/>
              </w:rPr>
              <w:t xml:space="preserve"> gjithashtu duhet të kenë aftësi të mira transversale.</w:t>
            </w:r>
          </w:p>
          <w:p w14:paraId="2B363E22" w14:textId="77777777" w:rsidR="001B7AE0" w:rsidRPr="001A101B" w:rsidRDefault="001B7AE0" w:rsidP="007F613F">
            <w:pPr>
              <w:textAlignment w:val="baseline"/>
              <w:rPr>
                <w:rFonts w:ascii="Times" w:hAnsi="Times" w:cs="Arial"/>
                <w:color w:val="000000"/>
              </w:rPr>
            </w:pPr>
            <w:r w:rsidRPr="001A101B">
              <w:rPr>
                <w:i/>
                <w:iCs/>
              </w:rPr>
              <w:t xml:space="preserve">Shih </w:t>
            </w:r>
            <w:r w:rsidRPr="001A101B">
              <w:rPr>
                <w:i/>
                <w:iCs/>
                <w:u w:val="single"/>
              </w:rPr>
              <w:t>Shtojcën 4</w:t>
            </w:r>
            <w:r w:rsidRPr="001A101B">
              <w:rPr>
                <w:i/>
                <w:iCs/>
              </w:rPr>
              <w:t xml:space="preserve"> për informacion shtesë</w:t>
            </w:r>
            <w:r w:rsidRPr="001A101B">
              <w:rPr>
                <w:rFonts w:ascii="Times" w:hAnsi="Times" w:cs="Arial"/>
                <w:color w:val="000000"/>
              </w:rPr>
              <w:t>.</w:t>
            </w:r>
          </w:p>
          <w:p w14:paraId="2B363E23" w14:textId="77777777" w:rsidR="001B7AE0" w:rsidRPr="001A101B" w:rsidRDefault="001B7AE0" w:rsidP="007F613F">
            <w:pPr>
              <w:textAlignment w:val="baseline"/>
              <w:rPr>
                <w:rFonts w:ascii="Times" w:hAnsi="Times" w:cs="Arial"/>
                <w:color w:val="000000"/>
              </w:rPr>
            </w:pPr>
          </w:p>
          <w:p w14:paraId="2B363E24" w14:textId="77777777" w:rsidR="001B7AE0" w:rsidRPr="00726B5D" w:rsidRDefault="001B7AE0" w:rsidP="007F613F">
            <w:pPr>
              <w:pStyle w:val="ListParagraph"/>
              <w:spacing w:before="120"/>
              <w:ind w:left="258" w:hanging="258"/>
              <w:textAlignment w:val="baseline"/>
              <w:rPr>
                <w:rFonts w:ascii="Times" w:eastAsiaTheme="minorHAnsi" w:hAnsi="Times"/>
                <w:color w:val="000000"/>
                <w:lang w:val="sr-Latn-CS"/>
              </w:rPr>
            </w:pPr>
            <w:proofErr w:type="spellStart"/>
            <w:r w:rsidRPr="001A101B">
              <w:rPr>
                <w:rFonts w:ascii="Times" w:hAnsi="Times" w:cs="Arial"/>
                <w:b/>
                <w:bCs/>
                <w:color w:val="000000"/>
              </w:rPr>
              <w:t>Raportimi</w:t>
            </w:r>
            <w:proofErr w:type="spellEnd"/>
            <w:r w:rsidRPr="00726B5D">
              <w:rPr>
                <w:rFonts w:ascii="Times" w:hAnsi="Times" w:cs="Arial"/>
                <w:b/>
                <w:bCs/>
                <w:color w:val="000000"/>
                <w:lang w:val="sr-Latn-CS"/>
              </w:rPr>
              <w:t xml:space="preserve"> </w:t>
            </w:r>
            <w:r w:rsidRPr="001A101B">
              <w:rPr>
                <w:rFonts w:ascii="Times" w:hAnsi="Times" w:cs="Arial"/>
                <w:b/>
                <w:bCs/>
                <w:color w:val="000000"/>
              </w:rPr>
              <w:t>i</w:t>
            </w:r>
            <w:r w:rsidRPr="00726B5D">
              <w:rPr>
                <w:rFonts w:ascii="Times" w:hAnsi="Times" w:cs="Arial"/>
                <w:b/>
                <w:bCs/>
                <w:color w:val="000000"/>
                <w:lang w:val="sr-Latn-CS"/>
              </w:rPr>
              <w:t xml:space="preserve"> </w:t>
            </w:r>
            <w:r w:rsidRPr="001A101B">
              <w:rPr>
                <w:rFonts w:ascii="Times" w:hAnsi="Times" w:cs="Arial"/>
                <w:b/>
                <w:bCs/>
                <w:color w:val="000000"/>
              </w:rPr>
              <w:t>K</w:t>
            </w:r>
            <w:r w:rsidRPr="00726B5D">
              <w:rPr>
                <w:rFonts w:ascii="Times" w:hAnsi="Times" w:cs="Arial"/>
                <w:b/>
                <w:bCs/>
                <w:color w:val="000000"/>
                <w:lang w:val="sr-Latn-CS"/>
              </w:rPr>
              <w:t>ë</w:t>
            </w:r>
            <w:proofErr w:type="spellStart"/>
            <w:r w:rsidRPr="001A101B">
              <w:rPr>
                <w:rFonts w:ascii="Times" w:hAnsi="Times" w:cs="Arial"/>
                <w:b/>
                <w:bCs/>
                <w:color w:val="000000"/>
              </w:rPr>
              <w:t>shilltar</w:t>
            </w:r>
            <w:proofErr w:type="spellEnd"/>
            <w:r w:rsidRPr="00726B5D">
              <w:rPr>
                <w:rFonts w:ascii="Times" w:hAnsi="Times" w:cs="Arial"/>
                <w:b/>
                <w:bCs/>
                <w:color w:val="000000"/>
                <w:lang w:val="sr-Latn-CS"/>
              </w:rPr>
              <w:t>ë</w:t>
            </w:r>
            <w:proofErr w:type="spellStart"/>
            <w:r w:rsidRPr="001A101B">
              <w:rPr>
                <w:rFonts w:ascii="Times" w:hAnsi="Times" w:cs="Arial"/>
                <w:b/>
                <w:bCs/>
                <w:color w:val="000000"/>
              </w:rPr>
              <w:t>ve</w:t>
            </w:r>
            <w:proofErr w:type="spellEnd"/>
            <w:r w:rsidRPr="00726B5D">
              <w:rPr>
                <w:rFonts w:ascii="Times" w:hAnsi="Times" w:cs="Arial"/>
                <w:b/>
                <w:bCs/>
                <w:color w:val="000000"/>
                <w:lang w:val="sr-Latn-CS"/>
              </w:rPr>
              <w:t xml:space="preserve"> </w:t>
            </w:r>
            <w:r w:rsidRPr="001A101B">
              <w:rPr>
                <w:rFonts w:ascii="Times" w:hAnsi="Times" w:cs="Arial"/>
                <w:b/>
                <w:bCs/>
                <w:color w:val="000000"/>
              </w:rPr>
              <w:t>p</w:t>
            </w:r>
            <w:r w:rsidRPr="00726B5D">
              <w:rPr>
                <w:rFonts w:ascii="Times" w:hAnsi="Times" w:cs="Arial"/>
                <w:b/>
                <w:bCs/>
                <w:color w:val="000000"/>
                <w:lang w:val="sr-Latn-CS"/>
              </w:rPr>
              <w:t>ë</w:t>
            </w:r>
            <w:r w:rsidRPr="001A101B">
              <w:rPr>
                <w:rFonts w:ascii="Times" w:hAnsi="Times" w:cs="Arial"/>
                <w:b/>
                <w:bCs/>
                <w:color w:val="000000"/>
              </w:rPr>
              <w:t>r</w:t>
            </w:r>
            <w:r w:rsidRPr="00726B5D">
              <w:rPr>
                <w:rFonts w:ascii="Times" w:hAnsi="Times" w:cs="Arial"/>
                <w:b/>
                <w:bCs/>
                <w:color w:val="000000"/>
                <w:lang w:val="sr-Latn-CS"/>
              </w:rPr>
              <w:t xml:space="preserve"> </w:t>
            </w:r>
            <w:proofErr w:type="spellStart"/>
            <w:r w:rsidRPr="001A101B">
              <w:rPr>
                <w:rFonts w:ascii="Times" w:hAnsi="Times" w:cs="Arial"/>
                <w:b/>
                <w:bCs/>
                <w:color w:val="000000"/>
              </w:rPr>
              <w:t>Karrier</w:t>
            </w:r>
            <w:proofErr w:type="spellEnd"/>
            <w:r w:rsidRPr="00726B5D">
              <w:rPr>
                <w:rFonts w:ascii="Times" w:hAnsi="Times" w:cs="Arial"/>
                <w:b/>
                <w:bCs/>
                <w:color w:val="000000"/>
                <w:lang w:val="sr-Latn-CS"/>
              </w:rPr>
              <w:t>ë</w:t>
            </w:r>
            <w:r w:rsidRPr="00726B5D">
              <w:rPr>
                <w:rFonts w:ascii="Times" w:eastAsiaTheme="minorHAnsi" w:hAnsi="Times"/>
                <w:color w:val="000000"/>
                <w:lang w:val="sr-Latn-CS"/>
              </w:rPr>
              <w:t xml:space="preserve"> </w:t>
            </w:r>
          </w:p>
          <w:p w14:paraId="2B363E25" w14:textId="77777777" w:rsidR="001B7AE0" w:rsidRPr="001A101B" w:rsidRDefault="001B7AE0" w:rsidP="007F613F">
            <w:pPr>
              <w:spacing w:before="120"/>
              <w:textAlignment w:val="baseline"/>
              <w:rPr>
                <w:rFonts w:ascii="Times" w:eastAsiaTheme="minorHAnsi" w:hAnsi="Times"/>
                <w:color w:val="000000"/>
              </w:rPr>
            </w:pPr>
            <w:r w:rsidRPr="001A101B">
              <w:rPr>
                <w:rFonts w:ascii="Times" w:eastAsiaTheme="minorHAnsi" w:hAnsi="Times"/>
              </w:rPr>
              <w:t>KK-të  raportojnë sipas hierarkisë në skemën organizative të IAAP-së.</w:t>
            </w:r>
          </w:p>
          <w:p w14:paraId="2B363E26" w14:textId="77777777" w:rsidR="001B7AE0" w:rsidRPr="001A101B" w:rsidRDefault="001B7AE0" w:rsidP="007F613F">
            <w:pPr>
              <w:spacing w:before="120"/>
              <w:textAlignment w:val="baseline"/>
              <w:rPr>
                <w:rFonts w:ascii="Times" w:eastAsiaTheme="minorHAnsi" w:hAnsi="Times"/>
                <w:color w:val="000000"/>
              </w:rPr>
            </w:pPr>
            <w:r w:rsidRPr="001A101B">
              <w:rPr>
                <w:rFonts w:ascii="Times" w:eastAsiaTheme="minorHAnsi" w:hAnsi="Times"/>
              </w:rPr>
              <w:t>Për punën e KK-ve, drejtori i IAAP-së raporton në DKA, respektivisht në AAAPARr</w:t>
            </w:r>
            <w:r w:rsidRPr="001A101B">
              <w:rPr>
                <w:rFonts w:ascii="Times" w:eastAsiaTheme="minorHAnsi" w:hAnsi="Times"/>
                <w:color w:val="000000"/>
              </w:rPr>
              <w:t>.</w:t>
            </w:r>
          </w:p>
          <w:p w14:paraId="2B363E27" w14:textId="77777777" w:rsidR="001B7AE0" w:rsidRPr="001A101B" w:rsidRDefault="001B7AE0" w:rsidP="007F613F">
            <w:pPr>
              <w:textAlignment w:val="baseline"/>
              <w:rPr>
                <w:rFonts w:ascii="Times" w:hAnsi="Times" w:cs="Arial"/>
                <w:color w:val="000000"/>
              </w:rPr>
            </w:pPr>
          </w:p>
        </w:tc>
      </w:tr>
    </w:tbl>
    <w:p w14:paraId="2B363E29" w14:textId="77777777" w:rsidR="001B7AE0" w:rsidRPr="001A101B" w:rsidRDefault="001B7AE0" w:rsidP="001B7AE0">
      <w:pPr>
        <w:pStyle w:val="Heading2"/>
        <w:tabs>
          <w:tab w:val="left" w:pos="426"/>
        </w:tabs>
        <w:rPr>
          <w:rFonts w:ascii="Times" w:hAnsi="Times"/>
          <w:b/>
          <w:bCs/>
          <w:sz w:val="24"/>
          <w:szCs w:val="24"/>
          <w:lang w:val="sq-AL"/>
        </w:rPr>
      </w:pPr>
    </w:p>
    <w:p w14:paraId="2B363E2A" w14:textId="77777777" w:rsidR="001B7AE0" w:rsidRPr="001A101B" w:rsidRDefault="001B7AE0" w:rsidP="001B7AE0">
      <w:pPr>
        <w:pStyle w:val="Heading2"/>
        <w:tabs>
          <w:tab w:val="left" w:pos="426"/>
        </w:tabs>
        <w:rPr>
          <w:rFonts w:ascii="Times" w:hAnsi="Times"/>
          <w:b/>
          <w:bCs/>
          <w:sz w:val="24"/>
          <w:szCs w:val="24"/>
          <w:lang w:val="sq-AL"/>
        </w:rPr>
      </w:pPr>
      <w:bookmarkStart w:id="42" w:name="_Toc130197753"/>
      <w:r w:rsidRPr="001A101B">
        <w:rPr>
          <w:rFonts w:ascii="Times" w:hAnsi="Times"/>
          <w:b/>
          <w:bCs/>
          <w:sz w:val="24"/>
          <w:szCs w:val="24"/>
          <w:lang w:val="sq-AL"/>
        </w:rPr>
        <w:t>Standardi 4 - Hapësirat dhe pajisjet e nevojshme për punën e Këshilltarëve për Karrierë</w:t>
      </w:r>
      <w:bookmarkEnd w:id="42"/>
    </w:p>
    <w:tbl>
      <w:tblPr>
        <w:tblW w:w="935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2062"/>
        <w:gridCol w:w="7288"/>
      </w:tblGrid>
      <w:tr w:rsidR="001B7AE0" w:rsidRPr="001A101B" w14:paraId="2B363E2D" w14:textId="77777777" w:rsidTr="007F613F">
        <w:tc>
          <w:tcPr>
            <w:tcW w:w="2062" w:type="dxa"/>
            <w:shd w:val="clear" w:color="auto" w:fill="A5A5A5" w:themeFill="accent3"/>
          </w:tcPr>
          <w:p w14:paraId="2B363E2B" w14:textId="77777777" w:rsidR="001B7AE0" w:rsidRPr="001A101B" w:rsidRDefault="001B7AE0" w:rsidP="007F613F">
            <w:pPr>
              <w:spacing w:before="120" w:after="120"/>
              <w:jc w:val="center"/>
              <w:rPr>
                <w:rFonts w:ascii="Times" w:hAnsi="Times"/>
                <w:b/>
                <w:bCs/>
                <w:color w:val="000000"/>
              </w:rPr>
            </w:pPr>
            <w:r w:rsidRPr="001A101B">
              <w:rPr>
                <w:rFonts w:ascii="Times" w:hAnsi="Times"/>
                <w:b/>
                <w:bCs/>
              </w:rPr>
              <w:t>Emërtimi</w:t>
            </w:r>
          </w:p>
        </w:tc>
        <w:tc>
          <w:tcPr>
            <w:tcW w:w="7288" w:type="dxa"/>
            <w:shd w:val="clear" w:color="auto" w:fill="A5A5A5" w:themeFill="accent3"/>
          </w:tcPr>
          <w:p w14:paraId="2B363E2C" w14:textId="77777777" w:rsidR="001B7AE0" w:rsidRPr="001A101B" w:rsidRDefault="001B7AE0" w:rsidP="007F613F">
            <w:pPr>
              <w:spacing w:before="120"/>
              <w:rPr>
                <w:rFonts w:ascii="Times" w:hAnsi="Times" w:cs="Arial"/>
                <w:b/>
                <w:bCs/>
              </w:rPr>
            </w:pPr>
            <w:r w:rsidRPr="001A101B">
              <w:rPr>
                <w:rFonts w:ascii="Times" w:hAnsi="Times"/>
                <w:b/>
                <w:bCs/>
              </w:rPr>
              <w:t>Hapësirat dhe pajisjet e nevojshme për punën e Këshilltarëve për Karrierë</w:t>
            </w:r>
          </w:p>
        </w:tc>
      </w:tr>
      <w:tr w:rsidR="001B7AE0" w:rsidRPr="001A101B" w14:paraId="2B363E30" w14:textId="77777777" w:rsidTr="007F613F">
        <w:tc>
          <w:tcPr>
            <w:tcW w:w="2062" w:type="dxa"/>
          </w:tcPr>
          <w:p w14:paraId="2B363E2E" w14:textId="77777777" w:rsidR="001B7AE0" w:rsidRPr="001A101B" w:rsidRDefault="001B7AE0" w:rsidP="007F613F">
            <w:pPr>
              <w:spacing w:before="120"/>
              <w:rPr>
                <w:rFonts w:ascii="Times" w:hAnsi="Times"/>
                <w:b/>
                <w:bCs/>
                <w:color w:val="000000"/>
              </w:rPr>
            </w:pPr>
            <w:r w:rsidRPr="001A101B">
              <w:rPr>
                <w:rFonts w:ascii="Times" w:hAnsi="Times"/>
                <w:b/>
                <w:bCs/>
              </w:rPr>
              <w:t>Qëllimi</w:t>
            </w:r>
          </w:p>
        </w:tc>
        <w:tc>
          <w:tcPr>
            <w:tcW w:w="7288" w:type="dxa"/>
          </w:tcPr>
          <w:p w14:paraId="2B363E2F" w14:textId="77777777" w:rsidR="001B7AE0" w:rsidRPr="001A101B" w:rsidRDefault="001B7AE0" w:rsidP="007F613F">
            <w:pPr>
              <w:spacing w:before="120" w:after="120"/>
              <w:rPr>
                <w:rFonts w:ascii="Times" w:hAnsi="Times" w:cs="Arial"/>
                <w:color w:val="000000"/>
              </w:rPr>
            </w:pPr>
            <w:r w:rsidRPr="001A101B">
              <w:rPr>
                <w:rFonts w:ascii="Times" w:hAnsi="Times" w:cs="Arial"/>
              </w:rPr>
              <w:t>P</w:t>
            </w:r>
            <w:r w:rsidRPr="001A101B">
              <w:rPr>
                <w:rFonts w:ascii="Times" w:eastAsiaTheme="minorHAnsi" w:hAnsi="Times"/>
              </w:rPr>
              <w:t>ë</w:t>
            </w:r>
            <w:r w:rsidRPr="001A101B">
              <w:rPr>
                <w:rFonts w:ascii="Times" w:hAnsi="Times" w:cs="Arial"/>
              </w:rPr>
              <w:t>rcaktimi i hap</w:t>
            </w:r>
            <w:r w:rsidRPr="001A101B">
              <w:rPr>
                <w:rFonts w:ascii="Times" w:eastAsiaTheme="minorHAnsi" w:hAnsi="Times"/>
              </w:rPr>
              <w:t>ë</w:t>
            </w:r>
            <w:r w:rsidRPr="001A101B">
              <w:rPr>
                <w:rFonts w:ascii="Times" w:hAnsi="Times" w:cs="Arial"/>
              </w:rPr>
              <w:t>sirave dhe  pajisjeve t</w:t>
            </w:r>
            <w:r w:rsidRPr="001A101B">
              <w:rPr>
                <w:rFonts w:ascii="Times" w:eastAsiaTheme="minorHAnsi" w:hAnsi="Times"/>
              </w:rPr>
              <w:t>ë</w:t>
            </w:r>
            <w:r w:rsidRPr="001A101B">
              <w:rPr>
                <w:rFonts w:ascii="Times" w:hAnsi="Times" w:cs="Arial"/>
              </w:rPr>
              <w:t xml:space="preserve">  pun</w:t>
            </w:r>
            <w:r w:rsidRPr="001A101B">
              <w:rPr>
                <w:rFonts w:ascii="Times" w:eastAsiaTheme="minorHAnsi" w:hAnsi="Times"/>
              </w:rPr>
              <w:t>ë</w:t>
            </w:r>
            <w:r w:rsidRPr="001A101B">
              <w:rPr>
                <w:rFonts w:ascii="Times" w:hAnsi="Times" w:cs="Arial"/>
              </w:rPr>
              <w:t>s  t</w:t>
            </w:r>
            <w:r w:rsidRPr="001A101B">
              <w:rPr>
                <w:rFonts w:ascii="Times" w:eastAsiaTheme="minorHAnsi" w:hAnsi="Times"/>
              </w:rPr>
              <w:t>ë</w:t>
            </w:r>
            <w:r w:rsidRPr="001A101B">
              <w:rPr>
                <w:rFonts w:ascii="Times" w:hAnsi="Times" w:cs="Arial"/>
              </w:rPr>
              <w:t xml:space="preserve"> nevojshme për ofrimin cilësor të shërbimeve të karrierës. </w:t>
            </w:r>
          </w:p>
        </w:tc>
      </w:tr>
      <w:tr w:rsidR="001B7AE0" w:rsidRPr="001A101B" w14:paraId="2B363E44" w14:textId="77777777" w:rsidTr="007F613F">
        <w:trPr>
          <w:trHeight w:val="4385"/>
        </w:trPr>
        <w:tc>
          <w:tcPr>
            <w:tcW w:w="2062" w:type="dxa"/>
          </w:tcPr>
          <w:p w14:paraId="2B363E31" w14:textId="77777777" w:rsidR="001B7AE0" w:rsidRPr="001A101B" w:rsidRDefault="001B7AE0" w:rsidP="007F613F">
            <w:pPr>
              <w:spacing w:before="120"/>
              <w:rPr>
                <w:rFonts w:ascii="Times" w:hAnsi="Times"/>
                <w:b/>
                <w:bCs/>
                <w:color w:val="000000"/>
              </w:rPr>
            </w:pPr>
            <w:r w:rsidRPr="001A101B">
              <w:rPr>
                <w:rFonts w:ascii="Times" w:hAnsi="Times"/>
                <w:b/>
                <w:bCs/>
              </w:rPr>
              <w:t>Kërkesat</w:t>
            </w:r>
          </w:p>
        </w:tc>
        <w:tc>
          <w:tcPr>
            <w:tcW w:w="7288" w:type="dxa"/>
          </w:tcPr>
          <w:p w14:paraId="2B363E32" w14:textId="77777777" w:rsidR="001B7AE0" w:rsidRPr="001A101B" w:rsidRDefault="001B7AE0" w:rsidP="007F613F">
            <w:pPr>
              <w:spacing w:before="120" w:after="120"/>
              <w:rPr>
                <w:rFonts w:ascii="Times" w:hAnsi="Times" w:cs="Arial"/>
                <w:b/>
                <w:bCs/>
              </w:rPr>
            </w:pPr>
            <w:r w:rsidRPr="001A101B">
              <w:rPr>
                <w:rFonts w:ascii="Times" w:hAnsi="Times" w:cs="Arial"/>
                <w:b/>
                <w:bCs/>
              </w:rPr>
              <w:t>Hapësirat e punës për Këshilltarët për Karrierë</w:t>
            </w:r>
          </w:p>
          <w:p w14:paraId="2B363E33" w14:textId="77777777" w:rsidR="001B7AE0" w:rsidRPr="001A101B" w:rsidRDefault="001B7AE0" w:rsidP="007F613F">
            <w:pPr>
              <w:rPr>
                <w:rFonts w:ascii="Times" w:hAnsi="Times" w:cs="Arial"/>
              </w:rPr>
            </w:pPr>
            <w:r w:rsidRPr="001A101B">
              <w:rPr>
                <w:rFonts w:ascii="Times" w:hAnsi="Times" w:cs="Arial"/>
              </w:rPr>
              <w:t xml:space="preserve">Hapësirat e punës duhet të jenë brenda IAAP-ve për të formuar një mjedis të këndshëm që stimulon funksionimin efektiv të punës së KK-ve. Kjo hapësirë përdoret edhe nga KMVP-të për koordinim të aktiviteteve të përbashkëta siç e përshkruan ky dokument në tërësinë e saj. </w:t>
            </w:r>
          </w:p>
          <w:p w14:paraId="2B363E34" w14:textId="77777777" w:rsidR="001B7AE0" w:rsidRPr="001A101B" w:rsidRDefault="001B7AE0" w:rsidP="007F613F">
            <w:pPr>
              <w:rPr>
                <w:rFonts w:ascii="Times" w:hAnsi="Times" w:cs="Arial"/>
              </w:rPr>
            </w:pPr>
          </w:p>
          <w:p w14:paraId="2B363E35" w14:textId="77777777" w:rsidR="001B7AE0" w:rsidRPr="001A101B" w:rsidRDefault="001B7AE0" w:rsidP="007F613F">
            <w:pPr>
              <w:rPr>
                <w:rFonts w:ascii="Times" w:hAnsi="Times" w:cs="Arial"/>
              </w:rPr>
            </w:pPr>
            <w:r w:rsidRPr="001A101B">
              <w:rPr>
                <w:rFonts w:ascii="Times" w:hAnsi="Times" w:cs="Arial"/>
              </w:rPr>
              <w:t>Duhet të kenë sinjalistikë shumë të dukshme në mënyrë që të identifikohen lehtësisht nga vizitorët.</w:t>
            </w:r>
          </w:p>
          <w:p w14:paraId="2B363E36" w14:textId="77777777" w:rsidR="001B7AE0" w:rsidRPr="001A101B" w:rsidRDefault="001B7AE0" w:rsidP="007F613F">
            <w:pPr>
              <w:rPr>
                <w:rFonts w:ascii="Times" w:hAnsi="Times" w:cs="Arial"/>
              </w:rPr>
            </w:pPr>
          </w:p>
          <w:p w14:paraId="2B363E37" w14:textId="77777777" w:rsidR="001B7AE0" w:rsidRPr="001A101B" w:rsidRDefault="001B7AE0" w:rsidP="007F613F">
            <w:pPr>
              <w:rPr>
                <w:rFonts w:ascii="Times" w:hAnsi="Times" w:cs="Arial"/>
              </w:rPr>
            </w:pPr>
            <w:r w:rsidRPr="001A101B">
              <w:rPr>
                <w:rFonts w:ascii="Times" w:hAnsi="Times" w:cs="Arial"/>
              </w:rPr>
              <w:t>Hapësirat dhe sipërfaqet e obligueshme:</w:t>
            </w:r>
          </w:p>
          <w:p w14:paraId="2B363E38" w14:textId="77777777" w:rsidR="001B7AE0" w:rsidRPr="001A101B" w:rsidRDefault="001B7AE0" w:rsidP="007F613F">
            <w:pPr>
              <w:pStyle w:val="ListParagraph"/>
              <w:numPr>
                <w:ilvl w:val="0"/>
                <w:numId w:val="25"/>
              </w:numPr>
              <w:rPr>
                <w:rFonts w:ascii="Times" w:eastAsiaTheme="minorHAnsi" w:hAnsi="Times"/>
              </w:rPr>
            </w:pPr>
            <w:proofErr w:type="spellStart"/>
            <w:r w:rsidRPr="001A101B">
              <w:rPr>
                <w:rFonts w:ascii="Times" w:eastAsiaTheme="minorHAnsi" w:hAnsi="Times"/>
              </w:rPr>
              <w:t>Një</w:t>
            </w:r>
            <w:proofErr w:type="spellEnd"/>
            <w:r w:rsidRPr="001A101B">
              <w:rPr>
                <w:rFonts w:ascii="Times" w:eastAsiaTheme="minorHAnsi" w:hAnsi="Times"/>
              </w:rPr>
              <w:t xml:space="preserve"> </w:t>
            </w:r>
            <w:proofErr w:type="spellStart"/>
            <w:r w:rsidRPr="001A101B">
              <w:rPr>
                <w:rFonts w:ascii="Times" w:eastAsiaTheme="minorHAnsi" w:hAnsi="Times"/>
              </w:rPr>
              <w:t>zyrë</w:t>
            </w:r>
            <w:proofErr w:type="spellEnd"/>
            <w:r w:rsidRPr="001A101B">
              <w:rPr>
                <w:rFonts w:ascii="Times" w:eastAsiaTheme="minorHAnsi" w:hAnsi="Times"/>
              </w:rPr>
              <w:t xml:space="preserve"> me </w:t>
            </w:r>
            <w:proofErr w:type="spellStart"/>
            <w:r w:rsidRPr="001A101B">
              <w:rPr>
                <w:rFonts w:ascii="Times" w:eastAsiaTheme="minorHAnsi" w:hAnsi="Times"/>
              </w:rPr>
              <w:t>sipërfaqe</w:t>
            </w:r>
            <w:proofErr w:type="spellEnd"/>
            <w:r w:rsidRPr="001A101B">
              <w:rPr>
                <w:rFonts w:ascii="Times" w:eastAsiaTheme="minorHAnsi" w:hAnsi="Times"/>
              </w:rPr>
              <w:t xml:space="preserve"> 15-25m2</w:t>
            </w:r>
          </w:p>
          <w:p w14:paraId="2B363E39" w14:textId="77777777" w:rsidR="001B7AE0" w:rsidRPr="00726B5D" w:rsidRDefault="001B7AE0" w:rsidP="007F613F">
            <w:pPr>
              <w:pStyle w:val="ListParagraph"/>
              <w:numPr>
                <w:ilvl w:val="0"/>
                <w:numId w:val="25"/>
              </w:numPr>
              <w:rPr>
                <w:rFonts w:ascii="Times" w:eastAsiaTheme="minorHAnsi" w:hAnsi="Times"/>
                <w:lang w:val="it-IT"/>
              </w:rPr>
            </w:pPr>
            <w:r w:rsidRPr="00726B5D">
              <w:rPr>
                <w:rFonts w:ascii="Times" w:eastAsiaTheme="minorHAnsi" w:hAnsi="Times"/>
                <w:lang w:val="it-IT"/>
              </w:rPr>
              <w:t>Një sallë trajnimi me kapacitet deri 25 nxënës me sipërfaqe 40-60 m2.</w:t>
            </w:r>
          </w:p>
          <w:p w14:paraId="2B363E3A" w14:textId="77777777" w:rsidR="001B7AE0" w:rsidRPr="001A101B" w:rsidRDefault="001B7AE0" w:rsidP="007F613F">
            <w:pPr>
              <w:rPr>
                <w:rFonts w:ascii="Times" w:eastAsiaTheme="minorHAnsi" w:hAnsi="Times"/>
              </w:rPr>
            </w:pPr>
          </w:p>
          <w:p w14:paraId="2B363E3B" w14:textId="77777777" w:rsidR="001B7AE0" w:rsidRPr="001A101B" w:rsidRDefault="001B7AE0" w:rsidP="007F613F">
            <w:pPr>
              <w:rPr>
                <w:rFonts w:ascii="Times" w:eastAsiaTheme="minorHAnsi" w:hAnsi="Times"/>
              </w:rPr>
            </w:pPr>
            <w:r w:rsidRPr="001A101B">
              <w:rPr>
                <w:rFonts w:ascii="Times" w:eastAsiaTheme="minorHAnsi" w:hAnsi="Times"/>
              </w:rPr>
              <w:t>Mobilieria e nevojshme p</w:t>
            </w:r>
            <w:r w:rsidRPr="001A101B">
              <w:rPr>
                <w:rFonts w:ascii="Times" w:hAnsi="Times" w:cs="Arial"/>
              </w:rPr>
              <w:t>ë</w:t>
            </w:r>
            <w:r w:rsidRPr="001A101B">
              <w:rPr>
                <w:rFonts w:ascii="Times" w:eastAsiaTheme="minorHAnsi" w:hAnsi="Times"/>
              </w:rPr>
              <w:t>r hap</w:t>
            </w:r>
            <w:r w:rsidRPr="001A101B">
              <w:rPr>
                <w:rFonts w:ascii="Times" w:hAnsi="Times" w:cs="Arial"/>
              </w:rPr>
              <w:t>ë</w:t>
            </w:r>
            <w:r w:rsidRPr="001A101B">
              <w:rPr>
                <w:rFonts w:ascii="Times" w:eastAsiaTheme="minorHAnsi" w:hAnsi="Times"/>
              </w:rPr>
              <w:t>sirat e pun</w:t>
            </w:r>
            <w:r w:rsidRPr="001A101B">
              <w:rPr>
                <w:rFonts w:ascii="Times" w:hAnsi="Times" w:cs="Arial"/>
              </w:rPr>
              <w:t>ë</w:t>
            </w:r>
            <w:r w:rsidRPr="001A101B">
              <w:rPr>
                <w:rFonts w:ascii="Times" w:eastAsiaTheme="minorHAnsi" w:hAnsi="Times"/>
              </w:rPr>
              <w:t>s dhe ofrimin cil</w:t>
            </w:r>
            <w:r w:rsidRPr="001A101B">
              <w:rPr>
                <w:rFonts w:ascii="Times" w:hAnsi="Times" w:cs="Arial"/>
              </w:rPr>
              <w:t>ë</w:t>
            </w:r>
            <w:r w:rsidRPr="001A101B">
              <w:rPr>
                <w:rFonts w:ascii="Times" w:eastAsiaTheme="minorHAnsi" w:hAnsi="Times"/>
              </w:rPr>
              <w:t>sor t</w:t>
            </w:r>
            <w:r w:rsidRPr="001A101B">
              <w:rPr>
                <w:rFonts w:ascii="Times" w:hAnsi="Times" w:cs="Arial"/>
              </w:rPr>
              <w:t>ë</w:t>
            </w:r>
            <w:r w:rsidRPr="001A101B">
              <w:rPr>
                <w:rFonts w:ascii="Times" w:eastAsiaTheme="minorHAnsi" w:hAnsi="Times"/>
              </w:rPr>
              <w:t xml:space="preserve"> sh</w:t>
            </w:r>
            <w:r w:rsidRPr="001A101B">
              <w:rPr>
                <w:rFonts w:ascii="Times" w:hAnsi="Times" w:cs="Arial"/>
              </w:rPr>
              <w:t>ë</w:t>
            </w:r>
            <w:r w:rsidRPr="001A101B">
              <w:rPr>
                <w:rFonts w:ascii="Times" w:eastAsiaTheme="minorHAnsi" w:hAnsi="Times"/>
              </w:rPr>
              <w:t>rbimeve.</w:t>
            </w:r>
          </w:p>
          <w:p w14:paraId="2B363E3C" w14:textId="77777777" w:rsidR="001B7AE0" w:rsidRPr="001A101B" w:rsidRDefault="001B7AE0" w:rsidP="007F613F">
            <w:pPr>
              <w:spacing w:before="120" w:after="120"/>
              <w:rPr>
                <w:rFonts w:ascii="Times" w:hAnsi="Times" w:cs="Arial"/>
                <w:b/>
                <w:bCs/>
              </w:rPr>
            </w:pPr>
            <w:r w:rsidRPr="001A101B">
              <w:rPr>
                <w:rFonts w:ascii="Times" w:hAnsi="Times" w:cs="Arial"/>
                <w:b/>
                <w:bCs/>
              </w:rPr>
              <w:t>Pajisjet teknologjike</w:t>
            </w:r>
          </w:p>
          <w:p w14:paraId="2B363E3D" w14:textId="77777777" w:rsidR="001B7AE0" w:rsidRPr="001A101B" w:rsidRDefault="001B7AE0" w:rsidP="007F613F">
            <w:pPr>
              <w:rPr>
                <w:rFonts w:ascii="Times" w:hAnsi="Times" w:cs="Arial"/>
              </w:rPr>
            </w:pPr>
            <w:r w:rsidRPr="001A101B">
              <w:rPr>
                <w:rFonts w:ascii="Times" w:hAnsi="Times" w:cs="Arial"/>
              </w:rPr>
              <w:t>Laptop për secilin KK.</w:t>
            </w:r>
          </w:p>
          <w:p w14:paraId="2B363E3E" w14:textId="77777777" w:rsidR="001B7AE0" w:rsidRPr="001A101B" w:rsidRDefault="001B7AE0" w:rsidP="007F613F">
            <w:pPr>
              <w:rPr>
                <w:rFonts w:ascii="Times" w:hAnsi="Times" w:cs="Arial"/>
              </w:rPr>
            </w:pPr>
            <w:r w:rsidRPr="001A101B">
              <w:rPr>
                <w:rFonts w:ascii="Times" w:hAnsi="Times" w:cs="Arial"/>
              </w:rPr>
              <w:t>1 printer multifunksionale (printer, fotokopje, skaner).</w:t>
            </w:r>
          </w:p>
          <w:p w14:paraId="2B363E3F" w14:textId="77777777" w:rsidR="001B7AE0" w:rsidRPr="001A101B" w:rsidRDefault="001B7AE0" w:rsidP="007F613F">
            <w:pPr>
              <w:rPr>
                <w:rFonts w:ascii="Times" w:hAnsi="Times" w:cs="Arial"/>
              </w:rPr>
            </w:pPr>
            <w:r w:rsidRPr="001A101B">
              <w:rPr>
                <w:rFonts w:ascii="Times" w:hAnsi="Times" w:cs="Arial"/>
              </w:rPr>
              <w:t>1 PC që mund të përdoret për të instaluar sistemet digjitale të punës dhe për t'u përdorur si databazë.</w:t>
            </w:r>
          </w:p>
          <w:p w14:paraId="2B363E40" w14:textId="77777777" w:rsidR="001B7AE0" w:rsidRPr="001A101B" w:rsidRDefault="001B7AE0" w:rsidP="007F613F">
            <w:pPr>
              <w:rPr>
                <w:rFonts w:ascii="Times" w:hAnsi="Times" w:cs="Arial"/>
              </w:rPr>
            </w:pPr>
            <w:r w:rsidRPr="001A101B">
              <w:rPr>
                <w:rFonts w:ascii="Times" w:hAnsi="Times" w:cs="Arial"/>
              </w:rPr>
              <w:t>1 projektor me ekranin e varur apo l</w:t>
            </w:r>
            <w:r w:rsidRPr="001A101B">
              <w:rPr>
                <w:rFonts w:ascii="Times" w:hAnsi="Times"/>
                <w:color w:val="000000"/>
              </w:rPr>
              <w:t>ë</w:t>
            </w:r>
            <w:r w:rsidRPr="001A101B">
              <w:rPr>
                <w:rFonts w:ascii="Times" w:hAnsi="Times" w:cs="Arial"/>
              </w:rPr>
              <w:t>viz</w:t>
            </w:r>
            <w:r w:rsidRPr="001A101B">
              <w:rPr>
                <w:rFonts w:ascii="Times" w:hAnsi="Times"/>
                <w:color w:val="000000"/>
              </w:rPr>
              <w:t>ë</w:t>
            </w:r>
            <w:r w:rsidRPr="001A101B">
              <w:rPr>
                <w:rFonts w:ascii="Times" w:hAnsi="Times" w:cs="Arial"/>
              </w:rPr>
              <w:t>s.</w:t>
            </w:r>
          </w:p>
          <w:p w14:paraId="2B363E41" w14:textId="77777777" w:rsidR="001B7AE0" w:rsidRPr="001A101B" w:rsidRDefault="001B7AE0" w:rsidP="007F613F">
            <w:pPr>
              <w:spacing w:before="120"/>
              <w:rPr>
                <w:rFonts w:ascii="Times" w:hAnsi="Times" w:cs="Arial"/>
                <w:b/>
                <w:bCs/>
              </w:rPr>
            </w:pPr>
            <w:r w:rsidRPr="001A101B">
              <w:rPr>
                <w:rFonts w:ascii="Times" w:hAnsi="Times" w:cs="Arial"/>
                <w:b/>
                <w:bCs/>
              </w:rPr>
              <w:lastRenderedPageBreak/>
              <w:t>Lidhja me rrjetin dhe internetin</w:t>
            </w:r>
          </w:p>
          <w:p w14:paraId="2B363E42" w14:textId="77777777" w:rsidR="001B7AE0" w:rsidRPr="001A101B" w:rsidRDefault="001B7AE0" w:rsidP="007F613F">
            <w:pPr>
              <w:spacing w:before="120"/>
              <w:rPr>
                <w:rFonts w:ascii="Times" w:hAnsi="Times" w:cs="Arial"/>
              </w:rPr>
            </w:pPr>
            <w:r w:rsidRPr="001A101B">
              <w:rPr>
                <w:rFonts w:ascii="Times" w:hAnsi="Times" w:cs="Arial"/>
              </w:rPr>
              <w:t>Internet me kabëll apo w</w:t>
            </w:r>
            <w:r w:rsidRPr="001A101B">
              <w:rPr>
                <w:rFonts w:ascii="Times" w:eastAsiaTheme="minorHAnsi" w:hAnsi="Times"/>
              </w:rPr>
              <w:t>ireless</w:t>
            </w:r>
            <w:r w:rsidRPr="001A101B">
              <w:rPr>
                <w:rFonts w:ascii="Times" w:hAnsi="Times"/>
              </w:rPr>
              <w:t>..</w:t>
            </w:r>
          </w:p>
          <w:p w14:paraId="2B363E43" w14:textId="77777777" w:rsidR="001B7AE0" w:rsidRPr="001A101B" w:rsidRDefault="001B7AE0" w:rsidP="007F613F">
            <w:pPr>
              <w:ind w:left="793"/>
              <w:rPr>
                <w:rFonts w:ascii="Times" w:hAnsi="Times" w:cs="Arial"/>
              </w:rPr>
            </w:pPr>
          </w:p>
        </w:tc>
      </w:tr>
    </w:tbl>
    <w:p w14:paraId="2B363E45" w14:textId="77777777" w:rsidR="001B7AE0" w:rsidRPr="001A101B" w:rsidRDefault="001B7AE0" w:rsidP="001B7AE0">
      <w:pPr>
        <w:rPr>
          <w:rFonts w:ascii="Times" w:hAnsi="Times"/>
          <w:b/>
        </w:rPr>
      </w:pPr>
    </w:p>
    <w:p w14:paraId="2B363E46" w14:textId="77777777" w:rsidR="001B7AE0" w:rsidRPr="001A101B" w:rsidRDefault="001B7AE0" w:rsidP="001B7AE0">
      <w:pPr>
        <w:rPr>
          <w:rFonts w:ascii="Times" w:hAnsi="Times"/>
          <w:b/>
        </w:rPr>
      </w:pPr>
    </w:p>
    <w:p w14:paraId="2B363E47" w14:textId="77777777" w:rsidR="001B7AE0" w:rsidRPr="001A101B" w:rsidRDefault="001B7AE0" w:rsidP="001B7AE0">
      <w:pPr>
        <w:rPr>
          <w:rFonts w:ascii="Times" w:hAnsi="Times"/>
          <w:b/>
        </w:rPr>
      </w:pPr>
    </w:p>
    <w:p w14:paraId="2B363E48" w14:textId="77777777" w:rsidR="001B7AE0" w:rsidRPr="001A101B" w:rsidRDefault="001B7AE0" w:rsidP="001B7AE0">
      <w:pPr>
        <w:spacing w:after="240"/>
        <w:rPr>
          <w:rFonts w:ascii="Times" w:hAnsi="Times"/>
        </w:rPr>
        <w:sectPr w:rsidR="001B7AE0" w:rsidRPr="001A101B" w:rsidSect="007F613F">
          <w:pgSz w:w="15840" w:h="12240" w:orient="landscape"/>
          <w:pgMar w:top="1440" w:right="1440" w:bottom="1440" w:left="1440" w:header="720" w:footer="720" w:gutter="0"/>
          <w:cols w:space="720"/>
          <w:docGrid w:linePitch="326"/>
        </w:sectPr>
      </w:pPr>
    </w:p>
    <w:p w14:paraId="2B363E49" w14:textId="77777777" w:rsidR="001B7AE0" w:rsidRPr="001A101B" w:rsidRDefault="001B7AE0" w:rsidP="001B7AE0">
      <w:pPr>
        <w:pStyle w:val="Heading2"/>
        <w:tabs>
          <w:tab w:val="left" w:pos="426"/>
        </w:tabs>
        <w:rPr>
          <w:rFonts w:ascii="Times" w:hAnsi="Times"/>
          <w:b/>
          <w:bCs/>
          <w:sz w:val="24"/>
          <w:szCs w:val="24"/>
          <w:lang w:val="sq-AL"/>
        </w:rPr>
      </w:pPr>
      <w:bookmarkStart w:id="43" w:name="_Toc130197754"/>
      <w:r w:rsidRPr="001A101B">
        <w:rPr>
          <w:rFonts w:ascii="Times" w:hAnsi="Times"/>
          <w:b/>
          <w:bCs/>
          <w:sz w:val="24"/>
          <w:szCs w:val="24"/>
          <w:lang w:val="sq-AL"/>
        </w:rPr>
        <w:lastRenderedPageBreak/>
        <w:t>Standardi 5 - Monitorimi dhe vlerësimi i Këshilltarëve për Karrierë</w:t>
      </w:r>
      <w:bookmarkEnd w:id="43"/>
    </w:p>
    <w:tbl>
      <w:tblPr>
        <w:tblW w:w="936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600" w:firstRow="0" w:lastRow="0" w:firstColumn="0" w:lastColumn="0" w:noHBand="1" w:noVBand="1"/>
      </w:tblPr>
      <w:tblGrid>
        <w:gridCol w:w="2070"/>
        <w:gridCol w:w="7290"/>
      </w:tblGrid>
      <w:tr w:rsidR="001B7AE0" w:rsidRPr="001A101B" w14:paraId="2B363E4C" w14:textId="77777777" w:rsidTr="007F613F">
        <w:trPr>
          <w:trHeight w:val="149"/>
        </w:trPr>
        <w:tc>
          <w:tcPr>
            <w:tcW w:w="2070" w:type="dxa"/>
            <w:shd w:val="clear" w:color="auto" w:fill="A5A5A5" w:themeFill="accent3"/>
            <w:tcMar>
              <w:top w:w="100" w:type="dxa"/>
              <w:left w:w="100" w:type="dxa"/>
              <w:bottom w:w="100" w:type="dxa"/>
              <w:right w:w="100" w:type="dxa"/>
            </w:tcMar>
          </w:tcPr>
          <w:p w14:paraId="2B363E4A" w14:textId="77777777" w:rsidR="001B7AE0" w:rsidRPr="001A101B" w:rsidRDefault="001B7AE0" w:rsidP="007F613F">
            <w:pPr>
              <w:widowControl w:val="0"/>
              <w:spacing w:before="120" w:after="120"/>
              <w:jc w:val="center"/>
              <w:rPr>
                <w:rFonts w:ascii="Times" w:hAnsi="Times"/>
                <w:b/>
                <w:bCs/>
              </w:rPr>
            </w:pPr>
            <w:r w:rsidRPr="001A101B">
              <w:rPr>
                <w:rFonts w:ascii="Times" w:hAnsi="Times"/>
                <w:b/>
                <w:bCs/>
              </w:rPr>
              <w:t>Emërtimi</w:t>
            </w:r>
          </w:p>
        </w:tc>
        <w:tc>
          <w:tcPr>
            <w:tcW w:w="7290" w:type="dxa"/>
            <w:shd w:val="clear" w:color="auto" w:fill="A5A5A5" w:themeFill="accent3"/>
            <w:tcMar>
              <w:top w:w="100" w:type="dxa"/>
              <w:left w:w="100" w:type="dxa"/>
              <w:bottom w:w="100" w:type="dxa"/>
              <w:right w:w="100" w:type="dxa"/>
            </w:tcMar>
            <w:vAlign w:val="center"/>
          </w:tcPr>
          <w:p w14:paraId="2B363E4B" w14:textId="77777777" w:rsidR="001B7AE0" w:rsidRPr="001A101B" w:rsidRDefault="001B7AE0" w:rsidP="007F613F">
            <w:pPr>
              <w:spacing w:before="120" w:after="120"/>
              <w:jc w:val="both"/>
              <w:rPr>
                <w:rFonts w:ascii="Times" w:hAnsi="Times"/>
                <w:b/>
              </w:rPr>
            </w:pPr>
            <w:r w:rsidRPr="001A101B">
              <w:rPr>
                <w:rFonts w:ascii="Times" w:hAnsi="Times"/>
                <w:b/>
              </w:rPr>
              <w:t>Monitorimi dhe vlerësimi i K</w:t>
            </w:r>
            <w:r w:rsidRPr="001A101B">
              <w:rPr>
                <w:rFonts w:ascii="Times" w:hAnsi="Times"/>
                <w:b/>
                <w:bCs/>
              </w:rPr>
              <w:t>ë</w:t>
            </w:r>
            <w:r w:rsidRPr="001A101B">
              <w:rPr>
                <w:rFonts w:ascii="Times" w:hAnsi="Times"/>
                <w:b/>
              </w:rPr>
              <w:t>shilltarëve p</w:t>
            </w:r>
            <w:r w:rsidRPr="001A101B">
              <w:rPr>
                <w:rFonts w:ascii="Times" w:hAnsi="Times"/>
                <w:b/>
                <w:bCs/>
              </w:rPr>
              <w:t>ë</w:t>
            </w:r>
            <w:r w:rsidRPr="001A101B">
              <w:rPr>
                <w:rFonts w:ascii="Times" w:hAnsi="Times"/>
                <w:b/>
              </w:rPr>
              <w:t>r Karrier</w:t>
            </w:r>
            <w:r w:rsidRPr="001A101B">
              <w:rPr>
                <w:rFonts w:ascii="Times" w:hAnsi="Times"/>
                <w:b/>
                <w:bCs/>
              </w:rPr>
              <w:t>ë</w:t>
            </w:r>
          </w:p>
        </w:tc>
      </w:tr>
      <w:tr w:rsidR="001B7AE0" w:rsidRPr="001A101B" w14:paraId="2B363E4F" w14:textId="77777777" w:rsidTr="007F613F">
        <w:tc>
          <w:tcPr>
            <w:tcW w:w="2070" w:type="dxa"/>
            <w:shd w:val="clear" w:color="auto" w:fill="auto"/>
            <w:tcMar>
              <w:top w:w="100" w:type="dxa"/>
              <w:left w:w="100" w:type="dxa"/>
              <w:bottom w:w="100" w:type="dxa"/>
              <w:right w:w="100" w:type="dxa"/>
            </w:tcMar>
          </w:tcPr>
          <w:p w14:paraId="2B363E4D" w14:textId="77777777" w:rsidR="001B7AE0" w:rsidRPr="001A101B" w:rsidRDefault="001B7AE0" w:rsidP="007F613F">
            <w:pPr>
              <w:widowControl w:val="0"/>
              <w:spacing w:before="120" w:after="120"/>
              <w:jc w:val="center"/>
              <w:rPr>
                <w:rFonts w:ascii="Times" w:hAnsi="Times"/>
                <w:b/>
                <w:bCs/>
              </w:rPr>
            </w:pPr>
            <w:r w:rsidRPr="001A101B">
              <w:rPr>
                <w:rFonts w:ascii="Times" w:hAnsi="Times"/>
                <w:b/>
                <w:bCs/>
              </w:rPr>
              <w:t>Qëllimi</w:t>
            </w:r>
          </w:p>
        </w:tc>
        <w:tc>
          <w:tcPr>
            <w:tcW w:w="7290" w:type="dxa"/>
            <w:shd w:val="clear" w:color="auto" w:fill="auto"/>
            <w:tcMar>
              <w:top w:w="100" w:type="dxa"/>
              <w:left w:w="100" w:type="dxa"/>
              <w:bottom w:w="100" w:type="dxa"/>
              <w:right w:w="100" w:type="dxa"/>
            </w:tcMar>
            <w:vAlign w:val="center"/>
          </w:tcPr>
          <w:p w14:paraId="2B363E4E" w14:textId="77777777" w:rsidR="001B7AE0" w:rsidRPr="001A101B" w:rsidRDefault="001B7AE0" w:rsidP="007F613F">
            <w:pPr>
              <w:spacing w:before="120" w:after="120"/>
              <w:rPr>
                <w:rFonts w:ascii="Times" w:hAnsi="Times"/>
              </w:rPr>
            </w:pPr>
            <w:r w:rsidRPr="001A101B">
              <w:rPr>
                <w:rFonts w:ascii="Times" w:hAnsi="Times"/>
              </w:rPr>
              <w:t>Përcaktimi i kushteve dhe kritereve për monitorim dhe vlerësim të këshilltarëve për karrierë në përmbushjen e objektivave dhe rezultateve.</w:t>
            </w:r>
          </w:p>
        </w:tc>
      </w:tr>
      <w:tr w:rsidR="001B7AE0" w:rsidRPr="001A101B" w14:paraId="2B363E72" w14:textId="77777777" w:rsidTr="007F613F">
        <w:tc>
          <w:tcPr>
            <w:tcW w:w="2070" w:type="dxa"/>
            <w:shd w:val="clear" w:color="auto" w:fill="auto"/>
            <w:tcMar>
              <w:top w:w="100" w:type="dxa"/>
              <w:left w:w="100" w:type="dxa"/>
              <w:bottom w:w="100" w:type="dxa"/>
              <w:right w:w="100" w:type="dxa"/>
            </w:tcMar>
          </w:tcPr>
          <w:p w14:paraId="2B363E50" w14:textId="77777777" w:rsidR="001B7AE0" w:rsidRPr="001A101B" w:rsidRDefault="001B7AE0" w:rsidP="007F613F">
            <w:pPr>
              <w:widowControl w:val="0"/>
              <w:spacing w:before="120" w:after="120"/>
              <w:jc w:val="center"/>
              <w:rPr>
                <w:rFonts w:ascii="Times" w:hAnsi="Times"/>
                <w:b/>
                <w:bCs/>
              </w:rPr>
            </w:pPr>
            <w:r w:rsidRPr="001A101B">
              <w:rPr>
                <w:rFonts w:ascii="Times" w:hAnsi="Times"/>
                <w:b/>
                <w:bCs/>
              </w:rPr>
              <w:t>Kërkesat</w:t>
            </w:r>
          </w:p>
        </w:tc>
        <w:tc>
          <w:tcPr>
            <w:tcW w:w="7290" w:type="dxa"/>
            <w:shd w:val="clear" w:color="auto" w:fill="auto"/>
            <w:tcMar>
              <w:top w:w="100" w:type="dxa"/>
              <w:left w:w="100" w:type="dxa"/>
              <w:bottom w:w="100" w:type="dxa"/>
              <w:right w:w="100" w:type="dxa"/>
            </w:tcMar>
            <w:vAlign w:val="center"/>
          </w:tcPr>
          <w:p w14:paraId="2B363E51" w14:textId="77777777" w:rsidR="001B7AE0" w:rsidRPr="001A101B" w:rsidRDefault="001B7AE0" w:rsidP="007F613F">
            <w:pPr>
              <w:spacing w:before="120" w:after="120"/>
              <w:rPr>
                <w:rFonts w:ascii="Times" w:hAnsi="Times"/>
                <w:b/>
                <w:bCs/>
              </w:rPr>
            </w:pPr>
            <w:r w:rsidRPr="001A101B">
              <w:rPr>
                <w:rFonts w:ascii="Times" w:hAnsi="Times"/>
                <w:b/>
                <w:bCs/>
              </w:rPr>
              <w:t>Vlerësimi i objektivave strategjike</w:t>
            </w:r>
          </w:p>
          <w:p w14:paraId="2B363E52" w14:textId="77777777" w:rsidR="001B7AE0" w:rsidRPr="001A101B" w:rsidRDefault="001B7AE0" w:rsidP="007F613F">
            <w:pPr>
              <w:spacing w:before="120" w:after="120"/>
              <w:rPr>
                <w:rFonts w:ascii="Times" w:hAnsi="Times"/>
              </w:rPr>
            </w:pPr>
            <w:r w:rsidRPr="001A101B">
              <w:rPr>
                <w:rFonts w:ascii="Times" w:hAnsi="Times"/>
              </w:rPr>
              <w:t>Bëhet çdo 3 vjet.</w:t>
            </w:r>
          </w:p>
          <w:p w14:paraId="2B363E53" w14:textId="77777777" w:rsidR="001B7AE0" w:rsidRPr="001A101B" w:rsidRDefault="001B7AE0" w:rsidP="007F613F">
            <w:pPr>
              <w:spacing w:before="120" w:after="240"/>
              <w:rPr>
                <w:rFonts w:ascii="Times" w:hAnsi="Times"/>
              </w:rPr>
            </w:pPr>
            <w:r w:rsidRPr="001A101B">
              <w:rPr>
                <w:rFonts w:ascii="Times" w:hAnsi="Times"/>
              </w:rPr>
              <w:t>Bëhet nga drejtori i IAAP-së n</w:t>
            </w:r>
            <w:r w:rsidRPr="001A101B">
              <w:rPr>
                <w:rFonts w:ascii="Times" w:hAnsi="Times"/>
                <w:color w:val="000000"/>
              </w:rPr>
              <w:t>ë</w:t>
            </w:r>
            <w:r w:rsidRPr="001A101B">
              <w:rPr>
                <w:rFonts w:ascii="Times" w:hAnsi="Times"/>
              </w:rPr>
              <w:t xml:space="preserve"> bashkëpunim me KK-t</w:t>
            </w:r>
            <w:r w:rsidRPr="001A101B">
              <w:rPr>
                <w:rFonts w:ascii="Times" w:hAnsi="Times"/>
                <w:color w:val="000000"/>
              </w:rPr>
              <w:t>ë</w:t>
            </w:r>
            <w:r w:rsidRPr="001A101B">
              <w:rPr>
                <w:rFonts w:ascii="Times" w:hAnsi="Times"/>
              </w:rPr>
              <w:t xml:space="preserve"> dhe raporton në DKA</w:t>
            </w:r>
            <w:r w:rsidRPr="001A101B">
              <w:rPr>
                <w:rFonts w:ascii="Times" w:hAnsi="Times"/>
                <w:color w:val="000000"/>
              </w:rPr>
              <w:t>/AAAPARr</w:t>
            </w:r>
            <w:r w:rsidRPr="001A101B">
              <w:rPr>
                <w:rFonts w:ascii="Times" w:hAnsi="Times"/>
              </w:rPr>
              <w:t>, dhe sipas kërkes</w:t>
            </w:r>
            <w:r w:rsidRPr="001A101B">
              <w:rPr>
                <w:rFonts w:ascii="Times" w:hAnsi="Times"/>
                <w:color w:val="000000"/>
              </w:rPr>
              <w:t>ë</w:t>
            </w:r>
            <w:r w:rsidRPr="001A101B">
              <w:rPr>
                <w:rFonts w:ascii="Times" w:hAnsi="Times"/>
              </w:rPr>
              <w:t xml:space="preserve">s edhe në MASHTI. </w:t>
            </w:r>
          </w:p>
          <w:p w14:paraId="2B363E54" w14:textId="77777777" w:rsidR="001B7AE0" w:rsidRPr="001A101B" w:rsidRDefault="001B7AE0" w:rsidP="007F613F">
            <w:pPr>
              <w:spacing w:before="120" w:after="120"/>
              <w:rPr>
                <w:rFonts w:ascii="Times" w:hAnsi="Times"/>
                <w:b/>
                <w:bCs/>
              </w:rPr>
            </w:pPr>
            <w:r w:rsidRPr="001A101B">
              <w:rPr>
                <w:rFonts w:ascii="Times" w:hAnsi="Times"/>
                <w:b/>
                <w:bCs/>
              </w:rPr>
              <w:t>Vlerësimi i objektivave operacionale</w:t>
            </w:r>
          </w:p>
          <w:p w14:paraId="2B363E55" w14:textId="77777777" w:rsidR="001B7AE0" w:rsidRPr="001A101B" w:rsidRDefault="001B7AE0" w:rsidP="007F613F">
            <w:pPr>
              <w:spacing w:before="120" w:after="120"/>
              <w:rPr>
                <w:rFonts w:ascii="Times" w:hAnsi="Times"/>
              </w:rPr>
            </w:pPr>
            <w:r w:rsidRPr="001A101B">
              <w:rPr>
                <w:rFonts w:ascii="Times" w:hAnsi="Times"/>
              </w:rPr>
              <w:t>KK-të hartojnë planin vjetor t</w:t>
            </w:r>
            <w:r w:rsidRPr="001A101B">
              <w:rPr>
                <w:rFonts w:ascii="Times" w:hAnsi="Times"/>
                <w:color w:val="000000"/>
              </w:rPr>
              <w:t>ë</w:t>
            </w:r>
            <w:r w:rsidRPr="001A101B">
              <w:rPr>
                <w:rFonts w:ascii="Times" w:hAnsi="Times"/>
              </w:rPr>
              <w:t xml:space="preserve"> pun</w:t>
            </w:r>
            <w:r w:rsidRPr="001A101B">
              <w:rPr>
                <w:rFonts w:ascii="Times" w:hAnsi="Times"/>
                <w:color w:val="000000"/>
              </w:rPr>
              <w:t>ë</w:t>
            </w:r>
            <w:r w:rsidRPr="001A101B">
              <w:rPr>
                <w:rFonts w:ascii="Times" w:hAnsi="Times"/>
              </w:rPr>
              <w:t>s për IAAP-të përkatëse m</w:t>
            </w:r>
            <w:r w:rsidRPr="001A101B">
              <w:rPr>
                <w:rFonts w:ascii="Times" w:hAnsi="Times"/>
                <w:color w:val="000000"/>
              </w:rPr>
              <w:t>ë</w:t>
            </w:r>
            <w:r w:rsidRPr="001A101B">
              <w:rPr>
                <w:rFonts w:ascii="Times" w:hAnsi="Times"/>
              </w:rPr>
              <w:t xml:space="preserve"> s</w:t>
            </w:r>
            <w:r w:rsidRPr="001A101B">
              <w:rPr>
                <w:rFonts w:ascii="Times" w:hAnsi="Times"/>
                <w:color w:val="000000"/>
              </w:rPr>
              <w:t>ë</w:t>
            </w:r>
            <w:r w:rsidRPr="001A101B">
              <w:rPr>
                <w:rFonts w:ascii="Times" w:hAnsi="Times"/>
              </w:rPr>
              <w:t xml:space="preserve"> voni n</w:t>
            </w:r>
            <w:r w:rsidRPr="001A101B">
              <w:rPr>
                <w:rFonts w:ascii="Times" w:hAnsi="Times"/>
                <w:color w:val="000000"/>
              </w:rPr>
              <w:t>ë</w:t>
            </w:r>
            <w:r w:rsidRPr="001A101B">
              <w:rPr>
                <w:rFonts w:ascii="Times" w:hAnsi="Times"/>
              </w:rPr>
              <w:t xml:space="preserve"> gusht p</w:t>
            </w:r>
            <w:r w:rsidRPr="001A101B">
              <w:rPr>
                <w:rFonts w:ascii="Times" w:hAnsi="Times"/>
                <w:color w:val="000000"/>
              </w:rPr>
              <w:t>ë</w:t>
            </w:r>
            <w:r w:rsidRPr="001A101B">
              <w:rPr>
                <w:rFonts w:ascii="Times" w:hAnsi="Times"/>
              </w:rPr>
              <w:t>r vitin shkollor q</w:t>
            </w:r>
            <w:r w:rsidRPr="001A101B">
              <w:rPr>
                <w:rFonts w:ascii="Times" w:hAnsi="Times"/>
                <w:color w:val="000000"/>
              </w:rPr>
              <w:t>ë</w:t>
            </w:r>
            <w:r w:rsidRPr="001A101B">
              <w:rPr>
                <w:rFonts w:ascii="Times" w:hAnsi="Times"/>
              </w:rPr>
              <w:t xml:space="preserve"> fillon.</w:t>
            </w:r>
          </w:p>
          <w:p w14:paraId="2B363E56" w14:textId="77777777" w:rsidR="001B7AE0" w:rsidRPr="001A101B" w:rsidRDefault="001B7AE0" w:rsidP="007F613F">
            <w:pPr>
              <w:spacing w:before="120" w:after="120"/>
              <w:rPr>
                <w:rFonts w:ascii="Times" w:hAnsi="Times"/>
              </w:rPr>
            </w:pPr>
            <w:r w:rsidRPr="001A101B">
              <w:rPr>
                <w:rFonts w:ascii="Times" w:hAnsi="Times"/>
              </w:rPr>
              <w:t>Raportin e progresit të planit vjetor të punës e harton KK/menaxheri.</w:t>
            </w:r>
          </w:p>
          <w:p w14:paraId="2B363E57" w14:textId="77777777" w:rsidR="001B7AE0" w:rsidRPr="001A101B" w:rsidRDefault="001B7AE0" w:rsidP="007F613F">
            <w:pPr>
              <w:spacing w:before="120" w:after="120"/>
              <w:rPr>
                <w:rFonts w:ascii="Times" w:hAnsi="Times"/>
              </w:rPr>
            </w:pPr>
            <w:r w:rsidRPr="001A101B">
              <w:rPr>
                <w:rFonts w:ascii="Times" w:hAnsi="Times"/>
              </w:rPr>
              <w:t>Vlerësimi i raportit të progresit bëhet nga drejtori i IAAP-së.</w:t>
            </w:r>
          </w:p>
          <w:p w14:paraId="2B363E58" w14:textId="77777777" w:rsidR="001B7AE0" w:rsidRPr="001A101B" w:rsidRDefault="001B7AE0" w:rsidP="007F613F">
            <w:pPr>
              <w:spacing w:before="120" w:after="120"/>
              <w:rPr>
                <w:rFonts w:ascii="Times" w:hAnsi="Times"/>
              </w:rPr>
            </w:pPr>
            <w:r w:rsidRPr="001A101B">
              <w:rPr>
                <w:rFonts w:ascii="Times" w:hAnsi="Times"/>
              </w:rPr>
              <w:t>Vlerësimi i progresit t</w:t>
            </w:r>
            <w:r w:rsidRPr="001A101B">
              <w:rPr>
                <w:rFonts w:ascii="Times" w:hAnsi="Times"/>
                <w:color w:val="000000"/>
              </w:rPr>
              <w:t>ë</w:t>
            </w:r>
            <w:r w:rsidRPr="001A101B">
              <w:rPr>
                <w:rFonts w:ascii="Times" w:hAnsi="Times"/>
              </w:rPr>
              <w:t xml:space="preserve"> Planit Vjetor t</w:t>
            </w:r>
            <w:r w:rsidRPr="001A101B">
              <w:rPr>
                <w:rFonts w:ascii="Times" w:hAnsi="Times"/>
                <w:color w:val="000000"/>
              </w:rPr>
              <w:t>ë</w:t>
            </w:r>
            <w:r w:rsidRPr="001A101B">
              <w:rPr>
                <w:rFonts w:ascii="Times" w:hAnsi="Times"/>
              </w:rPr>
              <w:t xml:space="preserve"> Pun</w:t>
            </w:r>
            <w:r w:rsidRPr="001A101B">
              <w:rPr>
                <w:rFonts w:ascii="Times" w:hAnsi="Times"/>
                <w:color w:val="000000"/>
              </w:rPr>
              <w:t>ë</w:t>
            </w:r>
            <w:r w:rsidRPr="001A101B">
              <w:rPr>
                <w:rFonts w:ascii="Times" w:hAnsi="Times"/>
              </w:rPr>
              <w:t>s b</w:t>
            </w:r>
            <w:r w:rsidRPr="001A101B">
              <w:rPr>
                <w:rFonts w:ascii="Times" w:hAnsi="Times"/>
                <w:color w:val="000000"/>
              </w:rPr>
              <w:t>ë</w:t>
            </w:r>
            <w:r w:rsidRPr="001A101B">
              <w:rPr>
                <w:rFonts w:ascii="Times" w:hAnsi="Times"/>
              </w:rPr>
              <w:t>het si n</w:t>
            </w:r>
            <w:r w:rsidRPr="001A101B">
              <w:rPr>
                <w:rFonts w:ascii="Times" w:hAnsi="Times"/>
                <w:color w:val="000000"/>
              </w:rPr>
              <w:t>ë</w:t>
            </w:r>
            <w:r w:rsidRPr="001A101B">
              <w:rPr>
                <w:rFonts w:ascii="Times" w:hAnsi="Times"/>
              </w:rPr>
              <w:t xml:space="preserve"> vijim:</w:t>
            </w:r>
          </w:p>
          <w:p w14:paraId="2B363E59" w14:textId="77777777" w:rsidR="001B7AE0" w:rsidRPr="00726B5D" w:rsidRDefault="001B7AE0" w:rsidP="007F613F">
            <w:pPr>
              <w:pStyle w:val="ListParagraph"/>
              <w:numPr>
                <w:ilvl w:val="0"/>
                <w:numId w:val="59"/>
              </w:numPr>
              <w:spacing w:before="120" w:after="120"/>
              <w:rPr>
                <w:rFonts w:ascii="Times" w:hAnsi="Times"/>
                <w:lang w:val="sr-Latn-CS"/>
              </w:rPr>
            </w:pPr>
            <w:r w:rsidRPr="001A101B">
              <w:rPr>
                <w:rFonts w:ascii="Times" w:hAnsi="Times"/>
              </w:rPr>
              <w:t>N</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vitin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par</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t</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angazhimit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KK</w:t>
            </w:r>
            <w:r w:rsidRPr="00726B5D">
              <w:rPr>
                <w:rFonts w:ascii="Times" w:hAnsi="Times"/>
                <w:lang w:val="sr-Latn-CS"/>
              </w:rPr>
              <w:t>-</w:t>
            </w:r>
            <w:proofErr w:type="spellStart"/>
            <w:r w:rsidRPr="001A101B">
              <w:rPr>
                <w:rFonts w:ascii="Times" w:hAnsi="Times"/>
              </w:rPr>
              <w:t>ve</w:t>
            </w:r>
            <w:proofErr w:type="spellEnd"/>
            <w:r w:rsidRPr="00726B5D">
              <w:rPr>
                <w:rFonts w:ascii="Times" w:hAnsi="Times"/>
                <w:lang w:val="sr-Latn-CS"/>
              </w:rPr>
              <w:t xml:space="preserve">, </w:t>
            </w:r>
            <w:proofErr w:type="spellStart"/>
            <w:r w:rsidRPr="001A101B">
              <w:rPr>
                <w:rFonts w:ascii="Times" w:hAnsi="Times"/>
              </w:rPr>
              <w:t>dy</w:t>
            </w:r>
            <w:proofErr w:type="spellEnd"/>
            <w:r w:rsidRPr="00726B5D">
              <w:rPr>
                <w:rFonts w:ascii="Times" w:hAnsi="Times"/>
                <w:lang w:val="sr-Latn-CS"/>
              </w:rPr>
              <w:t xml:space="preserve"> </w:t>
            </w:r>
            <w:r w:rsidRPr="001A101B">
              <w:rPr>
                <w:rFonts w:ascii="Times" w:hAnsi="Times"/>
              </w:rPr>
              <w:t>her</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n</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vit</w:t>
            </w:r>
            <w:r w:rsidRPr="00726B5D">
              <w:rPr>
                <w:rFonts w:ascii="Times" w:hAnsi="Times"/>
                <w:lang w:val="sr-Latn-CS"/>
              </w:rPr>
              <w:t xml:space="preserve">, </w:t>
            </w:r>
            <w:r w:rsidRPr="001A101B">
              <w:rPr>
                <w:rFonts w:ascii="Times" w:hAnsi="Times"/>
              </w:rPr>
              <w:t>pas</w:t>
            </w:r>
            <w:r w:rsidRPr="00726B5D">
              <w:rPr>
                <w:rFonts w:ascii="Times" w:hAnsi="Times"/>
                <w:lang w:val="sr-Latn-CS"/>
              </w:rPr>
              <w:t xml:space="preserve"> </w:t>
            </w:r>
            <w:proofErr w:type="spellStart"/>
            <w:r w:rsidRPr="001A101B">
              <w:rPr>
                <w:rFonts w:ascii="Times" w:hAnsi="Times"/>
              </w:rPr>
              <w:t>semestrit</w:t>
            </w:r>
            <w:proofErr w:type="spellEnd"/>
            <w:r w:rsidRPr="00726B5D">
              <w:rPr>
                <w:rFonts w:ascii="Times" w:hAnsi="Times"/>
                <w:lang w:val="sr-Latn-CS"/>
              </w:rPr>
              <w:t xml:space="preserve"> </w:t>
            </w:r>
            <w:r w:rsidRPr="001A101B">
              <w:rPr>
                <w:rFonts w:ascii="Times" w:hAnsi="Times"/>
              </w:rPr>
              <w:t>t</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par</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pas</w:t>
            </w:r>
            <w:r w:rsidRPr="00726B5D">
              <w:rPr>
                <w:rFonts w:ascii="Times" w:hAnsi="Times"/>
                <w:lang w:val="sr-Latn-CS"/>
              </w:rPr>
              <w:t xml:space="preserve"> </w:t>
            </w:r>
            <w:proofErr w:type="spellStart"/>
            <w:r w:rsidRPr="001A101B">
              <w:rPr>
                <w:rFonts w:ascii="Times" w:hAnsi="Times"/>
              </w:rPr>
              <w:t>semestrit</w:t>
            </w:r>
            <w:proofErr w:type="spellEnd"/>
            <w:r w:rsidRPr="00726B5D">
              <w:rPr>
                <w:rFonts w:ascii="Times" w:hAnsi="Times"/>
                <w:lang w:val="sr-Latn-CS"/>
              </w:rPr>
              <w:t xml:space="preserve"> </w:t>
            </w:r>
            <w:r w:rsidRPr="001A101B">
              <w:rPr>
                <w:rFonts w:ascii="Times" w:hAnsi="Times"/>
              </w:rPr>
              <w:t>t</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dyt</w:t>
            </w:r>
            <w:proofErr w:type="spellEnd"/>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t</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vitit</w:t>
            </w:r>
            <w:proofErr w:type="spellEnd"/>
            <w:r w:rsidRPr="00726B5D">
              <w:rPr>
                <w:rFonts w:ascii="Times" w:hAnsi="Times"/>
                <w:lang w:val="sr-Latn-CS"/>
              </w:rPr>
              <w:t xml:space="preserve"> </w:t>
            </w:r>
            <w:proofErr w:type="spellStart"/>
            <w:r w:rsidRPr="001A101B">
              <w:rPr>
                <w:rFonts w:ascii="Times" w:hAnsi="Times"/>
              </w:rPr>
              <w:t>shkollor</w:t>
            </w:r>
            <w:proofErr w:type="spellEnd"/>
            <w:r w:rsidRPr="00726B5D">
              <w:rPr>
                <w:rFonts w:ascii="Times" w:hAnsi="Times"/>
                <w:lang w:val="sr-Latn-CS"/>
              </w:rPr>
              <w:t>.</w:t>
            </w:r>
          </w:p>
          <w:p w14:paraId="2B363E5A" w14:textId="77777777" w:rsidR="001B7AE0" w:rsidRPr="00726B5D" w:rsidRDefault="001B7AE0" w:rsidP="007F613F">
            <w:pPr>
              <w:pStyle w:val="ListParagraph"/>
              <w:numPr>
                <w:ilvl w:val="0"/>
                <w:numId w:val="59"/>
              </w:numPr>
              <w:spacing w:before="120" w:after="240"/>
              <w:rPr>
                <w:rFonts w:ascii="Times" w:hAnsi="Times"/>
                <w:lang w:val="sr-Latn-CS"/>
              </w:rPr>
            </w:pPr>
            <w:r w:rsidRPr="001A101B">
              <w:rPr>
                <w:rFonts w:ascii="Times" w:hAnsi="Times"/>
              </w:rPr>
              <w:t>Pas</w:t>
            </w:r>
            <w:r w:rsidRPr="00726B5D">
              <w:rPr>
                <w:rFonts w:ascii="Times" w:hAnsi="Times"/>
                <w:lang w:val="sr-Latn-CS"/>
              </w:rPr>
              <w:t xml:space="preserve"> </w:t>
            </w:r>
            <w:proofErr w:type="spellStart"/>
            <w:r w:rsidRPr="001A101B">
              <w:rPr>
                <w:rFonts w:ascii="Times" w:hAnsi="Times"/>
              </w:rPr>
              <w:t>vitit</w:t>
            </w:r>
            <w:proofErr w:type="spellEnd"/>
            <w:r w:rsidRPr="00726B5D">
              <w:rPr>
                <w:rFonts w:ascii="Times" w:hAnsi="Times"/>
                <w:lang w:val="sr-Latn-CS"/>
              </w:rPr>
              <w:t xml:space="preserve"> </w:t>
            </w:r>
            <w:r w:rsidRPr="001A101B">
              <w:rPr>
                <w:rFonts w:ascii="Times" w:hAnsi="Times"/>
              </w:rPr>
              <w:t>t</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par</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nj</w:t>
            </w:r>
            <w:proofErr w:type="spellEnd"/>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her</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n</w:t>
            </w:r>
            <w:r w:rsidRPr="00726B5D">
              <w:rPr>
                <w:rFonts w:ascii="Times" w:hAnsi="Times"/>
                <w:color w:val="000000"/>
                <w:lang w:val="sr-Latn-CS"/>
              </w:rPr>
              <w:t>ë</w:t>
            </w:r>
            <w:r w:rsidRPr="00726B5D">
              <w:rPr>
                <w:rFonts w:ascii="Times" w:hAnsi="Times"/>
                <w:lang w:val="sr-Latn-CS"/>
              </w:rPr>
              <w:t xml:space="preserve"> </w:t>
            </w:r>
            <w:r w:rsidRPr="001A101B">
              <w:rPr>
                <w:rFonts w:ascii="Times" w:hAnsi="Times"/>
              </w:rPr>
              <w:t>vit</w:t>
            </w:r>
            <w:r w:rsidRPr="00726B5D">
              <w:rPr>
                <w:rFonts w:ascii="Times" w:hAnsi="Times"/>
                <w:lang w:val="sr-Latn-CS"/>
              </w:rPr>
              <w:t xml:space="preserve"> </w:t>
            </w:r>
            <w:r w:rsidRPr="001A101B">
              <w:rPr>
                <w:rFonts w:ascii="Times" w:hAnsi="Times"/>
              </w:rPr>
              <w:t>pas</w:t>
            </w:r>
            <w:r w:rsidRPr="00726B5D">
              <w:rPr>
                <w:rFonts w:ascii="Times" w:hAnsi="Times"/>
                <w:lang w:val="sr-Latn-CS"/>
              </w:rPr>
              <w:t xml:space="preserve"> </w:t>
            </w:r>
            <w:r w:rsidRPr="001A101B">
              <w:rPr>
                <w:rFonts w:ascii="Times" w:hAnsi="Times"/>
              </w:rPr>
              <w:t>p</w:t>
            </w:r>
            <w:r w:rsidRPr="00726B5D">
              <w:rPr>
                <w:rFonts w:ascii="Times" w:hAnsi="Times"/>
                <w:color w:val="000000"/>
                <w:lang w:val="sr-Latn-CS"/>
              </w:rPr>
              <w:t>ë</w:t>
            </w:r>
            <w:proofErr w:type="spellStart"/>
            <w:r w:rsidRPr="001A101B">
              <w:rPr>
                <w:rFonts w:ascii="Times" w:hAnsi="Times"/>
              </w:rPr>
              <w:t>rfundimit</w:t>
            </w:r>
            <w:proofErr w:type="spellEnd"/>
            <w:r w:rsidRPr="00726B5D">
              <w:rPr>
                <w:rFonts w:ascii="Times" w:hAnsi="Times"/>
                <w:lang w:val="sr-Latn-CS"/>
              </w:rPr>
              <w:t xml:space="preserve"> </w:t>
            </w:r>
            <w:r w:rsidRPr="001A101B">
              <w:rPr>
                <w:rFonts w:ascii="Times" w:hAnsi="Times"/>
              </w:rPr>
              <w:t>t</w:t>
            </w:r>
            <w:r w:rsidRPr="00726B5D">
              <w:rPr>
                <w:rFonts w:ascii="Times" w:hAnsi="Times"/>
                <w:color w:val="000000"/>
                <w:lang w:val="sr-Latn-CS"/>
              </w:rPr>
              <w:t>ë</w:t>
            </w:r>
            <w:r w:rsidRPr="00726B5D">
              <w:rPr>
                <w:rFonts w:ascii="Times" w:hAnsi="Times"/>
                <w:lang w:val="sr-Latn-CS"/>
              </w:rPr>
              <w:t xml:space="preserve"> </w:t>
            </w:r>
            <w:proofErr w:type="spellStart"/>
            <w:r w:rsidRPr="001A101B">
              <w:rPr>
                <w:rFonts w:ascii="Times" w:hAnsi="Times"/>
              </w:rPr>
              <w:t>vitit</w:t>
            </w:r>
            <w:proofErr w:type="spellEnd"/>
            <w:r w:rsidRPr="00726B5D">
              <w:rPr>
                <w:rFonts w:ascii="Times" w:hAnsi="Times"/>
                <w:lang w:val="sr-Latn-CS"/>
              </w:rPr>
              <w:t xml:space="preserve"> </w:t>
            </w:r>
            <w:proofErr w:type="spellStart"/>
            <w:r w:rsidRPr="001A101B">
              <w:rPr>
                <w:rFonts w:ascii="Times" w:hAnsi="Times"/>
              </w:rPr>
              <w:t>shkollor</w:t>
            </w:r>
            <w:proofErr w:type="spellEnd"/>
            <w:r w:rsidRPr="00726B5D">
              <w:rPr>
                <w:rFonts w:ascii="Times" w:hAnsi="Times"/>
                <w:lang w:val="sr-Latn-CS"/>
              </w:rPr>
              <w:t>.</w:t>
            </w:r>
          </w:p>
          <w:p w14:paraId="2B363E5B" w14:textId="77777777" w:rsidR="001B7AE0" w:rsidRPr="001A101B" w:rsidRDefault="001B7AE0" w:rsidP="007F613F">
            <w:pPr>
              <w:spacing w:before="120" w:after="120"/>
              <w:rPr>
                <w:rFonts w:ascii="Times" w:hAnsi="Times"/>
                <w:b/>
                <w:bCs/>
              </w:rPr>
            </w:pPr>
            <w:r w:rsidRPr="001A101B">
              <w:rPr>
                <w:rFonts w:ascii="Times" w:hAnsi="Times"/>
                <w:b/>
                <w:bCs/>
              </w:rPr>
              <w:t>Vlerësimi i rezultateve</w:t>
            </w:r>
          </w:p>
          <w:p w14:paraId="2B363E5C" w14:textId="77777777" w:rsidR="001B7AE0" w:rsidRPr="001A101B" w:rsidRDefault="001B7AE0" w:rsidP="007F613F">
            <w:pPr>
              <w:spacing w:before="120" w:after="120"/>
              <w:rPr>
                <w:rFonts w:ascii="Times" w:hAnsi="Times"/>
              </w:rPr>
            </w:pPr>
            <w:r w:rsidRPr="001A101B">
              <w:rPr>
                <w:rFonts w:ascii="Times" w:hAnsi="Times"/>
              </w:rPr>
              <w:t>KK-të planifikojnë rezultatet e pritshme bazuar në Planin Vjetor të Pun</w:t>
            </w:r>
            <w:r w:rsidRPr="001A101B">
              <w:rPr>
                <w:rFonts w:ascii="Times" w:hAnsi="Times"/>
                <w:color w:val="000000"/>
              </w:rPr>
              <w:t>ë</w:t>
            </w:r>
            <w:r w:rsidRPr="001A101B">
              <w:rPr>
                <w:rFonts w:ascii="Times" w:hAnsi="Times"/>
              </w:rPr>
              <w:t>s.</w:t>
            </w:r>
          </w:p>
          <w:p w14:paraId="2B363E5D" w14:textId="77777777" w:rsidR="001B7AE0" w:rsidRPr="001A101B" w:rsidRDefault="001B7AE0" w:rsidP="007F613F">
            <w:pPr>
              <w:spacing w:before="120" w:after="120"/>
              <w:rPr>
                <w:rFonts w:ascii="Times" w:hAnsi="Times"/>
              </w:rPr>
            </w:pPr>
            <w:r w:rsidRPr="001A101B">
              <w:rPr>
                <w:rFonts w:ascii="Times" w:hAnsi="Times"/>
              </w:rPr>
              <w:t>Monitorimi i rezultateve b</w:t>
            </w:r>
            <w:r w:rsidRPr="001A101B">
              <w:rPr>
                <w:rFonts w:ascii="Times" w:hAnsi="Times"/>
                <w:color w:val="000000"/>
              </w:rPr>
              <w:t>ë</w:t>
            </w:r>
            <w:r w:rsidRPr="001A101B">
              <w:rPr>
                <w:rFonts w:ascii="Times" w:hAnsi="Times"/>
              </w:rPr>
              <w:t>het vazhdimisht nga KK-të sipas treguesve t</w:t>
            </w:r>
            <w:r w:rsidRPr="001A101B">
              <w:rPr>
                <w:rFonts w:ascii="Times" w:hAnsi="Times"/>
                <w:color w:val="000000"/>
              </w:rPr>
              <w:t>ë</w:t>
            </w:r>
            <w:r w:rsidRPr="001A101B">
              <w:rPr>
                <w:rFonts w:ascii="Times" w:hAnsi="Times"/>
              </w:rPr>
              <w:t xml:space="preserve"> m</w:t>
            </w:r>
            <w:r w:rsidRPr="001A101B">
              <w:rPr>
                <w:rFonts w:ascii="Times" w:hAnsi="Times"/>
                <w:color w:val="000000"/>
              </w:rPr>
              <w:t>ë</w:t>
            </w:r>
            <w:r w:rsidRPr="001A101B">
              <w:rPr>
                <w:rFonts w:ascii="Times" w:hAnsi="Times"/>
              </w:rPr>
              <w:t>posht</w:t>
            </w:r>
            <w:r w:rsidRPr="001A101B">
              <w:rPr>
                <w:rFonts w:ascii="Times" w:hAnsi="Times"/>
                <w:color w:val="000000"/>
              </w:rPr>
              <w:t>ë</w:t>
            </w:r>
            <w:r w:rsidRPr="001A101B">
              <w:rPr>
                <w:rFonts w:ascii="Times" w:hAnsi="Times"/>
              </w:rPr>
              <w:t>m:</w:t>
            </w:r>
          </w:p>
          <w:p w14:paraId="2B363E5E" w14:textId="77777777" w:rsidR="001B7AE0" w:rsidRPr="00726B5D" w:rsidRDefault="001B7AE0" w:rsidP="007F613F">
            <w:pPr>
              <w:pStyle w:val="ListParagraph"/>
              <w:numPr>
                <w:ilvl w:val="0"/>
                <w:numId w:val="27"/>
              </w:numPr>
              <w:spacing w:before="120" w:after="120"/>
              <w:rPr>
                <w:rFonts w:ascii="Times" w:hAnsi="Times"/>
                <w:lang w:val="it-IT"/>
              </w:rPr>
            </w:pPr>
            <w:r w:rsidRPr="00726B5D">
              <w:rPr>
                <w:rFonts w:ascii="Times" w:hAnsi="Times"/>
                <w:lang w:val="it-IT"/>
              </w:rPr>
              <w:lastRenderedPageBreak/>
              <w:t>Numri i pun</w:t>
            </w:r>
            <w:r w:rsidRPr="00726B5D">
              <w:rPr>
                <w:rFonts w:ascii="Times" w:hAnsi="Times"/>
                <w:color w:val="000000"/>
                <w:lang w:val="it-IT"/>
              </w:rPr>
              <w:t>ë</w:t>
            </w:r>
            <w:r w:rsidRPr="00726B5D">
              <w:rPr>
                <w:rFonts w:ascii="Times" w:hAnsi="Times"/>
                <w:lang w:val="it-IT"/>
              </w:rPr>
              <w:t>torive/sesioneve informuese/trajnimeve të organizuara sipas temave.</w:t>
            </w:r>
          </w:p>
          <w:p w14:paraId="2B363E5F" w14:textId="77777777" w:rsidR="001B7AE0" w:rsidRPr="00726B5D" w:rsidRDefault="001B7AE0" w:rsidP="007F613F">
            <w:pPr>
              <w:pStyle w:val="ListParagraph"/>
              <w:numPr>
                <w:ilvl w:val="0"/>
                <w:numId w:val="27"/>
              </w:numPr>
              <w:spacing w:before="120" w:after="120"/>
              <w:rPr>
                <w:rFonts w:ascii="Times" w:hAnsi="Times"/>
                <w:lang w:val="it-IT"/>
              </w:rPr>
            </w:pPr>
            <w:r w:rsidRPr="00726B5D">
              <w:rPr>
                <w:rFonts w:ascii="Times" w:hAnsi="Times"/>
                <w:lang w:val="it-IT"/>
              </w:rPr>
              <w:t>Numri i nx</w:t>
            </w:r>
            <w:r w:rsidRPr="00726B5D">
              <w:rPr>
                <w:rFonts w:ascii="Times" w:hAnsi="Times"/>
                <w:color w:val="000000"/>
                <w:lang w:val="it-IT"/>
              </w:rPr>
              <w:t>ë</w:t>
            </w:r>
            <w:r w:rsidRPr="00726B5D">
              <w:rPr>
                <w:rFonts w:ascii="Times" w:hAnsi="Times"/>
                <w:lang w:val="it-IT"/>
              </w:rPr>
              <w:t>n</w:t>
            </w:r>
            <w:r w:rsidRPr="00726B5D">
              <w:rPr>
                <w:rFonts w:ascii="Times" w:hAnsi="Times"/>
                <w:color w:val="000000"/>
                <w:lang w:val="it-IT"/>
              </w:rPr>
              <w:t>ë</w:t>
            </w:r>
            <w:r w:rsidRPr="00726B5D">
              <w:rPr>
                <w:rFonts w:ascii="Times" w:hAnsi="Times"/>
                <w:lang w:val="it-IT"/>
              </w:rPr>
              <w:t>sve të përfshirë në punëtori/sesione informuese/trajnime sipas klasave dhe të ndara sipas gjinisë dhe përkatësisë etnike.</w:t>
            </w:r>
          </w:p>
          <w:p w14:paraId="2B363E60" w14:textId="77777777" w:rsidR="001B7AE0" w:rsidRPr="00726B5D" w:rsidRDefault="001B7AE0" w:rsidP="007F613F">
            <w:pPr>
              <w:pStyle w:val="ListParagraph"/>
              <w:numPr>
                <w:ilvl w:val="0"/>
                <w:numId w:val="27"/>
              </w:numPr>
              <w:spacing w:before="120" w:after="120"/>
              <w:rPr>
                <w:rFonts w:ascii="Times" w:hAnsi="Times"/>
                <w:lang w:val="it-IT"/>
              </w:rPr>
            </w:pPr>
            <w:r w:rsidRPr="00726B5D">
              <w:rPr>
                <w:rFonts w:ascii="Times" w:hAnsi="Times"/>
                <w:lang w:val="it-IT"/>
              </w:rPr>
              <w:t>Numri i nx</w:t>
            </w:r>
            <w:r w:rsidRPr="00726B5D">
              <w:rPr>
                <w:rFonts w:ascii="Times" w:hAnsi="Times"/>
                <w:color w:val="000000"/>
                <w:lang w:val="it-IT"/>
              </w:rPr>
              <w:t>ë</w:t>
            </w:r>
            <w:r w:rsidRPr="00726B5D">
              <w:rPr>
                <w:rFonts w:ascii="Times" w:hAnsi="Times"/>
                <w:lang w:val="it-IT"/>
              </w:rPr>
              <w:t>n</w:t>
            </w:r>
            <w:r w:rsidRPr="00726B5D">
              <w:rPr>
                <w:rFonts w:ascii="Times" w:hAnsi="Times"/>
                <w:color w:val="000000"/>
                <w:lang w:val="it-IT"/>
              </w:rPr>
              <w:t>ë</w:t>
            </w:r>
            <w:r w:rsidRPr="00726B5D">
              <w:rPr>
                <w:rFonts w:ascii="Times" w:hAnsi="Times"/>
                <w:lang w:val="it-IT"/>
              </w:rPr>
              <w:t>sve të mbështetur për punësim sipas klasave dhe të ndara sipas gjinisë dhe përkatësisë etnike.</w:t>
            </w:r>
          </w:p>
          <w:p w14:paraId="2B363E61" w14:textId="77777777" w:rsidR="001B7AE0" w:rsidRPr="00726B5D" w:rsidRDefault="001B7AE0" w:rsidP="007F613F">
            <w:pPr>
              <w:pStyle w:val="ListParagraph"/>
              <w:numPr>
                <w:ilvl w:val="0"/>
                <w:numId w:val="27"/>
              </w:numPr>
              <w:spacing w:before="120" w:after="120"/>
              <w:rPr>
                <w:rFonts w:ascii="Times" w:hAnsi="Times"/>
                <w:lang w:val="it-IT"/>
              </w:rPr>
            </w:pPr>
            <w:r w:rsidRPr="00726B5D">
              <w:rPr>
                <w:rFonts w:ascii="Times" w:hAnsi="Times"/>
                <w:lang w:val="it-IT"/>
              </w:rPr>
              <w:t>Numri i nxënësve te përgatitur me shkathtësitë e buta për realizim te suksesshëm te MVP-së.</w:t>
            </w:r>
          </w:p>
          <w:p w14:paraId="2B363E62" w14:textId="77777777" w:rsidR="001B7AE0" w:rsidRPr="00726B5D" w:rsidRDefault="001B7AE0" w:rsidP="007F613F">
            <w:pPr>
              <w:pStyle w:val="ListParagraph"/>
              <w:numPr>
                <w:ilvl w:val="0"/>
                <w:numId w:val="27"/>
              </w:numPr>
              <w:spacing w:before="120" w:after="120"/>
              <w:rPr>
                <w:rFonts w:ascii="Times" w:hAnsi="Times"/>
                <w:lang w:val="it-IT"/>
              </w:rPr>
            </w:pPr>
            <w:r w:rsidRPr="00726B5D">
              <w:rPr>
                <w:rFonts w:ascii="Times" w:hAnsi="Times"/>
                <w:lang w:val="it-IT"/>
              </w:rPr>
              <w:t>Numri i ngjarjeve të organizuara.</w:t>
            </w:r>
          </w:p>
          <w:p w14:paraId="2B363E63" w14:textId="77777777" w:rsidR="001B7AE0" w:rsidRPr="00726B5D" w:rsidRDefault="001B7AE0" w:rsidP="007F613F">
            <w:pPr>
              <w:pStyle w:val="ListParagraph"/>
              <w:numPr>
                <w:ilvl w:val="0"/>
                <w:numId w:val="27"/>
              </w:numPr>
              <w:spacing w:before="120" w:after="120"/>
              <w:rPr>
                <w:rFonts w:ascii="Times" w:hAnsi="Times"/>
                <w:lang w:val="it-IT"/>
              </w:rPr>
            </w:pPr>
            <w:r w:rsidRPr="00726B5D">
              <w:rPr>
                <w:rFonts w:ascii="Times" w:hAnsi="Times"/>
                <w:lang w:val="it-IT"/>
              </w:rPr>
              <w:t>Numri i nxënësve që ndoqën ngjarjet sipas klasave dhe të ndara sipas gjinisë dhe përkatësisë etnike.</w:t>
            </w:r>
          </w:p>
          <w:p w14:paraId="2B363E64" w14:textId="77777777" w:rsidR="001B7AE0" w:rsidRPr="00726B5D" w:rsidRDefault="001B7AE0" w:rsidP="007F613F">
            <w:pPr>
              <w:pStyle w:val="ListParagraph"/>
              <w:numPr>
                <w:ilvl w:val="0"/>
                <w:numId w:val="22"/>
              </w:numPr>
              <w:spacing w:before="120" w:after="120"/>
              <w:rPr>
                <w:rFonts w:ascii="Times" w:hAnsi="Times"/>
                <w:lang w:val="it-IT"/>
              </w:rPr>
            </w:pPr>
            <w:r w:rsidRPr="00726B5D">
              <w:rPr>
                <w:rFonts w:ascii="Times" w:hAnsi="Times"/>
                <w:lang w:val="it-IT"/>
              </w:rPr>
              <w:t>Numri i bizneseve unike</w:t>
            </w:r>
            <w:r w:rsidRPr="001A101B">
              <w:rPr>
                <w:rStyle w:val="FootnoteReference"/>
                <w:rFonts w:ascii="Times" w:hAnsi="Times"/>
              </w:rPr>
              <w:footnoteReference w:id="8"/>
            </w:r>
            <w:r w:rsidRPr="00726B5D">
              <w:rPr>
                <w:rFonts w:ascii="Times" w:hAnsi="Times"/>
                <w:lang w:val="it-IT"/>
              </w:rPr>
              <w:t xml:space="preserve"> që bashkëpunojnë me KK-të.</w:t>
            </w:r>
          </w:p>
          <w:p w14:paraId="2B363E65" w14:textId="77777777" w:rsidR="001B7AE0" w:rsidRPr="001A101B" w:rsidRDefault="001B7AE0" w:rsidP="007F613F">
            <w:pPr>
              <w:spacing w:before="120" w:after="120" w:line="276" w:lineRule="auto"/>
              <w:rPr>
                <w:rFonts w:ascii="Times" w:hAnsi="Times"/>
              </w:rPr>
            </w:pPr>
            <w:r w:rsidRPr="001A101B">
              <w:rPr>
                <w:rFonts w:ascii="Times" w:hAnsi="Times"/>
              </w:rPr>
              <w:t>Raportin mbi rezultatet e arritura e harton KK/menaxheri dhe e vlerëson drejtori i IAAP-së si n</w:t>
            </w:r>
            <w:r w:rsidRPr="001A101B">
              <w:rPr>
                <w:rFonts w:ascii="Times" w:hAnsi="Times"/>
                <w:color w:val="000000"/>
              </w:rPr>
              <w:t>ë</w:t>
            </w:r>
            <w:r w:rsidRPr="001A101B">
              <w:rPr>
                <w:rFonts w:ascii="Times" w:hAnsi="Times"/>
              </w:rPr>
              <w:t xml:space="preserve"> vijim:   </w:t>
            </w:r>
          </w:p>
          <w:p w14:paraId="2B363E66" w14:textId="77777777" w:rsidR="001B7AE0" w:rsidRPr="00726B5D" w:rsidRDefault="001B7AE0" w:rsidP="007F613F">
            <w:pPr>
              <w:pStyle w:val="ListParagraph"/>
              <w:numPr>
                <w:ilvl w:val="0"/>
                <w:numId w:val="28"/>
              </w:numPr>
              <w:spacing w:before="120" w:after="120"/>
              <w:rPr>
                <w:rFonts w:ascii="Times" w:hAnsi="Times"/>
                <w:lang w:val="sr-Latn-CS"/>
              </w:rPr>
            </w:pPr>
            <w:r w:rsidRPr="001A101B">
              <w:rPr>
                <w:rFonts w:ascii="Times" w:hAnsi="Times"/>
              </w:rPr>
              <w:t>N</w:t>
            </w:r>
            <w:r w:rsidRPr="00726B5D">
              <w:rPr>
                <w:rFonts w:ascii="Times" w:hAnsi="Times"/>
                <w:lang w:val="sr-Latn-CS"/>
              </w:rPr>
              <w:t xml:space="preserve">ë </w:t>
            </w:r>
            <w:proofErr w:type="spellStart"/>
            <w:r w:rsidRPr="001A101B">
              <w:rPr>
                <w:rFonts w:ascii="Times" w:hAnsi="Times"/>
              </w:rPr>
              <w:t>vitin</w:t>
            </w:r>
            <w:proofErr w:type="spellEnd"/>
            <w:r w:rsidRPr="00726B5D">
              <w:rPr>
                <w:rFonts w:ascii="Times" w:hAnsi="Times"/>
                <w:lang w:val="sr-Latn-CS"/>
              </w:rPr>
              <w:t xml:space="preserve"> </w:t>
            </w:r>
            <w:r w:rsidRPr="001A101B">
              <w:rPr>
                <w:rFonts w:ascii="Times" w:hAnsi="Times"/>
              </w:rPr>
              <w:t>e</w:t>
            </w:r>
            <w:r w:rsidRPr="00726B5D">
              <w:rPr>
                <w:rFonts w:ascii="Times" w:hAnsi="Times"/>
                <w:lang w:val="sr-Latn-CS"/>
              </w:rPr>
              <w:t xml:space="preserve"> </w:t>
            </w:r>
            <w:r w:rsidRPr="001A101B">
              <w:rPr>
                <w:rFonts w:ascii="Times" w:hAnsi="Times"/>
              </w:rPr>
              <w:t>par</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angazhimit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KK</w:t>
            </w:r>
            <w:r w:rsidRPr="00726B5D">
              <w:rPr>
                <w:rFonts w:ascii="Times" w:hAnsi="Times"/>
                <w:lang w:val="sr-Latn-CS"/>
              </w:rPr>
              <w:t>-</w:t>
            </w:r>
            <w:proofErr w:type="spellStart"/>
            <w:r w:rsidRPr="001A101B">
              <w:rPr>
                <w:rFonts w:ascii="Times" w:hAnsi="Times"/>
              </w:rPr>
              <w:t>ve</w:t>
            </w:r>
            <w:proofErr w:type="spellEnd"/>
            <w:r w:rsidRPr="00726B5D">
              <w:rPr>
                <w:rFonts w:ascii="Times" w:hAnsi="Times"/>
                <w:lang w:val="sr-Latn-CS"/>
              </w:rPr>
              <w:t xml:space="preserve">, </w:t>
            </w:r>
            <w:proofErr w:type="spellStart"/>
            <w:r w:rsidRPr="001A101B">
              <w:rPr>
                <w:rFonts w:ascii="Times" w:hAnsi="Times"/>
              </w:rPr>
              <w:t>dy</w:t>
            </w:r>
            <w:proofErr w:type="spellEnd"/>
            <w:r w:rsidRPr="00726B5D">
              <w:rPr>
                <w:rFonts w:ascii="Times" w:hAnsi="Times"/>
                <w:lang w:val="sr-Latn-CS"/>
              </w:rPr>
              <w:t xml:space="preserve"> </w:t>
            </w:r>
            <w:r w:rsidRPr="001A101B">
              <w:rPr>
                <w:rFonts w:ascii="Times" w:hAnsi="Times"/>
              </w:rPr>
              <w:t>her</w:t>
            </w:r>
            <w:r w:rsidRPr="00726B5D">
              <w:rPr>
                <w:rFonts w:ascii="Times" w:hAnsi="Times"/>
                <w:lang w:val="sr-Latn-CS"/>
              </w:rPr>
              <w:t xml:space="preserve">ë </w:t>
            </w:r>
            <w:r w:rsidRPr="001A101B">
              <w:rPr>
                <w:rFonts w:ascii="Times" w:hAnsi="Times"/>
              </w:rPr>
              <w:t>n</w:t>
            </w:r>
            <w:r w:rsidRPr="00726B5D">
              <w:rPr>
                <w:rFonts w:ascii="Times" w:hAnsi="Times"/>
                <w:lang w:val="sr-Latn-CS"/>
              </w:rPr>
              <w:t xml:space="preserve">ë </w:t>
            </w:r>
            <w:r w:rsidRPr="001A101B">
              <w:rPr>
                <w:rFonts w:ascii="Times" w:hAnsi="Times"/>
              </w:rPr>
              <w:t>vit</w:t>
            </w:r>
            <w:r w:rsidRPr="00726B5D">
              <w:rPr>
                <w:rFonts w:ascii="Times" w:hAnsi="Times"/>
                <w:lang w:val="sr-Latn-CS"/>
              </w:rPr>
              <w:t xml:space="preserve">, </w:t>
            </w:r>
            <w:r w:rsidRPr="001A101B">
              <w:rPr>
                <w:rFonts w:ascii="Times" w:hAnsi="Times"/>
              </w:rPr>
              <w:t>pas</w:t>
            </w:r>
            <w:r w:rsidRPr="00726B5D">
              <w:rPr>
                <w:rFonts w:ascii="Times" w:hAnsi="Times"/>
                <w:lang w:val="sr-Latn-CS"/>
              </w:rPr>
              <w:t xml:space="preserve"> </w:t>
            </w:r>
            <w:proofErr w:type="spellStart"/>
            <w:r w:rsidRPr="001A101B">
              <w:rPr>
                <w:rFonts w:ascii="Times" w:hAnsi="Times"/>
              </w:rPr>
              <w:t>semestrit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par</w:t>
            </w:r>
            <w:r w:rsidRPr="00726B5D">
              <w:rPr>
                <w:rFonts w:ascii="Times" w:hAnsi="Times"/>
                <w:lang w:val="sr-Latn-CS"/>
              </w:rPr>
              <w:t xml:space="preserve">ë </w:t>
            </w:r>
            <w:proofErr w:type="spellStart"/>
            <w:r w:rsidRPr="001A101B">
              <w:rPr>
                <w:rFonts w:ascii="Times" w:hAnsi="Times"/>
              </w:rPr>
              <w:t>dhe</w:t>
            </w:r>
            <w:proofErr w:type="spellEnd"/>
            <w:r w:rsidRPr="00726B5D">
              <w:rPr>
                <w:rFonts w:ascii="Times" w:hAnsi="Times"/>
                <w:lang w:val="sr-Latn-CS"/>
              </w:rPr>
              <w:t xml:space="preserve"> </w:t>
            </w:r>
            <w:r w:rsidRPr="001A101B">
              <w:rPr>
                <w:rFonts w:ascii="Times" w:hAnsi="Times"/>
              </w:rPr>
              <w:t>pas</w:t>
            </w:r>
            <w:r w:rsidRPr="00726B5D">
              <w:rPr>
                <w:rFonts w:ascii="Times" w:hAnsi="Times"/>
                <w:lang w:val="sr-Latn-CS"/>
              </w:rPr>
              <w:t xml:space="preserve"> </w:t>
            </w:r>
            <w:proofErr w:type="spellStart"/>
            <w:r w:rsidRPr="001A101B">
              <w:rPr>
                <w:rFonts w:ascii="Times" w:hAnsi="Times"/>
              </w:rPr>
              <w:t>semestrit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dyt</w:t>
            </w:r>
            <w:proofErr w:type="spellEnd"/>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vitit</w:t>
            </w:r>
            <w:proofErr w:type="spellEnd"/>
            <w:r w:rsidRPr="00726B5D">
              <w:rPr>
                <w:rFonts w:ascii="Times" w:hAnsi="Times"/>
                <w:lang w:val="sr-Latn-CS"/>
              </w:rPr>
              <w:t xml:space="preserve"> </w:t>
            </w:r>
            <w:proofErr w:type="spellStart"/>
            <w:r w:rsidRPr="001A101B">
              <w:rPr>
                <w:rFonts w:ascii="Times" w:hAnsi="Times"/>
              </w:rPr>
              <w:t>shkollor</w:t>
            </w:r>
            <w:proofErr w:type="spellEnd"/>
            <w:r w:rsidRPr="00726B5D">
              <w:rPr>
                <w:rFonts w:ascii="Times" w:hAnsi="Times"/>
                <w:lang w:val="sr-Latn-CS"/>
              </w:rPr>
              <w:t>.</w:t>
            </w:r>
          </w:p>
          <w:p w14:paraId="2B363E67" w14:textId="77777777" w:rsidR="001B7AE0" w:rsidRPr="00726B5D" w:rsidRDefault="001B7AE0" w:rsidP="007F613F">
            <w:pPr>
              <w:pStyle w:val="ListParagraph"/>
              <w:numPr>
                <w:ilvl w:val="0"/>
                <w:numId w:val="28"/>
              </w:numPr>
              <w:spacing w:before="120" w:after="120"/>
              <w:rPr>
                <w:rFonts w:ascii="Times" w:hAnsi="Times"/>
                <w:lang w:val="sr-Latn-CS"/>
              </w:rPr>
            </w:pPr>
            <w:r w:rsidRPr="001A101B">
              <w:rPr>
                <w:rFonts w:ascii="Times" w:hAnsi="Times"/>
              </w:rPr>
              <w:t>Pas</w:t>
            </w:r>
            <w:r w:rsidRPr="00726B5D">
              <w:rPr>
                <w:rFonts w:ascii="Times" w:hAnsi="Times"/>
                <w:lang w:val="sr-Latn-CS"/>
              </w:rPr>
              <w:t xml:space="preserve"> </w:t>
            </w:r>
            <w:proofErr w:type="spellStart"/>
            <w:r w:rsidRPr="001A101B">
              <w:rPr>
                <w:rFonts w:ascii="Times" w:hAnsi="Times"/>
              </w:rPr>
              <w:t>vitit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par</w:t>
            </w:r>
            <w:r w:rsidRPr="00726B5D">
              <w:rPr>
                <w:rFonts w:ascii="Times" w:hAnsi="Times"/>
                <w:lang w:val="sr-Latn-CS"/>
              </w:rPr>
              <w:t xml:space="preserve">ë </w:t>
            </w:r>
            <w:r w:rsidRPr="001A101B">
              <w:rPr>
                <w:rFonts w:ascii="Times" w:hAnsi="Times"/>
              </w:rPr>
              <w:t>t</w:t>
            </w:r>
            <w:r w:rsidRPr="00726B5D">
              <w:rPr>
                <w:rFonts w:ascii="Times" w:hAnsi="Times"/>
                <w:lang w:val="sr-Latn-CS"/>
              </w:rPr>
              <w:t xml:space="preserve">ë </w:t>
            </w:r>
            <w:proofErr w:type="spellStart"/>
            <w:r w:rsidRPr="001A101B">
              <w:rPr>
                <w:rFonts w:ascii="Times" w:hAnsi="Times"/>
              </w:rPr>
              <w:t>angazhimit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r w:rsidRPr="001A101B">
              <w:rPr>
                <w:rFonts w:ascii="Times" w:hAnsi="Times"/>
              </w:rPr>
              <w:t>KK</w:t>
            </w:r>
            <w:r w:rsidRPr="00726B5D">
              <w:rPr>
                <w:rFonts w:ascii="Times" w:hAnsi="Times"/>
                <w:lang w:val="sr-Latn-CS"/>
              </w:rPr>
              <w:t>-</w:t>
            </w:r>
            <w:proofErr w:type="spellStart"/>
            <w:r w:rsidRPr="001A101B">
              <w:rPr>
                <w:rFonts w:ascii="Times" w:hAnsi="Times"/>
              </w:rPr>
              <w:t>ve</w:t>
            </w:r>
            <w:proofErr w:type="spellEnd"/>
            <w:r w:rsidRPr="00726B5D">
              <w:rPr>
                <w:rFonts w:ascii="Times" w:hAnsi="Times"/>
                <w:lang w:val="sr-Latn-CS"/>
              </w:rPr>
              <w:t xml:space="preserve">, </w:t>
            </w:r>
            <w:proofErr w:type="spellStart"/>
            <w:r w:rsidRPr="001A101B">
              <w:rPr>
                <w:rFonts w:ascii="Times" w:hAnsi="Times"/>
              </w:rPr>
              <w:t>nj</w:t>
            </w:r>
            <w:proofErr w:type="spellEnd"/>
            <w:r w:rsidRPr="00726B5D">
              <w:rPr>
                <w:rFonts w:ascii="Times" w:hAnsi="Times"/>
                <w:lang w:val="sr-Latn-CS"/>
              </w:rPr>
              <w:t xml:space="preserve">ë </w:t>
            </w:r>
            <w:r w:rsidRPr="001A101B">
              <w:rPr>
                <w:rFonts w:ascii="Times" w:hAnsi="Times"/>
              </w:rPr>
              <w:t>her</w:t>
            </w:r>
            <w:r w:rsidRPr="00726B5D">
              <w:rPr>
                <w:rFonts w:ascii="Times" w:hAnsi="Times"/>
                <w:lang w:val="sr-Latn-CS"/>
              </w:rPr>
              <w:t xml:space="preserve">ë </w:t>
            </w:r>
            <w:r w:rsidRPr="001A101B">
              <w:rPr>
                <w:rFonts w:ascii="Times" w:hAnsi="Times"/>
              </w:rPr>
              <w:t>n</w:t>
            </w:r>
            <w:r w:rsidRPr="00726B5D">
              <w:rPr>
                <w:rFonts w:ascii="Times" w:hAnsi="Times"/>
                <w:lang w:val="sr-Latn-CS"/>
              </w:rPr>
              <w:t xml:space="preserve">ë </w:t>
            </w:r>
            <w:r w:rsidRPr="001A101B">
              <w:rPr>
                <w:rFonts w:ascii="Times" w:hAnsi="Times"/>
              </w:rPr>
              <w:t>vit</w:t>
            </w:r>
            <w:r w:rsidRPr="00726B5D">
              <w:rPr>
                <w:rFonts w:ascii="Times" w:hAnsi="Times"/>
                <w:lang w:val="sr-Latn-CS"/>
              </w:rPr>
              <w:t xml:space="preserve"> </w:t>
            </w:r>
            <w:r w:rsidRPr="001A101B">
              <w:rPr>
                <w:rFonts w:ascii="Times" w:hAnsi="Times"/>
              </w:rPr>
              <w:t>pas</w:t>
            </w:r>
            <w:r w:rsidRPr="00726B5D">
              <w:rPr>
                <w:rFonts w:ascii="Times" w:hAnsi="Times"/>
                <w:lang w:val="sr-Latn-CS"/>
              </w:rPr>
              <w:t xml:space="preserve"> </w:t>
            </w:r>
            <w:r w:rsidRPr="001A101B">
              <w:rPr>
                <w:rFonts w:ascii="Times" w:hAnsi="Times"/>
              </w:rPr>
              <w:t>p</w:t>
            </w:r>
            <w:r w:rsidRPr="00726B5D">
              <w:rPr>
                <w:rFonts w:ascii="Times" w:hAnsi="Times"/>
                <w:lang w:val="sr-Latn-CS"/>
              </w:rPr>
              <w:t>ë</w:t>
            </w:r>
            <w:proofErr w:type="spellStart"/>
            <w:r w:rsidRPr="001A101B">
              <w:rPr>
                <w:rFonts w:ascii="Times" w:hAnsi="Times"/>
              </w:rPr>
              <w:t>rfundimit</w:t>
            </w:r>
            <w:proofErr w:type="spellEnd"/>
            <w:r w:rsidRPr="00726B5D">
              <w:rPr>
                <w:rFonts w:ascii="Times" w:hAnsi="Times"/>
                <w:lang w:val="sr-Latn-CS"/>
              </w:rPr>
              <w:t xml:space="preserve"> </w:t>
            </w:r>
            <w:r w:rsidRPr="001A101B">
              <w:rPr>
                <w:rFonts w:ascii="Times" w:hAnsi="Times"/>
              </w:rPr>
              <w:t>t</w:t>
            </w:r>
            <w:r w:rsidRPr="00726B5D">
              <w:rPr>
                <w:rFonts w:ascii="Times" w:hAnsi="Times"/>
                <w:lang w:val="sr-Latn-CS"/>
              </w:rPr>
              <w:t xml:space="preserve">ë </w:t>
            </w:r>
            <w:proofErr w:type="spellStart"/>
            <w:r w:rsidRPr="001A101B">
              <w:rPr>
                <w:rFonts w:ascii="Times" w:hAnsi="Times"/>
              </w:rPr>
              <w:t>vitit</w:t>
            </w:r>
            <w:proofErr w:type="spellEnd"/>
            <w:r w:rsidRPr="00726B5D">
              <w:rPr>
                <w:rFonts w:ascii="Times" w:hAnsi="Times"/>
                <w:lang w:val="sr-Latn-CS"/>
              </w:rPr>
              <w:t xml:space="preserve"> </w:t>
            </w:r>
            <w:proofErr w:type="spellStart"/>
            <w:r w:rsidRPr="001A101B">
              <w:rPr>
                <w:rFonts w:ascii="Times" w:hAnsi="Times"/>
              </w:rPr>
              <w:t>shkollor</w:t>
            </w:r>
            <w:proofErr w:type="spellEnd"/>
            <w:r w:rsidRPr="00726B5D">
              <w:rPr>
                <w:rFonts w:ascii="Times" w:hAnsi="Times"/>
                <w:lang w:val="sr-Latn-CS"/>
              </w:rPr>
              <w:t>.</w:t>
            </w:r>
          </w:p>
          <w:p w14:paraId="2B363E68" w14:textId="77777777" w:rsidR="001B7AE0" w:rsidRPr="00726B5D" w:rsidRDefault="001B7AE0" w:rsidP="007F613F">
            <w:pPr>
              <w:pStyle w:val="ListParagraph"/>
              <w:spacing w:before="120" w:after="120"/>
              <w:ind w:left="1460"/>
              <w:rPr>
                <w:rFonts w:ascii="Times" w:hAnsi="Times"/>
                <w:lang w:val="sr-Latn-CS"/>
              </w:rPr>
            </w:pPr>
          </w:p>
          <w:p w14:paraId="2B363E69" w14:textId="77777777" w:rsidR="001B7AE0" w:rsidRPr="001A101B" w:rsidRDefault="001B7AE0" w:rsidP="007F613F">
            <w:pPr>
              <w:spacing w:before="120" w:after="120"/>
              <w:rPr>
                <w:rFonts w:ascii="Times" w:hAnsi="Times"/>
                <w:b/>
              </w:rPr>
            </w:pPr>
            <w:r w:rsidRPr="001A101B">
              <w:rPr>
                <w:rFonts w:ascii="Times" w:hAnsi="Times"/>
                <w:b/>
              </w:rPr>
              <w:t>Sigurimi i cilësisë</w:t>
            </w:r>
          </w:p>
          <w:p w14:paraId="2B363E6A" w14:textId="77777777" w:rsidR="001B7AE0" w:rsidRPr="001A101B" w:rsidRDefault="001B7AE0" w:rsidP="007F613F">
            <w:pPr>
              <w:spacing w:before="120" w:after="120"/>
              <w:rPr>
                <w:rFonts w:ascii="Times" w:hAnsi="Times"/>
                <w:bCs/>
              </w:rPr>
            </w:pPr>
            <w:r w:rsidRPr="001A101B">
              <w:rPr>
                <w:rFonts w:ascii="Times" w:hAnsi="Times"/>
                <w:bCs/>
              </w:rPr>
              <w:t>KK-t</w:t>
            </w:r>
            <w:r w:rsidRPr="001A101B">
              <w:rPr>
                <w:rFonts w:ascii="Times" w:hAnsi="Times"/>
                <w:color w:val="000000"/>
              </w:rPr>
              <w:t>ë</w:t>
            </w:r>
            <w:r w:rsidRPr="001A101B">
              <w:rPr>
                <w:rFonts w:ascii="Times" w:hAnsi="Times"/>
                <w:bCs/>
              </w:rPr>
              <w:t xml:space="preserve"> p</w:t>
            </w:r>
            <w:r w:rsidRPr="001A101B">
              <w:rPr>
                <w:rFonts w:ascii="Times" w:hAnsi="Times"/>
                <w:color w:val="000000"/>
              </w:rPr>
              <w:t>ë</w:t>
            </w:r>
            <w:r w:rsidRPr="001A101B">
              <w:rPr>
                <w:rFonts w:ascii="Times" w:hAnsi="Times"/>
                <w:bCs/>
              </w:rPr>
              <w:t>rdor</w:t>
            </w:r>
            <w:r w:rsidRPr="001A101B">
              <w:rPr>
                <w:rFonts w:ascii="Times" w:hAnsi="Times"/>
                <w:color w:val="000000"/>
              </w:rPr>
              <w:t>in</w:t>
            </w:r>
            <w:r w:rsidRPr="001A101B">
              <w:rPr>
                <w:rFonts w:ascii="Times" w:hAnsi="Times"/>
                <w:bCs/>
              </w:rPr>
              <w:t xml:space="preserve"> sistemin e brendshë</w:t>
            </w:r>
            <w:r w:rsidRPr="001A101B">
              <w:rPr>
                <w:rFonts w:ascii="Times" w:hAnsi="Times"/>
                <w:color w:val="000000"/>
              </w:rPr>
              <w:t>m</w:t>
            </w:r>
            <w:r w:rsidRPr="001A101B">
              <w:rPr>
                <w:rFonts w:ascii="Times" w:hAnsi="Times"/>
                <w:bCs/>
              </w:rPr>
              <w:t xml:space="preserve"> t</w:t>
            </w:r>
            <w:r w:rsidRPr="001A101B">
              <w:rPr>
                <w:rFonts w:ascii="Times" w:hAnsi="Times"/>
                <w:color w:val="000000"/>
              </w:rPr>
              <w:t>ë</w:t>
            </w:r>
            <w:r w:rsidRPr="001A101B">
              <w:rPr>
                <w:rFonts w:ascii="Times" w:hAnsi="Times"/>
                <w:bCs/>
              </w:rPr>
              <w:t xml:space="preserve"> monitorimit t</w:t>
            </w:r>
            <w:r w:rsidRPr="001A101B">
              <w:rPr>
                <w:rFonts w:ascii="Times" w:hAnsi="Times"/>
                <w:color w:val="000000"/>
              </w:rPr>
              <w:t>ë</w:t>
            </w:r>
            <w:r w:rsidRPr="001A101B">
              <w:rPr>
                <w:rFonts w:ascii="Times" w:hAnsi="Times"/>
                <w:bCs/>
              </w:rPr>
              <w:t xml:space="preserve"> k</w:t>
            </w:r>
            <w:r w:rsidRPr="001A101B">
              <w:rPr>
                <w:rFonts w:ascii="Times" w:hAnsi="Times"/>
                <w:color w:val="000000"/>
              </w:rPr>
              <w:t>ë</w:t>
            </w:r>
            <w:r w:rsidRPr="001A101B">
              <w:rPr>
                <w:rFonts w:ascii="Times" w:hAnsi="Times"/>
                <w:bCs/>
              </w:rPr>
              <w:t>naqshm</w:t>
            </w:r>
            <w:r w:rsidRPr="001A101B">
              <w:rPr>
                <w:rFonts w:ascii="Times" w:hAnsi="Times"/>
                <w:color w:val="000000"/>
              </w:rPr>
              <w:t>ë</w:t>
            </w:r>
            <w:r w:rsidRPr="001A101B">
              <w:rPr>
                <w:rFonts w:ascii="Times" w:hAnsi="Times"/>
                <w:bCs/>
              </w:rPr>
              <w:t>ris</w:t>
            </w:r>
            <w:r w:rsidRPr="001A101B">
              <w:rPr>
                <w:rFonts w:ascii="Times" w:hAnsi="Times"/>
                <w:color w:val="000000"/>
              </w:rPr>
              <w:t>ë</w:t>
            </w:r>
            <w:r w:rsidRPr="001A101B">
              <w:rPr>
                <w:rFonts w:ascii="Times" w:hAnsi="Times"/>
                <w:bCs/>
              </w:rPr>
              <w:t xml:space="preserve"> s</w:t>
            </w:r>
            <w:r w:rsidRPr="001A101B">
              <w:rPr>
                <w:rFonts w:ascii="Times" w:hAnsi="Times"/>
                <w:color w:val="000000"/>
              </w:rPr>
              <w:t>ë</w:t>
            </w:r>
            <w:r w:rsidRPr="001A101B">
              <w:rPr>
                <w:rFonts w:ascii="Times" w:hAnsi="Times"/>
                <w:bCs/>
              </w:rPr>
              <w:t xml:space="preserve"> klientëve me sh</w:t>
            </w:r>
            <w:r w:rsidRPr="001A101B">
              <w:rPr>
                <w:rFonts w:ascii="Times" w:hAnsi="Times"/>
                <w:color w:val="000000"/>
              </w:rPr>
              <w:t>ë</w:t>
            </w:r>
            <w:r w:rsidRPr="001A101B">
              <w:rPr>
                <w:rFonts w:ascii="Times" w:hAnsi="Times"/>
                <w:bCs/>
              </w:rPr>
              <w:t>rbimet e ofruara dhe aktivitetet e realizuara, p</w:t>
            </w:r>
            <w:r w:rsidRPr="001A101B">
              <w:rPr>
                <w:rFonts w:ascii="Times" w:hAnsi="Times"/>
                <w:color w:val="000000"/>
              </w:rPr>
              <w:t>ë</w:t>
            </w:r>
            <w:r w:rsidRPr="001A101B">
              <w:rPr>
                <w:rFonts w:ascii="Times" w:hAnsi="Times"/>
                <w:bCs/>
              </w:rPr>
              <w:t>r:</w:t>
            </w:r>
          </w:p>
          <w:p w14:paraId="2B363E6B" w14:textId="77777777" w:rsidR="001B7AE0" w:rsidRPr="001A101B" w:rsidRDefault="001B7AE0" w:rsidP="007F613F">
            <w:pPr>
              <w:pStyle w:val="ListParagraph"/>
              <w:numPr>
                <w:ilvl w:val="0"/>
                <w:numId w:val="26"/>
              </w:numPr>
              <w:rPr>
                <w:rFonts w:ascii="Times" w:hAnsi="Times"/>
              </w:rPr>
            </w:pPr>
            <w:proofErr w:type="spellStart"/>
            <w:r w:rsidRPr="001A101B">
              <w:rPr>
                <w:rFonts w:ascii="Times" w:hAnsi="Times"/>
              </w:rPr>
              <w:t>Nx</w:t>
            </w:r>
            <w:r w:rsidRPr="001A101B">
              <w:rPr>
                <w:rFonts w:ascii="Times" w:hAnsi="Times"/>
                <w:color w:val="000000"/>
              </w:rPr>
              <w:t>ë</w:t>
            </w:r>
            <w:r w:rsidRPr="001A101B">
              <w:rPr>
                <w:rFonts w:ascii="Times" w:hAnsi="Times"/>
              </w:rPr>
              <w:t>n</w:t>
            </w:r>
            <w:r w:rsidRPr="001A101B">
              <w:rPr>
                <w:rFonts w:ascii="Times" w:hAnsi="Times"/>
                <w:color w:val="000000"/>
              </w:rPr>
              <w:t>ë</w:t>
            </w:r>
            <w:r w:rsidRPr="001A101B">
              <w:rPr>
                <w:rFonts w:ascii="Times" w:hAnsi="Times"/>
              </w:rPr>
              <w:t>sit</w:t>
            </w:r>
            <w:proofErr w:type="spellEnd"/>
            <w:r w:rsidRPr="001A101B">
              <w:rPr>
                <w:rFonts w:ascii="Times" w:hAnsi="Times"/>
              </w:rPr>
              <w:t xml:space="preserve"> e AAP-</w:t>
            </w:r>
            <w:proofErr w:type="spellStart"/>
            <w:r w:rsidRPr="001A101B">
              <w:rPr>
                <w:rFonts w:ascii="Times" w:hAnsi="Times"/>
              </w:rPr>
              <w:t>s</w:t>
            </w:r>
            <w:r w:rsidRPr="001A101B">
              <w:rPr>
                <w:rFonts w:ascii="Times" w:hAnsi="Times"/>
                <w:color w:val="000000"/>
              </w:rPr>
              <w:t>ë</w:t>
            </w:r>
            <w:proofErr w:type="spellEnd"/>
          </w:p>
          <w:p w14:paraId="2B363E6C" w14:textId="77777777" w:rsidR="001B7AE0" w:rsidRPr="001A101B" w:rsidRDefault="001B7AE0" w:rsidP="007F613F">
            <w:pPr>
              <w:pStyle w:val="ListParagraph"/>
              <w:numPr>
                <w:ilvl w:val="0"/>
                <w:numId w:val="26"/>
              </w:numPr>
              <w:rPr>
                <w:rFonts w:ascii="Times" w:hAnsi="Times"/>
              </w:rPr>
            </w:pPr>
            <w:proofErr w:type="spellStart"/>
            <w:r w:rsidRPr="001A101B">
              <w:rPr>
                <w:rFonts w:ascii="Times" w:hAnsi="Times"/>
              </w:rPr>
              <w:t>Nx</w:t>
            </w:r>
            <w:r w:rsidRPr="001A101B">
              <w:rPr>
                <w:rFonts w:ascii="Times" w:hAnsi="Times"/>
                <w:color w:val="000000"/>
              </w:rPr>
              <w:t>ë</w:t>
            </w:r>
            <w:r w:rsidRPr="001A101B">
              <w:rPr>
                <w:rFonts w:ascii="Times" w:hAnsi="Times"/>
              </w:rPr>
              <w:t>n</w:t>
            </w:r>
            <w:r w:rsidRPr="001A101B">
              <w:rPr>
                <w:rFonts w:ascii="Times" w:hAnsi="Times"/>
                <w:color w:val="000000"/>
              </w:rPr>
              <w:t>ë</w:t>
            </w:r>
            <w:r w:rsidRPr="001A101B">
              <w:rPr>
                <w:rFonts w:ascii="Times" w:hAnsi="Times"/>
              </w:rPr>
              <w:t>sit</w:t>
            </w:r>
            <w:proofErr w:type="spellEnd"/>
            <w:r w:rsidRPr="001A101B">
              <w:rPr>
                <w:rFonts w:ascii="Times" w:hAnsi="Times"/>
              </w:rPr>
              <w:t xml:space="preserve"> e </w:t>
            </w:r>
            <w:proofErr w:type="spellStart"/>
            <w:r w:rsidRPr="001A101B">
              <w:rPr>
                <w:rFonts w:ascii="Times" w:hAnsi="Times"/>
              </w:rPr>
              <w:t>ardhsh</w:t>
            </w:r>
            <w:r w:rsidRPr="001A101B">
              <w:rPr>
                <w:rFonts w:ascii="Times" w:hAnsi="Times"/>
                <w:color w:val="000000"/>
              </w:rPr>
              <w:t>ë</w:t>
            </w:r>
            <w:r w:rsidRPr="001A101B">
              <w:rPr>
                <w:rFonts w:ascii="Times" w:hAnsi="Times"/>
              </w:rPr>
              <w:t>m</w:t>
            </w:r>
            <w:proofErr w:type="spellEnd"/>
          </w:p>
          <w:p w14:paraId="2B363E6D" w14:textId="77777777" w:rsidR="001B7AE0" w:rsidRPr="001A101B" w:rsidRDefault="001B7AE0" w:rsidP="007F613F">
            <w:pPr>
              <w:pStyle w:val="ListParagraph"/>
              <w:numPr>
                <w:ilvl w:val="0"/>
                <w:numId w:val="26"/>
              </w:numPr>
              <w:rPr>
                <w:rFonts w:ascii="Times" w:hAnsi="Times"/>
              </w:rPr>
            </w:pPr>
            <w:proofErr w:type="spellStart"/>
            <w:r w:rsidRPr="001A101B">
              <w:rPr>
                <w:rFonts w:ascii="Times" w:hAnsi="Times"/>
              </w:rPr>
              <w:t>Bizneset</w:t>
            </w:r>
            <w:proofErr w:type="spellEnd"/>
          </w:p>
          <w:p w14:paraId="2B363E6E" w14:textId="77777777" w:rsidR="001B7AE0" w:rsidRPr="001A101B" w:rsidRDefault="001B7AE0" w:rsidP="007F613F">
            <w:pPr>
              <w:pStyle w:val="ListParagraph"/>
              <w:numPr>
                <w:ilvl w:val="0"/>
                <w:numId w:val="26"/>
              </w:numPr>
              <w:rPr>
                <w:rFonts w:ascii="Times" w:hAnsi="Times"/>
              </w:rPr>
            </w:pPr>
            <w:proofErr w:type="spellStart"/>
            <w:r w:rsidRPr="001A101B">
              <w:rPr>
                <w:rFonts w:ascii="Times" w:hAnsi="Times"/>
              </w:rPr>
              <w:t>An</w:t>
            </w:r>
            <w:r w:rsidRPr="001A101B">
              <w:rPr>
                <w:rFonts w:ascii="Times" w:hAnsi="Times"/>
                <w:color w:val="000000"/>
              </w:rPr>
              <w:t>ë</w:t>
            </w:r>
            <w:r w:rsidRPr="001A101B">
              <w:rPr>
                <w:rFonts w:ascii="Times" w:hAnsi="Times"/>
              </w:rPr>
              <w:t>tar</w:t>
            </w:r>
            <w:r w:rsidRPr="001A101B">
              <w:rPr>
                <w:rFonts w:ascii="Times" w:hAnsi="Times"/>
                <w:color w:val="000000"/>
              </w:rPr>
              <w:t>ë</w:t>
            </w:r>
            <w:r w:rsidRPr="001A101B">
              <w:rPr>
                <w:rFonts w:ascii="Times" w:hAnsi="Times"/>
              </w:rPr>
              <w:t>t</w:t>
            </w:r>
            <w:proofErr w:type="spellEnd"/>
            <w:r w:rsidRPr="001A101B">
              <w:rPr>
                <w:rFonts w:ascii="Times" w:hAnsi="Times"/>
              </w:rPr>
              <w:t xml:space="preserve"> e </w:t>
            </w:r>
            <w:proofErr w:type="spellStart"/>
            <w:r w:rsidRPr="001A101B">
              <w:rPr>
                <w:rFonts w:ascii="Times" w:hAnsi="Times"/>
              </w:rPr>
              <w:t>komunitetit</w:t>
            </w:r>
            <w:proofErr w:type="spellEnd"/>
          </w:p>
          <w:p w14:paraId="2B363E6F" w14:textId="77777777" w:rsidR="001B7AE0" w:rsidRPr="001A101B" w:rsidRDefault="001B7AE0" w:rsidP="007F613F">
            <w:pPr>
              <w:rPr>
                <w:rFonts w:ascii="Times" w:hAnsi="Times"/>
              </w:rPr>
            </w:pPr>
          </w:p>
          <w:p w14:paraId="2B363E70" w14:textId="77777777" w:rsidR="001B7AE0" w:rsidRPr="001A101B" w:rsidRDefault="001B7AE0" w:rsidP="007F613F">
            <w:pPr>
              <w:rPr>
                <w:rFonts w:ascii="Times" w:hAnsi="Times"/>
              </w:rPr>
            </w:pPr>
            <w:r w:rsidRPr="001A101B">
              <w:rPr>
                <w:rFonts w:ascii="Times" w:hAnsi="Times"/>
                <w:bCs/>
              </w:rPr>
              <w:t>KK-t</w:t>
            </w:r>
            <w:r w:rsidRPr="001A101B">
              <w:rPr>
                <w:rFonts w:ascii="Times" w:hAnsi="Times"/>
                <w:color w:val="000000"/>
              </w:rPr>
              <w:t>ë</w:t>
            </w:r>
            <w:r w:rsidRPr="001A101B">
              <w:rPr>
                <w:rFonts w:ascii="Times" w:hAnsi="Times"/>
                <w:bCs/>
              </w:rPr>
              <w:t xml:space="preserve"> p</w:t>
            </w:r>
            <w:r w:rsidRPr="001A101B">
              <w:rPr>
                <w:rFonts w:ascii="Times" w:hAnsi="Times"/>
                <w:color w:val="000000"/>
              </w:rPr>
              <w:t>ë</w:t>
            </w:r>
            <w:r w:rsidRPr="001A101B">
              <w:rPr>
                <w:rFonts w:ascii="Times" w:hAnsi="Times"/>
                <w:bCs/>
              </w:rPr>
              <w:t>rdor</w:t>
            </w:r>
            <w:r w:rsidRPr="001A101B">
              <w:rPr>
                <w:rFonts w:ascii="Times" w:hAnsi="Times"/>
                <w:color w:val="000000"/>
              </w:rPr>
              <w:t>in</w:t>
            </w:r>
            <w:r w:rsidRPr="001A101B">
              <w:rPr>
                <w:rFonts w:ascii="Times" w:hAnsi="Times"/>
              </w:rPr>
              <w:t xml:space="preserve"> sistemin e gjurmimit t</w:t>
            </w:r>
            <w:r w:rsidRPr="001A101B">
              <w:rPr>
                <w:rFonts w:ascii="Times" w:hAnsi="Times"/>
                <w:color w:val="000000"/>
              </w:rPr>
              <w:t>ë</w:t>
            </w:r>
            <w:r w:rsidRPr="001A101B">
              <w:rPr>
                <w:rFonts w:ascii="Times" w:hAnsi="Times"/>
              </w:rPr>
              <w:t xml:space="preserve"> t</w:t>
            </w:r>
            <w:r w:rsidRPr="001A101B">
              <w:rPr>
                <w:rFonts w:ascii="Times" w:hAnsi="Times"/>
                <w:color w:val="000000"/>
              </w:rPr>
              <w:t>ë</w:t>
            </w:r>
            <w:r w:rsidRPr="001A101B">
              <w:rPr>
                <w:rFonts w:ascii="Times" w:hAnsi="Times"/>
              </w:rPr>
              <w:t xml:space="preserve"> diplomuarve p</w:t>
            </w:r>
            <w:r w:rsidRPr="001A101B">
              <w:rPr>
                <w:rFonts w:ascii="Times" w:hAnsi="Times"/>
                <w:color w:val="000000"/>
              </w:rPr>
              <w:t>ë</w:t>
            </w:r>
            <w:r w:rsidRPr="001A101B">
              <w:rPr>
                <w:rFonts w:ascii="Times" w:hAnsi="Times"/>
              </w:rPr>
              <w:t>r çdo t</w:t>
            </w:r>
            <w:r w:rsidRPr="001A101B">
              <w:rPr>
                <w:rFonts w:ascii="Times" w:hAnsi="Times"/>
                <w:color w:val="000000"/>
              </w:rPr>
              <w:t>ë</w:t>
            </w:r>
            <w:r w:rsidRPr="001A101B">
              <w:rPr>
                <w:rFonts w:ascii="Times" w:hAnsi="Times"/>
              </w:rPr>
              <w:t xml:space="preserve"> diplomuar.</w:t>
            </w:r>
          </w:p>
          <w:p w14:paraId="2B363E71" w14:textId="77777777" w:rsidR="001B7AE0" w:rsidRPr="001A101B" w:rsidRDefault="001B7AE0" w:rsidP="007F613F">
            <w:pPr>
              <w:rPr>
                <w:rFonts w:ascii="Times" w:hAnsi="Times"/>
              </w:rPr>
            </w:pPr>
          </w:p>
        </w:tc>
      </w:tr>
    </w:tbl>
    <w:p w14:paraId="2B363E73" w14:textId="77777777" w:rsidR="001B7AE0" w:rsidRPr="001A101B" w:rsidRDefault="001B7AE0" w:rsidP="001B7AE0">
      <w:pPr>
        <w:spacing w:after="240"/>
        <w:jc w:val="both"/>
        <w:rPr>
          <w:rFonts w:ascii="Times" w:hAnsi="Times"/>
        </w:rPr>
        <w:sectPr w:rsidR="001B7AE0" w:rsidRPr="001A101B" w:rsidSect="007F613F">
          <w:pgSz w:w="15840" w:h="12240" w:orient="landscape"/>
          <w:pgMar w:top="1440" w:right="1440" w:bottom="1440" w:left="1440" w:header="720" w:footer="720" w:gutter="0"/>
          <w:cols w:space="720"/>
          <w:docGrid w:linePitch="326"/>
        </w:sectPr>
      </w:pPr>
    </w:p>
    <w:p w14:paraId="2B363E74" w14:textId="77777777" w:rsidR="001B7AE0" w:rsidRPr="001A101B" w:rsidRDefault="001B7AE0" w:rsidP="001B7AE0">
      <w:pPr>
        <w:pStyle w:val="Heading1"/>
        <w:numPr>
          <w:ilvl w:val="0"/>
          <w:numId w:val="14"/>
        </w:numPr>
        <w:ind w:left="270"/>
        <w:rPr>
          <w:rFonts w:ascii="Times" w:hAnsi="Times"/>
          <w:b/>
          <w:bCs/>
          <w:sz w:val="28"/>
          <w:szCs w:val="28"/>
          <w:lang w:val="sq-AL"/>
        </w:rPr>
      </w:pPr>
      <w:bookmarkStart w:id="44" w:name="_Toc130197755"/>
      <w:r w:rsidRPr="001A101B">
        <w:rPr>
          <w:rFonts w:ascii="Times" w:hAnsi="Times"/>
          <w:b/>
          <w:bCs/>
          <w:sz w:val="28"/>
          <w:szCs w:val="28"/>
          <w:lang w:val="sq-AL"/>
        </w:rPr>
        <w:lastRenderedPageBreak/>
        <w:t>SHTOJCAT</w:t>
      </w:r>
      <w:bookmarkEnd w:id="44"/>
      <w:r w:rsidRPr="001A101B">
        <w:rPr>
          <w:rFonts w:ascii="Times" w:hAnsi="Times"/>
          <w:b/>
          <w:bCs/>
          <w:sz w:val="28"/>
          <w:szCs w:val="28"/>
          <w:lang w:val="sq-AL"/>
        </w:rPr>
        <w:t xml:space="preserve"> për IAAP</w:t>
      </w:r>
    </w:p>
    <w:p w14:paraId="2B363E75" w14:textId="77777777" w:rsidR="001B7AE0" w:rsidRPr="001A101B" w:rsidRDefault="001B7AE0" w:rsidP="001B7AE0">
      <w:pPr>
        <w:pStyle w:val="Heading1"/>
        <w:rPr>
          <w:rFonts w:ascii="Times" w:hAnsi="Times" w:cs="Times"/>
          <w:b/>
          <w:bCs/>
          <w:sz w:val="24"/>
          <w:szCs w:val="24"/>
          <w:lang w:val="sq-AL"/>
        </w:rPr>
      </w:pPr>
      <w:bookmarkStart w:id="45" w:name="_Toc130197756"/>
      <w:r w:rsidRPr="001A101B">
        <w:rPr>
          <w:rFonts w:ascii="Times" w:hAnsi="Times" w:cs="Times"/>
          <w:b/>
          <w:bCs/>
          <w:sz w:val="24"/>
          <w:szCs w:val="24"/>
          <w:lang w:val="sq-AL"/>
        </w:rPr>
        <w:t>Shtojca 1. Edukimi për karrierë</w:t>
      </w:r>
      <w:bookmarkEnd w:id="45"/>
    </w:p>
    <w:p w14:paraId="2B363E76" w14:textId="77777777" w:rsidR="001B7AE0" w:rsidRPr="001A101B" w:rsidRDefault="001B7AE0" w:rsidP="001B7AE0">
      <w:pPr>
        <w:rPr>
          <w:rFonts w:ascii="Times" w:hAnsi="Times" w:cs="Times"/>
        </w:rPr>
      </w:pPr>
      <w:r w:rsidRPr="001A101B">
        <w:rPr>
          <w:rFonts w:ascii="Times" w:hAnsi="Times" w:cs="Times"/>
          <w:color w:val="202124"/>
        </w:rPr>
        <w:t>KK-t</w:t>
      </w:r>
      <w:r w:rsidRPr="001A101B">
        <w:rPr>
          <w:rFonts w:ascii="Times" w:hAnsi="Times" w:cs="Times"/>
          <w:color w:val="000000"/>
        </w:rPr>
        <w:t>ë</w:t>
      </w:r>
      <w:r w:rsidRPr="001A101B">
        <w:rPr>
          <w:rFonts w:ascii="Times" w:hAnsi="Times" w:cs="Times"/>
          <w:color w:val="202124"/>
        </w:rPr>
        <w:t xml:space="preserve"> duhet t'i ndihmojnë nx</w:t>
      </w:r>
      <w:r w:rsidRPr="001A101B">
        <w:rPr>
          <w:rFonts w:ascii="Times" w:hAnsi="Times" w:cs="Times"/>
          <w:color w:val="000000"/>
        </w:rPr>
        <w:t>ë</w:t>
      </w:r>
      <w:r w:rsidRPr="001A101B">
        <w:rPr>
          <w:rFonts w:ascii="Times" w:hAnsi="Times" w:cs="Times"/>
          <w:color w:val="202124"/>
        </w:rPr>
        <w:t>n</w:t>
      </w:r>
      <w:r w:rsidRPr="001A101B">
        <w:rPr>
          <w:rFonts w:ascii="Times" w:hAnsi="Times" w:cs="Times"/>
          <w:color w:val="000000"/>
        </w:rPr>
        <w:t>ë</w:t>
      </w:r>
      <w:r w:rsidRPr="001A101B">
        <w:rPr>
          <w:rFonts w:ascii="Times" w:hAnsi="Times" w:cs="Times"/>
          <w:color w:val="202124"/>
        </w:rPr>
        <w:t>sit të zhvillojnë aftësitë që nevojiten për të vlerësuar shtigjet e mundshme të karrierës</w:t>
      </w:r>
      <w:r w:rsidRPr="001A101B">
        <w:rPr>
          <w:rFonts w:ascii="Times" w:hAnsi="Times" w:cs="Times"/>
        </w:rPr>
        <w:t>.</w:t>
      </w:r>
    </w:p>
    <w:p w14:paraId="2B363E77" w14:textId="77777777" w:rsidR="001B7AE0" w:rsidRPr="001A101B" w:rsidRDefault="001B7AE0" w:rsidP="001B7AE0">
      <w:pPr>
        <w:rPr>
          <w:rFonts w:ascii="Times" w:hAnsi="Times" w:cs="Times"/>
        </w:rPr>
      </w:pPr>
      <w:r w:rsidRPr="001A101B">
        <w:rPr>
          <w:rFonts w:ascii="Times" w:hAnsi="Times" w:cs="Times"/>
        </w:rPr>
        <w:t>Temat p</w:t>
      </w:r>
      <w:r w:rsidRPr="001A101B">
        <w:rPr>
          <w:rFonts w:ascii="Times" w:hAnsi="Times" w:cs="Times"/>
          <w:color w:val="000000"/>
        </w:rPr>
        <w:t>ë</w:t>
      </w:r>
      <w:r w:rsidRPr="001A101B">
        <w:rPr>
          <w:rFonts w:ascii="Times" w:hAnsi="Times" w:cs="Times"/>
        </w:rPr>
        <w:t>r edukimin për karrierë për klasat 10, 11 dhe 12 dhe numri i or</w:t>
      </w:r>
      <w:r w:rsidRPr="001A101B">
        <w:rPr>
          <w:rFonts w:ascii="Times" w:hAnsi="Times" w:cs="Times"/>
          <w:color w:val="000000"/>
        </w:rPr>
        <w:t>ë</w:t>
      </w:r>
      <w:r w:rsidRPr="001A101B">
        <w:rPr>
          <w:rFonts w:ascii="Times" w:hAnsi="Times" w:cs="Times"/>
        </w:rPr>
        <w:t>ve p</w:t>
      </w:r>
      <w:r w:rsidRPr="001A101B">
        <w:rPr>
          <w:rFonts w:ascii="Times" w:hAnsi="Times" w:cs="Times"/>
          <w:color w:val="000000"/>
        </w:rPr>
        <w:t>ë</w:t>
      </w:r>
      <w:r w:rsidRPr="001A101B">
        <w:rPr>
          <w:rFonts w:ascii="Times" w:hAnsi="Times" w:cs="Times"/>
        </w:rPr>
        <w:t>r semestër janë dh</w:t>
      </w:r>
      <w:r w:rsidRPr="001A101B">
        <w:rPr>
          <w:rFonts w:ascii="Times" w:hAnsi="Times" w:cs="Times"/>
          <w:color w:val="000000"/>
        </w:rPr>
        <w:t>ë</w:t>
      </w:r>
      <w:r w:rsidRPr="001A101B">
        <w:rPr>
          <w:rFonts w:ascii="Times" w:hAnsi="Times" w:cs="Times"/>
        </w:rPr>
        <w:t>n</w:t>
      </w:r>
      <w:r w:rsidRPr="001A101B">
        <w:rPr>
          <w:rFonts w:ascii="Times" w:hAnsi="Times" w:cs="Times"/>
          <w:color w:val="000000"/>
        </w:rPr>
        <w:t>ë</w:t>
      </w:r>
      <w:r w:rsidRPr="001A101B">
        <w:rPr>
          <w:rFonts w:ascii="Times" w:hAnsi="Times" w:cs="Times"/>
        </w:rPr>
        <w:t xml:space="preserve"> më poshtë:</w:t>
      </w:r>
    </w:p>
    <w:p w14:paraId="2B363E78" w14:textId="77777777" w:rsidR="001B7AE0" w:rsidRPr="001A101B" w:rsidRDefault="001B7AE0" w:rsidP="001B7AE0">
      <w:pPr>
        <w:rPr>
          <w:rFonts w:ascii="Times" w:hAnsi="Times" w:cs="Times"/>
        </w:rPr>
      </w:pPr>
    </w:p>
    <w:p w14:paraId="2B363E79" w14:textId="77777777" w:rsidR="001B7AE0" w:rsidRPr="001A101B" w:rsidRDefault="001B7AE0" w:rsidP="001B7AE0">
      <w:pPr>
        <w:rPr>
          <w:rFonts w:ascii="Times" w:hAnsi="Times" w:cs="Times"/>
        </w:rPr>
      </w:pPr>
      <w:r w:rsidRPr="001A101B">
        <w:rPr>
          <w:rFonts w:ascii="Times" w:hAnsi="Times" w:cs="Times"/>
          <w:b/>
          <w:u w:val="single"/>
        </w:rPr>
        <w:t>Klasa 10</w:t>
      </w:r>
      <w:r w:rsidRPr="001A101B">
        <w:rPr>
          <w:rFonts w:ascii="Times" w:hAnsi="Times" w:cs="Times"/>
        </w:rPr>
        <w:t xml:space="preserve"> – 2 orë për semestër</w:t>
      </w:r>
    </w:p>
    <w:p w14:paraId="2B363E7A" w14:textId="77777777" w:rsidR="001B7AE0" w:rsidRPr="001A101B" w:rsidRDefault="001B7AE0" w:rsidP="001B7AE0">
      <w:pPr>
        <w:rPr>
          <w:rFonts w:ascii="Times" w:hAnsi="Times" w:cs="Times"/>
        </w:rPr>
      </w:pPr>
    </w:p>
    <w:p w14:paraId="2B363E7B" w14:textId="77777777" w:rsidR="001B7AE0" w:rsidRPr="001A101B" w:rsidRDefault="001B7AE0" w:rsidP="001B7AE0">
      <w:pPr>
        <w:rPr>
          <w:rFonts w:ascii="Times" w:hAnsi="Times" w:cs="Times"/>
        </w:rPr>
      </w:pPr>
      <w:r w:rsidRPr="001A101B">
        <w:rPr>
          <w:rFonts w:ascii="Times" w:hAnsi="Times" w:cs="Times"/>
        </w:rPr>
        <w:t>Temat:</w:t>
      </w:r>
    </w:p>
    <w:p w14:paraId="2B363E7C" w14:textId="77777777" w:rsidR="001B7AE0" w:rsidRPr="00726B5D" w:rsidRDefault="001B7AE0" w:rsidP="001B7AE0">
      <w:pPr>
        <w:pStyle w:val="ListParagraph"/>
        <w:numPr>
          <w:ilvl w:val="0"/>
          <w:numId w:val="60"/>
        </w:numPr>
        <w:spacing w:after="120"/>
        <w:rPr>
          <w:rFonts w:ascii="Times" w:hAnsi="Times" w:cs="Times"/>
          <w:lang w:val="sr-Latn-CS"/>
        </w:rPr>
      </w:pPr>
      <w:proofErr w:type="spellStart"/>
      <w:r w:rsidRPr="001A101B">
        <w:rPr>
          <w:rFonts w:ascii="Times" w:hAnsi="Times" w:cs="Times"/>
        </w:rPr>
        <w:t>Vler</w:t>
      </w:r>
      <w:proofErr w:type="spellEnd"/>
      <w:r w:rsidRPr="00726B5D">
        <w:rPr>
          <w:rFonts w:ascii="Times" w:hAnsi="Times" w:cs="Times"/>
          <w:lang w:val="sr-Latn-CS"/>
        </w:rPr>
        <w:t>ë</w:t>
      </w:r>
      <w:r w:rsidRPr="001A101B">
        <w:rPr>
          <w:rFonts w:ascii="Times" w:hAnsi="Times" w:cs="Times"/>
        </w:rPr>
        <w:t>simi</w:t>
      </w:r>
      <w:r w:rsidRPr="00726B5D">
        <w:rPr>
          <w:rFonts w:ascii="Times" w:hAnsi="Times" w:cs="Times"/>
          <w:lang w:val="sr-Latn-CS"/>
        </w:rPr>
        <w:t xml:space="preserve"> </w:t>
      </w:r>
      <w:r w:rsidRPr="001A101B">
        <w:rPr>
          <w:rFonts w:ascii="Times" w:hAnsi="Times" w:cs="Times"/>
        </w:rPr>
        <w:t>i</w:t>
      </w:r>
      <w:r w:rsidRPr="00726B5D">
        <w:rPr>
          <w:rFonts w:ascii="Times" w:hAnsi="Times" w:cs="Times"/>
          <w:lang w:val="sr-Latn-CS"/>
        </w:rPr>
        <w:t xml:space="preserve"> </w:t>
      </w:r>
      <w:proofErr w:type="spellStart"/>
      <w:r w:rsidRPr="001A101B">
        <w:rPr>
          <w:rFonts w:ascii="Times" w:hAnsi="Times" w:cs="Times"/>
        </w:rPr>
        <w:t>shkatht</w:t>
      </w:r>
      <w:proofErr w:type="spellEnd"/>
      <w:r w:rsidRPr="00726B5D">
        <w:rPr>
          <w:rFonts w:ascii="Times" w:hAnsi="Times" w:cs="Times"/>
          <w:lang w:val="sr-Latn-CS"/>
        </w:rPr>
        <w:t>ë</w:t>
      </w:r>
      <w:proofErr w:type="spellStart"/>
      <w:r w:rsidRPr="001A101B">
        <w:rPr>
          <w:rFonts w:ascii="Times" w:hAnsi="Times" w:cs="Times"/>
        </w:rPr>
        <w:t>sive</w:t>
      </w:r>
      <w:proofErr w:type="spellEnd"/>
      <w:r w:rsidRPr="00726B5D">
        <w:rPr>
          <w:rFonts w:ascii="Times" w:hAnsi="Times" w:cs="Times"/>
          <w:lang w:val="sr-Latn-CS"/>
        </w:rPr>
        <w:t xml:space="preserve"> </w:t>
      </w:r>
      <w:proofErr w:type="spellStart"/>
      <w:r w:rsidRPr="001A101B">
        <w:rPr>
          <w:rFonts w:ascii="Times" w:hAnsi="Times" w:cs="Times"/>
        </w:rPr>
        <w:t>dhe</w:t>
      </w:r>
      <w:proofErr w:type="spellEnd"/>
      <w:r w:rsidRPr="00726B5D">
        <w:rPr>
          <w:rFonts w:ascii="Times" w:hAnsi="Times" w:cs="Times"/>
          <w:lang w:val="sr-Latn-CS"/>
        </w:rPr>
        <w:t xml:space="preserve"> </w:t>
      </w:r>
      <w:proofErr w:type="spellStart"/>
      <w:r w:rsidRPr="001A101B">
        <w:rPr>
          <w:rFonts w:ascii="Times" w:hAnsi="Times" w:cs="Times"/>
        </w:rPr>
        <w:t>njohurive</w:t>
      </w:r>
      <w:proofErr w:type="spellEnd"/>
      <w:r w:rsidRPr="00726B5D">
        <w:rPr>
          <w:rFonts w:ascii="Times" w:hAnsi="Times" w:cs="Times"/>
          <w:lang w:val="sr-Latn-CS"/>
        </w:rPr>
        <w:t xml:space="preserve"> </w:t>
      </w:r>
      <w:proofErr w:type="spellStart"/>
      <w:r w:rsidRPr="001A101B">
        <w:rPr>
          <w:rFonts w:ascii="Times" w:hAnsi="Times" w:cs="Times"/>
        </w:rPr>
        <w:t>personale</w:t>
      </w:r>
      <w:proofErr w:type="spellEnd"/>
      <w:r w:rsidRPr="00726B5D">
        <w:rPr>
          <w:rFonts w:ascii="Times" w:hAnsi="Times" w:cs="Times"/>
          <w:lang w:val="sr-Latn-CS"/>
        </w:rPr>
        <w:t xml:space="preserve"> </w:t>
      </w:r>
      <w:proofErr w:type="spellStart"/>
      <w:r w:rsidRPr="001A101B">
        <w:rPr>
          <w:rFonts w:ascii="Times" w:hAnsi="Times" w:cs="Times"/>
        </w:rPr>
        <w:t>lidhur</w:t>
      </w:r>
      <w:proofErr w:type="spellEnd"/>
      <w:r w:rsidRPr="00726B5D">
        <w:rPr>
          <w:rFonts w:ascii="Times" w:hAnsi="Times" w:cs="Times"/>
          <w:lang w:val="sr-Latn-CS"/>
        </w:rPr>
        <w:t xml:space="preserve"> </w:t>
      </w:r>
      <w:r w:rsidRPr="001A101B">
        <w:rPr>
          <w:rFonts w:ascii="Times" w:hAnsi="Times" w:cs="Times"/>
        </w:rPr>
        <w:t>me</w:t>
      </w:r>
      <w:r w:rsidRPr="00726B5D">
        <w:rPr>
          <w:rFonts w:ascii="Times" w:hAnsi="Times" w:cs="Times"/>
          <w:lang w:val="sr-Latn-CS"/>
        </w:rPr>
        <w:t xml:space="preserve"> </w:t>
      </w:r>
      <w:proofErr w:type="spellStart"/>
      <w:r w:rsidRPr="001A101B">
        <w:rPr>
          <w:rFonts w:ascii="Times" w:hAnsi="Times" w:cs="Times"/>
        </w:rPr>
        <w:t>karrier</w:t>
      </w:r>
      <w:proofErr w:type="spellEnd"/>
      <w:r w:rsidRPr="00726B5D">
        <w:rPr>
          <w:rFonts w:ascii="Times" w:hAnsi="Times" w:cs="Times"/>
          <w:lang w:val="sr-Latn-CS"/>
        </w:rPr>
        <w:t>ë</w:t>
      </w:r>
      <w:r w:rsidRPr="001A101B">
        <w:rPr>
          <w:rFonts w:ascii="Times" w:hAnsi="Times" w:cs="Times"/>
        </w:rPr>
        <w:t>n</w:t>
      </w:r>
      <w:r w:rsidRPr="00726B5D">
        <w:rPr>
          <w:rFonts w:ascii="Times" w:hAnsi="Times" w:cs="Times"/>
          <w:lang w:val="sr-Latn-CS"/>
        </w:rPr>
        <w:t xml:space="preserve"> </w:t>
      </w:r>
      <w:r w:rsidRPr="001A101B">
        <w:rPr>
          <w:rFonts w:ascii="Times" w:hAnsi="Times" w:cs="Times"/>
        </w:rPr>
        <w:t>e</w:t>
      </w:r>
      <w:r w:rsidRPr="00726B5D">
        <w:rPr>
          <w:rFonts w:ascii="Times" w:hAnsi="Times" w:cs="Times"/>
          <w:lang w:val="sr-Latn-CS"/>
        </w:rPr>
        <w:t xml:space="preserve"> </w:t>
      </w:r>
      <w:proofErr w:type="spellStart"/>
      <w:r w:rsidRPr="001A101B">
        <w:rPr>
          <w:rFonts w:ascii="Times" w:hAnsi="Times" w:cs="Times"/>
        </w:rPr>
        <w:t>ardhshme</w:t>
      </w:r>
      <w:proofErr w:type="spellEnd"/>
      <w:r w:rsidRPr="00726B5D">
        <w:rPr>
          <w:rFonts w:ascii="Times" w:hAnsi="Times" w:cs="Times"/>
          <w:lang w:val="sr-Latn-CS"/>
        </w:rPr>
        <w:t xml:space="preserve"> </w:t>
      </w:r>
      <w:r w:rsidRPr="001A101B">
        <w:rPr>
          <w:rFonts w:ascii="Times" w:hAnsi="Times" w:cs="Times"/>
        </w:rPr>
        <w:t>t</w:t>
      </w:r>
      <w:r w:rsidRPr="00726B5D">
        <w:rPr>
          <w:rFonts w:ascii="Times" w:hAnsi="Times" w:cs="Times"/>
          <w:color w:val="000000"/>
          <w:lang w:val="sr-Latn-CS"/>
        </w:rPr>
        <w:t>ë</w:t>
      </w:r>
      <w:r w:rsidRPr="00726B5D">
        <w:rPr>
          <w:rFonts w:ascii="Times" w:hAnsi="Times" w:cs="Times"/>
          <w:lang w:val="sr-Latn-CS"/>
        </w:rPr>
        <w:t xml:space="preserve"> </w:t>
      </w:r>
      <w:proofErr w:type="spellStart"/>
      <w:r w:rsidRPr="001A101B">
        <w:rPr>
          <w:rFonts w:ascii="Times" w:hAnsi="Times" w:cs="Times"/>
        </w:rPr>
        <w:t>nx</w:t>
      </w:r>
      <w:proofErr w:type="spellEnd"/>
      <w:r w:rsidRPr="00726B5D">
        <w:rPr>
          <w:rFonts w:ascii="Times" w:hAnsi="Times" w:cs="Times"/>
          <w:color w:val="000000"/>
          <w:lang w:val="sr-Latn-CS"/>
        </w:rPr>
        <w:t>ë</w:t>
      </w:r>
      <w:r w:rsidRPr="001A101B">
        <w:rPr>
          <w:rFonts w:ascii="Times" w:hAnsi="Times" w:cs="Times"/>
        </w:rPr>
        <w:t>n</w:t>
      </w:r>
      <w:r w:rsidRPr="00726B5D">
        <w:rPr>
          <w:rFonts w:ascii="Times" w:hAnsi="Times" w:cs="Times"/>
          <w:color w:val="000000"/>
          <w:lang w:val="sr-Latn-CS"/>
        </w:rPr>
        <w:t>ë</w:t>
      </w:r>
      <w:proofErr w:type="spellStart"/>
      <w:r w:rsidRPr="001A101B">
        <w:rPr>
          <w:rFonts w:ascii="Times" w:hAnsi="Times" w:cs="Times"/>
        </w:rPr>
        <w:t>sve</w:t>
      </w:r>
      <w:proofErr w:type="spellEnd"/>
    </w:p>
    <w:p w14:paraId="2B363E7D" w14:textId="77777777" w:rsidR="001B7AE0" w:rsidRPr="001A101B" w:rsidRDefault="001B7AE0" w:rsidP="001B7AE0">
      <w:pPr>
        <w:pStyle w:val="ListParagraph"/>
        <w:spacing w:before="120"/>
        <w:ind w:left="360" w:hanging="360"/>
        <w:rPr>
          <w:rFonts w:ascii="Times" w:hAnsi="Times" w:cs="Times"/>
        </w:rPr>
      </w:pPr>
      <w:proofErr w:type="spellStart"/>
      <w:r w:rsidRPr="001A101B">
        <w:rPr>
          <w:rFonts w:ascii="Times" w:hAnsi="Times" w:cs="Times"/>
        </w:rPr>
        <w:t>Rezultatet</w:t>
      </w:r>
      <w:proofErr w:type="spellEnd"/>
      <w:r w:rsidRPr="001A101B">
        <w:rPr>
          <w:rFonts w:ascii="Times" w:hAnsi="Times" w:cs="Times"/>
        </w:rPr>
        <w:t xml:space="preserve"> e t</w:t>
      </w:r>
      <w:r w:rsidRPr="001A101B">
        <w:rPr>
          <w:rFonts w:ascii="Times" w:hAnsi="Times" w:cs="Times"/>
          <w:color w:val="000000"/>
        </w:rPr>
        <w:t>ë</w:t>
      </w:r>
      <w:r w:rsidRPr="001A101B">
        <w:rPr>
          <w:rFonts w:ascii="Times" w:hAnsi="Times" w:cs="Times"/>
        </w:rPr>
        <w:t xml:space="preserve"> </w:t>
      </w:r>
      <w:proofErr w:type="spellStart"/>
      <w:r w:rsidRPr="001A101B">
        <w:rPr>
          <w:rFonts w:ascii="Times" w:hAnsi="Times" w:cs="Times"/>
        </w:rPr>
        <w:t>nx</w:t>
      </w:r>
      <w:r w:rsidRPr="001A101B">
        <w:rPr>
          <w:rFonts w:ascii="Times" w:hAnsi="Times" w:cs="Times"/>
          <w:color w:val="000000"/>
        </w:rPr>
        <w:t>ë</w:t>
      </w:r>
      <w:r w:rsidRPr="001A101B">
        <w:rPr>
          <w:rFonts w:ascii="Times" w:hAnsi="Times" w:cs="Times"/>
        </w:rPr>
        <w:t>nit</w:t>
      </w:r>
      <w:proofErr w:type="spellEnd"/>
      <w:r w:rsidRPr="001A101B">
        <w:rPr>
          <w:rFonts w:ascii="Times" w:hAnsi="Times" w:cs="Times"/>
        </w:rPr>
        <w:t>:</w:t>
      </w:r>
    </w:p>
    <w:p w14:paraId="2B363E7E" w14:textId="77777777" w:rsidR="001B7AE0" w:rsidRPr="001A101B" w:rsidRDefault="001B7AE0" w:rsidP="001B7AE0">
      <w:pPr>
        <w:pStyle w:val="ListParagraph"/>
        <w:numPr>
          <w:ilvl w:val="0"/>
          <w:numId w:val="63"/>
        </w:numPr>
        <w:rPr>
          <w:rFonts w:ascii="Times" w:hAnsi="Times" w:cs="Times"/>
        </w:rPr>
      </w:pPr>
      <w:proofErr w:type="spellStart"/>
      <w:r w:rsidRPr="001A101B">
        <w:rPr>
          <w:rFonts w:ascii="Times" w:hAnsi="Times" w:cs="Times"/>
        </w:rPr>
        <w:t>Nx</w:t>
      </w:r>
      <w:r w:rsidRPr="001A101B">
        <w:rPr>
          <w:rFonts w:ascii="Times" w:hAnsi="Times" w:cs="Times"/>
          <w:color w:val="000000"/>
        </w:rPr>
        <w:t>ë</w:t>
      </w:r>
      <w:r w:rsidRPr="001A101B">
        <w:rPr>
          <w:rFonts w:ascii="Times" w:hAnsi="Times" w:cs="Times"/>
        </w:rPr>
        <w:t>n</w:t>
      </w:r>
      <w:r w:rsidRPr="001A101B">
        <w:rPr>
          <w:rFonts w:ascii="Times" w:hAnsi="Times" w:cs="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tregon</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qëllimet</w:t>
      </w:r>
      <w:proofErr w:type="spell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planifikimet</w:t>
      </w:r>
      <w:proofErr w:type="spellEnd"/>
      <w:r w:rsidRPr="001A101B">
        <w:rPr>
          <w:rFonts w:ascii="Times" w:hAnsi="Times" w:cs="Times"/>
        </w:rPr>
        <w:t xml:space="preserve"> e </w:t>
      </w:r>
      <w:proofErr w:type="spellStart"/>
      <w:r w:rsidRPr="001A101B">
        <w:rPr>
          <w:rFonts w:ascii="Times" w:hAnsi="Times" w:cs="Times"/>
        </w:rPr>
        <w:t>karrierës</w:t>
      </w:r>
      <w:proofErr w:type="spellEnd"/>
      <w:r w:rsidRPr="001A101B">
        <w:rPr>
          <w:rFonts w:ascii="Times" w:hAnsi="Times" w:cs="Times"/>
        </w:rPr>
        <w:t xml:space="preserve"> “se </w:t>
      </w:r>
      <w:proofErr w:type="spellStart"/>
      <w:r w:rsidRPr="001A101B">
        <w:rPr>
          <w:rFonts w:ascii="Times" w:hAnsi="Times" w:cs="Times"/>
        </w:rPr>
        <w:t>çfarë</w:t>
      </w:r>
      <w:proofErr w:type="spellEnd"/>
      <w:r w:rsidRPr="001A101B">
        <w:rPr>
          <w:rFonts w:ascii="Times" w:hAnsi="Times" w:cs="Times"/>
        </w:rPr>
        <w:t xml:space="preserve"> </w:t>
      </w:r>
      <w:proofErr w:type="spellStart"/>
      <w:r w:rsidRPr="001A101B">
        <w:rPr>
          <w:rFonts w:ascii="Times" w:hAnsi="Times" w:cs="Times"/>
        </w:rPr>
        <w:t>janë</w:t>
      </w:r>
      <w:proofErr w:type="spellEnd"/>
      <w:r w:rsidRPr="001A101B">
        <w:rPr>
          <w:rFonts w:ascii="Times" w:hAnsi="Times" w:cs="Times"/>
        </w:rPr>
        <w:t xml:space="preserve"> të </w:t>
      </w:r>
      <w:proofErr w:type="spellStart"/>
      <w:r w:rsidRPr="001A101B">
        <w:rPr>
          <w:rFonts w:ascii="Times" w:hAnsi="Times" w:cs="Times"/>
        </w:rPr>
        <w:t>aftë</w:t>
      </w:r>
      <w:proofErr w:type="spellEnd"/>
      <w:r w:rsidRPr="001A101B">
        <w:rPr>
          <w:rFonts w:ascii="Times" w:hAnsi="Times" w:cs="Times"/>
        </w:rPr>
        <w:t xml:space="preserve"> të </w:t>
      </w:r>
      <w:proofErr w:type="spellStart"/>
      <w:r w:rsidRPr="001A101B">
        <w:rPr>
          <w:rFonts w:ascii="Times" w:hAnsi="Times" w:cs="Times"/>
        </w:rPr>
        <w:t>bëjnë</w:t>
      </w:r>
      <w:proofErr w:type="spellEnd"/>
      <w:r w:rsidRPr="001A101B">
        <w:rPr>
          <w:rFonts w:ascii="Times" w:hAnsi="Times" w:cs="Times"/>
        </w:rPr>
        <w:t>”.</w:t>
      </w:r>
    </w:p>
    <w:p w14:paraId="2B363E7F" w14:textId="77777777" w:rsidR="001B7AE0" w:rsidRPr="001A101B" w:rsidRDefault="001B7AE0" w:rsidP="001B7AE0">
      <w:pPr>
        <w:pStyle w:val="ListParagraph"/>
        <w:numPr>
          <w:ilvl w:val="0"/>
          <w:numId w:val="63"/>
        </w:numPr>
        <w:rPr>
          <w:rFonts w:ascii="Times" w:hAnsi="Times" w:cs="Times"/>
        </w:rPr>
      </w:pPr>
      <w:proofErr w:type="spellStart"/>
      <w:proofErr w:type="gramStart"/>
      <w:r w:rsidRPr="001A101B">
        <w:rPr>
          <w:rFonts w:ascii="Times" w:hAnsi="Times" w:cs="Times"/>
        </w:rPr>
        <w:t>Nx</w:t>
      </w:r>
      <w:r w:rsidRPr="001A101B">
        <w:rPr>
          <w:rFonts w:ascii="Times" w:hAnsi="Times" w:cs="Times"/>
          <w:color w:val="000000"/>
        </w:rPr>
        <w:t>ë</w:t>
      </w:r>
      <w:r w:rsidRPr="001A101B">
        <w:rPr>
          <w:rFonts w:ascii="Times" w:hAnsi="Times" w:cs="Times"/>
        </w:rPr>
        <w:t>n</w:t>
      </w:r>
      <w:r w:rsidRPr="001A101B">
        <w:rPr>
          <w:rFonts w:ascii="Times" w:hAnsi="Times" w:cs="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shpjegon</w:t>
      </w:r>
      <w:proofErr w:type="spellEnd"/>
      <w:proofErr w:type="gramEnd"/>
      <w:r w:rsidRPr="001A101B">
        <w:rPr>
          <w:rFonts w:ascii="Times" w:hAnsi="Times" w:cs="Times"/>
        </w:rPr>
        <w:t xml:space="preserve"> se </w:t>
      </w:r>
      <w:proofErr w:type="spellStart"/>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mund</w:t>
      </w:r>
      <w:proofErr w:type="spellEnd"/>
      <w:r w:rsidRPr="001A101B">
        <w:rPr>
          <w:rFonts w:ascii="Times" w:hAnsi="Times" w:cs="Times"/>
        </w:rPr>
        <w:t xml:space="preserve"> t</w:t>
      </w:r>
      <w:r w:rsidRPr="001A101B">
        <w:rPr>
          <w:rFonts w:ascii="Times" w:hAnsi="Times" w:cs="Times"/>
          <w:color w:val="000000"/>
        </w:rPr>
        <w:t>ë</w:t>
      </w:r>
      <w:r w:rsidRPr="001A101B">
        <w:rPr>
          <w:rFonts w:ascii="Times" w:hAnsi="Times" w:cs="Times"/>
        </w:rPr>
        <w:t xml:space="preserve"> </w:t>
      </w:r>
      <w:proofErr w:type="spellStart"/>
      <w:r w:rsidRPr="001A101B">
        <w:rPr>
          <w:rFonts w:ascii="Times" w:hAnsi="Times" w:cs="Times"/>
        </w:rPr>
        <w:t>arrijë</w:t>
      </w:r>
      <w:proofErr w:type="spellEnd"/>
      <w:r w:rsidRPr="001A101B">
        <w:rPr>
          <w:rFonts w:ascii="Times" w:hAnsi="Times" w:cs="Times"/>
        </w:rPr>
        <w:t xml:space="preserve"> </w:t>
      </w:r>
      <w:proofErr w:type="spellStart"/>
      <w:r w:rsidRPr="001A101B">
        <w:rPr>
          <w:rFonts w:ascii="Times" w:hAnsi="Times" w:cs="Times"/>
        </w:rPr>
        <w:t>qëllimet</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të </w:t>
      </w:r>
      <w:proofErr w:type="spellStart"/>
      <w:r w:rsidRPr="001A101B">
        <w:rPr>
          <w:rFonts w:ascii="Times" w:hAnsi="Times" w:cs="Times"/>
        </w:rPr>
        <w:t>zhvilluar</w:t>
      </w:r>
      <w:proofErr w:type="spellEnd"/>
      <w:r w:rsidRPr="001A101B">
        <w:rPr>
          <w:rFonts w:ascii="Times" w:hAnsi="Times" w:cs="Times"/>
        </w:rPr>
        <w:t xml:space="preserve"> </w:t>
      </w:r>
      <w:proofErr w:type="spellStart"/>
      <w:r w:rsidRPr="001A101B">
        <w:rPr>
          <w:rFonts w:ascii="Times" w:hAnsi="Times" w:cs="Times"/>
        </w:rPr>
        <w:t>karrierën</w:t>
      </w:r>
      <w:proofErr w:type="spellEnd"/>
      <w:r w:rsidRPr="001A101B">
        <w:rPr>
          <w:rFonts w:ascii="Times" w:hAnsi="Times" w:cs="Times"/>
        </w:rPr>
        <w:t xml:space="preserve">. </w:t>
      </w:r>
    </w:p>
    <w:p w14:paraId="2B363E80" w14:textId="77777777" w:rsidR="001B7AE0" w:rsidRPr="001A101B" w:rsidRDefault="001B7AE0" w:rsidP="001B7AE0">
      <w:pPr>
        <w:pStyle w:val="ListParagraph"/>
        <w:numPr>
          <w:ilvl w:val="0"/>
          <w:numId w:val="63"/>
        </w:numPr>
        <w:rPr>
          <w:rFonts w:ascii="Times" w:hAnsi="Times" w:cs="Times"/>
        </w:rPr>
      </w:pPr>
      <w:proofErr w:type="spellStart"/>
      <w:r w:rsidRPr="001A101B">
        <w:rPr>
          <w:rFonts w:ascii="Times" w:hAnsi="Times" w:cs="Times"/>
        </w:rPr>
        <w:t>Nx</w:t>
      </w:r>
      <w:r w:rsidRPr="001A101B">
        <w:rPr>
          <w:rFonts w:ascii="Times" w:hAnsi="Times" w:cs="Times"/>
          <w:color w:val="000000"/>
        </w:rPr>
        <w:t>ë</w:t>
      </w:r>
      <w:r w:rsidRPr="001A101B">
        <w:rPr>
          <w:rFonts w:ascii="Times" w:hAnsi="Times" w:cs="Times"/>
        </w:rPr>
        <w:t>n</w:t>
      </w:r>
      <w:r w:rsidRPr="001A101B">
        <w:rPr>
          <w:rFonts w:ascii="Times" w:hAnsi="Times" w:cs="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përdor</w:t>
      </w:r>
      <w:proofErr w:type="spellEnd"/>
      <w:r w:rsidRPr="001A101B">
        <w:rPr>
          <w:rFonts w:ascii="Times" w:hAnsi="Times" w:cs="Times"/>
        </w:rPr>
        <w:t xml:space="preserve"> </w:t>
      </w:r>
      <w:proofErr w:type="spellStart"/>
      <w:r w:rsidRPr="001A101B">
        <w:rPr>
          <w:rFonts w:ascii="Times" w:hAnsi="Times" w:cs="Times"/>
        </w:rPr>
        <w:t>pajisjet</w:t>
      </w:r>
      <w:proofErr w:type="spellEnd"/>
      <w:r w:rsidRPr="001A101B">
        <w:rPr>
          <w:rFonts w:ascii="Times" w:hAnsi="Times" w:cs="Times"/>
        </w:rPr>
        <w:t xml:space="preserve"> </w:t>
      </w:r>
      <w:proofErr w:type="spellStart"/>
      <w:r w:rsidRPr="001A101B">
        <w:rPr>
          <w:rFonts w:ascii="Times" w:hAnsi="Times" w:cs="Times"/>
        </w:rPr>
        <w:t>teknologjike</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të </w:t>
      </w:r>
      <w:proofErr w:type="spellStart"/>
      <w:r w:rsidRPr="001A101B">
        <w:rPr>
          <w:rFonts w:ascii="Times" w:hAnsi="Times" w:cs="Times"/>
        </w:rPr>
        <w:t>bërë</w:t>
      </w:r>
      <w:proofErr w:type="spellEnd"/>
      <w:r w:rsidRPr="001A101B">
        <w:rPr>
          <w:rFonts w:ascii="Times" w:hAnsi="Times" w:cs="Times"/>
        </w:rPr>
        <w:t xml:space="preserve"> </w:t>
      </w:r>
      <w:proofErr w:type="spellStart"/>
      <w:r w:rsidRPr="001A101B">
        <w:rPr>
          <w:rFonts w:ascii="Times" w:hAnsi="Times" w:cs="Times"/>
        </w:rPr>
        <w:t>hulumtimin</w:t>
      </w:r>
      <w:proofErr w:type="spellEnd"/>
      <w:r w:rsidRPr="001A101B">
        <w:rPr>
          <w:rFonts w:ascii="Times" w:hAnsi="Times" w:cs="Times"/>
        </w:rPr>
        <w:t xml:space="preserve"> e </w:t>
      </w:r>
      <w:proofErr w:type="spellStart"/>
      <w:r w:rsidRPr="001A101B">
        <w:rPr>
          <w:rFonts w:ascii="Times" w:hAnsi="Times" w:cs="Times"/>
        </w:rPr>
        <w:t>mundësive</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orientim</w:t>
      </w:r>
      <w:proofErr w:type="spellEnd"/>
      <w:r w:rsidRPr="001A101B">
        <w:rPr>
          <w:rFonts w:ascii="Times" w:hAnsi="Times" w:cs="Times"/>
        </w:rPr>
        <w:t xml:space="preserve"> </w:t>
      </w:r>
      <w:proofErr w:type="spellStart"/>
      <w:r w:rsidRPr="001A101B">
        <w:rPr>
          <w:rFonts w:ascii="Times" w:hAnsi="Times" w:cs="Times"/>
        </w:rPr>
        <w:t>në</w:t>
      </w:r>
      <w:proofErr w:type="spellEnd"/>
      <w:r w:rsidRPr="001A101B">
        <w:rPr>
          <w:rFonts w:ascii="Times" w:hAnsi="Times" w:cs="Times"/>
        </w:rPr>
        <w:t xml:space="preserve"> </w:t>
      </w:r>
      <w:proofErr w:type="spellStart"/>
      <w:r w:rsidRPr="001A101B">
        <w:rPr>
          <w:rFonts w:ascii="Times" w:hAnsi="Times" w:cs="Times"/>
        </w:rPr>
        <w:t>karrierë</w:t>
      </w:r>
      <w:proofErr w:type="spellEnd"/>
      <w:r w:rsidRPr="001A101B">
        <w:rPr>
          <w:rFonts w:ascii="Times" w:hAnsi="Times" w:cs="Times"/>
        </w:rPr>
        <w:t xml:space="preserve">. </w:t>
      </w:r>
    </w:p>
    <w:p w14:paraId="2B363E81" w14:textId="77777777" w:rsidR="001B7AE0" w:rsidRPr="00726B5D" w:rsidRDefault="001B7AE0" w:rsidP="001B7AE0">
      <w:pPr>
        <w:pStyle w:val="ListParagraph"/>
        <w:numPr>
          <w:ilvl w:val="0"/>
          <w:numId w:val="63"/>
        </w:numPr>
        <w:rPr>
          <w:rFonts w:ascii="Times" w:hAnsi="Times" w:cs="Times"/>
          <w:lang w:val="it-IT"/>
        </w:rPr>
      </w:pPr>
      <w:r w:rsidRPr="00726B5D">
        <w:rPr>
          <w:rFonts w:ascii="Times" w:hAnsi="Times" w:cs="Times"/>
          <w:lang w:val="it-IT"/>
        </w:rPr>
        <w:t>Nx</w:t>
      </w:r>
      <w:r w:rsidRPr="00726B5D">
        <w:rPr>
          <w:rFonts w:ascii="Times" w:hAnsi="Times" w:cs="Times"/>
          <w:color w:val="000000"/>
          <w:lang w:val="it-IT"/>
        </w:rPr>
        <w:t>ë</w:t>
      </w:r>
      <w:r w:rsidRPr="00726B5D">
        <w:rPr>
          <w:rFonts w:ascii="Times" w:hAnsi="Times" w:cs="Times"/>
          <w:lang w:val="it-IT"/>
        </w:rPr>
        <w:t>n</w:t>
      </w:r>
      <w:r w:rsidRPr="00726B5D">
        <w:rPr>
          <w:rFonts w:ascii="Times" w:hAnsi="Times" w:cs="Times"/>
          <w:color w:val="000000"/>
          <w:lang w:val="it-IT"/>
        </w:rPr>
        <w:t>ë</w:t>
      </w:r>
      <w:r w:rsidRPr="00726B5D">
        <w:rPr>
          <w:rFonts w:ascii="Times" w:hAnsi="Times" w:cs="Times"/>
          <w:lang w:val="it-IT"/>
        </w:rPr>
        <w:t xml:space="preserve">si zhvillon dhe përditëson portfolion personale. </w:t>
      </w:r>
    </w:p>
    <w:p w14:paraId="2B363E82" w14:textId="77777777" w:rsidR="001B7AE0" w:rsidRPr="00726B5D" w:rsidRDefault="001B7AE0" w:rsidP="001B7AE0">
      <w:pPr>
        <w:pStyle w:val="ListParagraph"/>
        <w:rPr>
          <w:rFonts w:ascii="Times" w:hAnsi="Times" w:cs="Times"/>
          <w:lang w:val="it-IT"/>
        </w:rPr>
      </w:pPr>
    </w:p>
    <w:p w14:paraId="2B363E83" w14:textId="77777777" w:rsidR="001B7AE0" w:rsidRPr="001A101B" w:rsidRDefault="001B7AE0" w:rsidP="001B7AE0">
      <w:pPr>
        <w:rPr>
          <w:rFonts w:ascii="Times" w:hAnsi="Times" w:cs="Times"/>
        </w:rPr>
      </w:pPr>
      <w:r w:rsidRPr="001A101B">
        <w:rPr>
          <w:rFonts w:ascii="Times" w:hAnsi="Times" w:cs="Times"/>
          <w:b/>
          <w:u w:val="single"/>
        </w:rPr>
        <w:t>Klasa 11</w:t>
      </w:r>
      <w:r w:rsidRPr="001A101B">
        <w:rPr>
          <w:rFonts w:ascii="Times" w:hAnsi="Times" w:cs="Times"/>
        </w:rPr>
        <w:t xml:space="preserve"> – 3 orë për semestër</w:t>
      </w:r>
    </w:p>
    <w:p w14:paraId="2B363E84" w14:textId="77777777" w:rsidR="001B7AE0" w:rsidRPr="001A101B" w:rsidRDefault="001B7AE0" w:rsidP="001B7AE0">
      <w:pPr>
        <w:rPr>
          <w:rFonts w:ascii="Times" w:hAnsi="Times" w:cs="Times"/>
        </w:rPr>
      </w:pPr>
    </w:p>
    <w:p w14:paraId="2B363E85" w14:textId="77777777" w:rsidR="001B7AE0" w:rsidRPr="001A101B" w:rsidRDefault="001B7AE0" w:rsidP="001B7AE0">
      <w:pPr>
        <w:rPr>
          <w:rFonts w:ascii="Times" w:hAnsi="Times" w:cs="Times"/>
        </w:rPr>
      </w:pPr>
      <w:r w:rsidRPr="001A101B">
        <w:rPr>
          <w:rFonts w:ascii="Times" w:hAnsi="Times" w:cs="Times"/>
        </w:rPr>
        <w:t>Temat:</w:t>
      </w:r>
    </w:p>
    <w:p w14:paraId="2B363E86" w14:textId="77777777" w:rsidR="001B7AE0" w:rsidRPr="00726B5D" w:rsidRDefault="001B7AE0" w:rsidP="001B7AE0">
      <w:pPr>
        <w:pStyle w:val="ListParagraph"/>
        <w:numPr>
          <w:ilvl w:val="0"/>
          <w:numId w:val="61"/>
        </w:numPr>
        <w:spacing w:line="276" w:lineRule="auto"/>
        <w:rPr>
          <w:rFonts w:ascii="Times" w:hAnsi="Times" w:cs="Times"/>
          <w:lang w:val="it-IT"/>
        </w:rPr>
      </w:pPr>
      <w:r w:rsidRPr="00726B5D">
        <w:rPr>
          <w:rFonts w:ascii="Times" w:hAnsi="Times" w:cs="Times"/>
          <w:lang w:val="it-IT"/>
        </w:rPr>
        <w:t>Ndërlidhja e njohurive dhe shkathtësive personale me nevojat e tregut të punës.</w:t>
      </w:r>
    </w:p>
    <w:p w14:paraId="2B363E87" w14:textId="77777777" w:rsidR="001B7AE0" w:rsidRPr="001A101B" w:rsidRDefault="001B7AE0" w:rsidP="001B7AE0">
      <w:pPr>
        <w:pStyle w:val="ListParagraph"/>
        <w:ind w:left="360" w:hanging="360"/>
        <w:rPr>
          <w:rFonts w:ascii="Times" w:hAnsi="Times" w:cs="Times"/>
        </w:rPr>
      </w:pPr>
      <w:proofErr w:type="spellStart"/>
      <w:r w:rsidRPr="001A101B">
        <w:rPr>
          <w:rFonts w:ascii="Times" w:hAnsi="Times" w:cs="Times"/>
        </w:rPr>
        <w:t>Rezultatet</w:t>
      </w:r>
      <w:proofErr w:type="spellEnd"/>
      <w:r w:rsidRPr="001A101B">
        <w:rPr>
          <w:rFonts w:ascii="Times" w:hAnsi="Times" w:cs="Times"/>
        </w:rPr>
        <w:t xml:space="preserve"> e të </w:t>
      </w:r>
      <w:proofErr w:type="spellStart"/>
      <w:r w:rsidRPr="001A101B">
        <w:rPr>
          <w:rFonts w:ascii="Times" w:hAnsi="Times" w:cs="Times"/>
        </w:rPr>
        <w:t>nxënit</w:t>
      </w:r>
      <w:proofErr w:type="spellEnd"/>
      <w:r w:rsidRPr="001A101B">
        <w:rPr>
          <w:rFonts w:ascii="Times" w:hAnsi="Times" w:cs="Times"/>
        </w:rPr>
        <w:t>:</w:t>
      </w:r>
    </w:p>
    <w:p w14:paraId="2B363E88" w14:textId="77777777" w:rsidR="001B7AE0" w:rsidRPr="00726B5D" w:rsidRDefault="001B7AE0" w:rsidP="001B7AE0">
      <w:pPr>
        <w:pStyle w:val="ListParagraph"/>
        <w:numPr>
          <w:ilvl w:val="0"/>
          <w:numId w:val="64"/>
        </w:numPr>
        <w:tabs>
          <w:tab w:val="left" w:pos="360"/>
        </w:tabs>
        <w:autoSpaceDE w:val="0"/>
        <w:autoSpaceDN w:val="0"/>
        <w:adjustRightInd w:val="0"/>
        <w:rPr>
          <w:rFonts w:ascii="Times" w:eastAsia="MS Mincho" w:hAnsi="Times" w:cs="Times"/>
          <w:color w:val="000000"/>
          <w:lang w:val="it-IT"/>
        </w:rPr>
      </w:pPr>
      <w:r w:rsidRPr="00726B5D">
        <w:rPr>
          <w:rFonts w:ascii="Times" w:eastAsia="MS Mincho" w:hAnsi="Times" w:cs="Times"/>
          <w:color w:val="000000"/>
          <w:lang w:val="it-IT"/>
        </w:rPr>
        <w:t>Nx</w:t>
      </w:r>
      <w:r w:rsidRPr="00726B5D">
        <w:rPr>
          <w:rFonts w:ascii="Times" w:hAnsi="Times" w:cs="Times"/>
          <w:color w:val="000000"/>
          <w:lang w:val="it-IT"/>
        </w:rPr>
        <w:t>ë</w:t>
      </w:r>
      <w:r w:rsidRPr="00726B5D">
        <w:rPr>
          <w:rFonts w:ascii="Times" w:eastAsia="MS Mincho" w:hAnsi="Times" w:cs="Times"/>
          <w:color w:val="000000"/>
          <w:lang w:val="it-IT"/>
        </w:rPr>
        <w:t>n</w:t>
      </w:r>
      <w:r w:rsidRPr="00726B5D">
        <w:rPr>
          <w:rFonts w:ascii="Times" w:hAnsi="Times" w:cs="Times"/>
          <w:color w:val="000000"/>
          <w:lang w:val="it-IT"/>
        </w:rPr>
        <w:t>ë</w:t>
      </w:r>
      <w:r w:rsidRPr="00726B5D">
        <w:rPr>
          <w:rFonts w:ascii="Times" w:eastAsia="MS Mincho" w:hAnsi="Times" w:cs="Times"/>
          <w:color w:val="000000"/>
          <w:lang w:val="it-IT"/>
        </w:rPr>
        <w:t>si m</w:t>
      </w:r>
      <w:r w:rsidRPr="00726B5D">
        <w:rPr>
          <w:rFonts w:ascii="Times" w:hAnsi="Times" w:cs="Times"/>
          <w:color w:val="000000"/>
          <w:lang w:val="it-IT"/>
        </w:rPr>
        <w:t>ë</w:t>
      </w:r>
      <w:r w:rsidRPr="00726B5D">
        <w:rPr>
          <w:rFonts w:ascii="Times" w:eastAsia="MS Mincho" w:hAnsi="Times" w:cs="Times"/>
          <w:color w:val="000000"/>
          <w:lang w:val="it-IT"/>
        </w:rPr>
        <w:t>son mbi etikën dhe sjelljen profesionale.</w:t>
      </w:r>
    </w:p>
    <w:p w14:paraId="2B363E89" w14:textId="77777777" w:rsidR="001B7AE0" w:rsidRPr="00726B5D" w:rsidRDefault="001B7AE0" w:rsidP="001B7AE0">
      <w:pPr>
        <w:pStyle w:val="ListParagraph"/>
        <w:numPr>
          <w:ilvl w:val="0"/>
          <w:numId w:val="64"/>
        </w:numPr>
        <w:tabs>
          <w:tab w:val="left" w:pos="360"/>
        </w:tabs>
        <w:autoSpaceDE w:val="0"/>
        <w:autoSpaceDN w:val="0"/>
        <w:adjustRightInd w:val="0"/>
        <w:rPr>
          <w:rFonts w:ascii="Times" w:eastAsia="MS Mincho" w:hAnsi="Times" w:cs="Times"/>
          <w:color w:val="000000"/>
          <w:lang w:val="it-IT"/>
        </w:rPr>
      </w:pPr>
      <w:r w:rsidRPr="00726B5D">
        <w:rPr>
          <w:rFonts w:ascii="Times" w:eastAsia="MS Mincho" w:hAnsi="Times" w:cs="Times"/>
          <w:color w:val="000000"/>
          <w:lang w:val="it-IT"/>
        </w:rPr>
        <w:t>Nx</w:t>
      </w:r>
      <w:r w:rsidRPr="00726B5D">
        <w:rPr>
          <w:rFonts w:ascii="Times" w:hAnsi="Times" w:cs="Times"/>
          <w:color w:val="000000"/>
          <w:lang w:val="it-IT"/>
        </w:rPr>
        <w:t>ë</w:t>
      </w:r>
      <w:r w:rsidRPr="00726B5D">
        <w:rPr>
          <w:rFonts w:ascii="Times" w:eastAsia="MS Mincho" w:hAnsi="Times" w:cs="Times"/>
          <w:color w:val="000000"/>
          <w:lang w:val="it-IT"/>
        </w:rPr>
        <w:t>n</w:t>
      </w:r>
      <w:r w:rsidRPr="00726B5D">
        <w:rPr>
          <w:rFonts w:ascii="Times" w:hAnsi="Times" w:cs="Times"/>
          <w:color w:val="000000"/>
          <w:lang w:val="it-IT"/>
        </w:rPr>
        <w:t>ë</w:t>
      </w:r>
      <w:r w:rsidRPr="00726B5D">
        <w:rPr>
          <w:rFonts w:ascii="Times" w:eastAsia="MS Mincho" w:hAnsi="Times" w:cs="Times"/>
          <w:color w:val="000000"/>
          <w:lang w:val="it-IT"/>
        </w:rPr>
        <w:t>si m</w:t>
      </w:r>
      <w:r w:rsidRPr="00726B5D">
        <w:rPr>
          <w:rFonts w:ascii="Times" w:hAnsi="Times" w:cs="Times"/>
          <w:color w:val="000000"/>
          <w:lang w:val="it-IT"/>
        </w:rPr>
        <w:t>ë</w:t>
      </w:r>
      <w:r w:rsidRPr="00726B5D">
        <w:rPr>
          <w:rFonts w:ascii="Times" w:eastAsia="MS Mincho" w:hAnsi="Times" w:cs="Times"/>
          <w:color w:val="000000"/>
          <w:lang w:val="it-IT"/>
        </w:rPr>
        <w:t>son mbi ligjin e pun</w:t>
      </w:r>
      <w:r w:rsidRPr="00726B5D">
        <w:rPr>
          <w:rFonts w:ascii="Times" w:hAnsi="Times" w:cs="Times"/>
          <w:color w:val="000000"/>
          <w:lang w:val="it-IT"/>
        </w:rPr>
        <w:t>ë</w:t>
      </w:r>
      <w:r w:rsidRPr="00726B5D">
        <w:rPr>
          <w:rFonts w:ascii="Times" w:eastAsia="MS Mincho" w:hAnsi="Times" w:cs="Times"/>
          <w:color w:val="000000"/>
          <w:lang w:val="it-IT"/>
        </w:rPr>
        <w:t>s.</w:t>
      </w:r>
    </w:p>
    <w:p w14:paraId="2B363E8A" w14:textId="77777777" w:rsidR="001B7AE0" w:rsidRPr="00726B5D" w:rsidRDefault="001B7AE0" w:rsidP="001B7AE0">
      <w:pPr>
        <w:pStyle w:val="ListParagraph"/>
        <w:numPr>
          <w:ilvl w:val="0"/>
          <w:numId w:val="64"/>
        </w:numPr>
        <w:tabs>
          <w:tab w:val="left" w:pos="360"/>
        </w:tabs>
        <w:autoSpaceDE w:val="0"/>
        <w:autoSpaceDN w:val="0"/>
        <w:adjustRightInd w:val="0"/>
        <w:rPr>
          <w:rFonts w:ascii="Times" w:eastAsia="MS Mincho" w:hAnsi="Times" w:cs="Times"/>
          <w:color w:val="000000"/>
          <w:lang w:val="it-IT"/>
        </w:rPr>
      </w:pPr>
      <w:r w:rsidRPr="00726B5D">
        <w:rPr>
          <w:rFonts w:ascii="Times" w:hAnsi="Times" w:cs="Times"/>
          <w:lang w:val="it-IT"/>
        </w:rPr>
        <w:t>Nx</w:t>
      </w:r>
      <w:r w:rsidRPr="00726B5D">
        <w:rPr>
          <w:rFonts w:ascii="Times" w:hAnsi="Times" w:cs="Times"/>
          <w:color w:val="000000"/>
          <w:lang w:val="it-IT"/>
        </w:rPr>
        <w:t>ë</w:t>
      </w:r>
      <w:r w:rsidRPr="00726B5D">
        <w:rPr>
          <w:rFonts w:ascii="Times" w:hAnsi="Times" w:cs="Times"/>
          <w:lang w:val="it-IT"/>
        </w:rPr>
        <w:t>n</w:t>
      </w:r>
      <w:r w:rsidRPr="00726B5D">
        <w:rPr>
          <w:rFonts w:ascii="Times" w:hAnsi="Times" w:cs="Times"/>
          <w:color w:val="000000"/>
          <w:lang w:val="it-IT"/>
        </w:rPr>
        <w:t>ë</w:t>
      </w:r>
      <w:r w:rsidRPr="00726B5D">
        <w:rPr>
          <w:rFonts w:ascii="Times" w:hAnsi="Times" w:cs="Times"/>
          <w:lang w:val="it-IT"/>
        </w:rPr>
        <w:t>si m</w:t>
      </w:r>
      <w:r w:rsidRPr="00726B5D">
        <w:rPr>
          <w:rFonts w:ascii="Times" w:hAnsi="Times" w:cs="Times"/>
          <w:color w:val="000000"/>
          <w:lang w:val="it-IT"/>
        </w:rPr>
        <w:t>ë</w:t>
      </w:r>
      <w:r w:rsidRPr="00726B5D">
        <w:rPr>
          <w:rFonts w:ascii="Times" w:hAnsi="Times" w:cs="Times"/>
          <w:lang w:val="it-IT"/>
        </w:rPr>
        <w:t>son mbi aplikacionet e ndryshme për ndërtimin e CV-s</w:t>
      </w:r>
      <w:r w:rsidRPr="00726B5D">
        <w:rPr>
          <w:rFonts w:ascii="Times" w:hAnsi="Times" w:cs="Times"/>
          <w:color w:val="000000"/>
          <w:lang w:val="it-IT"/>
        </w:rPr>
        <w:t>ë</w:t>
      </w:r>
      <w:r w:rsidRPr="00726B5D">
        <w:rPr>
          <w:rFonts w:ascii="Times" w:hAnsi="Times" w:cs="Times"/>
          <w:lang w:val="it-IT"/>
        </w:rPr>
        <w:t xml:space="preserve"> dhe letr</w:t>
      </w:r>
      <w:r w:rsidRPr="00726B5D">
        <w:rPr>
          <w:rFonts w:ascii="Times" w:hAnsi="Times" w:cs="Times"/>
          <w:color w:val="000000"/>
          <w:lang w:val="it-IT"/>
        </w:rPr>
        <w:t>ë</w:t>
      </w:r>
      <w:r w:rsidRPr="00726B5D">
        <w:rPr>
          <w:rFonts w:ascii="Times" w:hAnsi="Times" w:cs="Times"/>
          <w:lang w:val="it-IT"/>
        </w:rPr>
        <w:t>s motivuese.</w:t>
      </w:r>
    </w:p>
    <w:p w14:paraId="2B363E8B" w14:textId="77777777" w:rsidR="001B7AE0" w:rsidRPr="00726B5D" w:rsidRDefault="001B7AE0" w:rsidP="001B7AE0">
      <w:pPr>
        <w:pStyle w:val="ListParagraph"/>
        <w:rPr>
          <w:rFonts w:ascii="Times" w:hAnsi="Times" w:cs="Times"/>
          <w:lang w:val="it-IT"/>
        </w:rPr>
      </w:pPr>
    </w:p>
    <w:p w14:paraId="2B363E8C" w14:textId="77777777" w:rsidR="001B7AE0" w:rsidRPr="001A101B" w:rsidRDefault="001B7AE0" w:rsidP="001B7AE0">
      <w:pPr>
        <w:rPr>
          <w:rFonts w:ascii="Times" w:hAnsi="Times" w:cs="Times"/>
        </w:rPr>
      </w:pPr>
      <w:r w:rsidRPr="001A101B">
        <w:rPr>
          <w:rFonts w:ascii="Times" w:hAnsi="Times" w:cs="Times"/>
          <w:b/>
          <w:u w:val="single"/>
        </w:rPr>
        <w:t xml:space="preserve">Klasa 12 </w:t>
      </w:r>
      <w:r w:rsidRPr="001A101B">
        <w:rPr>
          <w:rFonts w:ascii="Times" w:hAnsi="Times" w:cs="Times"/>
          <w:b/>
        </w:rPr>
        <w:t xml:space="preserve">- </w:t>
      </w:r>
      <w:r w:rsidRPr="001A101B">
        <w:rPr>
          <w:rFonts w:ascii="Times" w:hAnsi="Times" w:cs="Times"/>
        </w:rPr>
        <w:t>3 orë për semestër</w:t>
      </w:r>
    </w:p>
    <w:p w14:paraId="2B363E8D" w14:textId="77777777" w:rsidR="001B7AE0" w:rsidRPr="001A101B" w:rsidRDefault="001B7AE0" w:rsidP="001B7AE0">
      <w:pPr>
        <w:rPr>
          <w:rFonts w:ascii="Times" w:hAnsi="Times" w:cs="Times"/>
        </w:rPr>
      </w:pPr>
    </w:p>
    <w:p w14:paraId="2B363E8E" w14:textId="77777777" w:rsidR="001B7AE0" w:rsidRPr="001A101B" w:rsidRDefault="001B7AE0" w:rsidP="001B7AE0">
      <w:pPr>
        <w:rPr>
          <w:rFonts w:ascii="Times" w:hAnsi="Times" w:cs="Times"/>
        </w:rPr>
      </w:pPr>
      <w:r w:rsidRPr="001A101B">
        <w:rPr>
          <w:rFonts w:ascii="Times" w:hAnsi="Times" w:cs="Times"/>
        </w:rPr>
        <w:t>Temat:</w:t>
      </w:r>
    </w:p>
    <w:p w14:paraId="2B363E8F" w14:textId="77777777" w:rsidR="001B7AE0" w:rsidRPr="00726B5D" w:rsidRDefault="001B7AE0" w:rsidP="001B7AE0">
      <w:pPr>
        <w:pStyle w:val="ListParagraph"/>
        <w:numPr>
          <w:ilvl w:val="0"/>
          <w:numId w:val="62"/>
        </w:numPr>
        <w:rPr>
          <w:rFonts w:ascii="Times" w:hAnsi="Times" w:cs="Times"/>
          <w:lang w:val="it-IT"/>
        </w:rPr>
      </w:pPr>
      <w:r w:rsidRPr="00726B5D">
        <w:rPr>
          <w:rFonts w:ascii="Times" w:hAnsi="Times" w:cs="Times"/>
          <w:lang w:val="it-IT"/>
        </w:rPr>
        <w:t>Ngritja e kualiteteve personale për jetë dhe punë.</w:t>
      </w:r>
    </w:p>
    <w:p w14:paraId="2B363E90" w14:textId="77777777" w:rsidR="001B7AE0" w:rsidRPr="00726B5D" w:rsidRDefault="001B7AE0" w:rsidP="001B7AE0">
      <w:pPr>
        <w:pStyle w:val="ListParagraph"/>
        <w:numPr>
          <w:ilvl w:val="0"/>
          <w:numId w:val="62"/>
        </w:numPr>
        <w:rPr>
          <w:rFonts w:ascii="Times" w:hAnsi="Times" w:cs="Times"/>
          <w:lang w:val="it-IT"/>
        </w:rPr>
      </w:pPr>
      <w:r w:rsidRPr="00726B5D">
        <w:rPr>
          <w:rFonts w:ascii="Times" w:hAnsi="Times" w:cs="Times"/>
          <w:lang w:val="it-IT"/>
        </w:rPr>
        <w:t>Këshillimi dhe orientimi në karrierë.</w:t>
      </w:r>
    </w:p>
    <w:p w14:paraId="2B363E91" w14:textId="77777777" w:rsidR="001B7AE0" w:rsidRPr="00726B5D" w:rsidRDefault="001B7AE0" w:rsidP="001B7AE0">
      <w:pPr>
        <w:pStyle w:val="ListParagraph"/>
        <w:numPr>
          <w:ilvl w:val="0"/>
          <w:numId w:val="62"/>
        </w:numPr>
        <w:rPr>
          <w:rFonts w:ascii="Times" w:hAnsi="Times" w:cs="Times"/>
          <w:lang w:val="it-IT"/>
        </w:rPr>
      </w:pPr>
      <w:r w:rsidRPr="00726B5D">
        <w:rPr>
          <w:rFonts w:ascii="Times" w:hAnsi="Times" w:cs="Times"/>
          <w:lang w:val="it-IT"/>
        </w:rPr>
        <w:t xml:space="preserve">Përgatitja për jetën profesionale dhe karrierën e ardhshme. </w:t>
      </w:r>
    </w:p>
    <w:p w14:paraId="2B363E92" w14:textId="77777777" w:rsidR="001B7AE0" w:rsidRPr="00726B5D" w:rsidRDefault="001B7AE0" w:rsidP="001B7AE0">
      <w:pPr>
        <w:pStyle w:val="ListParagraph"/>
        <w:numPr>
          <w:ilvl w:val="0"/>
          <w:numId w:val="62"/>
        </w:numPr>
        <w:rPr>
          <w:rFonts w:ascii="Times" w:hAnsi="Times" w:cs="Times"/>
          <w:lang w:val="it-IT"/>
        </w:rPr>
      </w:pPr>
      <w:r w:rsidRPr="00726B5D">
        <w:rPr>
          <w:rFonts w:ascii="Times" w:hAnsi="Times" w:cs="Times"/>
          <w:lang w:val="it-IT"/>
        </w:rPr>
        <w:lastRenderedPageBreak/>
        <w:t xml:space="preserve">Komunikimi në / për jetë dhe punë. </w:t>
      </w:r>
    </w:p>
    <w:p w14:paraId="2B363E93" w14:textId="77777777" w:rsidR="001B7AE0" w:rsidRPr="001A101B" w:rsidRDefault="001B7AE0" w:rsidP="001B7AE0">
      <w:pPr>
        <w:pStyle w:val="ListParagraph"/>
        <w:ind w:left="360" w:hanging="360"/>
        <w:rPr>
          <w:rFonts w:ascii="Times" w:hAnsi="Times" w:cs="Times"/>
        </w:rPr>
      </w:pPr>
      <w:proofErr w:type="spellStart"/>
      <w:r w:rsidRPr="001A101B">
        <w:rPr>
          <w:rFonts w:ascii="Times" w:hAnsi="Times" w:cs="Times"/>
        </w:rPr>
        <w:t>Rezultatet</w:t>
      </w:r>
      <w:proofErr w:type="spellEnd"/>
      <w:r w:rsidRPr="001A101B">
        <w:rPr>
          <w:rFonts w:ascii="Times" w:hAnsi="Times" w:cs="Times"/>
        </w:rPr>
        <w:t xml:space="preserve"> e t</w:t>
      </w:r>
      <w:r w:rsidRPr="001A101B">
        <w:rPr>
          <w:rFonts w:ascii="Times" w:hAnsi="Times" w:cs="Times"/>
          <w:color w:val="000000"/>
        </w:rPr>
        <w:t>ë</w:t>
      </w:r>
      <w:r w:rsidRPr="001A101B">
        <w:rPr>
          <w:rFonts w:ascii="Times" w:hAnsi="Times" w:cs="Times"/>
        </w:rPr>
        <w:t xml:space="preserve"> </w:t>
      </w:r>
      <w:proofErr w:type="spellStart"/>
      <w:r w:rsidRPr="001A101B">
        <w:rPr>
          <w:rFonts w:ascii="Times" w:hAnsi="Times" w:cs="Times"/>
        </w:rPr>
        <w:t>nx</w:t>
      </w:r>
      <w:r w:rsidRPr="001A101B">
        <w:rPr>
          <w:rFonts w:ascii="Times" w:hAnsi="Times" w:cs="Times"/>
          <w:color w:val="000000"/>
        </w:rPr>
        <w:t>ë</w:t>
      </w:r>
      <w:r w:rsidRPr="001A101B">
        <w:rPr>
          <w:rFonts w:ascii="Times" w:hAnsi="Times" w:cs="Times"/>
        </w:rPr>
        <w:t>nit</w:t>
      </w:r>
      <w:proofErr w:type="spellEnd"/>
      <w:r w:rsidRPr="001A101B">
        <w:rPr>
          <w:rFonts w:ascii="Times" w:hAnsi="Times" w:cs="Times"/>
        </w:rPr>
        <w:t>:</w:t>
      </w:r>
    </w:p>
    <w:p w14:paraId="2B363E94" w14:textId="77777777" w:rsidR="001B7AE0" w:rsidRPr="001A101B" w:rsidRDefault="001B7AE0" w:rsidP="001B7AE0">
      <w:pPr>
        <w:pStyle w:val="ListParagraph"/>
        <w:numPr>
          <w:ilvl w:val="0"/>
          <w:numId w:val="65"/>
        </w:numPr>
        <w:rPr>
          <w:rFonts w:ascii="Times" w:hAnsi="Times" w:cs="Times"/>
        </w:rPr>
      </w:pPr>
      <w:proofErr w:type="spellStart"/>
      <w:r w:rsidRPr="001A101B">
        <w:rPr>
          <w:rFonts w:ascii="Times" w:hAnsi="Times" w:cs="Times"/>
        </w:rPr>
        <w:t>Nx</w:t>
      </w:r>
      <w:r w:rsidRPr="001A101B">
        <w:rPr>
          <w:rFonts w:ascii="Times" w:hAnsi="Times" w:cs="Times"/>
          <w:color w:val="000000"/>
        </w:rPr>
        <w:t>ë</w:t>
      </w:r>
      <w:r w:rsidRPr="001A101B">
        <w:rPr>
          <w:rFonts w:ascii="Times" w:hAnsi="Times" w:cs="Times"/>
        </w:rPr>
        <w:t>n</w:t>
      </w:r>
      <w:r w:rsidRPr="001A101B">
        <w:rPr>
          <w:rFonts w:ascii="Times" w:hAnsi="Times" w:cs="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vlerëson</w:t>
      </w:r>
      <w:proofErr w:type="spellEnd"/>
      <w:r w:rsidRPr="001A101B">
        <w:rPr>
          <w:rFonts w:ascii="Times" w:hAnsi="Times" w:cs="Times"/>
        </w:rPr>
        <w:t xml:space="preserve"> </w:t>
      </w:r>
      <w:proofErr w:type="spellStart"/>
      <w:r w:rsidRPr="001A101B">
        <w:rPr>
          <w:rFonts w:ascii="Times" w:hAnsi="Times" w:cs="Times"/>
        </w:rPr>
        <w:t>aftësitë</w:t>
      </w:r>
      <w:proofErr w:type="spellEnd"/>
      <w:r w:rsidRPr="001A101B">
        <w:rPr>
          <w:rFonts w:ascii="Times" w:hAnsi="Times" w:cs="Times"/>
        </w:rPr>
        <w:t xml:space="preserve"> </w:t>
      </w:r>
      <w:proofErr w:type="spellStart"/>
      <w:r w:rsidRPr="001A101B">
        <w:rPr>
          <w:rFonts w:ascii="Times" w:hAnsi="Times" w:cs="Times"/>
        </w:rPr>
        <w:t>personale</w:t>
      </w:r>
      <w:proofErr w:type="spell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profesionale</w:t>
      </w:r>
      <w:proofErr w:type="spellEnd"/>
      <w:r w:rsidRPr="001A101B">
        <w:rPr>
          <w:rFonts w:ascii="Times" w:hAnsi="Times" w:cs="Times"/>
        </w:rPr>
        <w:t xml:space="preserve"> </w:t>
      </w:r>
      <w:proofErr w:type="spellStart"/>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arritjet</w:t>
      </w:r>
      <w:proofErr w:type="spellEnd"/>
      <w:r w:rsidRPr="001A101B">
        <w:rPr>
          <w:rFonts w:ascii="Times" w:hAnsi="Times" w:cs="Times"/>
        </w:rPr>
        <w:t xml:space="preserve"> e </w:t>
      </w:r>
      <w:proofErr w:type="spellStart"/>
      <w:r w:rsidRPr="001A101B">
        <w:rPr>
          <w:rFonts w:ascii="Times" w:hAnsi="Times" w:cs="Times"/>
        </w:rPr>
        <w:t>identifikuara</w:t>
      </w:r>
      <w:proofErr w:type="spellEnd"/>
      <w:r w:rsidRPr="001A101B">
        <w:rPr>
          <w:rFonts w:ascii="Times" w:hAnsi="Times" w:cs="Times"/>
        </w:rPr>
        <w:t xml:space="preserve"> </w:t>
      </w:r>
      <w:proofErr w:type="spellStart"/>
      <w:r w:rsidRPr="001A101B">
        <w:rPr>
          <w:rFonts w:ascii="Times" w:hAnsi="Times" w:cs="Times"/>
        </w:rPr>
        <w:t>në</w:t>
      </w:r>
      <w:proofErr w:type="spellEnd"/>
      <w:r w:rsidRPr="001A101B">
        <w:rPr>
          <w:rFonts w:ascii="Times" w:hAnsi="Times" w:cs="Times"/>
        </w:rPr>
        <w:t xml:space="preserve"> </w:t>
      </w:r>
      <w:proofErr w:type="spellStart"/>
      <w:r w:rsidRPr="001A101B">
        <w:rPr>
          <w:rFonts w:ascii="Times" w:hAnsi="Times" w:cs="Times"/>
        </w:rPr>
        <w:t>bazë</w:t>
      </w:r>
      <w:proofErr w:type="spellEnd"/>
      <w:r w:rsidRPr="001A101B">
        <w:rPr>
          <w:rFonts w:ascii="Times" w:hAnsi="Times" w:cs="Times"/>
        </w:rPr>
        <w:t xml:space="preserve"> të </w:t>
      </w:r>
      <w:proofErr w:type="spellStart"/>
      <w:r w:rsidRPr="001A101B">
        <w:rPr>
          <w:rFonts w:ascii="Times" w:hAnsi="Times" w:cs="Times"/>
        </w:rPr>
        <w:t>fushave</w:t>
      </w:r>
      <w:proofErr w:type="spellEnd"/>
      <w:r w:rsidRPr="001A101B">
        <w:rPr>
          <w:rFonts w:ascii="Times" w:hAnsi="Times" w:cs="Times"/>
        </w:rPr>
        <w:t xml:space="preserve"> të </w:t>
      </w:r>
      <w:proofErr w:type="spellStart"/>
      <w:r w:rsidRPr="001A101B">
        <w:rPr>
          <w:rFonts w:ascii="Times" w:hAnsi="Times" w:cs="Times"/>
        </w:rPr>
        <w:t>ndryshme</w:t>
      </w:r>
      <w:proofErr w:type="spellEnd"/>
      <w:r w:rsidRPr="001A101B">
        <w:rPr>
          <w:rFonts w:ascii="Times" w:hAnsi="Times" w:cs="Times"/>
        </w:rPr>
        <w:t xml:space="preserve"> të </w:t>
      </w:r>
      <w:proofErr w:type="spellStart"/>
      <w:r w:rsidRPr="001A101B">
        <w:rPr>
          <w:rFonts w:ascii="Times" w:hAnsi="Times" w:cs="Times"/>
        </w:rPr>
        <w:t>interesit</w:t>
      </w:r>
      <w:proofErr w:type="spellEnd"/>
      <w:r w:rsidRPr="001A101B">
        <w:rPr>
          <w:rFonts w:ascii="Times" w:hAnsi="Times" w:cs="Times"/>
        </w:rPr>
        <w:t xml:space="preserve"> </w:t>
      </w:r>
      <w:proofErr w:type="spellStart"/>
      <w:r w:rsidRPr="001A101B">
        <w:rPr>
          <w:rFonts w:ascii="Times" w:hAnsi="Times" w:cs="Times"/>
        </w:rPr>
        <w:t>sipas</w:t>
      </w:r>
      <w:proofErr w:type="spellEnd"/>
      <w:r w:rsidRPr="001A101B">
        <w:rPr>
          <w:rFonts w:ascii="Times" w:hAnsi="Times" w:cs="Times"/>
        </w:rPr>
        <w:t xml:space="preserve"> </w:t>
      </w:r>
      <w:proofErr w:type="spellStart"/>
      <w:r w:rsidRPr="001A101B">
        <w:rPr>
          <w:rFonts w:ascii="Times" w:hAnsi="Times" w:cs="Times"/>
        </w:rPr>
        <w:t>objektivave</w:t>
      </w:r>
      <w:proofErr w:type="spellEnd"/>
      <w:r w:rsidRPr="001A101B">
        <w:rPr>
          <w:rFonts w:ascii="Times" w:hAnsi="Times" w:cs="Times"/>
        </w:rPr>
        <w:t xml:space="preserve"> të </w:t>
      </w:r>
      <w:proofErr w:type="spellStart"/>
      <w:r w:rsidRPr="001A101B">
        <w:rPr>
          <w:rFonts w:ascii="Times" w:hAnsi="Times" w:cs="Times"/>
        </w:rPr>
        <w:t>caktuara</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vetëpërmirësim</w:t>
      </w:r>
      <w:proofErr w:type="spellEnd"/>
      <w:r w:rsidRPr="001A101B">
        <w:rPr>
          <w:rFonts w:ascii="Times" w:hAnsi="Times" w:cs="Times"/>
        </w:rPr>
        <w:t xml:space="preserve">, duke </w:t>
      </w:r>
      <w:proofErr w:type="spellStart"/>
      <w:r w:rsidRPr="001A101B">
        <w:rPr>
          <w:rFonts w:ascii="Times" w:hAnsi="Times" w:cs="Times"/>
        </w:rPr>
        <w:t>marrë</w:t>
      </w:r>
      <w:proofErr w:type="spellEnd"/>
      <w:r w:rsidRPr="001A101B">
        <w:rPr>
          <w:rFonts w:ascii="Times" w:hAnsi="Times" w:cs="Times"/>
        </w:rPr>
        <w:t xml:space="preserve"> </w:t>
      </w:r>
      <w:proofErr w:type="spellStart"/>
      <w:r w:rsidRPr="001A101B">
        <w:rPr>
          <w:rFonts w:ascii="Times" w:hAnsi="Times" w:cs="Times"/>
        </w:rPr>
        <w:t>në</w:t>
      </w:r>
      <w:proofErr w:type="spellEnd"/>
      <w:r w:rsidRPr="001A101B">
        <w:rPr>
          <w:rFonts w:ascii="Times" w:hAnsi="Times" w:cs="Times"/>
        </w:rPr>
        <w:t xml:space="preserve"> </w:t>
      </w:r>
      <w:proofErr w:type="spellStart"/>
      <w:r w:rsidRPr="001A101B">
        <w:rPr>
          <w:rFonts w:ascii="Times" w:hAnsi="Times" w:cs="Times"/>
        </w:rPr>
        <w:t>konsideratë</w:t>
      </w:r>
      <w:proofErr w:type="spellEnd"/>
      <w:r w:rsidRPr="001A101B">
        <w:rPr>
          <w:rFonts w:ascii="Times" w:hAnsi="Times" w:cs="Times"/>
        </w:rPr>
        <w:t xml:space="preserve"> </w:t>
      </w:r>
      <w:proofErr w:type="spellStart"/>
      <w:r w:rsidRPr="001A101B">
        <w:rPr>
          <w:rFonts w:ascii="Times" w:hAnsi="Times" w:cs="Times"/>
        </w:rPr>
        <w:t>ndikimet</w:t>
      </w:r>
      <w:proofErr w:type="spellEnd"/>
      <w:r w:rsidRPr="001A101B">
        <w:rPr>
          <w:rFonts w:ascii="Times" w:hAnsi="Times" w:cs="Times"/>
        </w:rPr>
        <w:t xml:space="preserve"> </w:t>
      </w:r>
      <w:proofErr w:type="spellStart"/>
      <w:r w:rsidRPr="001A101B">
        <w:rPr>
          <w:rFonts w:ascii="Times" w:hAnsi="Times" w:cs="Times"/>
        </w:rPr>
        <w:t>në</w:t>
      </w:r>
      <w:proofErr w:type="spellEnd"/>
      <w:r w:rsidRPr="001A101B">
        <w:rPr>
          <w:rFonts w:ascii="Times" w:hAnsi="Times" w:cs="Times"/>
        </w:rPr>
        <w:t xml:space="preserve"> </w:t>
      </w:r>
      <w:proofErr w:type="spellStart"/>
      <w:r w:rsidRPr="001A101B">
        <w:rPr>
          <w:rFonts w:ascii="Times" w:hAnsi="Times" w:cs="Times"/>
        </w:rPr>
        <w:t>zgjedhjen</w:t>
      </w:r>
      <w:proofErr w:type="spellEnd"/>
      <w:r w:rsidRPr="001A101B">
        <w:rPr>
          <w:rFonts w:ascii="Times" w:hAnsi="Times" w:cs="Times"/>
        </w:rPr>
        <w:t xml:space="preserve"> e </w:t>
      </w:r>
      <w:proofErr w:type="spellStart"/>
      <w:r w:rsidRPr="001A101B">
        <w:rPr>
          <w:rFonts w:ascii="Times" w:hAnsi="Times" w:cs="Times"/>
        </w:rPr>
        <w:t>karrierës</w:t>
      </w:r>
      <w:proofErr w:type="spellEnd"/>
      <w:r w:rsidRPr="001A101B">
        <w:rPr>
          <w:rFonts w:ascii="Times" w:hAnsi="Times" w:cs="Times"/>
        </w:rPr>
        <w:t xml:space="preserve"> </w:t>
      </w:r>
      <w:proofErr w:type="spellStart"/>
      <w:r w:rsidRPr="001A101B">
        <w:rPr>
          <w:rFonts w:ascii="Times" w:hAnsi="Times" w:cs="Times"/>
        </w:rPr>
        <w:t>në</w:t>
      </w:r>
      <w:proofErr w:type="spellEnd"/>
      <w:r w:rsidRPr="001A101B">
        <w:rPr>
          <w:rFonts w:ascii="Times" w:hAnsi="Times" w:cs="Times"/>
        </w:rPr>
        <w:t xml:space="preserve"> të </w:t>
      </w:r>
      <w:proofErr w:type="spellStart"/>
      <w:r w:rsidRPr="001A101B">
        <w:rPr>
          <w:rFonts w:ascii="Times" w:hAnsi="Times" w:cs="Times"/>
        </w:rPr>
        <w:t>ardhmen</w:t>
      </w:r>
      <w:proofErr w:type="spellEnd"/>
      <w:r w:rsidRPr="001A101B">
        <w:rPr>
          <w:rFonts w:ascii="Times" w:hAnsi="Times" w:cs="Times"/>
        </w:rPr>
        <w:t xml:space="preserve">. </w:t>
      </w:r>
    </w:p>
    <w:p w14:paraId="2B363E95" w14:textId="77777777" w:rsidR="001B7AE0" w:rsidRPr="001A101B" w:rsidRDefault="001B7AE0" w:rsidP="001B7AE0">
      <w:pPr>
        <w:pStyle w:val="ListParagraph"/>
        <w:numPr>
          <w:ilvl w:val="0"/>
          <w:numId w:val="65"/>
        </w:numPr>
        <w:rPr>
          <w:rFonts w:ascii="Times" w:eastAsia="MS Mincho" w:hAnsi="Times" w:cs="Times"/>
          <w:color w:val="000000"/>
        </w:rPr>
      </w:pPr>
      <w:proofErr w:type="spellStart"/>
      <w:r w:rsidRPr="001A101B">
        <w:rPr>
          <w:rFonts w:ascii="Times" w:eastAsia="MS Mincho" w:hAnsi="Times" w:cs="Times"/>
          <w:color w:val="000000"/>
        </w:rPr>
        <w:t>Nx</w:t>
      </w:r>
      <w:r w:rsidRPr="001A101B">
        <w:rPr>
          <w:rFonts w:ascii="Times" w:hAnsi="Times" w:cs="Times"/>
          <w:color w:val="000000"/>
        </w:rPr>
        <w:t>ë</w:t>
      </w:r>
      <w:r w:rsidRPr="001A101B">
        <w:rPr>
          <w:rFonts w:ascii="Times" w:eastAsia="MS Mincho" w:hAnsi="Times" w:cs="Times"/>
          <w:color w:val="000000"/>
        </w:rPr>
        <w:t>n</w:t>
      </w:r>
      <w:r w:rsidRPr="001A101B">
        <w:rPr>
          <w:rFonts w:ascii="Times" w:hAnsi="Times" w:cs="Times"/>
          <w:color w:val="000000"/>
        </w:rPr>
        <w:t>ë</w:t>
      </w:r>
      <w:r w:rsidRPr="001A101B">
        <w:rPr>
          <w:rFonts w:ascii="Times" w:eastAsia="MS Mincho" w:hAnsi="Times" w:cs="Times"/>
          <w:color w:val="000000"/>
        </w:rPr>
        <w:t>si</w:t>
      </w:r>
      <w:proofErr w:type="spellEnd"/>
      <w:r w:rsidRPr="001A101B">
        <w:rPr>
          <w:rFonts w:ascii="Times" w:eastAsia="MS Mincho" w:hAnsi="Times" w:cs="Times"/>
          <w:color w:val="000000"/>
        </w:rPr>
        <w:t xml:space="preserve"> </w:t>
      </w:r>
      <w:proofErr w:type="spellStart"/>
      <w:r w:rsidRPr="001A101B">
        <w:rPr>
          <w:rFonts w:ascii="Times" w:eastAsia="MS Mincho" w:hAnsi="Times" w:cs="Times"/>
          <w:color w:val="000000"/>
        </w:rPr>
        <w:t>aplikon</w:t>
      </w:r>
      <w:proofErr w:type="spellEnd"/>
      <w:r w:rsidRPr="001A101B">
        <w:rPr>
          <w:rFonts w:ascii="Times" w:eastAsia="MS Mincho" w:hAnsi="Times" w:cs="Times"/>
          <w:color w:val="000000"/>
        </w:rPr>
        <w:t xml:space="preserve"> forma të </w:t>
      </w:r>
      <w:proofErr w:type="spellStart"/>
      <w:r w:rsidRPr="001A101B">
        <w:rPr>
          <w:rFonts w:ascii="Times" w:eastAsia="MS Mincho" w:hAnsi="Times" w:cs="Times"/>
          <w:color w:val="000000"/>
        </w:rPr>
        <w:t>testimit</w:t>
      </w:r>
      <w:proofErr w:type="spellEnd"/>
      <w:r w:rsidRPr="001A101B">
        <w:rPr>
          <w:rFonts w:ascii="Times" w:eastAsia="MS Mincho" w:hAnsi="Times" w:cs="Times"/>
          <w:color w:val="000000"/>
        </w:rPr>
        <w:t xml:space="preserve"> </w:t>
      </w:r>
      <w:proofErr w:type="spellStart"/>
      <w:r w:rsidRPr="001A101B">
        <w:rPr>
          <w:rFonts w:ascii="Times" w:eastAsia="MS Mincho" w:hAnsi="Times" w:cs="Times"/>
          <w:color w:val="000000"/>
        </w:rPr>
        <w:t>përmes</w:t>
      </w:r>
      <w:proofErr w:type="spellEnd"/>
      <w:r w:rsidRPr="001A101B">
        <w:rPr>
          <w:rFonts w:ascii="Times" w:eastAsia="MS Mincho" w:hAnsi="Times" w:cs="Times"/>
          <w:color w:val="000000"/>
        </w:rPr>
        <w:t xml:space="preserve"> </w:t>
      </w:r>
      <w:proofErr w:type="spellStart"/>
      <w:r w:rsidRPr="001A101B">
        <w:rPr>
          <w:rFonts w:ascii="Times" w:eastAsia="MS Mincho" w:hAnsi="Times" w:cs="Times"/>
          <w:color w:val="000000"/>
        </w:rPr>
        <w:t>platformave</w:t>
      </w:r>
      <w:proofErr w:type="spellEnd"/>
      <w:r w:rsidRPr="001A101B">
        <w:rPr>
          <w:rFonts w:ascii="Times" w:eastAsia="MS Mincho" w:hAnsi="Times" w:cs="Times"/>
          <w:color w:val="000000"/>
        </w:rPr>
        <w:t xml:space="preserve"> të </w:t>
      </w:r>
      <w:proofErr w:type="spellStart"/>
      <w:r w:rsidRPr="001A101B">
        <w:rPr>
          <w:rFonts w:ascii="Times" w:eastAsia="MS Mincho" w:hAnsi="Times" w:cs="Times"/>
          <w:color w:val="000000"/>
        </w:rPr>
        <w:t>ndryshme</w:t>
      </w:r>
      <w:proofErr w:type="spellEnd"/>
      <w:r w:rsidRPr="001A101B">
        <w:rPr>
          <w:rFonts w:ascii="Times" w:eastAsia="MS Mincho" w:hAnsi="Times" w:cs="Times"/>
          <w:color w:val="000000"/>
        </w:rPr>
        <w:t xml:space="preserve"> </w:t>
      </w:r>
      <w:proofErr w:type="spellStart"/>
      <w:r w:rsidRPr="001A101B">
        <w:rPr>
          <w:rFonts w:ascii="Times" w:eastAsia="MS Mincho" w:hAnsi="Times" w:cs="Times"/>
          <w:color w:val="000000"/>
        </w:rPr>
        <w:t>për</w:t>
      </w:r>
      <w:proofErr w:type="spellEnd"/>
      <w:r w:rsidRPr="001A101B">
        <w:rPr>
          <w:rFonts w:ascii="Times" w:eastAsia="MS Mincho" w:hAnsi="Times" w:cs="Times"/>
          <w:color w:val="000000"/>
        </w:rPr>
        <w:t xml:space="preserve"> të </w:t>
      </w:r>
      <w:proofErr w:type="spellStart"/>
      <w:r w:rsidRPr="001A101B">
        <w:rPr>
          <w:rFonts w:ascii="Times" w:eastAsia="MS Mincho" w:hAnsi="Times" w:cs="Times"/>
          <w:color w:val="000000"/>
        </w:rPr>
        <w:t>vlerësuar</w:t>
      </w:r>
      <w:proofErr w:type="spellEnd"/>
      <w:r w:rsidRPr="001A101B">
        <w:rPr>
          <w:rFonts w:ascii="Times" w:eastAsia="MS Mincho" w:hAnsi="Times" w:cs="Times"/>
          <w:color w:val="000000"/>
        </w:rPr>
        <w:t xml:space="preserve"> </w:t>
      </w:r>
      <w:proofErr w:type="spellStart"/>
      <w:r w:rsidRPr="001A101B">
        <w:rPr>
          <w:rFonts w:ascii="Times" w:eastAsia="MS Mincho" w:hAnsi="Times" w:cs="Times"/>
          <w:color w:val="000000"/>
        </w:rPr>
        <w:t>aftësitë</w:t>
      </w:r>
      <w:proofErr w:type="spellEnd"/>
      <w:r w:rsidRPr="001A101B">
        <w:rPr>
          <w:rFonts w:ascii="Times" w:eastAsia="MS Mincho" w:hAnsi="Times" w:cs="Times"/>
          <w:color w:val="000000"/>
        </w:rPr>
        <w:t xml:space="preserve"> </w:t>
      </w:r>
      <w:proofErr w:type="spellStart"/>
      <w:r w:rsidRPr="001A101B">
        <w:rPr>
          <w:rFonts w:ascii="Times" w:eastAsia="MS Mincho" w:hAnsi="Times" w:cs="Times"/>
          <w:color w:val="000000"/>
        </w:rPr>
        <w:t>personale</w:t>
      </w:r>
      <w:proofErr w:type="spellEnd"/>
      <w:r w:rsidRPr="001A101B">
        <w:rPr>
          <w:rFonts w:ascii="Times" w:eastAsia="MS Mincho" w:hAnsi="Times" w:cs="Times"/>
          <w:color w:val="000000"/>
        </w:rPr>
        <w:t xml:space="preserve"> e </w:t>
      </w:r>
      <w:proofErr w:type="spellStart"/>
      <w:r w:rsidRPr="001A101B">
        <w:rPr>
          <w:rFonts w:ascii="Times" w:eastAsia="MS Mincho" w:hAnsi="Times" w:cs="Times"/>
          <w:color w:val="000000"/>
        </w:rPr>
        <w:t>profesionale</w:t>
      </w:r>
      <w:proofErr w:type="spellEnd"/>
      <w:r w:rsidRPr="001A101B">
        <w:rPr>
          <w:rFonts w:ascii="Times" w:eastAsia="MS Mincho" w:hAnsi="Times" w:cs="Times"/>
          <w:color w:val="000000"/>
        </w:rPr>
        <w:t>.</w:t>
      </w:r>
    </w:p>
    <w:p w14:paraId="2B363E96" w14:textId="77777777" w:rsidR="001B7AE0" w:rsidRPr="001A101B" w:rsidRDefault="001B7AE0" w:rsidP="001B7AE0">
      <w:pPr>
        <w:pStyle w:val="ListParagraph"/>
        <w:numPr>
          <w:ilvl w:val="0"/>
          <w:numId w:val="65"/>
        </w:numPr>
        <w:rPr>
          <w:rFonts w:ascii="Times" w:hAnsi="Times" w:cs="Times"/>
        </w:rPr>
      </w:pPr>
      <w:proofErr w:type="spellStart"/>
      <w:r w:rsidRPr="001A101B">
        <w:rPr>
          <w:rFonts w:ascii="Times" w:hAnsi="Times" w:cs="Times"/>
        </w:rPr>
        <w:t>Nx</w:t>
      </w:r>
      <w:r w:rsidRPr="001A101B">
        <w:rPr>
          <w:rFonts w:ascii="Times" w:hAnsi="Times" w:cs="Times"/>
          <w:color w:val="000000"/>
        </w:rPr>
        <w:t>ë</w:t>
      </w:r>
      <w:r w:rsidRPr="001A101B">
        <w:rPr>
          <w:rFonts w:ascii="Times" w:hAnsi="Times" w:cs="Times"/>
        </w:rPr>
        <w:t>n</w:t>
      </w:r>
      <w:r w:rsidRPr="001A101B">
        <w:rPr>
          <w:rFonts w:ascii="Times" w:hAnsi="Times" w:cs="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prezenton</w:t>
      </w:r>
      <w:proofErr w:type="spellEnd"/>
      <w:r w:rsidRPr="001A101B">
        <w:rPr>
          <w:rFonts w:ascii="Times" w:hAnsi="Times" w:cs="Times"/>
        </w:rPr>
        <w:t xml:space="preserve"> plane </w:t>
      </w:r>
      <w:proofErr w:type="spellStart"/>
      <w:r w:rsidRPr="001A101B">
        <w:rPr>
          <w:rFonts w:ascii="Times" w:hAnsi="Times" w:cs="Times"/>
        </w:rPr>
        <w:t>afatshkurtra</w:t>
      </w:r>
      <w:proofErr w:type="spell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afatgjata</w:t>
      </w:r>
      <w:proofErr w:type="spellEnd"/>
      <w:r w:rsidRPr="001A101B">
        <w:rPr>
          <w:rFonts w:ascii="Times" w:hAnsi="Times" w:cs="Times"/>
        </w:rPr>
        <w:t xml:space="preserve">, </w:t>
      </w:r>
      <w:proofErr w:type="spellStart"/>
      <w:r w:rsidRPr="001A101B">
        <w:rPr>
          <w:rFonts w:ascii="Times" w:hAnsi="Times" w:cs="Times"/>
        </w:rPr>
        <w:t>përmes</w:t>
      </w:r>
      <w:proofErr w:type="spellEnd"/>
      <w:r w:rsidRPr="001A101B">
        <w:rPr>
          <w:rFonts w:ascii="Times" w:hAnsi="Times" w:cs="Times"/>
        </w:rPr>
        <w:t xml:space="preserve"> </w:t>
      </w:r>
      <w:proofErr w:type="spellStart"/>
      <w:r w:rsidRPr="001A101B">
        <w:rPr>
          <w:rFonts w:ascii="Times" w:hAnsi="Times" w:cs="Times"/>
        </w:rPr>
        <w:t>vendimmarrjes</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karrierë</w:t>
      </w:r>
      <w:proofErr w:type="spellEnd"/>
      <w:r w:rsidRPr="001A101B">
        <w:rPr>
          <w:rFonts w:ascii="Times" w:hAnsi="Times" w:cs="Times"/>
        </w:rPr>
        <w:t xml:space="preserve"> të </w:t>
      </w:r>
      <w:proofErr w:type="spellStart"/>
      <w:r w:rsidRPr="001A101B">
        <w:rPr>
          <w:rFonts w:ascii="Times" w:hAnsi="Times" w:cs="Times"/>
        </w:rPr>
        <w:t>mëtutjeshme</w:t>
      </w:r>
      <w:proofErr w:type="spellEnd"/>
      <w:r w:rsidRPr="001A101B">
        <w:rPr>
          <w:rFonts w:ascii="Times" w:hAnsi="Times" w:cs="Times"/>
        </w:rPr>
        <w:t>.</w:t>
      </w:r>
    </w:p>
    <w:p w14:paraId="2B363E97" w14:textId="77777777" w:rsidR="001B7AE0" w:rsidRPr="00726B5D" w:rsidRDefault="001B7AE0" w:rsidP="001B7AE0">
      <w:pPr>
        <w:pStyle w:val="ListParagraph"/>
        <w:numPr>
          <w:ilvl w:val="0"/>
          <w:numId w:val="65"/>
        </w:numPr>
        <w:rPr>
          <w:rFonts w:ascii="Times" w:eastAsia="MS Mincho" w:hAnsi="Times" w:cs="Times"/>
          <w:color w:val="000000"/>
          <w:lang w:val="it-IT"/>
        </w:rPr>
      </w:pPr>
      <w:r w:rsidRPr="00726B5D">
        <w:rPr>
          <w:rFonts w:ascii="Times" w:hAnsi="Times" w:cs="Times"/>
          <w:lang w:val="it-IT"/>
        </w:rPr>
        <w:t>Nx</w:t>
      </w:r>
      <w:r w:rsidRPr="00726B5D">
        <w:rPr>
          <w:rFonts w:ascii="Times" w:hAnsi="Times" w:cs="Times"/>
          <w:color w:val="000000"/>
          <w:lang w:val="it-IT"/>
        </w:rPr>
        <w:t>ë</w:t>
      </w:r>
      <w:r w:rsidRPr="00726B5D">
        <w:rPr>
          <w:rFonts w:ascii="Times" w:hAnsi="Times" w:cs="Times"/>
          <w:lang w:val="it-IT"/>
        </w:rPr>
        <w:t>n</w:t>
      </w:r>
      <w:r w:rsidRPr="00726B5D">
        <w:rPr>
          <w:rFonts w:ascii="Times" w:hAnsi="Times" w:cs="Times"/>
          <w:color w:val="000000"/>
          <w:lang w:val="it-IT"/>
        </w:rPr>
        <w:t>ë</w:t>
      </w:r>
      <w:r w:rsidRPr="00726B5D">
        <w:rPr>
          <w:rFonts w:ascii="Times" w:hAnsi="Times" w:cs="Times"/>
          <w:lang w:val="it-IT"/>
        </w:rPr>
        <w:t>si harton planin e zhvillimit personal për realizimin e qëllimeve të veta profesionale.</w:t>
      </w:r>
    </w:p>
    <w:p w14:paraId="2B363E98" w14:textId="77777777" w:rsidR="001B7AE0" w:rsidRPr="00726B5D" w:rsidRDefault="001B7AE0" w:rsidP="001B7AE0">
      <w:pPr>
        <w:pStyle w:val="ListParagraph"/>
        <w:numPr>
          <w:ilvl w:val="0"/>
          <w:numId w:val="65"/>
        </w:numPr>
        <w:rPr>
          <w:rFonts w:ascii="Times" w:hAnsi="Times" w:cs="Times"/>
          <w:lang w:val="it-IT"/>
        </w:rPr>
      </w:pPr>
      <w:r w:rsidRPr="00726B5D">
        <w:rPr>
          <w:rFonts w:ascii="Times" w:hAnsi="Times" w:cs="Times"/>
          <w:lang w:val="it-IT"/>
        </w:rPr>
        <w:t>Nx</w:t>
      </w:r>
      <w:r w:rsidRPr="00726B5D">
        <w:rPr>
          <w:rFonts w:ascii="Times" w:hAnsi="Times" w:cs="Times"/>
          <w:color w:val="000000"/>
          <w:lang w:val="it-IT"/>
        </w:rPr>
        <w:t>ë</w:t>
      </w:r>
      <w:r w:rsidRPr="00726B5D">
        <w:rPr>
          <w:rFonts w:ascii="Times" w:hAnsi="Times" w:cs="Times"/>
          <w:lang w:val="it-IT"/>
        </w:rPr>
        <w:t>n</w:t>
      </w:r>
      <w:r w:rsidRPr="00726B5D">
        <w:rPr>
          <w:rFonts w:ascii="Times" w:hAnsi="Times" w:cs="Times"/>
          <w:color w:val="000000"/>
          <w:lang w:val="it-IT"/>
        </w:rPr>
        <w:t>ë</w:t>
      </w:r>
      <w:r w:rsidRPr="00726B5D">
        <w:rPr>
          <w:rFonts w:ascii="Times" w:hAnsi="Times" w:cs="Times"/>
          <w:lang w:val="it-IT"/>
        </w:rPr>
        <w:t>si përdor aplikacione softuerike për përpunimin e të dhënave për aktivitete të ndryshme profesionale.</w:t>
      </w:r>
    </w:p>
    <w:p w14:paraId="2B363E99" w14:textId="77777777" w:rsidR="001B7AE0" w:rsidRPr="00726B5D" w:rsidRDefault="001B7AE0" w:rsidP="001B7AE0">
      <w:pPr>
        <w:pStyle w:val="ListParagraph"/>
        <w:numPr>
          <w:ilvl w:val="0"/>
          <w:numId w:val="65"/>
        </w:numPr>
        <w:rPr>
          <w:rFonts w:ascii="Times" w:eastAsia="MS Mincho" w:hAnsi="Times" w:cs="Times"/>
          <w:color w:val="000000"/>
          <w:lang w:val="it-IT"/>
        </w:rPr>
      </w:pPr>
      <w:r w:rsidRPr="00726B5D">
        <w:rPr>
          <w:rFonts w:ascii="Times" w:eastAsia="MS Mincho" w:hAnsi="Times" w:cs="Times"/>
          <w:color w:val="000000"/>
          <w:lang w:val="it-IT"/>
        </w:rPr>
        <w:t>Nx</w:t>
      </w:r>
      <w:r w:rsidRPr="00726B5D">
        <w:rPr>
          <w:rFonts w:ascii="Times" w:hAnsi="Times" w:cs="Times"/>
          <w:color w:val="000000"/>
          <w:lang w:val="it-IT"/>
        </w:rPr>
        <w:t>ë</w:t>
      </w:r>
      <w:r w:rsidRPr="00726B5D">
        <w:rPr>
          <w:rFonts w:ascii="Times" w:eastAsia="MS Mincho" w:hAnsi="Times" w:cs="Times"/>
          <w:color w:val="000000"/>
          <w:lang w:val="it-IT"/>
        </w:rPr>
        <w:t>n</w:t>
      </w:r>
      <w:r w:rsidRPr="00726B5D">
        <w:rPr>
          <w:rFonts w:ascii="Times" w:hAnsi="Times" w:cs="Times"/>
          <w:color w:val="000000"/>
          <w:lang w:val="it-IT"/>
        </w:rPr>
        <w:t>ë</w:t>
      </w:r>
      <w:r w:rsidRPr="00726B5D">
        <w:rPr>
          <w:rFonts w:ascii="Times" w:eastAsia="MS Mincho" w:hAnsi="Times" w:cs="Times"/>
          <w:color w:val="000000"/>
          <w:lang w:val="it-IT"/>
        </w:rPr>
        <w:t>si m</w:t>
      </w:r>
      <w:r w:rsidRPr="00726B5D">
        <w:rPr>
          <w:rFonts w:ascii="Times" w:hAnsi="Times" w:cs="Times"/>
          <w:color w:val="000000"/>
          <w:lang w:val="it-IT"/>
        </w:rPr>
        <w:t>ë</w:t>
      </w:r>
      <w:r w:rsidRPr="00726B5D">
        <w:rPr>
          <w:rFonts w:ascii="Times" w:eastAsia="MS Mincho" w:hAnsi="Times" w:cs="Times"/>
          <w:color w:val="000000"/>
          <w:lang w:val="it-IT"/>
        </w:rPr>
        <w:t>son t</w:t>
      </w:r>
      <w:r w:rsidRPr="00726B5D">
        <w:rPr>
          <w:rFonts w:ascii="Times" w:hAnsi="Times" w:cs="Times"/>
          <w:color w:val="000000"/>
          <w:lang w:val="it-IT"/>
        </w:rPr>
        <w:t>ë</w:t>
      </w:r>
      <w:r w:rsidRPr="00726B5D">
        <w:rPr>
          <w:rFonts w:ascii="Times" w:eastAsia="MS Mincho" w:hAnsi="Times" w:cs="Times"/>
          <w:color w:val="000000"/>
          <w:lang w:val="it-IT"/>
        </w:rPr>
        <w:t xml:space="preserve"> promovoj</w:t>
      </w:r>
      <w:r w:rsidRPr="00726B5D">
        <w:rPr>
          <w:rFonts w:ascii="Times" w:hAnsi="Times" w:cs="Times"/>
          <w:color w:val="000000"/>
          <w:lang w:val="it-IT"/>
        </w:rPr>
        <w:t>ë</w:t>
      </w:r>
      <w:r w:rsidRPr="00726B5D">
        <w:rPr>
          <w:rFonts w:ascii="Times" w:eastAsia="MS Mincho" w:hAnsi="Times" w:cs="Times"/>
          <w:color w:val="000000"/>
          <w:lang w:val="it-IT"/>
        </w:rPr>
        <w:t xml:space="preserve"> shkathtësitë personale përmes përgatitjes dhe prezentimit të projekteve.</w:t>
      </w:r>
    </w:p>
    <w:p w14:paraId="2B363E9A" w14:textId="77777777" w:rsidR="001B7AE0" w:rsidRPr="00726B5D" w:rsidRDefault="001B7AE0" w:rsidP="001B7AE0">
      <w:pPr>
        <w:pStyle w:val="ListParagraph"/>
        <w:numPr>
          <w:ilvl w:val="0"/>
          <w:numId w:val="65"/>
        </w:numPr>
        <w:rPr>
          <w:rFonts w:ascii="Times" w:eastAsia="MS Mincho" w:hAnsi="Times" w:cs="Times"/>
          <w:color w:val="000000"/>
          <w:lang w:val="it-IT"/>
        </w:rPr>
      </w:pPr>
      <w:r w:rsidRPr="00726B5D">
        <w:rPr>
          <w:rFonts w:ascii="Times" w:eastAsia="MS Mincho" w:hAnsi="Times" w:cs="Times"/>
          <w:color w:val="000000"/>
          <w:lang w:val="it-IT"/>
        </w:rPr>
        <w:t>Nx</w:t>
      </w:r>
      <w:r w:rsidRPr="00726B5D">
        <w:rPr>
          <w:rFonts w:ascii="Times" w:hAnsi="Times" w:cs="Times"/>
          <w:color w:val="000000"/>
          <w:lang w:val="it-IT"/>
        </w:rPr>
        <w:t>ë</w:t>
      </w:r>
      <w:r w:rsidRPr="00726B5D">
        <w:rPr>
          <w:rFonts w:ascii="Times" w:eastAsia="MS Mincho" w:hAnsi="Times" w:cs="Times"/>
          <w:color w:val="000000"/>
          <w:lang w:val="it-IT"/>
        </w:rPr>
        <w:t>n</w:t>
      </w:r>
      <w:r w:rsidRPr="00726B5D">
        <w:rPr>
          <w:rFonts w:ascii="Times" w:hAnsi="Times" w:cs="Times"/>
          <w:color w:val="000000"/>
          <w:lang w:val="it-IT"/>
        </w:rPr>
        <w:t>ë</w:t>
      </w:r>
      <w:r w:rsidRPr="00726B5D">
        <w:rPr>
          <w:rFonts w:ascii="Times" w:eastAsia="MS Mincho" w:hAnsi="Times" w:cs="Times"/>
          <w:color w:val="000000"/>
          <w:lang w:val="it-IT"/>
        </w:rPr>
        <w:t>si praktikon plotësimin online të aplikacioneve të ndryshme (për fakultet, bursa, projekte).</w:t>
      </w:r>
    </w:p>
    <w:p w14:paraId="2B363E9B" w14:textId="77777777" w:rsidR="001B7AE0" w:rsidRPr="00726B5D" w:rsidRDefault="001B7AE0" w:rsidP="001B7AE0">
      <w:pPr>
        <w:pStyle w:val="ListParagraph"/>
        <w:numPr>
          <w:ilvl w:val="0"/>
          <w:numId w:val="65"/>
        </w:numPr>
        <w:rPr>
          <w:rFonts w:ascii="Times" w:hAnsi="Times" w:cs="Times"/>
          <w:lang w:val="it-IT"/>
        </w:rPr>
      </w:pPr>
      <w:r w:rsidRPr="00726B5D">
        <w:rPr>
          <w:rFonts w:ascii="Times" w:hAnsi="Times" w:cs="Times"/>
          <w:lang w:val="it-IT"/>
        </w:rPr>
        <w:t>Nx</w:t>
      </w:r>
      <w:r w:rsidRPr="00726B5D">
        <w:rPr>
          <w:rFonts w:ascii="Times" w:hAnsi="Times" w:cs="Times"/>
          <w:color w:val="000000"/>
          <w:lang w:val="it-IT"/>
        </w:rPr>
        <w:t>ë</w:t>
      </w:r>
      <w:r w:rsidRPr="00726B5D">
        <w:rPr>
          <w:rFonts w:ascii="Times" w:hAnsi="Times" w:cs="Times"/>
          <w:lang w:val="it-IT"/>
        </w:rPr>
        <w:t>n</w:t>
      </w:r>
      <w:r w:rsidRPr="00726B5D">
        <w:rPr>
          <w:rFonts w:ascii="Times" w:hAnsi="Times" w:cs="Times"/>
          <w:color w:val="000000"/>
          <w:lang w:val="it-IT"/>
        </w:rPr>
        <w:t>ë</w:t>
      </w:r>
      <w:r w:rsidRPr="00726B5D">
        <w:rPr>
          <w:rFonts w:ascii="Times" w:hAnsi="Times" w:cs="Times"/>
          <w:lang w:val="it-IT"/>
        </w:rPr>
        <w:t>si praktikon aplikacione të ndryshme për ndërtimin e CV dhe letrës motivuese</w:t>
      </w:r>
      <w:r w:rsidRPr="00726B5D">
        <w:rPr>
          <w:rFonts w:ascii="Times" w:eastAsia="MS Mincho" w:hAnsi="Times" w:cs="Times"/>
          <w:color w:val="000000"/>
          <w:lang w:val="it-IT"/>
        </w:rPr>
        <w:t>, si dhe praktikon mënyrat e dërgimit online të këtyre dokumenteve.</w:t>
      </w:r>
    </w:p>
    <w:p w14:paraId="2B363E9C" w14:textId="77777777" w:rsidR="001B7AE0" w:rsidRPr="00726B5D" w:rsidRDefault="001B7AE0" w:rsidP="001B7AE0">
      <w:pPr>
        <w:pStyle w:val="ListParagraph"/>
        <w:numPr>
          <w:ilvl w:val="0"/>
          <w:numId w:val="65"/>
        </w:numPr>
        <w:rPr>
          <w:rFonts w:ascii="Times" w:hAnsi="Times" w:cs="Times"/>
          <w:lang w:val="it-IT"/>
        </w:rPr>
      </w:pPr>
      <w:r w:rsidRPr="00726B5D">
        <w:rPr>
          <w:rFonts w:ascii="Times" w:hAnsi="Times" w:cs="Times"/>
          <w:lang w:val="it-IT"/>
        </w:rPr>
        <w:t>Nx</w:t>
      </w:r>
      <w:r w:rsidRPr="00726B5D">
        <w:rPr>
          <w:rFonts w:ascii="Times" w:hAnsi="Times" w:cs="Times"/>
          <w:color w:val="000000"/>
          <w:lang w:val="it-IT"/>
        </w:rPr>
        <w:t>ë</w:t>
      </w:r>
      <w:r w:rsidRPr="00726B5D">
        <w:rPr>
          <w:rFonts w:ascii="Times" w:hAnsi="Times" w:cs="Times"/>
          <w:lang w:val="it-IT"/>
        </w:rPr>
        <w:t>n</w:t>
      </w:r>
      <w:r w:rsidRPr="00726B5D">
        <w:rPr>
          <w:rFonts w:ascii="Times" w:hAnsi="Times" w:cs="Times"/>
          <w:color w:val="000000"/>
          <w:lang w:val="it-IT"/>
        </w:rPr>
        <w:t>ë</w:t>
      </w:r>
      <w:r w:rsidRPr="00726B5D">
        <w:rPr>
          <w:rFonts w:ascii="Times" w:hAnsi="Times" w:cs="Times"/>
          <w:lang w:val="it-IT"/>
        </w:rPr>
        <w:t>si aplikon burime të ndryshme të informimit për zhvillim personal dhe profesional</w:t>
      </w:r>
    </w:p>
    <w:p w14:paraId="2B363E9D" w14:textId="77777777" w:rsidR="001B7AE0" w:rsidRPr="001A101B" w:rsidRDefault="001B7AE0" w:rsidP="001B7AE0">
      <w:pPr>
        <w:rPr>
          <w:rFonts w:ascii="Times" w:hAnsi="Times" w:cs="Times"/>
        </w:rPr>
      </w:pPr>
    </w:p>
    <w:p w14:paraId="2B363E9E" w14:textId="77777777" w:rsidR="001B7AE0" w:rsidRPr="001A101B" w:rsidRDefault="001B7AE0" w:rsidP="001B7AE0">
      <w:pPr>
        <w:pStyle w:val="Heading2"/>
        <w:rPr>
          <w:rFonts w:ascii="Times" w:hAnsi="Times" w:cs="Times"/>
          <w:b/>
          <w:bCs/>
          <w:sz w:val="24"/>
          <w:szCs w:val="24"/>
          <w:lang w:val="sq-AL"/>
        </w:rPr>
      </w:pPr>
      <w:bookmarkStart w:id="46" w:name="_Toc130197757"/>
      <w:r w:rsidRPr="001A101B">
        <w:rPr>
          <w:rFonts w:ascii="Times" w:hAnsi="Times" w:cs="Times"/>
          <w:b/>
          <w:bCs/>
          <w:sz w:val="24"/>
          <w:szCs w:val="24"/>
          <w:lang w:val="sq-AL"/>
        </w:rPr>
        <w:t>Shtojca 2. Informacionet dhe burimet për karrierën</w:t>
      </w:r>
      <w:bookmarkEnd w:id="46"/>
    </w:p>
    <w:p w14:paraId="2B363E9F" w14:textId="77777777" w:rsidR="001B7AE0" w:rsidRPr="001A101B" w:rsidRDefault="001B7AE0" w:rsidP="001B7AE0">
      <w:pPr>
        <w:rPr>
          <w:rFonts w:ascii="Times" w:hAnsi="Times" w:cs="Times"/>
          <w:b/>
          <w:u w:val="single"/>
        </w:rPr>
      </w:pPr>
    </w:p>
    <w:p w14:paraId="2B363EA0" w14:textId="77777777" w:rsidR="001B7AE0" w:rsidRPr="001A101B" w:rsidRDefault="001B7AE0" w:rsidP="001B7AE0">
      <w:pPr>
        <w:rPr>
          <w:rFonts w:ascii="Times" w:hAnsi="Times" w:cs="Times"/>
        </w:rPr>
      </w:pPr>
      <w:r w:rsidRPr="001A101B">
        <w:rPr>
          <w:rFonts w:ascii="Times" w:hAnsi="Times" w:cs="Times"/>
        </w:rPr>
        <w:t>K</w:t>
      </w:r>
      <w:r w:rsidRPr="001A101B">
        <w:rPr>
          <w:rFonts w:ascii="Times" w:hAnsi="Times" w:cs="Times"/>
          <w:color w:val="000000"/>
        </w:rPr>
        <w:t>ë</w:t>
      </w:r>
      <w:r w:rsidRPr="001A101B">
        <w:rPr>
          <w:rFonts w:ascii="Times" w:hAnsi="Times" w:cs="Times"/>
        </w:rPr>
        <w:t>shilltar</w:t>
      </w:r>
      <w:r w:rsidRPr="001A101B">
        <w:rPr>
          <w:rFonts w:ascii="Times" w:hAnsi="Times" w:cs="Times"/>
          <w:color w:val="000000"/>
        </w:rPr>
        <w:t>ë</w:t>
      </w:r>
      <w:r w:rsidRPr="001A101B">
        <w:rPr>
          <w:rFonts w:ascii="Times" w:hAnsi="Times" w:cs="Times"/>
        </w:rPr>
        <w:t>t p</w:t>
      </w:r>
      <w:r w:rsidRPr="001A101B">
        <w:rPr>
          <w:rFonts w:ascii="Times" w:hAnsi="Times" w:cs="Times"/>
          <w:color w:val="000000"/>
        </w:rPr>
        <w:t>ë</w:t>
      </w:r>
      <w:r w:rsidRPr="001A101B">
        <w:rPr>
          <w:rFonts w:ascii="Times" w:hAnsi="Times" w:cs="Times"/>
        </w:rPr>
        <w:t>r Karrier</w:t>
      </w:r>
      <w:r w:rsidRPr="001A101B">
        <w:rPr>
          <w:rFonts w:ascii="Times" w:hAnsi="Times" w:cs="Times"/>
          <w:color w:val="000000"/>
        </w:rPr>
        <w:t>ë</w:t>
      </w:r>
      <w:r w:rsidRPr="001A101B">
        <w:rPr>
          <w:rFonts w:ascii="Times" w:hAnsi="Times" w:cs="Times"/>
        </w:rPr>
        <w:t xml:space="preserve"> informojnë nxënësit për mundësit</w:t>
      </w:r>
      <w:r w:rsidRPr="001A101B">
        <w:rPr>
          <w:rFonts w:ascii="Times" w:hAnsi="Times" w:cs="Times"/>
          <w:color w:val="000000"/>
        </w:rPr>
        <w:t>ë</w:t>
      </w:r>
      <w:r w:rsidRPr="001A101B">
        <w:rPr>
          <w:rFonts w:ascii="Times" w:hAnsi="Times" w:cs="Times"/>
        </w:rPr>
        <w:t xml:space="preserve"> për punësim brenda dhe jashtë vendit, mundësitë e trajnimit dhe mobilitetit, bursat dhe programet universitare, shërbimet vullnetare, ngjarje dhe informacione të tjera që lidhen me zhvillimin e karrierës.</w:t>
      </w:r>
    </w:p>
    <w:p w14:paraId="2B363EA1" w14:textId="77777777" w:rsidR="001B7AE0" w:rsidRPr="001A101B" w:rsidRDefault="001B7AE0" w:rsidP="001B7AE0">
      <w:pPr>
        <w:rPr>
          <w:rFonts w:ascii="Times" w:hAnsi="Times" w:cs="Times"/>
        </w:rPr>
      </w:pPr>
    </w:p>
    <w:p w14:paraId="2B363EA2" w14:textId="77777777" w:rsidR="001B7AE0" w:rsidRPr="001A101B" w:rsidRDefault="001B7AE0" w:rsidP="001B7AE0">
      <w:pPr>
        <w:rPr>
          <w:rFonts w:ascii="Times" w:hAnsi="Times" w:cs="Times"/>
        </w:rPr>
      </w:pPr>
      <w:r w:rsidRPr="001A101B">
        <w:rPr>
          <w:rFonts w:ascii="Times" w:hAnsi="Times" w:cs="Times"/>
        </w:rPr>
        <w:t>K</w:t>
      </w:r>
      <w:r w:rsidRPr="001A101B">
        <w:rPr>
          <w:rFonts w:ascii="Times" w:hAnsi="Times" w:cs="Times"/>
          <w:color w:val="000000"/>
        </w:rPr>
        <w:t>ë</w:t>
      </w:r>
      <w:r w:rsidRPr="001A101B">
        <w:rPr>
          <w:rFonts w:ascii="Times" w:hAnsi="Times" w:cs="Times"/>
        </w:rPr>
        <w:t>shilltar</w:t>
      </w:r>
      <w:r w:rsidRPr="001A101B">
        <w:rPr>
          <w:rFonts w:ascii="Times" w:hAnsi="Times" w:cs="Times"/>
          <w:color w:val="000000"/>
        </w:rPr>
        <w:t>ë</w:t>
      </w:r>
      <w:r w:rsidRPr="001A101B">
        <w:rPr>
          <w:rFonts w:ascii="Times" w:hAnsi="Times" w:cs="Times"/>
        </w:rPr>
        <w:t>t p</w:t>
      </w:r>
      <w:r w:rsidRPr="001A101B">
        <w:rPr>
          <w:rFonts w:ascii="Times" w:hAnsi="Times" w:cs="Times"/>
          <w:color w:val="000000"/>
        </w:rPr>
        <w:t>ë</w:t>
      </w:r>
      <w:r w:rsidRPr="001A101B">
        <w:rPr>
          <w:rFonts w:ascii="Times" w:hAnsi="Times" w:cs="Times"/>
        </w:rPr>
        <w:t>r Karrier</w:t>
      </w:r>
      <w:r w:rsidRPr="001A101B">
        <w:rPr>
          <w:rFonts w:ascii="Times" w:hAnsi="Times" w:cs="Times"/>
          <w:color w:val="000000"/>
        </w:rPr>
        <w:t>ë</w:t>
      </w:r>
      <w:r w:rsidRPr="001A101B">
        <w:rPr>
          <w:rFonts w:ascii="Times" w:hAnsi="Times" w:cs="Times"/>
        </w:rPr>
        <w:t xml:space="preserve"> planifikojn</w:t>
      </w:r>
      <w:r w:rsidRPr="001A101B">
        <w:rPr>
          <w:rFonts w:ascii="Times" w:hAnsi="Times" w:cs="Times"/>
          <w:color w:val="000000"/>
        </w:rPr>
        <w:t>ë</w:t>
      </w:r>
      <w:r w:rsidRPr="001A101B">
        <w:rPr>
          <w:rFonts w:ascii="Times" w:hAnsi="Times" w:cs="Times"/>
        </w:rPr>
        <w:t xml:space="preserve"> aktivitetet vjetore lidhur me ofrimin e informacioneve p</w:t>
      </w:r>
      <w:r w:rsidRPr="001A101B">
        <w:rPr>
          <w:rFonts w:ascii="Times" w:hAnsi="Times" w:cs="Times"/>
          <w:color w:val="000000"/>
        </w:rPr>
        <w:t>ë</w:t>
      </w:r>
      <w:r w:rsidRPr="001A101B">
        <w:rPr>
          <w:rFonts w:ascii="Times" w:hAnsi="Times" w:cs="Times"/>
        </w:rPr>
        <w:t>r karrier</w:t>
      </w:r>
      <w:r w:rsidRPr="001A101B">
        <w:rPr>
          <w:rFonts w:ascii="Times" w:hAnsi="Times" w:cs="Times"/>
          <w:color w:val="000000"/>
        </w:rPr>
        <w:t>ë</w:t>
      </w:r>
      <w:r w:rsidRPr="001A101B">
        <w:rPr>
          <w:rFonts w:ascii="Times" w:hAnsi="Times" w:cs="Times"/>
        </w:rPr>
        <w:t>n, duke përfshirë punëtoritë, sesionet informuese, panairet e karrierës, prezentimet e punëdhënësve ose ngjarje të tjera.</w:t>
      </w:r>
    </w:p>
    <w:p w14:paraId="2B363EA3" w14:textId="77777777" w:rsidR="001B7AE0" w:rsidRPr="001A101B" w:rsidRDefault="001B7AE0" w:rsidP="001B7AE0">
      <w:pPr>
        <w:rPr>
          <w:rFonts w:ascii="Times" w:hAnsi="Times" w:cs="Times"/>
        </w:rPr>
      </w:pPr>
    </w:p>
    <w:p w14:paraId="2B363EA4" w14:textId="77777777" w:rsidR="001B7AE0" w:rsidRPr="001A101B" w:rsidRDefault="001B7AE0" w:rsidP="001B7AE0">
      <w:pPr>
        <w:rPr>
          <w:rFonts w:ascii="Times" w:hAnsi="Times" w:cs="Times"/>
        </w:rPr>
      </w:pPr>
      <w:r w:rsidRPr="001A101B">
        <w:rPr>
          <w:rFonts w:ascii="Times" w:hAnsi="Times" w:cs="Times"/>
        </w:rPr>
        <w:t>K</w:t>
      </w:r>
      <w:r w:rsidRPr="001A101B">
        <w:rPr>
          <w:rFonts w:ascii="Times" w:hAnsi="Times" w:cs="Times"/>
          <w:color w:val="000000"/>
        </w:rPr>
        <w:t>ë</w:t>
      </w:r>
      <w:r w:rsidRPr="001A101B">
        <w:rPr>
          <w:rFonts w:ascii="Times" w:hAnsi="Times" w:cs="Times"/>
        </w:rPr>
        <w:t>shilltar</w:t>
      </w:r>
      <w:r w:rsidRPr="001A101B">
        <w:rPr>
          <w:rFonts w:ascii="Times" w:hAnsi="Times" w:cs="Times"/>
          <w:color w:val="000000"/>
        </w:rPr>
        <w:t>ë</w:t>
      </w:r>
      <w:r w:rsidRPr="001A101B">
        <w:rPr>
          <w:rFonts w:ascii="Times" w:hAnsi="Times" w:cs="Times"/>
        </w:rPr>
        <w:t>t p</w:t>
      </w:r>
      <w:r w:rsidRPr="001A101B">
        <w:rPr>
          <w:rFonts w:ascii="Times" w:hAnsi="Times" w:cs="Times"/>
          <w:color w:val="000000"/>
        </w:rPr>
        <w:t>ë</w:t>
      </w:r>
      <w:r w:rsidRPr="001A101B">
        <w:rPr>
          <w:rFonts w:ascii="Times" w:hAnsi="Times" w:cs="Times"/>
        </w:rPr>
        <w:t>r Karrier</w:t>
      </w:r>
      <w:r w:rsidRPr="001A101B">
        <w:rPr>
          <w:rFonts w:ascii="Times" w:hAnsi="Times" w:cs="Times"/>
          <w:color w:val="000000"/>
        </w:rPr>
        <w:t>ë</w:t>
      </w:r>
      <w:r w:rsidRPr="001A101B">
        <w:rPr>
          <w:rFonts w:ascii="Times" w:hAnsi="Times" w:cs="Times"/>
        </w:rPr>
        <w:t xml:space="preserve"> ofrojnë materiale informuese t</w:t>
      </w:r>
      <w:r w:rsidRPr="001A101B">
        <w:rPr>
          <w:rFonts w:ascii="Times" w:hAnsi="Times" w:cs="Times"/>
          <w:color w:val="000000"/>
        </w:rPr>
        <w:t>ë</w:t>
      </w:r>
      <w:r w:rsidRPr="001A101B">
        <w:rPr>
          <w:rFonts w:ascii="Times" w:hAnsi="Times" w:cs="Times"/>
        </w:rPr>
        <w:t xml:space="preserve"> printuara apo elektronike sipas nevoj</w:t>
      </w:r>
      <w:r w:rsidRPr="001A101B">
        <w:rPr>
          <w:rFonts w:ascii="Times" w:hAnsi="Times" w:cs="Times"/>
          <w:color w:val="000000"/>
        </w:rPr>
        <w:t>ë</w:t>
      </w:r>
      <w:r w:rsidRPr="001A101B">
        <w:rPr>
          <w:rFonts w:ascii="Times" w:hAnsi="Times" w:cs="Times"/>
        </w:rPr>
        <w:t>s.</w:t>
      </w:r>
    </w:p>
    <w:p w14:paraId="2B363EA5" w14:textId="77777777" w:rsidR="001B7AE0" w:rsidRPr="001A101B" w:rsidRDefault="001B7AE0" w:rsidP="001B7AE0">
      <w:pPr>
        <w:spacing w:after="360"/>
        <w:rPr>
          <w:rFonts w:ascii="Times" w:hAnsi="Times" w:cs="Times"/>
        </w:rPr>
      </w:pPr>
    </w:p>
    <w:p w14:paraId="2B363EA6" w14:textId="77777777" w:rsidR="001B7AE0" w:rsidRPr="001A101B" w:rsidRDefault="001B7AE0" w:rsidP="001B7AE0">
      <w:pPr>
        <w:pStyle w:val="Heading2"/>
        <w:ind w:right="-270"/>
        <w:rPr>
          <w:rFonts w:ascii="Times" w:hAnsi="Times" w:cs="Times"/>
          <w:b/>
          <w:bCs/>
          <w:sz w:val="24"/>
          <w:szCs w:val="24"/>
          <w:lang w:val="sq-AL"/>
        </w:rPr>
      </w:pPr>
      <w:bookmarkStart w:id="47" w:name="_Toc130197758"/>
      <w:r w:rsidRPr="001A101B">
        <w:rPr>
          <w:rFonts w:ascii="Times" w:hAnsi="Times" w:cs="Times"/>
          <w:b/>
          <w:bCs/>
          <w:sz w:val="24"/>
          <w:szCs w:val="24"/>
          <w:lang w:val="sq-AL"/>
        </w:rPr>
        <w:t xml:space="preserve">Shtojca 3. Ngritja e shkathtësive të buta për karrierë dhe </w:t>
      </w:r>
      <w:proofErr w:type="spellStart"/>
      <w:r w:rsidRPr="001A101B">
        <w:rPr>
          <w:rFonts w:ascii="Times" w:hAnsi="Times" w:cs="Times"/>
          <w:b/>
          <w:bCs/>
          <w:sz w:val="24"/>
          <w:szCs w:val="24"/>
          <w:lang w:val="sq-AL"/>
        </w:rPr>
        <w:t>punësueshmëri</w:t>
      </w:r>
      <w:bookmarkEnd w:id="47"/>
      <w:proofErr w:type="spellEnd"/>
    </w:p>
    <w:p w14:paraId="2B363EA7" w14:textId="77777777" w:rsidR="001B7AE0" w:rsidRPr="00726B5D" w:rsidRDefault="001B7AE0" w:rsidP="001B7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contextualSpacing w:val="0"/>
        <w:rPr>
          <w:rFonts w:ascii="Times" w:hAnsi="Times" w:cs="Times"/>
          <w:lang w:val="sq-AL"/>
        </w:rPr>
      </w:pPr>
      <w:r w:rsidRPr="00726B5D">
        <w:rPr>
          <w:rFonts w:ascii="Times" w:hAnsi="Times" w:cs="Times"/>
          <w:lang w:val="sq-AL"/>
        </w:rPr>
        <w:t>KK-t</w:t>
      </w:r>
      <w:r w:rsidRPr="00726B5D">
        <w:rPr>
          <w:rFonts w:ascii="Times" w:hAnsi="Times" w:cs="Times"/>
          <w:color w:val="000000"/>
          <w:lang w:val="sq-AL"/>
        </w:rPr>
        <w:t>ë</w:t>
      </w:r>
      <w:r w:rsidRPr="00726B5D">
        <w:rPr>
          <w:rFonts w:ascii="Times" w:hAnsi="Times" w:cs="Times"/>
          <w:lang w:val="sq-AL"/>
        </w:rPr>
        <w:t xml:space="preserve"> duhet t</w:t>
      </w:r>
      <w:r w:rsidRPr="00726B5D">
        <w:rPr>
          <w:rFonts w:ascii="Times" w:hAnsi="Times" w:cs="Times"/>
          <w:color w:val="000000"/>
          <w:lang w:val="sq-AL"/>
        </w:rPr>
        <w:t>ë</w:t>
      </w:r>
      <w:r w:rsidRPr="00726B5D">
        <w:rPr>
          <w:rFonts w:ascii="Times" w:hAnsi="Times" w:cs="Times"/>
          <w:lang w:val="sq-AL"/>
        </w:rPr>
        <w:t xml:space="preserve"> ofrojnë trajnime grupore p</w:t>
      </w:r>
      <w:r w:rsidRPr="00726B5D">
        <w:rPr>
          <w:rFonts w:ascii="Times" w:hAnsi="Times" w:cs="Times"/>
          <w:color w:val="000000"/>
          <w:lang w:val="sq-AL"/>
        </w:rPr>
        <w:t>ë</w:t>
      </w:r>
      <w:r w:rsidRPr="00726B5D">
        <w:rPr>
          <w:rFonts w:ascii="Times" w:hAnsi="Times" w:cs="Times"/>
          <w:lang w:val="sq-AL"/>
        </w:rPr>
        <w:t>r nx</w:t>
      </w:r>
      <w:r w:rsidRPr="00726B5D">
        <w:rPr>
          <w:rFonts w:ascii="Times" w:hAnsi="Times" w:cs="Times"/>
          <w:color w:val="000000"/>
          <w:lang w:val="sq-AL"/>
        </w:rPr>
        <w:t>ë</w:t>
      </w:r>
      <w:r w:rsidRPr="00726B5D">
        <w:rPr>
          <w:rFonts w:ascii="Times" w:hAnsi="Times" w:cs="Times"/>
          <w:lang w:val="sq-AL"/>
        </w:rPr>
        <w:t>n</w:t>
      </w:r>
      <w:r w:rsidRPr="00726B5D">
        <w:rPr>
          <w:rFonts w:ascii="Times" w:hAnsi="Times" w:cs="Times"/>
          <w:color w:val="000000"/>
          <w:lang w:val="sq-AL"/>
        </w:rPr>
        <w:t>ë</w:t>
      </w:r>
      <w:r w:rsidRPr="00726B5D">
        <w:rPr>
          <w:rFonts w:ascii="Times" w:hAnsi="Times" w:cs="Times"/>
          <w:lang w:val="sq-AL"/>
        </w:rPr>
        <w:t>sit, si dhe konsultime individuale sipas nevoj</w:t>
      </w:r>
      <w:r w:rsidRPr="00726B5D">
        <w:rPr>
          <w:rFonts w:ascii="Times" w:hAnsi="Times" w:cs="Times"/>
          <w:color w:val="000000"/>
          <w:lang w:val="sq-AL"/>
        </w:rPr>
        <w:t>ë</w:t>
      </w:r>
      <w:r w:rsidRPr="00726B5D">
        <w:rPr>
          <w:rFonts w:ascii="Times" w:hAnsi="Times" w:cs="Times"/>
          <w:lang w:val="sq-AL"/>
        </w:rPr>
        <w:t>s, p</w:t>
      </w:r>
      <w:r w:rsidRPr="00726B5D">
        <w:rPr>
          <w:rFonts w:ascii="Times" w:hAnsi="Times" w:cs="Times"/>
          <w:color w:val="000000"/>
          <w:lang w:val="sq-AL"/>
        </w:rPr>
        <w:t>ë</w:t>
      </w:r>
      <w:r w:rsidRPr="00726B5D">
        <w:rPr>
          <w:rFonts w:ascii="Times" w:hAnsi="Times" w:cs="Times"/>
          <w:lang w:val="sq-AL"/>
        </w:rPr>
        <w:t>r ngritjen e shkatht</w:t>
      </w:r>
      <w:r w:rsidRPr="00726B5D">
        <w:rPr>
          <w:rFonts w:ascii="Times" w:hAnsi="Times" w:cs="Times"/>
          <w:color w:val="000000"/>
          <w:lang w:val="sq-AL"/>
        </w:rPr>
        <w:t>ë</w:t>
      </w:r>
      <w:r w:rsidRPr="00726B5D">
        <w:rPr>
          <w:rFonts w:ascii="Times" w:hAnsi="Times" w:cs="Times"/>
          <w:lang w:val="sq-AL"/>
        </w:rPr>
        <w:t>sive p</w:t>
      </w:r>
      <w:r w:rsidRPr="00726B5D">
        <w:rPr>
          <w:rFonts w:ascii="Times" w:hAnsi="Times" w:cs="Times"/>
          <w:color w:val="000000"/>
          <w:lang w:val="sq-AL"/>
        </w:rPr>
        <w:t>ë</w:t>
      </w:r>
      <w:r w:rsidRPr="00726B5D">
        <w:rPr>
          <w:rFonts w:ascii="Times" w:hAnsi="Times" w:cs="Times"/>
          <w:lang w:val="sq-AL"/>
        </w:rPr>
        <w:t>r zhvillim dhe menaxhim t</w:t>
      </w:r>
      <w:r w:rsidRPr="00726B5D">
        <w:rPr>
          <w:rFonts w:ascii="Times" w:hAnsi="Times" w:cs="Times"/>
          <w:color w:val="000000"/>
          <w:lang w:val="sq-AL"/>
        </w:rPr>
        <w:t>ë</w:t>
      </w:r>
      <w:r w:rsidRPr="00726B5D">
        <w:rPr>
          <w:rFonts w:ascii="Times" w:hAnsi="Times" w:cs="Times"/>
          <w:lang w:val="sq-AL"/>
        </w:rPr>
        <w:t xml:space="preserve"> karrier</w:t>
      </w:r>
      <w:r w:rsidRPr="00726B5D">
        <w:rPr>
          <w:rFonts w:ascii="Times" w:hAnsi="Times" w:cs="Times"/>
          <w:color w:val="000000"/>
          <w:lang w:val="sq-AL"/>
        </w:rPr>
        <w:t>ë</w:t>
      </w:r>
      <w:r w:rsidRPr="00726B5D">
        <w:rPr>
          <w:rFonts w:ascii="Times" w:hAnsi="Times" w:cs="Times"/>
          <w:lang w:val="sq-AL"/>
        </w:rPr>
        <w:t>s dhe pun</w:t>
      </w:r>
      <w:r w:rsidRPr="00726B5D">
        <w:rPr>
          <w:rFonts w:ascii="Times" w:hAnsi="Times" w:cs="Times"/>
          <w:color w:val="000000"/>
          <w:lang w:val="sq-AL"/>
        </w:rPr>
        <w:t>ë</w:t>
      </w:r>
      <w:r w:rsidRPr="00726B5D">
        <w:rPr>
          <w:rFonts w:ascii="Times" w:hAnsi="Times" w:cs="Times"/>
          <w:lang w:val="sq-AL"/>
        </w:rPr>
        <w:t>sueshm</w:t>
      </w:r>
      <w:r w:rsidRPr="00726B5D">
        <w:rPr>
          <w:rFonts w:ascii="Times" w:hAnsi="Times" w:cs="Times"/>
          <w:color w:val="000000"/>
          <w:lang w:val="sq-AL"/>
        </w:rPr>
        <w:t>ë</w:t>
      </w:r>
      <w:r w:rsidRPr="00726B5D">
        <w:rPr>
          <w:rFonts w:ascii="Times" w:hAnsi="Times" w:cs="Times"/>
          <w:lang w:val="sq-AL"/>
        </w:rPr>
        <w:t>ris</w:t>
      </w:r>
      <w:r w:rsidRPr="00726B5D">
        <w:rPr>
          <w:rFonts w:ascii="Times" w:hAnsi="Times" w:cs="Times"/>
          <w:color w:val="000000"/>
          <w:lang w:val="sq-AL"/>
        </w:rPr>
        <w:t>ë</w:t>
      </w:r>
      <w:r w:rsidRPr="00726B5D">
        <w:rPr>
          <w:rFonts w:ascii="Times" w:hAnsi="Times" w:cs="Times"/>
          <w:lang w:val="sq-AL"/>
        </w:rPr>
        <w:t>.</w:t>
      </w:r>
    </w:p>
    <w:p w14:paraId="2B363EA8" w14:textId="77777777" w:rsidR="001B7AE0" w:rsidRPr="00726B5D" w:rsidRDefault="001B7AE0" w:rsidP="001B7A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contextualSpacing w:val="0"/>
        <w:rPr>
          <w:rFonts w:ascii="Times" w:hAnsi="Times" w:cs="Times"/>
          <w:lang w:val="sq-AL"/>
        </w:rPr>
      </w:pPr>
      <w:r w:rsidRPr="00726B5D">
        <w:rPr>
          <w:rFonts w:ascii="Times" w:hAnsi="Times" w:cs="Times"/>
          <w:lang w:val="sq-AL"/>
        </w:rPr>
        <w:t xml:space="preserve">Ky program trajnimi </w:t>
      </w:r>
      <w:proofErr w:type="spellStart"/>
      <w:r w:rsidRPr="00726B5D">
        <w:rPr>
          <w:rFonts w:ascii="Times" w:hAnsi="Times" w:cs="Times"/>
          <w:lang w:val="sq-AL"/>
        </w:rPr>
        <w:t>komplimenton</w:t>
      </w:r>
      <w:proofErr w:type="spellEnd"/>
      <w:r w:rsidRPr="00726B5D">
        <w:rPr>
          <w:rFonts w:ascii="Times" w:hAnsi="Times" w:cs="Times"/>
          <w:lang w:val="sq-AL"/>
        </w:rPr>
        <w:t xml:space="preserve"> temat e zhvilluara n</w:t>
      </w:r>
      <w:r w:rsidRPr="00726B5D">
        <w:rPr>
          <w:rFonts w:ascii="Times" w:hAnsi="Times" w:cs="Times"/>
          <w:color w:val="000000"/>
          <w:lang w:val="sq-AL"/>
        </w:rPr>
        <w:t>ë</w:t>
      </w:r>
      <w:r w:rsidRPr="00726B5D">
        <w:rPr>
          <w:rFonts w:ascii="Times" w:hAnsi="Times" w:cs="Times"/>
          <w:lang w:val="sq-AL"/>
        </w:rPr>
        <w:t xml:space="preserve"> kuad</w:t>
      </w:r>
      <w:r w:rsidRPr="00726B5D">
        <w:rPr>
          <w:rFonts w:ascii="Times" w:hAnsi="Times" w:cs="Times"/>
          <w:color w:val="000000"/>
          <w:lang w:val="sq-AL"/>
        </w:rPr>
        <w:t>ë</w:t>
      </w:r>
      <w:r w:rsidRPr="00726B5D">
        <w:rPr>
          <w:rFonts w:ascii="Times" w:hAnsi="Times" w:cs="Times"/>
          <w:lang w:val="sq-AL"/>
        </w:rPr>
        <w:t>r t</w:t>
      </w:r>
      <w:r w:rsidRPr="00726B5D">
        <w:rPr>
          <w:rFonts w:ascii="Times" w:hAnsi="Times" w:cs="Times"/>
          <w:color w:val="000000"/>
          <w:lang w:val="sq-AL"/>
        </w:rPr>
        <w:t>ë</w:t>
      </w:r>
      <w:r w:rsidRPr="00726B5D">
        <w:rPr>
          <w:rFonts w:ascii="Times" w:hAnsi="Times" w:cs="Times"/>
          <w:lang w:val="sq-AL"/>
        </w:rPr>
        <w:t xml:space="preserve"> Edukimit p</w:t>
      </w:r>
      <w:r w:rsidRPr="00726B5D">
        <w:rPr>
          <w:rFonts w:ascii="Times" w:hAnsi="Times" w:cs="Times"/>
          <w:color w:val="000000"/>
          <w:lang w:val="sq-AL"/>
        </w:rPr>
        <w:t>ë</w:t>
      </w:r>
      <w:r w:rsidRPr="00726B5D">
        <w:rPr>
          <w:rFonts w:ascii="Times" w:hAnsi="Times" w:cs="Times"/>
          <w:lang w:val="sq-AL"/>
        </w:rPr>
        <w:t>r Karrier</w:t>
      </w:r>
      <w:r w:rsidRPr="00726B5D">
        <w:rPr>
          <w:rFonts w:ascii="Times" w:hAnsi="Times" w:cs="Times"/>
          <w:color w:val="000000"/>
          <w:lang w:val="sq-AL"/>
        </w:rPr>
        <w:t>ë</w:t>
      </w:r>
      <w:r w:rsidRPr="00726B5D">
        <w:rPr>
          <w:rFonts w:ascii="Times" w:hAnsi="Times" w:cs="Times"/>
          <w:lang w:val="sq-AL"/>
        </w:rPr>
        <w:t>.</w:t>
      </w:r>
    </w:p>
    <w:p w14:paraId="2B363EA9" w14:textId="77777777" w:rsidR="001B7AE0" w:rsidRPr="001A101B" w:rsidRDefault="001B7AE0" w:rsidP="001B7AE0">
      <w:pPr>
        <w:rPr>
          <w:rFonts w:ascii="Times" w:hAnsi="Times" w:cs="Times"/>
        </w:rPr>
      </w:pPr>
      <w:r w:rsidRPr="001A101B">
        <w:rPr>
          <w:rFonts w:ascii="Times" w:hAnsi="Times" w:cs="Times"/>
          <w:color w:val="202124"/>
        </w:rPr>
        <w:t>Prioritet duhet t'u jepet klasave 12-ta për t'i përgatitur ato për qasje në tregun e punës dhe pun</w:t>
      </w:r>
      <w:r w:rsidRPr="001A101B">
        <w:rPr>
          <w:rFonts w:ascii="Times" w:hAnsi="Times" w:cs="Times"/>
          <w:color w:val="000000"/>
        </w:rPr>
        <w:t>ë</w:t>
      </w:r>
      <w:r w:rsidRPr="001A101B">
        <w:rPr>
          <w:rFonts w:ascii="Times" w:hAnsi="Times" w:cs="Times"/>
          <w:color w:val="202124"/>
        </w:rPr>
        <w:t>sueshm</w:t>
      </w:r>
      <w:r w:rsidRPr="001A101B">
        <w:rPr>
          <w:rFonts w:ascii="Times" w:hAnsi="Times" w:cs="Times"/>
          <w:color w:val="000000"/>
        </w:rPr>
        <w:t>ë</w:t>
      </w:r>
      <w:r w:rsidRPr="001A101B">
        <w:rPr>
          <w:rFonts w:ascii="Times" w:hAnsi="Times" w:cs="Times"/>
          <w:color w:val="202124"/>
        </w:rPr>
        <w:t>ri</w:t>
      </w:r>
      <w:r w:rsidRPr="001A101B">
        <w:rPr>
          <w:rFonts w:ascii="Times" w:hAnsi="Times" w:cs="Times"/>
        </w:rPr>
        <w:t>.</w:t>
      </w:r>
    </w:p>
    <w:p w14:paraId="2B363EAA" w14:textId="77777777" w:rsidR="001B7AE0" w:rsidRPr="001A101B" w:rsidRDefault="001B7AE0" w:rsidP="001B7AE0">
      <w:pPr>
        <w:rPr>
          <w:rFonts w:ascii="Times" w:hAnsi="Times" w:cs="Times"/>
        </w:rPr>
      </w:pPr>
    </w:p>
    <w:p w14:paraId="2B363EAB" w14:textId="77777777" w:rsidR="001B7AE0" w:rsidRPr="001A101B" w:rsidRDefault="001B7AE0" w:rsidP="001B7AE0">
      <w:pPr>
        <w:rPr>
          <w:rFonts w:ascii="Times" w:hAnsi="Times" w:cs="Times"/>
        </w:rPr>
      </w:pPr>
      <w:r w:rsidRPr="001A101B">
        <w:rPr>
          <w:rFonts w:ascii="Times" w:hAnsi="Times" w:cs="Times"/>
        </w:rPr>
        <w:t>Temat e trajnimit :</w:t>
      </w:r>
    </w:p>
    <w:p w14:paraId="2B363EAC" w14:textId="77777777" w:rsidR="001B7AE0" w:rsidRPr="00726B5D" w:rsidRDefault="001B7AE0" w:rsidP="001B7AE0">
      <w:pPr>
        <w:pStyle w:val="ListParagraph"/>
        <w:numPr>
          <w:ilvl w:val="0"/>
          <w:numId w:val="23"/>
        </w:numPr>
        <w:spacing w:before="120" w:after="120"/>
        <w:rPr>
          <w:rFonts w:ascii="Times" w:hAnsi="Times" w:cs="Times"/>
          <w:lang w:val="it-IT"/>
        </w:rPr>
      </w:pPr>
      <w:r w:rsidRPr="00726B5D">
        <w:rPr>
          <w:rFonts w:ascii="Times" w:hAnsi="Times" w:cs="Times"/>
          <w:lang w:val="it-IT"/>
        </w:rPr>
        <w:t>Përgatitja e CV-së dhe letrës motivuese.</w:t>
      </w:r>
    </w:p>
    <w:p w14:paraId="2B363EAD" w14:textId="77777777" w:rsidR="001B7AE0" w:rsidRPr="00726B5D" w:rsidRDefault="001B7AE0" w:rsidP="001B7AE0">
      <w:pPr>
        <w:pStyle w:val="ListParagraph"/>
        <w:numPr>
          <w:ilvl w:val="0"/>
          <w:numId w:val="23"/>
        </w:numPr>
        <w:spacing w:before="120" w:after="120"/>
        <w:rPr>
          <w:rFonts w:ascii="Times" w:hAnsi="Times" w:cs="Times"/>
          <w:lang w:val="it-IT"/>
        </w:rPr>
      </w:pPr>
      <w:r w:rsidRPr="00726B5D">
        <w:rPr>
          <w:rFonts w:ascii="Times" w:hAnsi="Times" w:cs="Times"/>
          <w:lang w:val="it-IT"/>
        </w:rPr>
        <w:t>Përgatitja për intervistë t</w:t>
      </w:r>
      <w:r w:rsidRPr="00726B5D">
        <w:rPr>
          <w:rFonts w:ascii="Times" w:hAnsi="Times" w:cs="Times"/>
          <w:color w:val="000000"/>
          <w:lang w:val="it-IT"/>
        </w:rPr>
        <w:t>ë</w:t>
      </w:r>
      <w:r w:rsidRPr="00726B5D">
        <w:rPr>
          <w:rFonts w:ascii="Times" w:hAnsi="Times" w:cs="Times"/>
          <w:lang w:val="it-IT"/>
        </w:rPr>
        <w:t xml:space="preserve"> pun</w:t>
      </w:r>
      <w:r w:rsidRPr="00726B5D">
        <w:rPr>
          <w:rFonts w:ascii="Times" w:hAnsi="Times" w:cs="Times"/>
          <w:color w:val="000000"/>
          <w:lang w:val="it-IT"/>
        </w:rPr>
        <w:t>ë</w:t>
      </w:r>
      <w:r w:rsidRPr="00726B5D">
        <w:rPr>
          <w:rFonts w:ascii="Times" w:hAnsi="Times" w:cs="Times"/>
          <w:lang w:val="it-IT"/>
        </w:rPr>
        <w:t>s.</w:t>
      </w:r>
    </w:p>
    <w:p w14:paraId="2B363EAE" w14:textId="77777777" w:rsidR="001B7AE0" w:rsidRPr="00726B5D" w:rsidRDefault="001B7AE0" w:rsidP="001B7AE0">
      <w:pPr>
        <w:pStyle w:val="ListParagraph"/>
        <w:numPr>
          <w:ilvl w:val="0"/>
          <w:numId w:val="23"/>
        </w:numPr>
        <w:spacing w:before="120" w:after="120"/>
        <w:rPr>
          <w:rFonts w:ascii="Times" w:hAnsi="Times" w:cs="Times"/>
          <w:lang w:val="it-IT"/>
        </w:rPr>
      </w:pPr>
      <w:r w:rsidRPr="00726B5D">
        <w:rPr>
          <w:rFonts w:ascii="Times" w:hAnsi="Times" w:cs="Times"/>
          <w:lang w:val="it-IT"/>
        </w:rPr>
        <w:t>Hulumtimi p</w:t>
      </w:r>
      <w:r w:rsidRPr="00726B5D">
        <w:rPr>
          <w:rFonts w:ascii="Times" w:hAnsi="Times" w:cs="Times"/>
          <w:color w:val="000000"/>
          <w:lang w:val="it-IT"/>
        </w:rPr>
        <w:t>ë</w:t>
      </w:r>
      <w:r w:rsidRPr="00726B5D">
        <w:rPr>
          <w:rFonts w:ascii="Times" w:hAnsi="Times" w:cs="Times"/>
          <w:lang w:val="it-IT"/>
        </w:rPr>
        <w:t>r vende t</w:t>
      </w:r>
      <w:r w:rsidRPr="00726B5D">
        <w:rPr>
          <w:rFonts w:ascii="Times" w:hAnsi="Times" w:cs="Times"/>
          <w:color w:val="000000"/>
          <w:lang w:val="it-IT"/>
        </w:rPr>
        <w:t>ë</w:t>
      </w:r>
      <w:r w:rsidRPr="00726B5D">
        <w:rPr>
          <w:rFonts w:ascii="Times" w:hAnsi="Times" w:cs="Times"/>
          <w:lang w:val="it-IT"/>
        </w:rPr>
        <w:t xml:space="preserve"> pun</w:t>
      </w:r>
      <w:r w:rsidRPr="00726B5D">
        <w:rPr>
          <w:rFonts w:ascii="Times" w:hAnsi="Times" w:cs="Times"/>
          <w:color w:val="000000"/>
          <w:lang w:val="it-IT"/>
        </w:rPr>
        <w:t>ë</w:t>
      </w:r>
      <w:r w:rsidRPr="00726B5D">
        <w:rPr>
          <w:rFonts w:ascii="Times" w:hAnsi="Times" w:cs="Times"/>
          <w:lang w:val="it-IT"/>
        </w:rPr>
        <w:t>s dhe rishikimi i një oferte për punësim.</w:t>
      </w:r>
    </w:p>
    <w:p w14:paraId="2B363EAF" w14:textId="77777777" w:rsidR="001B7AE0" w:rsidRPr="00726B5D" w:rsidRDefault="001B7AE0" w:rsidP="001B7AE0">
      <w:pPr>
        <w:pStyle w:val="ListParagraph"/>
        <w:numPr>
          <w:ilvl w:val="0"/>
          <w:numId w:val="23"/>
        </w:numPr>
        <w:spacing w:before="120" w:after="120"/>
        <w:rPr>
          <w:rFonts w:ascii="Times" w:hAnsi="Times" w:cs="Times"/>
          <w:lang w:val="it-IT"/>
        </w:rPr>
      </w:pPr>
      <w:r w:rsidRPr="00726B5D">
        <w:rPr>
          <w:rFonts w:ascii="Times" w:hAnsi="Times" w:cs="Times"/>
          <w:lang w:val="it-IT"/>
        </w:rPr>
        <w:t>Hulumtimi i programeve universitare dhe programeve trajnuese p</w:t>
      </w:r>
      <w:r w:rsidRPr="00726B5D">
        <w:rPr>
          <w:rFonts w:ascii="Times" w:hAnsi="Times" w:cs="Times"/>
          <w:color w:val="000000"/>
          <w:lang w:val="it-IT"/>
        </w:rPr>
        <w:t>ë</w:t>
      </w:r>
      <w:r w:rsidRPr="00726B5D">
        <w:rPr>
          <w:rFonts w:ascii="Times" w:hAnsi="Times" w:cs="Times"/>
          <w:lang w:val="it-IT"/>
        </w:rPr>
        <w:t>r arsim dhe aft</w:t>
      </w:r>
      <w:r w:rsidRPr="00726B5D">
        <w:rPr>
          <w:rFonts w:ascii="Times" w:hAnsi="Times" w:cs="Times"/>
          <w:color w:val="000000"/>
          <w:lang w:val="it-IT"/>
        </w:rPr>
        <w:t xml:space="preserve">ësim </w:t>
      </w:r>
      <w:r w:rsidRPr="00726B5D">
        <w:rPr>
          <w:rFonts w:ascii="Times" w:hAnsi="Times" w:cs="Times"/>
          <w:lang w:val="it-IT"/>
        </w:rPr>
        <w:t>t</w:t>
      </w:r>
      <w:r w:rsidRPr="00726B5D">
        <w:rPr>
          <w:rFonts w:ascii="Times" w:hAnsi="Times" w:cs="Times"/>
          <w:color w:val="000000"/>
          <w:lang w:val="it-IT"/>
        </w:rPr>
        <w:t>ë</w:t>
      </w:r>
      <w:r w:rsidRPr="00726B5D">
        <w:rPr>
          <w:rFonts w:ascii="Times" w:hAnsi="Times" w:cs="Times"/>
          <w:lang w:val="it-IT"/>
        </w:rPr>
        <w:t xml:space="preserve"> m</w:t>
      </w:r>
      <w:r w:rsidRPr="00726B5D">
        <w:rPr>
          <w:rFonts w:ascii="Times" w:hAnsi="Times" w:cs="Times"/>
          <w:color w:val="000000"/>
          <w:lang w:val="it-IT"/>
        </w:rPr>
        <w:t>ë</w:t>
      </w:r>
      <w:r w:rsidRPr="00726B5D">
        <w:rPr>
          <w:rFonts w:ascii="Times" w:hAnsi="Times" w:cs="Times"/>
          <w:lang w:val="it-IT"/>
        </w:rPr>
        <w:t>tutjesh</w:t>
      </w:r>
      <w:r w:rsidRPr="00726B5D">
        <w:rPr>
          <w:rFonts w:ascii="Times" w:hAnsi="Times" w:cs="Times"/>
          <w:color w:val="000000"/>
          <w:lang w:val="it-IT"/>
        </w:rPr>
        <w:t>ë</w:t>
      </w:r>
      <w:r w:rsidRPr="00726B5D">
        <w:rPr>
          <w:rFonts w:ascii="Times" w:hAnsi="Times" w:cs="Times"/>
          <w:lang w:val="it-IT"/>
        </w:rPr>
        <w:t>m dhe përgatitja p</w:t>
      </w:r>
      <w:r w:rsidRPr="00726B5D">
        <w:rPr>
          <w:rFonts w:ascii="Times" w:hAnsi="Times" w:cs="Times"/>
          <w:color w:val="000000"/>
          <w:lang w:val="it-IT"/>
        </w:rPr>
        <w:t>ë</w:t>
      </w:r>
      <w:r w:rsidRPr="00726B5D">
        <w:rPr>
          <w:rFonts w:ascii="Times" w:hAnsi="Times" w:cs="Times"/>
          <w:lang w:val="it-IT"/>
        </w:rPr>
        <w:t>r aplikim.</w:t>
      </w:r>
    </w:p>
    <w:p w14:paraId="2B363EB0" w14:textId="77777777" w:rsidR="001B7AE0" w:rsidRPr="00726B5D" w:rsidRDefault="001B7AE0" w:rsidP="001B7AE0">
      <w:pPr>
        <w:pStyle w:val="ListParagraph"/>
        <w:numPr>
          <w:ilvl w:val="0"/>
          <w:numId w:val="23"/>
        </w:numPr>
        <w:spacing w:before="120" w:after="120"/>
        <w:rPr>
          <w:rFonts w:ascii="Times" w:hAnsi="Times" w:cs="Times"/>
          <w:lang w:val="it-IT"/>
        </w:rPr>
      </w:pPr>
      <w:r w:rsidRPr="00726B5D">
        <w:rPr>
          <w:rFonts w:ascii="Times" w:hAnsi="Times" w:cs="Times"/>
          <w:lang w:val="it-IT"/>
        </w:rPr>
        <w:t>P</w:t>
      </w:r>
      <w:r w:rsidRPr="00726B5D">
        <w:rPr>
          <w:rFonts w:ascii="Times" w:hAnsi="Times" w:cs="Times"/>
          <w:color w:val="000000"/>
          <w:lang w:val="it-IT"/>
        </w:rPr>
        <w:t>ë</w:t>
      </w:r>
      <w:r w:rsidRPr="00726B5D">
        <w:rPr>
          <w:rFonts w:ascii="Times" w:hAnsi="Times" w:cs="Times"/>
          <w:lang w:val="it-IT"/>
        </w:rPr>
        <w:t>rgatitja me shkatht</w:t>
      </w:r>
      <w:r w:rsidRPr="00726B5D">
        <w:rPr>
          <w:rFonts w:ascii="Times" w:hAnsi="Times" w:cs="Times"/>
          <w:color w:val="000000"/>
          <w:lang w:val="it-IT"/>
        </w:rPr>
        <w:t>ë</w:t>
      </w:r>
      <w:r w:rsidRPr="00726B5D">
        <w:rPr>
          <w:rFonts w:ascii="Times" w:hAnsi="Times" w:cs="Times"/>
          <w:lang w:val="it-IT"/>
        </w:rPr>
        <w:t>sitë e buta p</w:t>
      </w:r>
      <w:r w:rsidRPr="00726B5D">
        <w:rPr>
          <w:rFonts w:ascii="Times" w:hAnsi="Times" w:cs="Times"/>
          <w:color w:val="000000"/>
          <w:lang w:val="it-IT"/>
        </w:rPr>
        <w:t>ë</w:t>
      </w:r>
      <w:r w:rsidRPr="00726B5D">
        <w:rPr>
          <w:rFonts w:ascii="Times" w:hAnsi="Times" w:cs="Times"/>
          <w:lang w:val="it-IT"/>
        </w:rPr>
        <w:t>r realizim t</w:t>
      </w:r>
      <w:r w:rsidRPr="00726B5D">
        <w:rPr>
          <w:rFonts w:ascii="Times" w:hAnsi="Times" w:cs="Times"/>
          <w:color w:val="000000"/>
          <w:lang w:val="it-IT"/>
        </w:rPr>
        <w:t>ë</w:t>
      </w:r>
      <w:r w:rsidRPr="00726B5D">
        <w:rPr>
          <w:rFonts w:ascii="Times" w:hAnsi="Times" w:cs="Times"/>
          <w:lang w:val="it-IT"/>
        </w:rPr>
        <w:t xml:space="preserve"> suksess</w:t>
      </w:r>
      <w:r w:rsidRPr="00726B5D">
        <w:rPr>
          <w:rFonts w:ascii="Times" w:hAnsi="Times" w:cs="Times"/>
          <w:color w:val="000000"/>
          <w:lang w:val="it-IT"/>
        </w:rPr>
        <w:t>h</w:t>
      </w:r>
      <w:r w:rsidRPr="00726B5D">
        <w:rPr>
          <w:rFonts w:ascii="Times" w:hAnsi="Times" w:cs="Times"/>
          <w:lang w:val="it-IT"/>
        </w:rPr>
        <w:t>ëm t</w:t>
      </w:r>
      <w:r w:rsidRPr="00726B5D">
        <w:rPr>
          <w:rFonts w:ascii="Times" w:hAnsi="Times" w:cs="Times"/>
          <w:color w:val="000000"/>
          <w:lang w:val="it-IT"/>
        </w:rPr>
        <w:t>ë</w:t>
      </w:r>
      <w:r w:rsidRPr="00726B5D">
        <w:rPr>
          <w:rFonts w:ascii="Times" w:hAnsi="Times" w:cs="Times"/>
          <w:lang w:val="it-IT"/>
        </w:rPr>
        <w:t xml:space="preserve"> MVP-s</w:t>
      </w:r>
      <w:r w:rsidRPr="00726B5D">
        <w:rPr>
          <w:rFonts w:ascii="Times" w:hAnsi="Times" w:cs="Times"/>
          <w:color w:val="000000"/>
          <w:lang w:val="it-IT"/>
        </w:rPr>
        <w:t>ë.</w:t>
      </w:r>
    </w:p>
    <w:p w14:paraId="2B363EB1" w14:textId="77777777" w:rsidR="001B7AE0" w:rsidRPr="00726B5D" w:rsidRDefault="001B7AE0" w:rsidP="001B7AE0">
      <w:pPr>
        <w:pStyle w:val="ListParagraph"/>
        <w:numPr>
          <w:ilvl w:val="0"/>
          <w:numId w:val="23"/>
        </w:numPr>
        <w:spacing w:before="120" w:after="120"/>
        <w:rPr>
          <w:rFonts w:ascii="Times" w:hAnsi="Times" w:cs="Times"/>
          <w:lang w:val="it-IT"/>
        </w:rPr>
      </w:pPr>
      <w:r w:rsidRPr="00726B5D">
        <w:rPr>
          <w:rFonts w:ascii="Times" w:hAnsi="Times" w:cs="Times"/>
          <w:lang w:val="it-IT"/>
        </w:rPr>
        <w:t>Aktivitete tjera të lidhura me karrierën përfshirë mobilitetin e nxënësve, punën vullnetare dhe trajnime ekstra kurrikulare.</w:t>
      </w:r>
    </w:p>
    <w:p w14:paraId="2B363EB2" w14:textId="77777777" w:rsidR="001B7AE0" w:rsidRPr="001A101B" w:rsidRDefault="001B7AE0" w:rsidP="001B7AE0">
      <w:pPr>
        <w:rPr>
          <w:rFonts w:ascii="Times" w:hAnsi="Times" w:cs="Times"/>
        </w:rPr>
      </w:pPr>
    </w:p>
    <w:p w14:paraId="2B363EB3" w14:textId="77777777" w:rsidR="001B7AE0" w:rsidRPr="001A101B" w:rsidRDefault="001B7AE0" w:rsidP="001B7AE0">
      <w:pPr>
        <w:spacing w:after="240"/>
        <w:rPr>
          <w:rFonts w:ascii="Times" w:hAnsi="Times" w:cs="Times"/>
          <w:b/>
          <w:bCs/>
        </w:rPr>
      </w:pPr>
    </w:p>
    <w:p w14:paraId="2B363EB4" w14:textId="77777777" w:rsidR="001B7AE0" w:rsidRDefault="001B7AE0" w:rsidP="001B7AE0">
      <w:pPr>
        <w:pStyle w:val="Heading2"/>
        <w:rPr>
          <w:rFonts w:ascii="Times" w:hAnsi="Times" w:cs="Times"/>
          <w:b/>
          <w:bCs/>
          <w:sz w:val="24"/>
          <w:szCs w:val="24"/>
          <w:lang w:val="sq-AL"/>
        </w:rPr>
      </w:pPr>
    </w:p>
    <w:p w14:paraId="2B363EB5" w14:textId="77777777" w:rsidR="001B7AE0" w:rsidRDefault="001B7AE0" w:rsidP="001B7AE0">
      <w:pPr>
        <w:rPr>
          <w:lang w:val="sq-AL"/>
        </w:rPr>
      </w:pPr>
    </w:p>
    <w:p w14:paraId="2B363EB6" w14:textId="77777777" w:rsidR="001B7AE0" w:rsidRDefault="001B7AE0" w:rsidP="001B7AE0">
      <w:pPr>
        <w:rPr>
          <w:lang w:val="sq-AL"/>
        </w:rPr>
      </w:pPr>
    </w:p>
    <w:p w14:paraId="2B363EB7" w14:textId="77777777" w:rsidR="001B7AE0" w:rsidRDefault="001B7AE0" w:rsidP="001B7AE0">
      <w:pPr>
        <w:rPr>
          <w:lang w:val="sq-AL"/>
        </w:rPr>
      </w:pPr>
    </w:p>
    <w:p w14:paraId="2B363EB8" w14:textId="77777777" w:rsidR="001B7AE0" w:rsidRDefault="001B7AE0" w:rsidP="001B7AE0">
      <w:pPr>
        <w:rPr>
          <w:lang w:val="sq-AL"/>
        </w:rPr>
      </w:pPr>
    </w:p>
    <w:p w14:paraId="2B363EB9" w14:textId="77777777" w:rsidR="001B7AE0" w:rsidRDefault="001B7AE0" w:rsidP="001B7AE0">
      <w:pPr>
        <w:rPr>
          <w:lang w:val="sq-AL"/>
        </w:rPr>
      </w:pPr>
    </w:p>
    <w:p w14:paraId="2B363EBA" w14:textId="77777777" w:rsidR="001B7AE0" w:rsidRDefault="001B7AE0" w:rsidP="001B7AE0">
      <w:pPr>
        <w:rPr>
          <w:lang w:val="sq-AL"/>
        </w:rPr>
      </w:pPr>
    </w:p>
    <w:p w14:paraId="2B363EBB" w14:textId="77777777" w:rsidR="001B7AE0" w:rsidRDefault="001B7AE0" w:rsidP="001B7AE0">
      <w:pPr>
        <w:rPr>
          <w:lang w:val="sq-AL"/>
        </w:rPr>
      </w:pPr>
    </w:p>
    <w:p w14:paraId="2B363EBC" w14:textId="77777777" w:rsidR="001B7AE0" w:rsidRDefault="001B7AE0" w:rsidP="001B7AE0">
      <w:pPr>
        <w:rPr>
          <w:lang w:val="sq-AL"/>
        </w:rPr>
      </w:pPr>
    </w:p>
    <w:p w14:paraId="2B363EBD" w14:textId="77777777" w:rsidR="001B7AE0" w:rsidRDefault="001B7AE0" w:rsidP="001B7AE0">
      <w:pPr>
        <w:rPr>
          <w:lang w:val="sq-AL"/>
        </w:rPr>
      </w:pPr>
    </w:p>
    <w:p w14:paraId="2B363EBE" w14:textId="77777777" w:rsidR="001B7AE0" w:rsidRDefault="001B7AE0" w:rsidP="001B7AE0">
      <w:pPr>
        <w:rPr>
          <w:lang w:val="sq-AL"/>
        </w:rPr>
      </w:pPr>
    </w:p>
    <w:p w14:paraId="2B363EBF" w14:textId="77777777" w:rsidR="001B7AE0" w:rsidRDefault="001B7AE0" w:rsidP="001B7AE0">
      <w:pPr>
        <w:rPr>
          <w:lang w:val="sq-AL"/>
        </w:rPr>
      </w:pPr>
    </w:p>
    <w:p w14:paraId="2B363EC0" w14:textId="77777777" w:rsidR="001B7AE0" w:rsidRDefault="001B7AE0" w:rsidP="001B7AE0">
      <w:pPr>
        <w:rPr>
          <w:lang w:val="sq-AL"/>
        </w:rPr>
      </w:pPr>
    </w:p>
    <w:p w14:paraId="2B363EC1" w14:textId="77777777" w:rsidR="001B7AE0" w:rsidRDefault="001B7AE0" w:rsidP="001B7AE0">
      <w:pPr>
        <w:rPr>
          <w:lang w:val="sq-AL"/>
        </w:rPr>
      </w:pPr>
    </w:p>
    <w:p w14:paraId="2B363EC2" w14:textId="77777777" w:rsidR="001B7AE0" w:rsidRDefault="001B7AE0" w:rsidP="001B7AE0">
      <w:pPr>
        <w:rPr>
          <w:lang w:val="sq-AL"/>
        </w:rPr>
      </w:pPr>
    </w:p>
    <w:p w14:paraId="2B363EC3" w14:textId="77777777" w:rsidR="001B7AE0" w:rsidRDefault="001B7AE0" w:rsidP="001B7AE0">
      <w:pPr>
        <w:rPr>
          <w:lang w:val="sq-AL"/>
        </w:rPr>
      </w:pPr>
    </w:p>
    <w:p w14:paraId="2B363EC4" w14:textId="77777777" w:rsidR="001B7AE0" w:rsidRDefault="001B7AE0" w:rsidP="001B7AE0">
      <w:pPr>
        <w:rPr>
          <w:lang w:val="sq-AL"/>
        </w:rPr>
      </w:pPr>
    </w:p>
    <w:p w14:paraId="2B363EC5" w14:textId="77777777" w:rsidR="001B7AE0" w:rsidRDefault="001B7AE0" w:rsidP="001B7AE0">
      <w:pPr>
        <w:rPr>
          <w:lang w:val="sq-AL"/>
        </w:rPr>
      </w:pPr>
    </w:p>
    <w:p w14:paraId="2B363EC6" w14:textId="77777777" w:rsidR="001B7AE0" w:rsidRDefault="001B7AE0" w:rsidP="001B7AE0">
      <w:pPr>
        <w:rPr>
          <w:lang w:val="sq-AL"/>
        </w:rPr>
      </w:pPr>
    </w:p>
    <w:p w14:paraId="2B363EC7" w14:textId="77777777" w:rsidR="001B7AE0" w:rsidRDefault="001B7AE0" w:rsidP="001B7AE0">
      <w:pPr>
        <w:rPr>
          <w:lang w:val="sq-AL"/>
        </w:rPr>
      </w:pPr>
    </w:p>
    <w:p w14:paraId="2B363EC8" w14:textId="77777777" w:rsidR="001B7AE0" w:rsidRDefault="001B7AE0" w:rsidP="001B7AE0">
      <w:pPr>
        <w:rPr>
          <w:lang w:val="sq-AL"/>
        </w:rPr>
      </w:pPr>
    </w:p>
    <w:p w14:paraId="2B363EC9" w14:textId="77777777" w:rsidR="001B7AE0" w:rsidRDefault="001B7AE0" w:rsidP="001B7AE0">
      <w:pPr>
        <w:rPr>
          <w:lang w:val="sq-AL"/>
        </w:rPr>
      </w:pPr>
    </w:p>
    <w:p w14:paraId="2B363ECA" w14:textId="77777777" w:rsidR="001B7AE0" w:rsidRDefault="001B7AE0" w:rsidP="001B7AE0">
      <w:pPr>
        <w:rPr>
          <w:lang w:val="sq-AL"/>
        </w:rPr>
      </w:pPr>
    </w:p>
    <w:p w14:paraId="2B363ECB" w14:textId="77777777" w:rsidR="001B7AE0" w:rsidRDefault="001B7AE0" w:rsidP="001B7AE0">
      <w:pPr>
        <w:rPr>
          <w:lang w:val="sq-AL"/>
        </w:rPr>
      </w:pPr>
    </w:p>
    <w:p w14:paraId="2B363ECC" w14:textId="77777777" w:rsidR="001B7AE0" w:rsidRDefault="001B7AE0" w:rsidP="001B7AE0">
      <w:pPr>
        <w:rPr>
          <w:lang w:val="sq-AL"/>
        </w:rPr>
      </w:pPr>
    </w:p>
    <w:p w14:paraId="2B363ECD" w14:textId="77777777" w:rsidR="001B7AE0" w:rsidRDefault="001B7AE0" w:rsidP="001B7AE0">
      <w:pPr>
        <w:rPr>
          <w:lang w:val="sq-AL"/>
        </w:rPr>
      </w:pPr>
    </w:p>
    <w:p w14:paraId="2B363ECE" w14:textId="77777777" w:rsidR="001B7AE0" w:rsidRDefault="001B7AE0" w:rsidP="001B7AE0">
      <w:pPr>
        <w:rPr>
          <w:lang w:val="sq-AL"/>
        </w:rPr>
      </w:pPr>
    </w:p>
    <w:p w14:paraId="2B363ECF" w14:textId="77777777" w:rsidR="001B7AE0" w:rsidRDefault="001B7AE0" w:rsidP="001B7AE0">
      <w:pPr>
        <w:rPr>
          <w:lang w:val="sq-AL"/>
        </w:rPr>
      </w:pPr>
    </w:p>
    <w:p w14:paraId="2B363ED0" w14:textId="77777777" w:rsidR="001B7AE0" w:rsidRDefault="001B7AE0" w:rsidP="001B7AE0">
      <w:pPr>
        <w:rPr>
          <w:lang w:val="sq-AL"/>
        </w:rPr>
      </w:pPr>
    </w:p>
    <w:p w14:paraId="2B363ED1" w14:textId="77777777" w:rsidR="001B7AE0" w:rsidRPr="001B7AE0" w:rsidRDefault="001B7AE0" w:rsidP="001B7AE0">
      <w:pPr>
        <w:rPr>
          <w:lang w:val="sq-AL"/>
        </w:rPr>
      </w:pPr>
    </w:p>
    <w:p w14:paraId="2B363ED2" w14:textId="77777777" w:rsidR="001B7AE0" w:rsidRPr="001A101B" w:rsidRDefault="001B7AE0" w:rsidP="001B7AE0">
      <w:pPr>
        <w:pStyle w:val="Heading2"/>
        <w:rPr>
          <w:rFonts w:ascii="Times" w:hAnsi="Times" w:cs="Times"/>
          <w:b/>
          <w:bCs/>
          <w:sz w:val="24"/>
          <w:szCs w:val="24"/>
          <w:lang w:val="sq-AL"/>
        </w:rPr>
      </w:pPr>
      <w:r w:rsidRPr="001A101B">
        <w:rPr>
          <w:rFonts w:ascii="Times" w:hAnsi="Times" w:cs="Times"/>
          <w:b/>
          <w:bCs/>
          <w:sz w:val="24"/>
          <w:szCs w:val="24"/>
          <w:lang w:val="sq-AL"/>
        </w:rPr>
        <w:t>Shtojca 4: Përshkrimi i detyrave të Këshilltarëve për Karrierë</w:t>
      </w:r>
      <w:bookmarkEnd w:id="0"/>
    </w:p>
    <w:p w14:paraId="2B363ED3" w14:textId="77777777" w:rsidR="001B7AE0" w:rsidRPr="001A101B" w:rsidRDefault="001B7AE0" w:rsidP="001B7AE0">
      <w:pPr>
        <w:shd w:val="clear" w:color="auto" w:fill="B4C6E7" w:themeFill="accent5" w:themeFillTint="66"/>
        <w:spacing w:after="120"/>
        <w:rPr>
          <w:rFonts w:ascii="Times" w:hAnsi="Times" w:cs="Times"/>
          <w:b/>
          <w:bCs/>
        </w:rPr>
      </w:pPr>
      <w:r w:rsidRPr="001A101B">
        <w:rPr>
          <w:rFonts w:ascii="Times" w:hAnsi="Times" w:cs="Times"/>
          <w:b/>
          <w:bCs/>
        </w:rPr>
        <w:t>Kushtet e përgjithshme</w:t>
      </w:r>
    </w:p>
    <w:p w14:paraId="2B363ED4" w14:textId="77777777" w:rsidR="001B7AE0" w:rsidRPr="00200C0A" w:rsidRDefault="001B7AE0" w:rsidP="001B7AE0">
      <w:pPr>
        <w:pStyle w:val="ListParagraph"/>
        <w:numPr>
          <w:ilvl w:val="0"/>
          <w:numId w:val="57"/>
        </w:numPr>
        <w:spacing w:after="120"/>
        <w:rPr>
          <w:rFonts w:ascii="Times" w:hAnsi="Times" w:cs="Times"/>
          <w:lang w:val="sr-Latn-CS"/>
        </w:rPr>
      </w:pPr>
      <w:r w:rsidRPr="001A101B">
        <w:rPr>
          <w:rFonts w:ascii="Times" w:eastAsiaTheme="minorHAnsi" w:hAnsi="Times" w:cs="Times"/>
          <w:color w:val="000000"/>
        </w:rPr>
        <w:t>KK</w:t>
      </w:r>
      <w:r w:rsidRPr="00200C0A">
        <w:rPr>
          <w:rFonts w:ascii="Times" w:eastAsiaTheme="minorHAnsi" w:hAnsi="Times" w:cs="Times"/>
          <w:color w:val="000000"/>
          <w:lang w:val="sr-Latn-CS"/>
        </w:rPr>
        <w:t>-</w:t>
      </w:r>
      <w:r w:rsidRPr="001A101B">
        <w:rPr>
          <w:rFonts w:ascii="Times" w:eastAsiaTheme="minorHAnsi" w:hAnsi="Times" w:cs="Times"/>
          <w:color w:val="000000"/>
        </w:rPr>
        <w:t>t</w:t>
      </w:r>
      <w:r w:rsidRPr="00200C0A">
        <w:rPr>
          <w:rFonts w:ascii="Times" w:hAnsi="Times"/>
          <w:color w:val="000000"/>
          <w:lang w:val="sr-Latn-CS"/>
        </w:rPr>
        <w:t>ë</w:t>
      </w:r>
      <w:r w:rsidRPr="00200C0A">
        <w:rPr>
          <w:rFonts w:ascii="Times" w:eastAsiaTheme="minorHAnsi" w:hAnsi="Times" w:cs="Times"/>
          <w:color w:val="000000"/>
          <w:lang w:val="sr-Latn-CS"/>
        </w:rPr>
        <w:t xml:space="preserve"> </w:t>
      </w:r>
      <w:proofErr w:type="spellStart"/>
      <w:r w:rsidRPr="001A101B">
        <w:rPr>
          <w:rFonts w:ascii="Times" w:eastAsiaTheme="minorHAnsi" w:hAnsi="Times" w:cs="Times"/>
        </w:rPr>
        <w:t>raportojn</w:t>
      </w:r>
      <w:proofErr w:type="spellEnd"/>
      <w:r w:rsidRPr="00200C0A">
        <w:rPr>
          <w:rFonts w:ascii="Times" w:hAnsi="Times"/>
          <w:color w:val="000000"/>
          <w:lang w:val="sr-Latn-CS"/>
        </w:rPr>
        <w:t>ë</w:t>
      </w:r>
      <w:r w:rsidRPr="00200C0A">
        <w:rPr>
          <w:rFonts w:ascii="Times" w:eastAsiaTheme="minorHAnsi" w:hAnsi="Times" w:cs="Times"/>
          <w:lang w:val="sr-Latn-CS"/>
        </w:rPr>
        <w:t xml:space="preserve"> </w:t>
      </w:r>
      <w:proofErr w:type="spellStart"/>
      <w:r w:rsidRPr="001A101B">
        <w:rPr>
          <w:rFonts w:ascii="Times" w:eastAsiaTheme="minorHAnsi" w:hAnsi="Times" w:cs="Times"/>
        </w:rPr>
        <w:t>sipas</w:t>
      </w:r>
      <w:proofErr w:type="spellEnd"/>
      <w:r w:rsidRPr="00200C0A">
        <w:rPr>
          <w:rFonts w:ascii="Times" w:eastAsiaTheme="minorHAnsi" w:hAnsi="Times" w:cs="Times"/>
          <w:lang w:val="sr-Latn-CS"/>
        </w:rPr>
        <w:t xml:space="preserve"> </w:t>
      </w:r>
      <w:proofErr w:type="spellStart"/>
      <w:r w:rsidRPr="001A101B">
        <w:rPr>
          <w:rFonts w:ascii="Times" w:eastAsiaTheme="minorHAnsi" w:hAnsi="Times" w:cs="Times"/>
        </w:rPr>
        <w:t>hierarkis</w:t>
      </w:r>
      <w:proofErr w:type="spellEnd"/>
      <w:r w:rsidRPr="00200C0A">
        <w:rPr>
          <w:rFonts w:ascii="Times" w:hAnsi="Times"/>
          <w:color w:val="000000"/>
          <w:lang w:val="sr-Latn-CS"/>
        </w:rPr>
        <w:t>ë</w:t>
      </w:r>
      <w:r w:rsidRPr="00200C0A">
        <w:rPr>
          <w:rFonts w:ascii="Times" w:eastAsiaTheme="minorHAnsi" w:hAnsi="Times" w:cs="Times"/>
          <w:lang w:val="sr-Latn-CS"/>
        </w:rPr>
        <w:t xml:space="preserve"> </w:t>
      </w:r>
      <w:r w:rsidRPr="001A101B">
        <w:rPr>
          <w:rFonts w:ascii="Times" w:eastAsiaTheme="minorHAnsi" w:hAnsi="Times" w:cs="Times"/>
        </w:rPr>
        <w:t>n</w:t>
      </w:r>
      <w:r w:rsidRPr="00200C0A">
        <w:rPr>
          <w:rFonts w:ascii="Times" w:hAnsi="Times"/>
          <w:color w:val="000000"/>
          <w:lang w:val="sr-Latn-CS"/>
        </w:rPr>
        <w:t>ë</w:t>
      </w:r>
      <w:r w:rsidRPr="00200C0A">
        <w:rPr>
          <w:rFonts w:ascii="Times" w:eastAsiaTheme="minorHAnsi" w:hAnsi="Times" w:cs="Times"/>
          <w:lang w:val="sr-Latn-CS"/>
        </w:rPr>
        <w:t xml:space="preserve"> </w:t>
      </w:r>
      <w:proofErr w:type="spellStart"/>
      <w:r w:rsidRPr="001A101B">
        <w:rPr>
          <w:rFonts w:ascii="Times" w:eastAsiaTheme="minorHAnsi" w:hAnsi="Times" w:cs="Times"/>
        </w:rPr>
        <w:t>skem</w:t>
      </w:r>
      <w:proofErr w:type="spellEnd"/>
      <w:r w:rsidRPr="00200C0A">
        <w:rPr>
          <w:rFonts w:ascii="Times" w:hAnsi="Times"/>
          <w:color w:val="000000"/>
          <w:lang w:val="sr-Latn-CS"/>
        </w:rPr>
        <w:t>ë</w:t>
      </w:r>
      <w:r w:rsidRPr="001A101B">
        <w:rPr>
          <w:rFonts w:ascii="Times" w:eastAsiaTheme="minorHAnsi" w:hAnsi="Times" w:cs="Times"/>
        </w:rPr>
        <w:t>n</w:t>
      </w:r>
      <w:r w:rsidRPr="00200C0A">
        <w:rPr>
          <w:rFonts w:ascii="Times" w:eastAsiaTheme="minorHAnsi" w:hAnsi="Times" w:cs="Times"/>
          <w:lang w:val="sr-Latn-CS"/>
        </w:rPr>
        <w:t xml:space="preserve"> </w:t>
      </w:r>
      <w:proofErr w:type="spellStart"/>
      <w:r w:rsidRPr="001A101B">
        <w:rPr>
          <w:rFonts w:ascii="Times" w:eastAsiaTheme="minorHAnsi" w:hAnsi="Times" w:cs="Times"/>
        </w:rPr>
        <w:t>organizative</w:t>
      </w:r>
      <w:proofErr w:type="spellEnd"/>
      <w:r w:rsidRPr="00200C0A">
        <w:rPr>
          <w:rFonts w:ascii="Times" w:eastAsiaTheme="minorHAnsi" w:hAnsi="Times" w:cs="Times"/>
          <w:lang w:val="sr-Latn-CS"/>
        </w:rPr>
        <w:t xml:space="preserve"> </w:t>
      </w:r>
      <w:r w:rsidRPr="001A101B">
        <w:rPr>
          <w:rFonts w:ascii="Times" w:eastAsiaTheme="minorHAnsi" w:hAnsi="Times" w:cs="Times"/>
        </w:rPr>
        <w:t>t</w:t>
      </w:r>
      <w:r w:rsidRPr="00200C0A">
        <w:rPr>
          <w:rFonts w:ascii="Times" w:hAnsi="Times"/>
          <w:color w:val="000000"/>
          <w:lang w:val="sr-Latn-CS"/>
        </w:rPr>
        <w:t>ë</w:t>
      </w:r>
      <w:r w:rsidRPr="00200C0A">
        <w:rPr>
          <w:rFonts w:ascii="Times" w:eastAsiaTheme="minorHAnsi" w:hAnsi="Times" w:cs="Times"/>
          <w:lang w:val="sr-Latn-CS"/>
        </w:rPr>
        <w:t xml:space="preserve"> </w:t>
      </w:r>
      <w:r w:rsidRPr="001A101B">
        <w:rPr>
          <w:rFonts w:ascii="Times" w:eastAsiaTheme="minorHAnsi" w:hAnsi="Times" w:cs="Times"/>
        </w:rPr>
        <w:t>IAAP</w:t>
      </w:r>
      <w:r w:rsidRPr="00200C0A">
        <w:rPr>
          <w:rFonts w:ascii="Times" w:eastAsiaTheme="minorHAnsi" w:hAnsi="Times" w:cs="Times"/>
          <w:lang w:val="sr-Latn-CS"/>
        </w:rPr>
        <w:t>-</w:t>
      </w:r>
      <w:r w:rsidRPr="001A101B">
        <w:rPr>
          <w:rFonts w:ascii="Times" w:eastAsiaTheme="minorHAnsi" w:hAnsi="Times" w:cs="Times"/>
        </w:rPr>
        <w:t>s</w:t>
      </w:r>
      <w:r w:rsidRPr="00200C0A">
        <w:rPr>
          <w:rFonts w:ascii="Times" w:hAnsi="Times"/>
          <w:color w:val="000000"/>
          <w:lang w:val="sr-Latn-CS"/>
        </w:rPr>
        <w:t>ë.</w:t>
      </w:r>
    </w:p>
    <w:p w14:paraId="2B363ED5" w14:textId="77777777" w:rsidR="001B7AE0" w:rsidRPr="00200C0A" w:rsidRDefault="001B7AE0" w:rsidP="001B7AE0">
      <w:pPr>
        <w:pStyle w:val="ListParagraph"/>
        <w:numPr>
          <w:ilvl w:val="0"/>
          <w:numId w:val="57"/>
        </w:numPr>
        <w:spacing w:after="120"/>
        <w:rPr>
          <w:rFonts w:ascii="Times" w:eastAsiaTheme="minorHAnsi" w:hAnsi="Times" w:cs="Times"/>
          <w:color w:val="000000"/>
          <w:lang w:val="sr-Latn-CS"/>
        </w:rPr>
      </w:pPr>
      <w:r w:rsidRPr="001A101B">
        <w:rPr>
          <w:rFonts w:ascii="Times" w:eastAsiaTheme="minorHAnsi" w:hAnsi="Times" w:cs="Times"/>
          <w:color w:val="000000"/>
        </w:rPr>
        <w:t>KK</w:t>
      </w:r>
      <w:r w:rsidRPr="00200C0A">
        <w:rPr>
          <w:rFonts w:ascii="Times" w:eastAsiaTheme="minorHAnsi" w:hAnsi="Times" w:cs="Times"/>
          <w:color w:val="000000"/>
          <w:lang w:val="sr-Latn-CS"/>
        </w:rPr>
        <w:t>-</w:t>
      </w:r>
      <w:r w:rsidRPr="001A101B">
        <w:rPr>
          <w:rFonts w:ascii="Times" w:eastAsiaTheme="minorHAnsi" w:hAnsi="Times" w:cs="Times"/>
          <w:color w:val="000000"/>
        </w:rPr>
        <w:t>t</w:t>
      </w:r>
      <w:r w:rsidRPr="00200C0A">
        <w:rPr>
          <w:rFonts w:ascii="Times" w:hAnsi="Times"/>
          <w:color w:val="000000"/>
          <w:lang w:val="sr-Latn-CS"/>
        </w:rPr>
        <w:t>ë</w:t>
      </w:r>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jan</w:t>
      </w:r>
      <w:proofErr w:type="spellEnd"/>
      <w:r w:rsidRPr="00200C0A">
        <w:rPr>
          <w:rFonts w:ascii="Times" w:hAnsi="Times"/>
          <w:color w:val="000000"/>
          <w:lang w:val="sr-Latn-CS"/>
        </w:rPr>
        <w:t>ë</w:t>
      </w:r>
      <w:r w:rsidRPr="00200C0A">
        <w:rPr>
          <w:rFonts w:ascii="Times" w:eastAsiaTheme="minorHAnsi" w:hAnsi="Times" w:cs="Times"/>
          <w:color w:val="000000"/>
          <w:lang w:val="sr-Latn-CS"/>
        </w:rPr>
        <w:t xml:space="preserve"> </w:t>
      </w:r>
      <w:r w:rsidRPr="001A101B">
        <w:rPr>
          <w:rFonts w:ascii="Times" w:eastAsiaTheme="minorHAnsi" w:hAnsi="Times" w:cs="Times"/>
          <w:color w:val="000000"/>
        </w:rPr>
        <w:t>m</w:t>
      </w:r>
      <w:r w:rsidRPr="00200C0A">
        <w:rPr>
          <w:rFonts w:ascii="Times" w:eastAsiaTheme="minorHAnsi" w:hAnsi="Times" w:cs="Times"/>
          <w:color w:val="000000"/>
          <w:lang w:val="sr-Latn-CS"/>
        </w:rPr>
        <w:t>ë</w:t>
      </w:r>
      <w:proofErr w:type="spellStart"/>
      <w:r w:rsidRPr="001A101B">
        <w:rPr>
          <w:rFonts w:ascii="Times" w:eastAsiaTheme="minorHAnsi" w:hAnsi="Times" w:cs="Times"/>
          <w:color w:val="000000"/>
        </w:rPr>
        <w:t>simdh</w:t>
      </w:r>
      <w:proofErr w:type="spellEnd"/>
      <w:r w:rsidRPr="00200C0A">
        <w:rPr>
          <w:rFonts w:ascii="Times" w:eastAsiaTheme="minorHAnsi" w:hAnsi="Times" w:cs="Times"/>
          <w:color w:val="000000"/>
          <w:lang w:val="sr-Latn-CS"/>
        </w:rPr>
        <w:t>ë</w:t>
      </w:r>
      <w:r w:rsidRPr="001A101B">
        <w:rPr>
          <w:rFonts w:ascii="Times" w:eastAsiaTheme="minorHAnsi" w:hAnsi="Times" w:cs="Times"/>
          <w:color w:val="000000"/>
        </w:rPr>
        <w:t>n</w:t>
      </w:r>
      <w:r w:rsidRPr="00200C0A">
        <w:rPr>
          <w:rFonts w:ascii="Times" w:eastAsiaTheme="minorHAnsi" w:hAnsi="Times" w:cs="Times"/>
          <w:color w:val="000000"/>
          <w:lang w:val="sr-Latn-CS"/>
        </w:rPr>
        <w:t>ë</w:t>
      </w:r>
      <w:r w:rsidRPr="001A101B">
        <w:rPr>
          <w:rFonts w:ascii="Times" w:eastAsiaTheme="minorHAnsi" w:hAnsi="Times" w:cs="Times"/>
          <w:color w:val="000000"/>
        </w:rPr>
        <w:t>s</w:t>
      </w:r>
      <w:r w:rsidRPr="00200C0A">
        <w:rPr>
          <w:rFonts w:ascii="Times" w:eastAsiaTheme="minorHAnsi" w:hAnsi="Times" w:cs="Times"/>
          <w:color w:val="000000"/>
          <w:lang w:val="sr-Latn-CS"/>
        </w:rPr>
        <w:t xml:space="preserve"> </w:t>
      </w:r>
      <w:r w:rsidRPr="001A101B">
        <w:rPr>
          <w:rFonts w:ascii="Times" w:eastAsiaTheme="minorHAnsi" w:hAnsi="Times" w:cs="Times"/>
          <w:color w:val="000000"/>
        </w:rPr>
        <w:t>t</w:t>
      </w:r>
      <w:r w:rsidRPr="00200C0A">
        <w:rPr>
          <w:rFonts w:ascii="Times" w:hAnsi="Times"/>
          <w:color w:val="000000"/>
          <w:lang w:val="sr-Latn-CS"/>
        </w:rPr>
        <w:t>ë</w:t>
      </w:r>
      <w:r w:rsidRPr="00200C0A">
        <w:rPr>
          <w:rFonts w:ascii="Times" w:eastAsiaTheme="minorHAnsi" w:hAnsi="Times" w:cs="Times"/>
          <w:color w:val="000000"/>
          <w:lang w:val="sr-Latn-CS"/>
        </w:rPr>
        <w:t xml:space="preserve"> </w:t>
      </w:r>
      <w:r w:rsidRPr="001A101B">
        <w:rPr>
          <w:rFonts w:ascii="Times" w:eastAsiaTheme="minorHAnsi" w:hAnsi="Times" w:cs="Times"/>
          <w:color w:val="000000"/>
        </w:rPr>
        <w:t>IAAP</w:t>
      </w:r>
      <w:r w:rsidRPr="00200C0A">
        <w:rPr>
          <w:rFonts w:ascii="Times" w:eastAsiaTheme="minorHAnsi" w:hAnsi="Times" w:cs="Times"/>
          <w:color w:val="000000"/>
          <w:lang w:val="sr-Latn-CS"/>
        </w:rPr>
        <w:t>-</w:t>
      </w:r>
      <w:r w:rsidRPr="001A101B">
        <w:rPr>
          <w:rFonts w:ascii="Times" w:eastAsiaTheme="minorHAnsi" w:hAnsi="Times" w:cs="Times"/>
          <w:color w:val="000000"/>
        </w:rPr>
        <w:t>s</w:t>
      </w:r>
      <w:r w:rsidRPr="00200C0A">
        <w:rPr>
          <w:rFonts w:ascii="Times" w:eastAsiaTheme="minorHAnsi" w:hAnsi="Times" w:cs="Times"/>
          <w:color w:val="000000"/>
          <w:lang w:val="sr-Latn-CS"/>
        </w:rPr>
        <w:t xml:space="preserve">ë </w:t>
      </w:r>
      <w:r w:rsidRPr="001A101B">
        <w:rPr>
          <w:rFonts w:ascii="Times" w:eastAsiaTheme="minorHAnsi" w:hAnsi="Times" w:cs="Times"/>
          <w:color w:val="000000"/>
        </w:rPr>
        <w:t>t</w:t>
      </w:r>
      <w:r w:rsidRPr="00200C0A">
        <w:rPr>
          <w:rFonts w:ascii="Times" w:hAnsi="Times"/>
          <w:color w:val="000000"/>
          <w:lang w:val="sr-Latn-CS"/>
        </w:rPr>
        <w:t>ë</w:t>
      </w:r>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certifikuar</w:t>
      </w:r>
      <w:proofErr w:type="spellEnd"/>
      <w:r w:rsidRPr="00200C0A">
        <w:rPr>
          <w:rFonts w:ascii="Times" w:eastAsiaTheme="minorHAnsi" w:hAnsi="Times" w:cs="Times"/>
          <w:color w:val="000000"/>
          <w:lang w:val="sr-Latn-CS"/>
        </w:rPr>
        <w:t xml:space="preserve"> </w:t>
      </w:r>
      <w:r w:rsidRPr="001A101B">
        <w:rPr>
          <w:rFonts w:ascii="Times" w:eastAsiaTheme="minorHAnsi" w:hAnsi="Times" w:cs="Times"/>
          <w:color w:val="000000"/>
        </w:rPr>
        <w:t>me</w:t>
      </w:r>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programin</w:t>
      </w:r>
      <w:proofErr w:type="spellEnd"/>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kualifikues</w:t>
      </w:r>
      <w:proofErr w:type="spellEnd"/>
      <w:r w:rsidRPr="00200C0A">
        <w:rPr>
          <w:rFonts w:ascii="Times" w:eastAsiaTheme="minorHAnsi" w:hAnsi="Times" w:cs="Times"/>
          <w:color w:val="000000"/>
          <w:lang w:val="sr-Latn-CS"/>
        </w:rPr>
        <w:t xml:space="preserve"> </w:t>
      </w:r>
      <w:r w:rsidRPr="001A101B">
        <w:rPr>
          <w:rFonts w:ascii="Times" w:eastAsiaTheme="minorHAnsi" w:hAnsi="Times" w:cs="Times"/>
          <w:color w:val="000000"/>
        </w:rPr>
        <w:t>p</w:t>
      </w:r>
      <w:r w:rsidRPr="00200C0A">
        <w:rPr>
          <w:rFonts w:ascii="Times" w:eastAsiaTheme="minorHAnsi" w:hAnsi="Times" w:cs="Times"/>
          <w:color w:val="000000"/>
          <w:lang w:val="sr-Latn-CS"/>
        </w:rPr>
        <w:t>ë</w:t>
      </w:r>
      <w:r w:rsidRPr="001A101B">
        <w:rPr>
          <w:rFonts w:ascii="Times" w:eastAsiaTheme="minorHAnsi" w:hAnsi="Times" w:cs="Times"/>
          <w:color w:val="000000"/>
        </w:rPr>
        <w:t>r</w:t>
      </w:r>
      <w:r w:rsidRPr="00200C0A">
        <w:rPr>
          <w:rFonts w:ascii="Times" w:eastAsiaTheme="minorHAnsi" w:hAnsi="Times" w:cs="Times"/>
          <w:color w:val="000000"/>
          <w:lang w:val="sr-Latn-CS"/>
        </w:rPr>
        <w:t xml:space="preserve"> </w:t>
      </w:r>
      <w:r w:rsidRPr="001A101B">
        <w:rPr>
          <w:rFonts w:ascii="Times" w:eastAsiaTheme="minorHAnsi" w:hAnsi="Times" w:cs="Times"/>
          <w:color w:val="000000"/>
        </w:rPr>
        <w:t>k</w:t>
      </w:r>
      <w:r w:rsidRPr="00200C0A">
        <w:rPr>
          <w:rFonts w:ascii="Times" w:eastAsiaTheme="minorHAnsi" w:hAnsi="Times" w:cs="Times"/>
          <w:color w:val="000000"/>
          <w:lang w:val="sr-Latn-CS"/>
        </w:rPr>
        <w:t>ë</w:t>
      </w:r>
      <w:proofErr w:type="spellStart"/>
      <w:r w:rsidRPr="001A101B">
        <w:rPr>
          <w:rFonts w:ascii="Times" w:eastAsiaTheme="minorHAnsi" w:hAnsi="Times" w:cs="Times"/>
          <w:color w:val="000000"/>
        </w:rPr>
        <w:t>shilltar</w:t>
      </w:r>
      <w:proofErr w:type="spellEnd"/>
      <w:r w:rsidRPr="00200C0A">
        <w:rPr>
          <w:rFonts w:ascii="Times" w:eastAsiaTheme="minorHAnsi" w:hAnsi="Times" w:cs="Times"/>
          <w:color w:val="000000"/>
          <w:lang w:val="sr-Latn-CS"/>
        </w:rPr>
        <w:t xml:space="preserve">ë </w:t>
      </w:r>
      <w:r w:rsidRPr="001A101B">
        <w:rPr>
          <w:rFonts w:ascii="Times" w:eastAsiaTheme="minorHAnsi" w:hAnsi="Times" w:cs="Times"/>
          <w:color w:val="000000"/>
        </w:rPr>
        <w:t>t</w:t>
      </w:r>
      <w:r w:rsidRPr="00200C0A">
        <w:rPr>
          <w:rFonts w:ascii="Times" w:hAnsi="Times"/>
          <w:color w:val="000000"/>
          <w:lang w:val="sr-Latn-CS"/>
        </w:rPr>
        <w:t>ë</w:t>
      </w:r>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karrier</w:t>
      </w:r>
      <w:proofErr w:type="spellEnd"/>
      <w:r w:rsidRPr="00200C0A">
        <w:rPr>
          <w:rFonts w:ascii="Times" w:eastAsiaTheme="minorHAnsi" w:hAnsi="Times" w:cs="Times"/>
          <w:color w:val="000000"/>
          <w:lang w:val="sr-Latn-CS"/>
        </w:rPr>
        <w:t>ë</w:t>
      </w:r>
      <w:r w:rsidRPr="001A101B">
        <w:rPr>
          <w:rFonts w:ascii="Times" w:eastAsiaTheme="minorHAnsi" w:hAnsi="Times" w:cs="Times"/>
          <w:color w:val="000000"/>
        </w:rPr>
        <w:t>s</w:t>
      </w:r>
      <w:r w:rsidRPr="00200C0A">
        <w:rPr>
          <w:rFonts w:ascii="Times" w:eastAsiaTheme="minorHAnsi" w:hAnsi="Times" w:cs="Times"/>
          <w:color w:val="000000"/>
          <w:lang w:val="sr-Latn-CS"/>
        </w:rPr>
        <w:t xml:space="preserve"> </w:t>
      </w:r>
      <w:r w:rsidRPr="001A101B">
        <w:rPr>
          <w:rFonts w:ascii="Times" w:eastAsiaTheme="minorHAnsi" w:hAnsi="Times" w:cs="Times"/>
          <w:color w:val="000000"/>
        </w:rPr>
        <w:t>t</w:t>
      </w:r>
      <w:r w:rsidRPr="00200C0A">
        <w:rPr>
          <w:rFonts w:ascii="Times" w:eastAsiaTheme="minorHAnsi" w:hAnsi="Times" w:cs="Times"/>
          <w:color w:val="000000"/>
          <w:lang w:val="sr-Latn-CS"/>
        </w:rPr>
        <w:t xml:space="preserve">ë </w:t>
      </w:r>
      <w:proofErr w:type="spellStart"/>
      <w:r w:rsidRPr="001A101B">
        <w:rPr>
          <w:rFonts w:ascii="Times" w:eastAsiaTheme="minorHAnsi" w:hAnsi="Times" w:cs="Times"/>
          <w:color w:val="000000"/>
        </w:rPr>
        <w:t>akredituar</w:t>
      </w:r>
      <w:proofErr w:type="spellEnd"/>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nga</w:t>
      </w:r>
      <w:proofErr w:type="spellEnd"/>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Autoriteti</w:t>
      </w:r>
      <w:proofErr w:type="spellEnd"/>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Komb</w:t>
      </w:r>
      <w:proofErr w:type="spellEnd"/>
      <w:r w:rsidRPr="00200C0A">
        <w:rPr>
          <w:rFonts w:ascii="Times" w:eastAsiaTheme="minorHAnsi" w:hAnsi="Times" w:cs="Times"/>
          <w:color w:val="000000"/>
          <w:lang w:val="sr-Latn-CS"/>
        </w:rPr>
        <w:t>ë</w:t>
      </w:r>
      <w:r w:rsidRPr="001A101B">
        <w:rPr>
          <w:rFonts w:ascii="Times" w:eastAsiaTheme="minorHAnsi" w:hAnsi="Times" w:cs="Times"/>
          <w:color w:val="000000"/>
        </w:rPr>
        <w:t>tar</w:t>
      </w:r>
      <w:r w:rsidRPr="00200C0A">
        <w:rPr>
          <w:rFonts w:ascii="Times" w:eastAsiaTheme="minorHAnsi" w:hAnsi="Times" w:cs="Times"/>
          <w:color w:val="000000"/>
          <w:lang w:val="sr-Latn-CS"/>
        </w:rPr>
        <w:t xml:space="preserve"> </w:t>
      </w:r>
      <w:r w:rsidRPr="001A101B">
        <w:rPr>
          <w:rFonts w:ascii="Times" w:eastAsiaTheme="minorHAnsi" w:hAnsi="Times" w:cs="Times"/>
          <w:color w:val="000000"/>
        </w:rPr>
        <w:t>i</w:t>
      </w:r>
      <w:r w:rsidRPr="00200C0A">
        <w:rPr>
          <w:rFonts w:ascii="Times" w:eastAsiaTheme="minorHAnsi" w:hAnsi="Times" w:cs="Times"/>
          <w:color w:val="000000"/>
          <w:lang w:val="sr-Latn-CS"/>
        </w:rPr>
        <w:t xml:space="preserve"> </w:t>
      </w:r>
      <w:proofErr w:type="spellStart"/>
      <w:r w:rsidRPr="001A101B">
        <w:rPr>
          <w:rFonts w:ascii="Times" w:eastAsiaTheme="minorHAnsi" w:hAnsi="Times" w:cs="Times"/>
          <w:color w:val="000000"/>
        </w:rPr>
        <w:t>Kualifikimeve</w:t>
      </w:r>
      <w:proofErr w:type="spellEnd"/>
      <w:r w:rsidRPr="00200C0A">
        <w:rPr>
          <w:rFonts w:ascii="Times" w:eastAsiaTheme="minorHAnsi" w:hAnsi="Times" w:cs="Times"/>
          <w:color w:val="000000"/>
          <w:lang w:val="sr-Latn-CS"/>
        </w:rPr>
        <w:t xml:space="preserve"> </w:t>
      </w:r>
      <w:r w:rsidRPr="001A101B">
        <w:rPr>
          <w:rFonts w:ascii="Times" w:eastAsiaTheme="minorHAnsi" w:hAnsi="Times" w:cs="Times"/>
          <w:color w:val="000000"/>
        </w:rPr>
        <w:t>n</w:t>
      </w:r>
      <w:r w:rsidRPr="00200C0A">
        <w:rPr>
          <w:rFonts w:ascii="Times" w:eastAsiaTheme="minorHAnsi" w:hAnsi="Times" w:cs="Times"/>
          <w:color w:val="000000"/>
          <w:lang w:val="sr-Latn-CS"/>
        </w:rPr>
        <w:t xml:space="preserve">ë </w:t>
      </w:r>
      <w:proofErr w:type="spellStart"/>
      <w:r w:rsidRPr="001A101B">
        <w:rPr>
          <w:rFonts w:ascii="Times" w:eastAsiaTheme="minorHAnsi" w:hAnsi="Times" w:cs="Times"/>
          <w:color w:val="000000"/>
        </w:rPr>
        <w:t>Kosov</w:t>
      </w:r>
      <w:proofErr w:type="spellEnd"/>
      <w:r w:rsidRPr="00200C0A">
        <w:rPr>
          <w:rFonts w:ascii="Times" w:eastAsiaTheme="minorHAnsi" w:hAnsi="Times" w:cs="Times"/>
          <w:color w:val="000000"/>
          <w:lang w:val="sr-Latn-CS"/>
        </w:rPr>
        <w:t>ë.</w:t>
      </w:r>
    </w:p>
    <w:p w14:paraId="2B363ED6" w14:textId="77777777" w:rsidR="001B7AE0" w:rsidRPr="00200C0A" w:rsidRDefault="001B7AE0" w:rsidP="001B7AE0">
      <w:pPr>
        <w:pStyle w:val="ListParagraph"/>
        <w:numPr>
          <w:ilvl w:val="0"/>
          <w:numId w:val="57"/>
        </w:numPr>
        <w:spacing w:after="120"/>
        <w:rPr>
          <w:rFonts w:ascii="Times" w:hAnsi="Times" w:cs="Times"/>
          <w:lang w:val="sr-Latn-CS"/>
        </w:rPr>
      </w:pPr>
      <w:r w:rsidRPr="001A101B">
        <w:rPr>
          <w:rFonts w:ascii="Times" w:eastAsiaTheme="minorHAnsi" w:hAnsi="Times" w:cs="Times"/>
        </w:rPr>
        <w:t>Norma</w:t>
      </w:r>
      <w:r w:rsidRPr="00200C0A">
        <w:rPr>
          <w:rFonts w:ascii="Times" w:eastAsiaTheme="minorHAnsi" w:hAnsi="Times" w:cs="Times"/>
          <w:lang w:val="sr-Latn-CS"/>
        </w:rPr>
        <w:t xml:space="preserve"> </w:t>
      </w:r>
      <w:r w:rsidRPr="001A101B">
        <w:rPr>
          <w:rFonts w:ascii="Times" w:eastAsiaTheme="minorHAnsi" w:hAnsi="Times" w:cs="Times"/>
        </w:rPr>
        <w:t>p</w:t>
      </w:r>
      <w:r w:rsidRPr="00200C0A">
        <w:rPr>
          <w:rFonts w:ascii="Times" w:eastAsiaTheme="minorHAnsi" w:hAnsi="Times" w:cs="Times"/>
          <w:lang w:val="sr-Latn-CS"/>
        </w:rPr>
        <w:t>ë</w:t>
      </w:r>
      <w:r w:rsidRPr="001A101B">
        <w:rPr>
          <w:rFonts w:ascii="Times" w:eastAsiaTheme="minorHAnsi" w:hAnsi="Times" w:cs="Times"/>
        </w:rPr>
        <w:t>r</w:t>
      </w:r>
      <w:r w:rsidRPr="00200C0A">
        <w:rPr>
          <w:rFonts w:ascii="Times" w:eastAsiaTheme="minorHAnsi" w:hAnsi="Times" w:cs="Times"/>
          <w:lang w:val="sr-Latn-CS"/>
        </w:rPr>
        <w:t xml:space="preserve"> </w:t>
      </w:r>
      <w:proofErr w:type="spellStart"/>
      <w:r w:rsidRPr="001A101B">
        <w:rPr>
          <w:rFonts w:ascii="Times" w:eastAsiaTheme="minorHAnsi" w:hAnsi="Times" w:cs="Times"/>
        </w:rPr>
        <w:t>pozit</w:t>
      </w:r>
      <w:proofErr w:type="spellEnd"/>
      <w:r w:rsidRPr="00200C0A">
        <w:rPr>
          <w:rFonts w:ascii="Times" w:eastAsiaTheme="minorHAnsi" w:hAnsi="Times" w:cs="Times"/>
          <w:color w:val="000000"/>
          <w:lang w:val="sr-Latn-CS"/>
        </w:rPr>
        <w:t>ë</w:t>
      </w:r>
      <w:r w:rsidRPr="001A101B">
        <w:rPr>
          <w:rFonts w:ascii="Times" w:eastAsiaTheme="minorHAnsi" w:hAnsi="Times" w:cs="Times"/>
        </w:rPr>
        <w:t>n</w:t>
      </w:r>
      <w:r w:rsidRPr="00200C0A">
        <w:rPr>
          <w:rFonts w:ascii="Times" w:eastAsiaTheme="minorHAnsi" w:hAnsi="Times" w:cs="Times"/>
          <w:lang w:val="sr-Latn-CS"/>
        </w:rPr>
        <w:t xml:space="preserve"> </w:t>
      </w:r>
      <w:r w:rsidRPr="001A101B">
        <w:rPr>
          <w:rFonts w:ascii="Times" w:eastAsiaTheme="minorHAnsi" w:hAnsi="Times" w:cs="Times"/>
        </w:rPr>
        <w:t>e</w:t>
      </w:r>
      <w:r w:rsidRPr="00200C0A">
        <w:rPr>
          <w:rFonts w:ascii="Times" w:eastAsiaTheme="minorHAnsi" w:hAnsi="Times" w:cs="Times"/>
          <w:lang w:val="sr-Latn-CS"/>
        </w:rPr>
        <w:t xml:space="preserve"> </w:t>
      </w:r>
      <w:r w:rsidRPr="001A101B">
        <w:rPr>
          <w:rFonts w:ascii="Times" w:eastAsiaTheme="minorHAnsi" w:hAnsi="Times" w:cs="Times"/>
        </w:rPr>
        <w:t>KK</w:t>
      </w:r>
      <w:r w:rsidRPr="00200C0A">
        <w:rPr>
          <w:rFonts w:ascii="Times" w:eastAsiaTheme="minorHAnsi" w:hAnsi="Times" w:cs="Times"/>
          <w:lang w:val="sr-Latn-CS"/>
        </w:rPr>
        <w:t>-</w:t>
      </w:r>
      <w:proofErr w:type="spellStart"/>
      <w:r w:rsidRPr="001A101B">
        <w:rPr>
          <w:rFonts w:ascii="Times" w:eastAsiaTheme="minorHAnsi" w:hAnsi="Times" w:cs="Times"/>
        </w:rPr>
        <w:t>ve</w:t>
      </w:r>
      <w:proofErr w:type="spellEnd"/>
      <w:r w:rsidRPr="00200C0A">
        <w:rPr>
          <w:rFonts w:ascii="Times" w:eastAsiaTheme="minorHAnsi" w:hAnsi="Times" w:cs="Times"/>
          <w:lang w:val="sr-Latn-CS"/>
        </w:rPr>
        <w:t xml:space="preserve"> ë</w:t>
      </w:r>
      <w:proofErr w:type="spellStart"/>
      <w:r w:rsidRPr="001A101B">
        <w:rPr>
          <w:rFonts w:ascii="Times" w:eastAsiaTheme="minorHAnsi" w:hAnsi="Times" w:cs="Times"/>
        </w:rPr>
        <w:t>sht</w:t>
      </w:r>
      <w:proofErr w:type="spellEnd"/>
      <w:r w:rsidRPr="00200C0A">
        <w:rPr>
          <w:rFonts w:ascii="Times" w:eastAsiaTheme="minorHAnsi" w:hAnsi="Times" w:cs="Times"/>
          <w:lang w:val="sr-Latn-CS"/>
        </w:rPr>
        <w:t xml:space="preserve">ë </w:t>
      </w:r>
      <w:r w:rsidRPr="001A101B">
        <w:rPr>
          <w:rFonts w:ascii="Times" w:eastAsiaTheme="minorHAnsi" w:hAnsi="Times" w:cs="Times"/>
        </w:rPr>
        <w:t>e</w:t>
      </w:r>
      <w:r w:rsidRPr="00200C0A">
        <w:rPr>
          <w:rFonts w:ascii="Times" w:eastAsiaTheme="minorHAnsi" w:hAnsi="Times" w:cs="Times"/>
          <w:lang w:val="sr-Latn-CS"/>
        </w:rPr>
        <w:t xml:space="preserve"> </w:t>
      </w:r>
      <w:proofErr w:type="spellStart"/>
      <w:r w:rsidRPr="001A101B">
        <w:rPr>
          <w:rFonts w:ascii="Times" w:eastAsiaTheme="minorHAnsi" w:hAnsi="Times" w:cs="Times"/>
        </w:rPr>
        <w:t>nj</w:t>
      </w:r>
      <w:proofErr w:type="spellEnd"/>
      <w:r w:rsidRPr="00200C0A">
        <w:rPr>
          <w:rFonts w:ascii="Times" w:eastAsiaTheme="minorHAnsi" w:hAnsi="Times" w:cs="Times"/>
          <w:lang w:val="sr-Latn-CS"/>
        </w:rPr>
        <w:t>ë</w:t>
      </w:r>
      <w:proofErr w:type="spellStart"/>
      <w:r w:rsidRPr="001A101B">
        <w:rPr>
          <w:rFonts w:ascii="Times" w:eastAsiaTheme="minorHAnsi" w:hAnsi="Times" w:cs="Times"/>
        </w:rPr>
        <w:t>jt</w:t>
      </w:r>
      <w:proofErr w:type="spellEnd"/>
      <w:r w:rsidRPr="00200C0A">
        <w:rPr>
          <w:rFonts w:ascii="Times" w:eastAsiaTheme="minorHAnsi" w:hAnsi="Times" w:cs="Times"/>
          <w:lang w:val="sr-Latn-CS"/>
        </w:rPr>
        <w:t xml:space="preserve">ë </w:t>
      </w:r>
      <w:proofErr w:type="spellStart"/>
      <w:r w:rsidRPr="001A101B">
        <w:rPr>
          <w:rFonts w:ascii="Times" w:eastAsiaTheme="minorHAnsi" w:hAnsi="Times" w:cs="Times"/>
        </w:rPr>
        <w:t>si</w:t>
      </w:r>
      <w:proofErr w:type="spellEnd"/>
      <w:r w:rsidRPr="00200C0A">
        <w:rPr>
          <w:rFonts w:ascii="Times" w:eastAsiaTheme="minorHAnsi" w:hAnsi="Times" w:cs="Times"/>
          <w:lang w:val="sr-Latn-CS"/>
        </w:rPr>
        <w:t xml:space="preserve"> </w:t>
      </w:r>
      <w:r w:rsidRPr="001A101B">
        <w:rPr>
          <w:rFonts w:ascii="Times" w:eastAsiaTheme="minorHAnsi" w:hAnsi="Times" w:cs="Times"/>
        </w:rPr>
        <w:t>e</w:t>
      </w:r>
      <w:r w:rsidRPr="00200C0A">
        <w:rPr>
          <w:rFonts w:ascii="Times" w:eastAsiaTheme="minorHAnsi" w:hAnsi="Times" w:cs="Times"/>
          <w:lang w:val="sr-Latn-CS"/>
        </w:rPr>
        <w:t xml:space="preserve"> </w:t>
      </w:r>
      <w:r w:rsidRPr="001A101B">
        <w:rPr>
          <w:rFonts w:ascii="Times" w:eastAsiaTheme="minorHAnsi" w:hAnsi="Times" w:cs="Times"/>
        </w:rPr>
        <w:t>m</w:t>
      </w:r>
      <w:r w:rsidRPr="00200C0A">
        <w:rPr>
          <w:rFonts w:ascii="Times" w:eastAsiaTheme="minorHAnsi" w:hAnsi="Times" w:cs="Times"/>
          <w:lang w:val="sr-Latn-CS"/>
        </w:rPr>
        <w:t>ë</w:t>
      </w:r>
      <w:proofErr w:type="spellStart"/>
      <w:r w:rsidRPr="001A101B">
        <w:rPr>
          <w:rFonts w:ascii="Times" w:eastAsiaTheme="minorHAnsi" w:hAnsi="Times" w:cs="Times"/>
        </w:rPr>
        <w:t>simdh</w:t>
      </w:r>
      <w:proofErr w:type="spellEnd"/>
      <w:r w:rsidRPr="00200C0A">
        <w:rPr>
          <w:rFonts w:ascii="Times" w:eastAsiaTheme="minorHAnsi" w:hAnsi="Times" w:cs="Times"/>
          <w:lang w:val="sr-Latn-CS"/>
        </w:rPr>
        <w:t>ë</w:t>
      </w:r>
      <w:r w:rsidRPr="001A101B">
        <w:rPr>
          <w:rFonts w:ascii="Times" w:eastAsiaTheme="minorHAnsi" w:hAnsi="Times" w:cs="Times"/>
        </w:rPr>
        <w:t>n</w:t>
      </w:r>
      <w:r w:rsidRPr="00200C0A">
        <w:rPr>
          <w:rFonts w:ascii="Times" w:eastAsiaTheme="minorHAnsi" w:hAnsi="Times" w:cs="Times"/>
          <w:lang w:val="sr-Latn-CS"/>
        </w:rPr>
        <w:t>ë</w:t>
      </w:r>
      <w:proofErr w:type="spellStart"/>
      <w:r w:rsidRPr="001A101B">
        <w:rPr>
          <w:rFonts w:ascii="Times" w:eastAsiaTheme="minorHAnsi" w:hAnsi="Times" w:cs="Times"/>
        </w:rPr>
        <w:t>sve</w:t>
      </w:r>
      <w:proofErr w:type="spellEnd"/>
      <w:r w:rsidRPr="00200C0A">
        <w:rPr>
          <w:rFonts w:ascii="Times" w:eastAsiaTheme="minorHAnsi" w:hAnsi="Times" w:cs="Times"/>
          <w:lang w:val="sr-Latn-CS"/>
        </w:rPr>
        <w:t xml:space="preserve"> </w:t>
      </w:r>
      <w:r w:rsidRPr="001A101B">
        <w:rPr>
          <w:rFonts w:ascii="Times" w:eastAsiaTheme="minorHAnsi" w:hAnsi="Times" w:cs="Times"/>
        </w:rPr>
        <w:t>n</w:t>
      </w:r>
      <w:r w:rsidRPr="00200C0A">
        <w:rPr>
          <w:rFonts w:ascii="Times" w:hAnsi="Times"/>
          <w:color w:val="000000"/>
          <w:lang w:val="sr-Latn-CS"/>
        </w:rPr>
        <w:t xml:space="preserve">ë </w:t>
      </w:r>
      <w:proofErr w:type="spellStart"/>
      <w:r w:rsidRPr="001A101B">
        <w:rPr>
          <w:rFonts w:ascii="Times" w:hAnsi="Times"/>
          <w:color w:val="000000"/>
        </w:rPr>
        <w:t>arsimin</w:t>
      </w:r>
      <w:proofErr w:type="spellEnd"/>
      <w:r w:rsidRPr="00200C0A">
        <w:rPr>
          <w:rFonts w:ascii="Times" w:hAnsi="Times"/>
          <w:color w:val="000000"/>
          <w:lang w:val="sr-Latn-CS"/>
        </w:rPr>
        <w:t xml:space="preserve"> </w:t>
      </w:r>
      <w:r w:rsidRPr="001A101B">
        <w:rPr>
          <w:rFonts w:ascii="Times" w:hAnsi="Times"/>
          <w:color w:val="000000"/>
        </w:rPr>
        <w:t>e</w:t>
      </w:r>
      <w:r w:rsidRPr="00200C0A">
        <w:rPr>
          <w:rFonts w:ascii="Times" w:hAnsi="Times"/>
          <w:color w:val="000000"/>
          <w:lang w:val="sr-Latn-CS"/>
        </w:rPr>
        <w:t xml:space="preserve"> </w:t>
      </w:r>
      <w:proofErr w:type="spellStart"/>
      <w:r w:rsidRPr="001A101B">
        <w:rPr>
          <w:rFonts w:ascii="Times" w:hAnsi="Times"/>
          <w:color w:val="000000"/>
        </w:rPr>
        <w:t>mes</w:t>
      </w:r>
      <w:proofErr w:type="spellEnd"/>
      <w:r w:rsidRPr="00200C0A">
        <w:rPr>
          <w:rFonts w:ascii="Times" w:hAnsi="Times"/>
          <w:color w:val="000000"/>
          <w:lang w:val="sr-Latn-CS"/>
        </w:rPr>
        <w:t>ë</w:t>
      </w:r>
      <w:r w:rsidRPr="001A101B">
        <w:rPr>
          <w:rFonts w:ascii="Times" w:hAnsi="Times"/>
          <w:color w:val="000000"/>
        </w:rPr>
        <w:t>m</w:t>
      </w:r>
      <w:r w:rsidRPr="00200C0A">
        <w:rPr>
          <w:rFonts w:ascii="Times" w:hAnsi="Times"/>
          <w:color w:val="000000"/>
          <w:lang w:val="sr-Latn-CS"/>
        </w:rPr>
        <w:t xml:space="preserve"> </w:t>
      </w:r>
      <w:r w:rsidRPr="001A101B">
        <w:rPr>
          <w:rFonts w:ascii="Times" w:hAnsi="Times"/>
          <w:color w:val="000000"/>
        </w:rPr>
        <w:t>t</w:t>
      </w:r>
      <w:r w:rsidRPr="00200C0A">
        <w:rPr>
          <w:rFonts w:ascii="Times" w:hAnsi="Times"/>
          <w:color w:val="000000"/>
          <w:lang w:val="sr-Latn-CS"/>
        </w:rPr>
        <w:t xml:space="preserve">ë </w:t>
      </w:r>
      <w:proofErr w:type="spellStart"/>
      <w:r w:rsidRPr="001A101B">
        <w:rPr>
          <w:rFonts w:ascii="Times" w:hAnsi="Times"/>
          <w:color w:val="000000"/>
        </w:rPr>
        <w:t>lart</w:t>
      </w:r>
      <w:proofErr w:type="spellEnd"/>
      <w:r w:rsidRPr="00200C0A">
        <w:rPr>
          <w:rFonts w:ascii="Times" w:hAnsi="Times"/>
          <w:color w:val="000000"/>
          <w:lang w:val="sr-Latn-CS"/>
        </w:rPr>
        <w:t>ë</w:t>
      </w:r>
      <w:r w:rsidRPr="00200C0A">
        <w:rPr>
          <w:rFonts w:ascii="Times" w:eastAsiaTheme="minorHAnsi" w:hAnsi="Times" w:cs="Times"/>
          <w:lang w:val="sr-Latn-CS"/>
        </w:rPr>
        <w:t>.</w:t>
      </w:r>
    </w:p>
    <w:p w14:paraId="2B363ED7" w14:textId="77777777" w:rsidR="001B7AE0" w:rsidRPr="001A101B" w:rsidRDefault="001B7AE0" w:rsidP="001B7AE0">
      <w:pPr>
        <w:shd w:val="clear" w:color="auto" w:fill="B4C6E7" w:themeFill="accent5" w:themeFillTint="66"/>
        <w:spacing w:after="120"/>
        <w:rPr>
          <w:rFonts w:ascii="Times" w:hAnsi="Times" w:cs="Times"/>
          <w:b/>
          <w:bCs/>
        </w:rPr>
      </w:pPr>
      <w:r w:rsidRPr="001A101B">
        <w:rPr>
          <w:rFonts w:ascii="Times" w:hAnsi="Times" w:cs="Times"/>
          <w:b/>
          <w:bCs/>
        </w:rPr>
        <w:t>Detyrat kryesore</w:t>
      </w:r>
    </w:p>
    <w:p w14:paraId="2B363ED8" w14:textId="77777777" w:rsidR="001B7AE0" w:rsidRPr="001A101B" w:rsidRDefault="001B7AE0" w:rsidP="001B7AE0">
      <w:pPr>
        <w:rPr>
          <w:rFonts w:ascii="Times" w:hAnsi="Times" w:cs="Times"/>
          <w:b/>
          <w:bCs/>
        </w:rPr>
      </w:pPr>
      <w:r w:rsidRPr="001A101B">
        <w:rPr>
          <w:rFonts w:ascii="Times" w:hAnsi="Times" w:cs="Times"/>
          <w:b/>
          <w:bCs/>
        </w:rPr>
        <w:t>Shërbimet për nxënësit/vijuesit e AAP-së</w:t>
      </w:r>
    </w:p>
    <w:p w14:paraId="2B363ED9" w14:textId="77777777" w:rsidR="001B7AE0" w:rsidRPr="001A101B" w:rsidRDefault="001B7AE0" w:rsidP="001B7AE0">
      <w:pPr>
        <w:pStyle w:val="ListParagraph"/>
        <w:numPr>
          <w:ilvl w:val="0"/>
          <w:numId w:val="54"/>
        </w:numPr>
        <w:spacing w:after="120"/>
        <w:rPr>
          <w:rFonts w:ascii="Times" w:hAnsi="Times" w:cs="Times"/>
        </w:rPr>
      </w:pPr>
      <w:proofErr w:type="spellStart"/>
      <w:r w:rsidRPr="001A101B">
        <w:rPr>
          <w:rFonts w:ascii="Times" w:hAnsi="Times" w:cs="Times"/>
        </w:rPr>
        <w:t>Sipas</w:t>
      </w:r>
      <w:proofErr w:type="spellEnd"/>
      <w:r w:rsidRPr="001A101B">
        <w:rPr>
          <w:rFonts w:ascii="Times" w:hAnsi="Times" w:cs="Times"/>
        </w:rPr>
        <w:t xml:space="preserve"> </w:t>
      </w:r>
      <w:proofErr w:type="spellStart"/>
      <w:r w:rsidRPr="001A101B">
        <w:rPr>
          <w:rFonts w:ascii="Times" w:hAnsi="Times" w:cs="Times"/>
        </w:rPr>
        <w:t>standardit</w:t>
      </w:r>
      <w:proofErr w:type="spellEnd"/>
      <w:r w:rsidRPr="001A101B">
        <w:rPr>
          <w:rFonts w:ascii="Times" w:hAnsi="Times" w:cs="Times"/>
        </w:rPr>
        <w:t xml:space="preserve"> 2, pika A.1 </w:t>
      </w:r>
    </w:p>
    <w:p w14:paraId="2B363EDA" w14:textId="77777777" w:rsidR="001B7AE0" w:rsidRPr="001A101B" w:rsidRDefault="001B7AE0" w:rsidP="001B7AE0">
      <w:pPr>
        <w:rPr>
          <w:rFonts w:ascii="Times" w:hAnsi="Times" w:cs="Times"/>
          <w:b/>
          <w:bCs/>
        </w:rPr>
      </w:pPr>
      <w:r w:rsidRPr="001A101B">
        <w:rPr>
          <w:rFonts w:ascii="Times" w:hAnsi="Times" w:cs="Times"/>
          <w:b/>
          <w:bCs/>
        </w:rPr>
        <w:t>Shërbimet për nxënësit e ardhshëm</w:t>
      </w:r>
    </w:p>
    <w:p w14:paraId="2B363EDB" w14:textId="77777777" w:rsidR="001B7AE0" w:rsidRPr="001A101B" w:rsidRDefault="001B7AE0" w:rsidP="001B7AE0">
      <w:pPr>
        <w:pStyle w:val="ListParagraph"/>
        <w:numPr>
          <w:ilvl w:val="0"/>
          <w:numId w:val="54"/>
        </w:numPr>
        <w:spacing w:after="120"/>
        <w:rPr>
          <w:rFonts w:ascii="Times" w:hAnsi="Times" w:cs="Times"/>
        </w:rPr>
      </w:pPr>
      <w:proofErr w:type="spellStart"/>
      <w:r w:rsidRPr="001A101B">
        <w:rPr>
          <w:rFonts w:ascii="Times" w:hAnsi="Times" w:cs="Times"/>
        </w:rPr>
        <w:t>Sipas</w:t>
      </w:r>
      <w:proofErr w:type="spellEnd"/>
      <w:r w:rsidRPr="001A101B">
        <w:rPr>
          <w:rFonts w:ascii="Times" w:hAnsi="Times" w:cs="Times"/>
        </w:rPr>
        <w:t xml:space="preserve"> </w:t>
      </w:r>
      <w:proofErr w:type="spellStart"/>
      <w:r w:rsidRPr="001A101B">
        <w:rPr>
          <w:rFonts w:ascii="Times" w:hAnsi="Times" w:cs="Times"/>
        </w:rPr>
        <w:t>standardit</w:t>
      </w:r>
      <w:proofErr w:type="spellEnd"/>
      <w:r w:rsidRPr="001A101B">
        <w:rPr>
          <w:rFonts w:ascii="Times" w:hAnsi="Times" w:cs="Times"/>
        </w:rPr>
        <w:t xml:space="preserve"> 2, pika A.2.</w:t>
      </w:r>
    </w:p>
    <w:p w14:paraId="2B363EDC" w14:textId="77777777" w:rsidR="001B7AE0" w:rsidRPr="001A101B" w:rsidRDefault="001B7AE0" w:rsidP="001B7AE0">
      <w:pPr>
        <w:rPr>
          <w:rFonts w:ascii="Times" w:hAnsi="Times" w:cs="Times"/>
          <w:b/>
          <w:bCs/>
        </w:rPr>
      </w:pPr>
      <w:r w:rsidRPr="001A101B">
        <w:rPr>
          <w:rFonts w:ascii="Times" w:hAnsi="Times" w:cs="Times"/>
          <w:b/>
          <w:bCs/>
        </w:rPr>
        <w:t>Shërbimet për komunitetin</w:t>
      </w:r>
    </w:p>
    <w:p w14:paraId="2B363EDD" w14:textId="77777777" w:rsidR="001B7AE0" w:rsidRPr="001A101B" w:rsidRDefault="001B7AE0" w:rsidP="001B7AE0">
      <w:pPr>
        <w:pStyle w:val="ListParagraph"/>
        <w:numPr>
          <w:ilvl w:val="0"/>
          <w:numId w:val="54"/>
        </w:numPr>
        <w:spacing w:after="120"/>
        <w:rPr>
          <w:rFonts w:ascii="Times" w:hAnsi="Times" w:cs="Times"/>
        </w:rPr>
      </w:pPr>
      <w:proofErr w:type="spellStart"/>
      <w:r w:rsidRPr="001A101B">
        <w:rPr>
          <w:rFonts w:ascii="Times" w:hAnsi="Times" w:cs="Times"/>
        </w:rPr>
        <w:t>Sipas</w:t>
      </w:r>
      <w:proofErr w:type="spellEnd"/>
      <w:r w:rsidRPr="001A101B">
        <w:rPr>
          <w:rFonts w:ascii="Times" w:hAnsi="Times" w:cs="Times"/>
        </w:rPr>
        <w:t xml:space="preserve"> </w:t>
      </w:r>
      <w:proofErr w:type="spellStart"/>
      <w:r w:rsidRPr="001A101B">
        <w:rPr>
          <w:rFonts w:ascii="Times" w:hAnsi="Times" w:cs="Times"/>
        </w:rPr>
        <w:t>standardit</w:t>
      </w:r>
      <w:proofErr w:type="spellEnd"/>
      <w:r w:rsidRPr="001A101B">
        <w:rPr>
          <w:rFonts w:ascii="Times" w:hAnsi="Times" w:cs="Times"/>
        </w:rPr>
        <w:t xml:space="preserve"> 2, pika B.</w:t>
      </w:r>
    </w:p>
    <w:p w14:paraId="2B363EDE" w14:textId="77777777" w:rsidR="001B7AE0" w:rsidRPr="001A101B" w:rsidRDefault="001B7AE0" w:rsidP="001B7AE0">
      <w:pPr>
        <w:rPr>
          <w:rFonts w:ascii="Times" w:hAnsi="Times" w:cs="Times"/>
          <w:b/>
          <w:bCs/>
        </w:rPr>
      </w:pPr>
      <w:r w:rsidRPr="001A101B">
        <w:rPr>
          <w:rFonts w:ascii="Times" w:hAnsi="Times" w:cs="Times"/>
          <w:b/>
          <w:bCs/>
        </w:rPr>
        <w:t>Punët administrative</w:t>
      </w:r>
    </w:p>
    <w:p w14:paraId="2B363EDF" w14:textId="77777777" w:rsidR="001B7AE0" w:rsidRPr="00200C0A" w:rsidRDefault="001B7AE0" w:rsidP="001B7AE0">
      <w:pPr>
        <w:pStyle w:val="ListParagraph"/>
        <w:numPr>
          <w:ilvl w:val="0"/>
          <w:numId w:val="54"/>
        </w:numPr>
        <w:spacing w:after="240"/>
        <w:rPr>
          <w:rFonts w:ascii="Times" w:hAnsi="Times" w:cs="Times"/>
          <w:lang w:val="sr-Latn-CS"/>
        </w:rPr>
      </w:pPr>
      <w:proofErr w:type="spellStart"/>
      <w:r w:rsidRPr="001A101B">
        <w:rPr>
          <w:rFonts w:ascii="Times" w:hAnsi="Times" w:cs="Times"/>
        </w:rPr>
        <w:t>Zhvillimi</w:t>
      </w:r>
      <w:proofErr w:type="spellEnd"/>
      <w:r w:rsidRPr="00200C0A">
        <w:rPr>
          <w:rFonts w:ascii="Times" w:hAnsi="Times" w:cs="Times"/>
          <w:lang w:val="sr-Latn-CS"/>
        </w:rPr>
        <w:t xml:space="preserve"> </w:t>
      </w:r>
      <w:proofErr w:type="spellStart"/>
      <w:r w:rsidRPr="001A101B">
        <w:rPr>
          <w:rFonts w:ascii="Times" w:hAnsi="Times" w:cs="Times"/>
        </w:rPr>
        <w:t>dhe</w:t>
      </w:r>
      <w:proofErr w:type="spellEnd"/>
      <w:r w:rsidRPr="00200C0A">
        <w:rPr>
          <w:rFonts w:ascii="Times" w:hAnsi="Times" w:cs="Times"/>
          <w:lang w:val="sr-Latn-CS"/>
        </w:rPr>
        <w:t xml:space="preserve"> </w:t>
      </w:r>
      <w:r w:rsidRPr="001A101B">
        <w:rPr>
          <w:rFonts w:ascii="Times" w:hAnsi="Times" w:cs="Times"/>
        </w:rPr>
        <w:t>p</w:t>
      </w:r>
      <w:r w:rsidRPr="00200C0A">
        <w:rPr>
          <w:rFonts w:ascii="Times" w:hAnsi="Times" w:cs="Times"/>
          <w:lang w:val="sr-Latn-CS"/>
        </w:rPr>
        <w:t>ë</w:t>
      </w:r>
      <w:proofErr w:type="spellStart"/>
      <w:r w:rsidRPr="001A101B">
        <w:rPr>
          <w:rFonts w:ascii="Times" w:hAnsi="Times" w:cs="Times"/>
        </w:rPr>
        <w:t>rdit</w:t>
      </w:r>
      <w:proofErr w:type="spellEnd"/>
      <w:r w:rsidRPr="00200C0A">
        <w:rPr>
          <w:rFonts w:ascii="Times" w:hAnsi="Times" w:cs="Times"/>
          <w:lang w:val="sr-Latn-CS"/>
        </w:rPr>
        <w:t>ë</w:t>
      </w:r>
      <w:r w:rsidRPr="001A101B">
        <w:rPr>
          <w:rFonts w:ascii="Times" w:hAnsi="Times" w:cs="Times"/>
        </w:rPr>
        <w:t>simi</w:t>
      </w:r>
      <w:r w:rsidRPr="00200C0A">
        <w:rPr>
          <w:rFonts w:ascii="Times" w:hAnsi="Times" w:cs="Times"/>
          <w:lang w:val="sr-Latn-CS"/>
        </w:rPr>
        <w:t xml:space="preserve"> </w:t>
      </w:r>
      <w:r w:rsidRPr="001A101B">
        <w:rPr>
          <w:rFonts w:ascii="Times" w:hAnsi="Times" w:cs="Times"/>
        </w:rPr>
        <w:t>i</w:t>
      </w:r>
      <w:r w:rsidRPr="00200C0A">
        <w:rPr>
          <w:rFonts w:ascii="Times" w:hAnsi="Times" w:cs="Times"/>
          <w:lang w:val="sr-Latn-CS"/>
        </w:rPr>
        <w:t xml:space="preserve"> </w:t>
      </w:r>
      <w:proofErr w:type="spellStart"/>
      <w:r w:rsidRPr="001A101B">
        <w:rPr>
          <w:rFonts w:ascii="Times" w:hAnsi="Times" w:cs="Times"/>
        </w:rPr>
        <w:t>baz</w:t>
      </w:r>
      <w:proofErr w:type="spellEnd"/>
      <w:r w:rsidRPr="00200C0A">
        <w:rPr>
          <w:rFonts w:ascii="Times" w:hAnsi="Times" w:cs="Times"/>
          <w:lang w:val="sr-Latn-CS"/>
        </w:rPr>
        <w:t>ë</w:t>
      </w:r>
      <w:r w:rsidRPr="001A101B">
        <w:rPr>
          <w:rFonts w:ascii="Times" w:hAnsi="Times" w:cs="Times"/>
        </w:rPr>
        <w:t>s</w:t>
      </w:r>
      <w:r w:rsidRPr="00200C0A">
        <w:rPr>
          <w:rFonts w:ascii="Times" w:hAnsi="Times" w:cs="Times"/>
          <w:lang w:val="sr-Latn-CS"/>
        </w:rPr>
        <w:t xml:space="preserve"> </w:t>
      </w:r>
      <w:proofErr w:type="spellStart"/>
      <w:r w:rsidRPr="001A101B">
        <w:rPr>
          <w:rFonts w:ascii="Times" w:hAnsi="Times" w:cs="Times"/>
        </w:rPr>
        <w:t>s</w:t>
      </w:r>
      <w:proofErr w:type="spellEnd"/>
      <w:r w:rsidRPr="00200C0A">
        <w:rPr>
          <w:rFonts w:ascii="Times" w:hAnsi="Times" w:cs="Times"/>
          <w:lang w:val="sr-Latn-CS"/>
        </w:rPr>
        <w:t xml:space="preserve">ë </w:t>
      </w:r>
      <w:r w:rsidRPr="001A101B">
        <w:rPr>
          <w:rFonts w:ascii="Times" w:hAnsi="Times" w:cs="Times"/>
        </w:rPr>
        <w:t>t</w:t>
      </w:r>
      <w:r w:rsidRPr="00200C0A">
        <w:rPr>
          <w:rFonts w:ascii="Times" w:hAnsi="Times" w:cs="Times"/>
          <w:lang w:val="sr-Latn-CS"/>
        </w:rPr>
        <w:t xml:space="preserve">ë </w:t>
      </w:r>
      <w:r w:rsidRPr="001A101B">
        <w:rPr>
          <w:rFonts w:ascii="Times" w:hAnsi="Times" w:cs="Times"/>
        </w:rPr>
        <w:t>dh</w:t>
      </w:r>
      <w:r w:rsidRPr="00200C0A">
        <w:rPr>
          <w:rFonts w:ascii="Times" w:hAnsi="Times" w:cs="Times"/>
          <w:lang w:val="sr-Latn-CS"/>
        </w:rPr>
        <w:t>ë</w:t>
      </w:r>
      <w:r w:rsidRPr="001A101B">
        <w:rPr>
          <w:rFonts w:ascii="Times" w:hAnsi="Times" w:cs="Times"/>
        </w:rPr>
        <w:t>nave</w:t>
      </w:r>
      <w:r w:rsidRPr="00200C0A">
        <w:rPr>
          <w:rFonts w:ascii="Times" w:hAnsi="Times" w:cs="Times"/>
          <w:lang w:val="sr-Latn-CS"/>
        </w:rPr>
        <w:t xml:space="preserve"> </w:t>
      </w:r>
      <w:r w:rsidRPr="001A101B">
        <w:rPr>
          <w:rFonts w:ascii="Times" w:hAnsi="Times" w:cs="Times"/>
        </w:rPr>
        <w:t>p</w:t>
      </w:r>
      <w:r w:rsidRPr="00200C0A">
        <w:rPr>
          <w:rFonts w:ascii="Times" w:hAnsi="Times" w:cs="Times"/>
          <w:lang w:val="sr-Latn-CS"/>
        </w:rPr>
        <w:t>ë</w:t>
      </w:r>
      <w:r w:rsidRPr="001A101B">
        <w:rPr>
          <w:rFonts w:ascii="Times" w:hAnsi="Times" w:cs="Times"/>
        </w:rPr>
        <w:t>r</w:t>
      </w:r>
      <w:r w:rsidRPr="00200C0A">
        <w:rPr>
          <w:rFonts w:ascii="Times" w:hAnsi="Times" w:cs="Times"/>
          <w:lang w:val="sr-Latn-CS"/>
        </w:rPr>
        <w:t xml:space="preserve"> </w:t>
      </w:r>
      <w:proofErr w:type="spellStart"/>
      <w:r w:rsidRPr="001A101B">
        <w:rPr>
          <w:rFonts w:ascii="Times" w:hAnsi="Times" w:cs="Times"/>
        </w:rPr>
        <w:t>nx</w:t>
      </w:r>
      <w:proofErr w:type="spellEnd"/>
      <w:r w:rsidRPr="00200C0A">
        <w:rPr>
          <w:rFonts w:ascii="Times" w:hAnsi="Times" w:cs="Times"/>
          <w:lang w:val="sr-Latn-CS"/>
        </w:rPr>
        <w:t>ë</w:t>
      </w:r>
      <w:r w:rsidRPr="001A101B">
        <w:rPr>
          <w:rFonts w:ascii="Times" w:hAnsi="Times" w:cs="Times"/>
        </w:rPr>
        <w:t>n</w:t>
      </w:r>
      <w:r w:rsidRPr="00200C0A">
        <w:rPr>
          <w:rFonts w:ascii="Times" w:hAnsi="Times" w:cs="Times"/>
          <w:lang w:val="sr-Latn-CS"/>
        </w:rPr>
        <w:t>ë</w:t>
      </w:r>
      <w:r w:rsidRPr="001A101B">
        <w:rPr>
          <w:rFonts w:ascii="Times" w:hAnsi="Times" w:cs="Times"/>
        </w:rPr>
        <w:t>s</w:t>
      </w:r>
      <w:r w:rsidRPr="00200C0A">
        <w:rPr>
          <w:rFonts w:ascii="Times" w:hAnsi="Times" w:cs="Times"/>
          <w:lang w:val="sr-Latn-CS"/>
        </w:rPr>
        <w:t xml:space="preserve">, </w:t>
      </w:r>
      <w:proofErr w:type="spellStart"/>
      <w:r w:rsidRPr="001A101B">
        <w:rPr>
          <w:rFonts w:ascii="Times" w:hAnsi="Times" w:cs="Times"/>
        </w:rPr>
        <w:t>akter</w:t>
      </w:r>
      <w:proofErr w:type="spellEnd"/>
      <w:r w:rsidRPr="00200C0A">
        <w:rPr>
          <w:rFonts w:ascii="Times" w:hAnsi="Times" w:cs="Times"/>
          <w:lang w:val="sr-Latn-CS"/>
        </w:rPr>
        <w:t xml:space="preserve">ë </w:t>
      </w:r>
      <w:proofErr w:type="spellStart"/>
      <w:r w:rsidRPr="001A101B">
        <w:rPr>
          <w:rFonts w:ascii="Times" w:hAnsi="Times" w:cs="Times"/>
        </w:rPr>
        <w:t>nga</w:t>
      </w:r>
      <w:proofErr w:type="spellEnd"/>
      <w:r w:rsidRPr="00200C0A">
        <w:rPr>
          <w:rFonts w:ascii="Times" w:hAnsi="Times" w:cs="Times"/>
          <w:lang w:val="sr-Latn-CS"/>
        </w:rPr>
        <w:t xml:space="preserve"> </w:t>
      </w:r>
      <w:proofErr w:type="spellStart"/>
      <w:r w:rsidRPr="001A101B">
        <w:rPr>
          <w:rFonts w:ascii="Times" w:hAnsi="Times" w:cs="Times"/>
        </w:rPr>
        <w:t>komuniteti</w:t>
      </w:r>
      <w:proofErr w:type="spellEnd"/>
      <w:r w:rsidRPr="00200C0A">
        <w:rPr>
          <w:rFonts w:ascii="Times" w:hAnsi="Times" w:cs="Times"/>
          <w:lang w:val="sr-Latn-CS"/>
        </w:rPr>
        <w:t xml:space="preserve"> </w:t>
      </w:r>
      <w:proofErr w:type="spellStart"/>
      <w:r w:rsidRPr="001A101B">
        <w:rPr>
          <w:rFonts w:ascii="Times" w:hAnsi="Times" w:cs="Times"/>
        </w:rPr>
        <w:t>dhe</w:t>
      </w:r>
      <w:proofErr w:type="spellEnd"/>
      <w:r w:rsidRPr="00200C0A">
        <w:rPr>
          <w:rFonts w:ascii="Times" w:hAnsi="Times" w:cs="Times"/>
          <w:lang w:val="sr-Latn-CS"/>
        </w:rPr>
        <w:t xml:space="preserve"> </w:t>
      </w:r>
      <w:r w:rsidRPr="001A101B">
        <w:rPr>
          <w:rFonts w:ascii="Times" w:hAnsi="Times" w:cs="Times"/>
        </w:rPr>
        <w:t>pal</w:t>
      </w:r>
      <w:r w:rsidRPr="00200C0A">
        <w:rPr>
          <w:rFonts w:ascii="Times" w:hAnsi="Times"/>
          <w:color w:val="000000"/>
          <w:lang w:val="sr-Latn-CS"/>
        </w:rPr>
        <w:t>ë</w:t>
      </w:r>
      <w:r w:rsidRPr="00200C0A">
        <w:rPr>
          <w:rFonts w:ascii="Times" w:hAnsi="Times" w:cs="Times"/>
          <w:lang w:val="sr-Latn-CS"/>
        </w:rPr>
        <w:t xml:space="preserve"> </w:t>
      </w:r>
      <w:proofErr w:type="spellStart"/>
      <w:r w:rsidRPr="001A101B">
        <w:rPr>
          <w:rFonts w:ascii="Times" w:hAnsi="Times" w:cs="Times"/>
        </w:rPr>
        <w:t>tjera</w:t>
      </w:r>
      <w:proofErr w:type="spellEnd"/>
      <w:r w:rsidRPr="00200C0A">
        <w:rPr>
          <w:rFonts w:ascii="Times" w:hAnsi="Times" w:cs="Times"/>
          <w:lang w:val="sr-Latn-CS"/>
        </w:rPr>
        <w:t xml:space="preserve"> </w:t>
      </w:r>
      <w:r w:rsidRPr="001A101B">
        <w:rPr>
          <w:rFonts w:ascii="Times" w:hAnsi="Times" w:cs="Times"/>
        </w:rPr>
        <w:t>t</w:t>
      </w:r>
      <w:r w:rsidRPr="00200C0A">
        <w:rPr>
          <w:rFonts w:ascii="Times" w:hAnsi="Times"/>
          <w:color w:val="000000"/>
          <w:lang w:val="sr-Latn-CS"/>
        </w:rPr>
        <w:t>ë</w:t>
      </w:r>
      <w:r w:rsidRPr="00200C0A">
        <w:rPr>
          <w:rFonts w:ascii="Times" w:hAnsi="Times" w:cs="Times"/>
          <w:lang w:val="sr-Latn-CS"/>
        </w:rPr>
        <w:t xml:space="preserve"> </w:t>
      </w:r>
      <w:proofErr w:type="spellStart"/>
      <w:r w:rsidRPr="001A101B">
        <w:rPr>
          <w:rFonts w:ascii="Times" w:hAnsi="Times" w:cs="Times"/>
        </w:rPr>
        <w:t>interesit</w:t>
      </w:r>
      <w:proofErr w:type="spellEnd"/>
      <w:r w:rsidRPr="00200C0A">
        <w:rPr>
          <w:rFonts w:ascii="Times" w:hAnsi="Times" w:cs="Times"/>
          <w:lang w:val="sr-Latn-CS"/>
        </w:rPr>
        <w:t>.</w:t>
      </w:r>
    </w:p>
    <w:p w14:paraId="2B363EE0" w14:textId="77777777" w:rsidR="001B7AE0" w:rsidRPr="00200C0A" w:rsidRDefault="001B7AE0" w:rsidP="001B7AE0">
      <w:pPr>
        <w:pStyle w:val="ListParagraph"/>
        <w:numPr>
          <w:ilvl w:val="0"/>
          <w:numId w:val="54"/>
        </w:numPr>
        <w:spacing w:after="240"/>
        <w:rPr>
          <w:rFonts w:ascii="Times" w:hAnsi="Times" w:cs="Times"/>
          <w:lang w:val="it-IT"/>
        </w:rPr>
      </w:pPr>
      <w:r w:rsidRPr="00200C0A">
        <w:rPr>
          <w:rFonts w:ascii="Times" w:hAnsi="Times" w:cs="Times"/>
          <w:lang w:val="it-IT"/>
        </w:rPr>
        <w:t>Mirëmbajtja dhe përditësimi i kanaleve mediale sociale lidhur me aktivitetet e zhvilluara</w:t>
      </w:r>
    </w:p>
    <w:p w14:paraId="2B363EE1" w14:textId="77777777" w:rsidR="001B7AE0" w:rsidRPr="00200C0A" w:rsidRDefault="001B7AE0" w:rsidP="001B7AE0">
      <w:pPr>
        <w:pStyle w:val="ListParagraph"/>
        <w:numPr>
          <w:ilvl w:val="0"/>
          <w:numId w:val="54"/>
        </w:numPr>
        <w:spacing w:after="240"/>
        <w:rPr>
          <w:rFonts w:ascii="Times" w:hAnsi="Times" w:cs="Times"/>
          <w:lang w:val="it-IT"/>
        </w:rPr>
      </w:pPr>
      <w:r w:rsidRPr="00200C0A">
        <w:rPr>
          <w:rFonts w:ascii="Times" w:hAnsi="Times" w:cs="Times"/>
          <w:lang w:val="it-IT"/>
        </w:rPr>
        <w:t>Mbajtja e evidencës mbi aktivitetet e zhvilluara dhe ndihmon në hartimin e raporteve të progresit.</w:t>
      </w:r>
    </w:p>
    <w:p w14:paraId="2B363EE2" w14:textId="77777777" w:rsidR="001B7AE0" w:rsidRPr="00200C0A" w:rsidRDefault="001B7AE0" w:rsidP="001B7AE0">
      <w:pPr>
        <w:pStyle w:val="ListParagraph"/>
        <w:numPr>
          <w:ilvl w:val="0"/>
          <w:numId w:val="54"/>
        </w:numPr>
        <w:spacing w:after="240"/>
        <w:rPr>
          <w:rFonts w:ascii="Times" w:hAnsi="Times" w:cs="Times"/>
          <w:lang w:val="it-IT"/>
        </w:rPr>
      </w:pPr>
      <w:r w:rsidRPr="00200C0A">
        <w:rPr>
          <w:rFonts w:ascii="Times" w:hAnsi="Times" w:cs="Times"/>
          <w:lang w:val="it-IT"/>
        </w:rPr>
        <w:t>Mbikëqyrë nxënësit vullnetarë q</w:t>
      </w:r>
      <w:r w:rsidRPr="00200C0A">
        <w:rPr>
          <w:rFonts w:ascii="Times" w:hAnsi="Times"/>
          <w:color w:val="000000"/>
          <w:lang w:val="it-IT"/>
        </w:rPr>
        <w:t>ë</w:t>
      </w:r>
      <w:r w:rsidRPr="00200C0A">
        <w:rPr>
          <w:rFonts w:ascii="Times" w:hAnsi="Times" w:cs="Times"/>
          <w:lang w:val="it-IT"/>
        </w:rPr>
        <w:t xml:space="preserve"> ndihmojn</w:t>
      </w:r>
      <w:r w:rsidRPr="00200C0A">
        <w:rPr>
          <w:rFonts w:ascii="Times" w:hAnsi="Times"/>
          <w:color w:val="000000"/>
          <w:lang w:val="it-IT"/>
        </w:rPr>
        <w:t>ë</w:t>
      </w:r>
      <w:r w:rsidRPr="00200C0A">
        <w:rPr>
          <w:rFonts w:ascii="Times" w:hAnsi="Times" w:cs="Times"/>
          <w:lang w:val="it-IT"/>
        </w:rPr>
        <w:t xml:space="preserve"> KK-t</w:t>
      </w:r>
      <w:r w:rsidRPr="00200C0A">
        <w:rPr>
          <w:rFonts w:ascii="Times" w:hAnsi="Times"/>
          <w:color w:val="000000"/>
          <w:lang w:val="it-IT"/>
        </w:rPr>
        <w:t>ë</w:t>
      </w:r>
      <w:r w:rsidRPr="00200C0A">
        <w:rPr>
          <w:rFonts w:ascii="Times" w:hAnsi="Times" w:cs="Times"/>
          <w:lang w:val="it-IT"/>
        </w:rPr>
        <w:t>.</w:t>
      </w:r>
    </w:p>
    <w:p w14:paraId="2B363EE3" w14:textId="77777777" w:rsidR="001B7AE0" w:rsidRPr="00200C0A" w:rsidRDefault="001B7AE0" w:rsidP="001B7AE0">
      <w:pPr>
        <w:pStyle w:val="ListParagraph"/>
        <w:numPr>
          <w:ilvl w:val="0"/>
          <w:numId w:val="54"/>
        </w:numPr>
        <w:spacing w:after="240"/>
        <w:rPr>
          <w:rFonts w:ascii="Times" w:hAnsi="Times" w:cs="Times"/>
          <w:lang w:val="it-IT"/>
        </w:rPr>
      </w:pPr>
      <w:r w:rsidRPr="00200C0A">
        <w:rPr>
          <w:rFonts w:ascii="Times" w:hAnsi="Times" w:cs="Times"/>
          <w:lang w:val="it-IT"/>
        </w:rPr>
        <w:t>Mbajtja e shënimeve të sakta për aktivitetet dhe rezultatet (monitorimi dhe vlerësimi);</w:t>
      </w:r>
    </w:p>
    <w:p w14:paraId="2B363EE4" w14:textId="77777777" w:rsidR="001B7AE0" w:rsidRPr="001A101B" w:rsidRDefault="001B7AE0" w:rsidP="001B7AE0">
      <w:pPr>
        <w:rPr>
          <w:rFonts w:ascii="Times" w:hAnsi="Times" w:cs="Times"/>
          <w:b/>
          <w:bCs/>
        </w:rPr>
      </w:pPr>
      <w:r w:rsidRPr="001A101B">
        <w:rPr>
          <w:rFonts w:ascii="Times" w:hAnsi="Times" w:cs="Times"/>
          <w:b/>
          <w:bCs/>
        </w:rPr>
        <w:lastRenderedPageBreak/>
        <w:t>Marketingu dhe promocioni</w:t>
      </w:r>
    </w:p>
    <w:p w14:paraId="2B363EE5" w14:textId="77777777" w:rsidR="001B7AE0" w:rsidRPr="00200C0A" w:rsidRDefault="001B7AE0" w:rsidP="001B7AE0">
      <w:pPr>
        <w:pStyle w:val="ListParagraph"/>
        <w:numPr>
          <w:ilvl w:val="0"/>
          <w:numId w:val="54"/>
        </w:numPr>
        <w:spacing w:after="240"/>
        <w:rPr>
          <w:rFonts w:ascii="Times" w:hAnsi="Times" w:cs="Times"/>
          <w:lang w:val="sr-Latn-CS"/>
        </w:rPr>
      </w:pPr>
      <w:proofErr w:type="spellStart"/>
      <w:r w:rsidRPr="001A101B">
        <w:rPr>
          <w:rFonts w:ascii="Times" w:hAnsi="Times" w:cs="Times"/>
        </w:rPr>
        <w:t>Promovimi</w:t>
      </w:r>
      <w:proofErr w:type="spellEnd"/>
      <w:r w:rsidRPr="00200C0A">
        <w:rPr>
          <w:rFonts w:ascii="Times" w:hAnsi="Times" w:cs="Times"/>
          <w:lang w:val="sr-Latn-CS"/>
        </w:rPr>
        <w:t xml:space="preserve"> </w:t>
      </w:r>
      <w:r w:rsidRPr="001A101B">
        <w:rPr>
          <w:rFonts w:ascii="Times" w:hAnsi="Times" w:cs="Times"/>
        </w:rPr>
        <w:t>i</w:t>
      </w:r>
      <w:r w:rsidRPr="00200C0A">
        <w:rPr>
          <w:rFonts w:ascii="Times" w:hAnsi="Times" w:cs="Times"/>
          <w:lang w:val="sr-Latn-CS"/>
        </w:rPr>
        <w:t xml:space="preserve"> </w:t>
      </w:r>
      <w:proofErr w:type="spellStart"/>
      <w:r w:rsidRPr="001A101B">
        <w:rPr>
          <w:rFonts w:ascii="Times" w:hAnsi="Times" w:cs="Times"/>
        </w:rPr>
        <w:t>sh</w:t>
      </w:r>
      <w:proofErr w:type="spellEnd"/>
      <w:r w:rsidRPr="00200C0A">
        <w:rPr>
          <w:rFonts w:ascii="Times" w:hAnsi="Times" w:cs="Times"/>
          <w:lang w:val="sr-Latn-CS"/>
        </w:rPr>
        <w:t>ë</w:t>
      </w:r>
      <w:proofErr w:type="spellStart"/>
      <w:r w:rsidRPr="001A101B">
        <w:rPr>
          <w:rFonts w:ascii="Times" w:hAnsi="Times" w:cs="Times"/>
        </w:rPr>
        <w:t>rbimeve</w:t>
      </w:r>
      <w:proofErr w:type="spellEnd"/>
      <w:r w:rsidRPr="00200C0A">
        <w:rPr>
          <w:rFonts w:ascii="Times" w:hAnsi="Times" w:cs="Times"/>
          <w:lang w:val="sr-Latn-CS"/>
        </w:rPr>
        <w:t xml:space="preserve"> </w:t>
      </w:r>
      <w:r w:rsidRPr="001A101B">
        <w:rPr>
          <w:rFonts w:ascii="Times" w:hAnsi="Times" w:cs="Times"/>
        </w:rPr>
        <w:t>t</w:t>
      </w:r>
      <w:r w:rsidRPr="00200C0A">
        <w:rPr>
          <w:rFonts w:ascii="Times" w:hAnsi="Times" w:cs="Times"/>
          <w:lang w:val="sr-Latn-CS"/>
        </w:rPr>
        <w:t xml:space="preserve">ë </w:t>
      </w:r>
      <w:proofErr w:type="spellStart"/>
      <w:r w:rsidRPr="001A101B">
        <w:rPr>
          <w:rFonts w:ascii="Times" w:hAnsi="Times" w:cs="Times"/>
        </w:rPr>
        <w:t>karrier</w:t>
      </w:r>
      <w:proofErr w:type="spellEnd"/>
      <w:r w:rsidRPr="00200C0A">
        <w:rPr>
          <w:rFonts w:ascii="Times" w:hAnsi="Times" w:cs="Times"/>
          <w:lang w:val="sr-Latn-CS"/>
        </w:rPr>
        <w:t>ë</w:t>
      </w:r>
      <w:r w:rsidRPr="001A101B">
        <w:rPr>
          <w:rFonts w:ascii="Times" w:hAnsi="Times" w:cs="Times"/>
        </w:rPr>
        <w:t>s</w:t>
      </w:r>
      <w:r w:rsidRPr="00200C0A">
        <w:rPr>
          <w:rFonts w:ascii="Times" w:hAnsi="Times" w:cs="Times"/>
          <w:lang w:val="sr-Latn-CS"/>
        </w:rPr>
        <w:t xml:space="preserve"> </w:t>
      </w:r>
      <w:r w:rsidRPr="001A101B">
        <w:rPr>
          <w:rFonts w:ascii="Times" w:hAnsi="Times" w:cs="Times"/>
        </w:rPr>
        <w:t>p</w:t>
      </w:r>
      <w:r w:rsidRPr="00200C0A">
        <w:rPr>
          <w:rFonts w:ascii="Times" w:hAnsi="Times" w:cs="Times"/>
          <w:lang w:val="sr-Latn-CS"/>
        </w:rPr>
        <w:t>ë</w:t>
      </w:r>
      <w:r w:rsidRPr="001A101B">
        <w:rPr>
          <w:rFonts w:ascii="Times" w:hAnsi="Times" w:cs="Times"/>
        </w:rPr>
        <w:t>r</w:t>
      </w:r>
      <w:r w:rsidRPr="00200C0A">
        <w:rPr>
          <w:rFonts w:ascii="Times" w:hAnsi="Times" w:cs="Times"/>
          <w:lang w:val="sr-Latn-CS"/>
        </w:rPr>
        <w:t xml:space="preserve"> </w:t>
      </w:r>
      <w:proofErr w:type="spellStart"/>
      <w:r w:rsidRPr="001A101B">
        <w:rPr>
          <w:rFonts w:ascii="Times" w:hAnsi="Times" w:cs="Times"/>
        </w:rPr>
        <w:t>grupe</w:t>
      </w:r>
      <w:proofErr w:type="spellEnd"/>
      <w:r w:rsidRPr="00200C0A">
        <w:rPr>
          <w:rFonts w:ascii="Times" w:hAnsi="Times" w:cs="Times"/>
          <w:lang w:val="sr-Latn-CS"/>
        </w:rPr>
        <w:t xml:space="preserve"> </w:t>
      </w:r>
      <w:r w:rsidRPr="001A101B">
        <w:rPr>
          <w:rFonts w:ascii="Times" w:hAnsi="Times" w:cs="Times"/>
        </w:rPr>
        <w:t>t</w:t>
      </w:r>
      <w:r w:rsidRPr="00200C0A">
        <w:rPr>
          <w:rFonts w:ascii="Times" w:hAnsi="Times" w:cs="Times"/>
          <w:lang w:val="sr-Latn-CS"/>
        </w:rPr>
        <w:t xml:space="preserve">ë </w:t>
      </w:r>
      <w:proofErr w:type="spellStart"/>
      <w:r w:rsidRPr="001A101B">
        <w:rPr>
          <w:rFonts w:ascii="Times" w:hAnsi="Times" w:cs="Times"/>
        </w:rPr>
        <w:t>ndryshme</w:t>
      </w:r>
      <w:proofErr w:type="spellEnd"/>
      <w:r w:rsidRPr="00200C0A">
        <w:rPr>
          <w:rFonts w:ascii="Times" w:hAnsi="Times" w:cs="Times"/>
          <w:lang w:val="sr-Latn-CS"/>
        </w:rPr>
        <w:t xml:space="preserve"> </w:t>
      </w:r>
      <w:r w:rsidRPr="001A101B">
        <w:rPr>
          <w:rFonts w:ascii="Times" w:hAnsi="Times" w:cs="Times"/>
        </w:rPr>
        <w:t>t</w:t>
      </w:r>
      <w:r w:rsidRPr="00200C0A">
        <w:rPr>
          <w:rFonts w:ascii="Times" w:hAnsi="Times" w:cs="Times"/>
          <w:lang w:val="sr-Latn-CS"/>
        </w:rPr>
        <w:t xml:space="preserve">ë </w:t>
      </w:r>
      <w:proofErr w:type="spellStart"/>
      <w:r w:rsidRPr="001A101B">
        <w:rPr>
          <w:rFonts w:ascii="Times" w:hAnsi="Times" w:cs="Times"/>
        </w:rPr>
        <w:t>synuara</w:t>
      </w:r>
      <w:proofErr w:type="spellEnd"/>
      <w:r w:rsidRPr="00200C0A">
        <w:rPr>
          <w:rFonts w:ascii="Times" w:hAnsi="Times" w:cs="Times"/>
          <w:lang w:val="sr-Latn-CS"/>
        </w:rPr>
        <w:t xml:space="preserve"> </w:t>
      </w:r>
      <w:r w:rsidRPr="001A101B">
        <w:rPr>
          <w:rFonts w:ascii="Times" w:hAnsi="Times" w:cs="Times"/>
        </w:rPr>
        <w:t>n</w:t>
      </w:r>
      <w:r w:rsidRPr="00200C0A">
        <w:rPr>
          <w:rFonts w:ascii="Times" w:hAnsi="Times" w:cs="Times"/>
          <w:lang w:val="sr-Latn-CS"/>
        </w:rPr>
        <w:t>ë</w:t>
      </w:r>
      <w:r w:rsidRPr="001A101B">
        <w:rPr>
          <w:rFonts w:ascii="Times" w:hAnsi="Times" w:cs="Times"/>
        </w:rPr>
        <w:t>p</w:t>
      </w:r>
      <w:r w:rsidRPr="00200C0A">
        <w:rPr>
          <w:rFonts w:ascii="Times" w:hAnsi="Times" w:cs="Times"/>
          <w:lang w:val="sr-Latn-CS"/>
        </w:rPr>
        <w:t>ë</w:t>
      </w:r>
      <w:proofErr w:type="spellStart"/>
      <w:r w:rsidRPr="001A101B">
        <w:rPr>
          <w:rFonts w:ascii="Times" w:hAnsi="Times" w:cs="Times"/>
        </w:rPr>
        <w:t>rmjet</w:t>
      </w:r>
      <w:proofErr w:type="spellEnd"/>
      <w:r w:rsidRPr="00200C0A">
        <w:rPr>
          <w:rFonts w:ascii="Times" w:hAnsi="Times" w:cs="Times"/>
          <w:lang w:val="sr-Latn-CS"/>
        </w:rPr>
        <w:t xml:space="preserve"> </w:t>
      </w:r>
      <w:proofErr w:type="spellStart"/>
      <w:r w:rsidRPr="001A101B">
        <w:rPr>
          <w:rFonts w:ascii="Times" w:hAnsi="Times" w:cs="Times"/>
        </w:rPr>
        <w:t>ngjarjeve</w:t>
      </w:r>
      <w:proofErr w:type="spellEnd"/>
      <w:r w:rsidRPr="00200C0A">
        <w:rPr>
          <w:rFonts w:ascii="Times" w:hAnsi="Times" w:cs="Times"/>
          <w:lang w:val="sr-Latn-CS"/>
        </w:rPr>
        <w:t xml:space="preserve"> </w:t>
      </w:r>
      <w:r w:rsidRPr="001A101B">
        <w:rPr>
          <w:rFonts w:ascii="Times" w:hAnsi="Times" w:cs="Times"/>
        </w:rPr>
        <w:t>t</w:t>
      </w:r>
      <w:r w:rsidRPr="00200C0A">
        <w:rPr>
          <w:rFonts w:ascii="Times" w:hAnsi="Times" w:cs="Times"/>
          <w:lang w:val="sr-Latn-CS"/>
        </w:rPr>
        <w:t xml:space="preserve">ë </w:t>
      </w:r>
      <w:proofErr w:type="spellStart"/>
      <w:r w:rsidRPr="001A101B">
        <w:rPr>
          <w:rFonts w:ascii="Times" w:hAnsi="Times" w:cs="Times"/>
        </w:rPr>
        <w:t>ndryshme</w:t>
      </w:r>
      <w:proofErr w:type="spellEnd"/>
      <w:r w:rsidRPr="00200C0A">
        <w:rPr>
          <w:rFonts w:ascii="Times" w:hAnsi="Times" w:cs="Times"/>
          <w:lang w:val="sr-Latn-CS"/>
        </w:rPr>
        <w:t xml:space="preserve">, </w:t>
      </w:r>
      <w:proofErr w:type="spellStart"/>
      <w:r w:rsidRPr="001A101B">
        <w:rPr>
          <w:rFonts w:ascii="Times" w:hAnsi="Times" w:cs="Times"/>
        </w:rPr>
        <w:t>publikimeve</w:t>
      </w:r>
      <w:proofErr w:type="spellEnd"/>
      <w:r w:rsidRPr="00200C0A">
        <w:rPr>
          <w:rFonts w:ascii="Times" w:hAnsi="Times" w:cs="Times"/>
          <w:lang w:val="sr-Latn-CS"/>
        </w:rPr>
        <w:t xml:space="preserve">, </w:t>
      </w:r>
      <w:proofErr w:type="spellStart"/>
      <w:r w:rsidRPr="001A101B">
        <w:rPr>
          <w:rFonts w:ascii="Times" w:hAnsi="Times" w:cs="Times"/>
        </w:rPr>
        <w:t>aktiviteteve</w:t>
      </w:r>
      <w:proofErr w:type="spellEnd"/>
      <w:r w:rsidRPr="00200C0A">
        <w:rPr>
          <w:rFonts w:ascii="Times" w:hAnsi="Times" w:cs="Times"/>
          <w:lang w:val="sr-Latn-CS"/>
        </w:rPr>
        <w:t xml:space="preserve"> </w:t>
      </w:r>
      <w:r w:rsidRPr="001A101B">
        <w:rPr>
          <w:rFonts w:ascii="Times" w:hAnsi="Times" w:cs="Times"/>
        </w:rPr>
        <w:t>online</w:t>
      </w:r>
      <w:r w:rsidRPr="00200C0A">
        <w:rPr>
          <w:rFonts w:ascii="Times" w:hAnsi="Times" w:cs="Times"/>
          <w:lang w:val="sr-Latn-CS"/>
        </w:rPr>
        <w:t xml:space="preserve">, </w:t>
      </w:r>
      <w:proofErr w:type="spellStart"/>
      <w:r w:rsidRPr="001A101B">
        <w:rPr>
          <w:rFonts w:ascii="Times" w:hAnsi="Times" w:cs="Times"/>
        </w:rPr>
        <w:t>etj</w:t>
      </w:r>
      <w:proofErr w:type="spellEnd"/>
      <w:r w:rsidRPr="00200C0A">
        <w:rPr>
          <w:rFonts w:ascii="Times" w:hAnsi="Times" w:cs="Times"/>
          <w:lang w:val="sr-Latn-CS"/>
        </w:rPr>
        <w:t>.</w:t>
      </w:r>
    </w:p>
    <w:p w14:paraId="2B363EE6" w14:textId="77777777" w:rsidR="001B7AE0" w:rsidRPr="00726B5D" w:rsidRDefault="001B7AE0" w:rsidP="001B7AE0">
      <w:pPr>
        <w:pStyle w:val="ListParagraph"/>
        <w:numPr>
          <w:ilvl w:val="0"/>
          <w:numId w:val="54"/>
        </w:numPr>
        <w:spacing w:after="240"/>
        <w:rPr>
          <w:rFonts w:ascii="Times" w:hAnsi="Times" w:cs="Times"/>
          <w:lang w:val="it-IT"/>
        </w:rPr>
      </w:pPr>
      <w:r w:rsidRPr="00726B5D">
        <w:rPr>
          <w:rFonts w:ascii="Times" w:hAnsi="Times" w:cs="Times"/>
          <w:lang w:val="it-IT"/>
        </w:rPr>
        <w:t>Promovimi i shërbimeve të karrierës përmes mediave sociale dhe mediave nacionale.</w:t>
      </w:r>
    </w:p>
    <w:p w14:paraId="2B363EE7" w14:textId="77777777" w:rsidR="001B7AE0" w:rsidRPr="00726B5D" w:rsidRDefault="001B7AE0" w:rsidP="001B7AE0">
      <w:pPr>
        <w:pStyle w:val="ListParagraph"/>
        <w:numPr>
          <w:ilvl w:val="0"/>
          <w:numId w:val="54"/>
        </w:numPr>
        <w:spacing w:after="120"/>
        <w:rPr>
          <w:rFonts w:ascii="Times" w:hAnsi="Times" w:cs="Times"/>
          <w:lang w:val="it-IT"/>
        </w:rPr>
      </w:pPr>
      <w:r w:rsidRPr="00726B5D">
        <w:rPr>
          <w:rFonts w:ascii="Times" w:hAnsi="Times" w:cs="Times"/>
          <w:lang w:val="it-IT"/>
        </w:rPr>
        <w:t>Zhvillimi i publikimeve dhe materialeve promovuese.</w:t>
      </w:r>
    </w:p>
    <w:p w14:paraId="2B363EE8" w14:textId="77777777" w:rsidR="001B7AE0" w:rsidRPr="001A101B" w:rsidRDefault="001B7AE0" w:rsidP="001B7AE0">
      <w:pPr>
        <w:rPr>
          <w:rFonts w:ascii="Times" w:hAnsi="Times" w:cs="Times"/>
          <w:b/>
          <w:bCs/>
        </w:rPr>
      </w:pPr>
      <w:r w:rsidRPr="001A101B">
        <w:rPr>
          <w:rFonts w:ascii="Times" w:hAnsi="Times" w:cs="Times"/>
          <w:b/>
          <w:bCs/>
        </w:rPr>
        <w:t>Menaxhimi (në rastet kur Këshilltarët për Karrierë kanë edhe përgjegjësinë e menaxhimit te shërbimeve/aktiviteteve)</w:t>
      </w:r>
    </w:p>
    <w:p w14:paraId="2B363EE9" w14:textId="77777777" w:rsidR="001B7AE0" w:rsidRPr="00726B5D" w:rsidRDefault="001B7AE0" w:rsidP="001B7AE0">
      <w:pPr>
        <w:pStyle w:val="ListParagraph"/>
        <w:numPr>
          <w:ilvl w:val="0"/>
          <w:numId w:val="54"/>
        </w:numPr>
        <w:spacing w:after="240"/>
        <w:rPr>
          <w:rFonts w:ascii="Times" w:hAnsi="Times" w:cs="Times"/>
          <w:lang w:val="it-IT"/>
        </w:rPr>
      </w:pPr>
      <w:r w:rsidRPr="00726B5D">
        <w:rPr>
          <w:rFonts w:ascii="Times" w:hAnsi="Times" w:cs="Times"/>
          <w:lang w:val="it-IT"/>
        </w:rPr>
        <w:t xml:space="preserve">Koordinon dhe mbikëqyrë aktivitetet e KK-ve. </w:t>
      </w:r>
    </w:p>
    <w:p w14:paraId="2B363EEA" w14:textId="77777777" w:rsidR="001B7AE0" w:rsidRPr="00726B5D" w:rsidRDefault="001B7AE0" w:rsidP="001B7AE0">
      <w:pPr>
        <w:pStyle w:val="ListParagraph"/>
        <w:numPr>
          <w:ilvl w:val="0"/>
          <w:numId w:val="54"/>
        </w:numPr>
        <w:spacing w:after="240"/>
        <w:rPr>
          <w:rFonts w:ascii="Times" w:hAnsi="Times" w:cs="Times"/>
          <w:lang w:val="it-IT"/>
        </w:rPr>
      </w:pPr>
      <w:r w:rsidRPr="00726B5D">
        <w:rPr>
          <w:rFonts w:ascii="Times" w:hAnsi="Times" w:cs="Times"/>
          <w:lang w:val="it-IT"/>
        </w:rPr>
        <w:t>Përgjigjet në çështjet komplekse lidhur me shërbimet e KK-ve (p.sh. dilemat mbi prioritetin e aktiviteteve).</w:t>
      </w:r>
    </w:p>
    <w:p w14:paraId="2B363EEB" w14:textId="77777777" w:rsidR="001B7AE0" w:rsidRPr="00BD0EEF" w:rsidRDefault="001B7AE0" w:rsidP="001B7AE0">
      <w:pPr>
        <w:pStyle w:val="ListParagraph"/>
        <w:numPr>
          <w:ilvl w:val="0"/>
          <w:numId w:val="54"/>
        </w:numPr>
        <w:spacing w:after="240"/>
        <w:rPr>
          <w:rFonts w:ascii="Times" w:hAnsi="Times" w:cs="Times"/>
          <w:lang w:val="de-DE"/>
        </w:rPr>
      </w:pPr>
      <w:r w:rsidRPr="00BD0EEF">
        <w:rPr>
          <w:rFonts w:ascii="Times" w:hAnsi="Times" w:cs="Times"/>
          <w:lang w:val="de-DE"/>
        </w:rPr>
        <w:t>Menaxhon koordinimin me institucionet publike, autoritetet lokale dhe qendrore, donatorët etj.</w:t>
      </w:r>
    </w:p>
    <w:p w14:paraId="2B363EEC"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Merret</w:t>
      </w:r>
      <w:proofErr w:type="spellEnd"/>
      <w:r w:rsidRPr="001A101B">
        <w:rPr>
          <w:rFonts w:ascii="Times" w:hAnsi="Times" w:cs="Times"/>
        </w:rPr>
        <w:t xml:space="preserve"> me </w:t>
      </w:r>
      <w:proofErr w:type="spellStart"/>
      <w:r w:rsidRPr="001A101B">
        <w:rPr>
          <w:rFonts w:ascii="Times" w:hAnsi="Times" w:cs="Times"/>
        </w:rPr>
        <w:t>zhvillimin</w:t>
      </w:r>
      <w:proofErr w:type="spellEnd"/>
      <w:r w:rsidRPr="001A101B">
        <w:rPr>
          <w:rFonts w:ascii="Times" w:hAnsi="Times" w:cs="Times"/>
        </w:rPr>
        <w:t xml:space="preserve"> </w:t>
      </w:r>
      <w:proofErr w:type="spellStart"/>
      <w:r w:rsidRPr="001A101B">
        <w:rPr>
          <w:rFonts w:ascii="Times" w:hAnsi="Times" w:cs="Times"/>
        </w:rPr>
        <w:t>profesional</w:t>
      </w:r>
      <w:proofErr w:type="spellEnd"/>
      <w:r w:rsidRPr="001A101B">
        <w:rPr>
          <w:rFonts w:ascii="Times" w:hAnsi="Times" w:cs="Times"/>
        </w:rPr>
        <w:t xml:space="preserve"> të KK-</w:t>
      </w:r>
      <w:proofErr w:type="spellStart"/>
      <w:r w:rsidRPr="001A101B">
        <w:rPr>
          <w:rFonts w:ascii="Times" w:hAnsi="Times" w:cs="Times"/>
        </w:rPr>
        <w:t>ve</w:t>
      </w:r>
      <w:proofErr w:type="spellEnd"/>
      <w:r w:rsidRPr="001A101B">
        <w:rPr>
          <w:rFonts w:ascii="Times" w:hAnsi="Times" w:cs="Times"/>
        </w:rPr>
        <w:t xml:space="preserve"> (</w:t>
      </w:r>
      <w:proofErr w:type="spellStart"/>
      <w:r w:rsidRPr="001A101B">
        <w:rPr>
          <w:rFonts w:ascii="Times" w:hAnsi="Times" w:cs="Times"/>
        </w:rPr>
        <w:t>trajnimet</w:t>
      </w:r>
      <w:proofErr w:type="spell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objektivat</w:t>
      </w:r>
      <w:proofErr w:type="spellEnd"/>
      <w:r w:rsidRPr="001A101B">
        <w:rPr>
          <w:rFonts w:ascii="Times" w:hAnsi="Times" w:cs="Times"/>
        </w:rPr>
        <w:t xml:space="preserve"> </w:t>
      </w:r>
      <w:proofErr w:type="spellStart"/>
      <w:r w:rsidRPr="001A101B">
        <w:rPr>
          <w:rFonts w:ascii="Times" w:hAnsi="Times" w:cs="Times"/>
        </w:rPr>
        <w:t>mësimore</w:t>
      </w:r>
      <w:proofErr w:type="spellEnd"/>
      <w:r w:rsidRPr="001A101B">
        <w:rPr>
          <w:rFonts w:ascii="Times" w:hAnsi="Times" w:cs="Times"/>
        </w:rPr>
        <w:t>).</w:t>
      </w:r>
    </w:p>
    <w:p w14:paraId="2B363EED" w14:textId="77777777" w:rsidR="001B7AE0" w:rsidRPr="00BD0EEF" w:rsidRDefault="001B7AE0" w:rsidP="001B7AE0">
      <w:pPr>
        <w:pStyle w:val="ListParagraph"/>
        <w:numPr>
          <w:ilvl w:val="0"/>
          <w:numId w:val="54"/>
        </w:numPr>
        <w:spacing w:after="240"/>
        <w:rPr>
          <w:rFonts w:ascii="Times" w:hAnsi="Times" w:cs="Times"/>
          <w:lang w:val="de-DE"/>
        </w:rPr>
      </w:pPr>
      <w:r w:rsidRPr="00BD0EEF">
        <w:rPr>
          <w:rFonts w:ascii="Times" w:hAnsi="Times" w:cs="Times"/>
          <w:lang w:val="de-DE"/>
        </w:rPr>
        <w:t>Menaxhon aspektet financiare të aktiviteteve të KK-ve.</w:t>
      </w:r>
    </w:p>
    <w:p w14:paraId="2B363EEE" w14:textId="77777777" w:rsidR="001B7AE0" w:rsidRPr="00726B5D" w:rsidRDefault="001B7AE0" w:rsidP="001B7AE0">
      <w:pPr>
        <w:pStyle w:val="ListParagraph"/>
        <w:numPr>
          <w:ilvl w:val="0"/>
          <w:numId w:val="54"/>
        </w:numPr>
        <w:spacing w:after="240"/>
        <w:rPr>
          <w:rFonts w:ascii="Times" w:hAnsi="Times" w:cs="Times"/>
          <w:lang w:val="it-IT"/>
        </w:rPr>
      </w:pPr>
      <w:r w:rsidRPr="00726B5D">
        <w:rPr>
          <w:rFonts w:ascii="Times" w:hAnsi="Times" w:cs="Times"/>
          <w:lang w:val="it-IT"/>
        </w:rPr>
        <w:t>Përgatitja e raporteve të progresit.</w:t>
      </w:r>
    </w:p>
    <w:p w14:paraId="2B363EEF" w14:textId="77777777" w:rsidR="001B7AE0" w:rsidRPr="001A101B" w:rsidRDefault="001B7AE0" w:rsidP="001B7AE0">
      <w:pPr>
        <w:shd w:val="clear" w:color="auto" w:fill="B4C6E7" w:themeFill="accent5" w:themeFillTint="66"/>
        <w:spacing w:after="120"/>
        <w:rPr>
          <w:rFonts w:ascii="Times" w:hAnsi="Times" w:cs="Times"/>
          <w:b/>
          <w:bCs/>
        </w:rPr>
      </w:pPr>
      <w:r w:rsidRPr="001A101B">
        <w:rPr>
          <w:rFonts w:ascii="Times" w:hAnsi="Times" w:cs="Times"/>
          <w:b/>
          <w:bCs/>
        </w:rPr>
        <w:t>Aftësitë  dhe shkathtësitë e nevojshme</w:t>
      </w:r>
    </w:p>
    <w:p w14:paraId="2B363EF0"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Aftësi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vendimmarrje</w:t>
      </w:r>
      <w:proofErr w:type="spellEnd"/>
      <w:r w:rsidRPr="001A101B">
        <w:rPr>
          <w:rFonts w:ascii="Times" w:hAnsi="Times" w:cs="Times"/>
        </w:rPr>
        <w:t xml:space="preserve"> </w:t>
      </w:r>
    </w:p>
    <w:p w14:paraId="2B363EF1"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Aftësi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planifikim</w:t>
      </w:r>
      <w:proofErr w:type="spellEnd"/>
    </w:p>
    <w:p w14:paraId="2B363EF2" w14:textId="77777777" w:rsidR="001B7AE0" w:rsidRPr="001A101B" w:rsidRDefault="001B7AE0" w:rsidP="001B7AE0">
      <w:pPr>
        <w:pStyle w:val="ListParagraph"/>
        <w:numPr>
          <w:ilvl w:val="0"/>
          <w:numId w:val="54"/>
        </w:numPr>
        <w:spacing w:after="240"/>
        <w:rPr>
          <w:rFonts w:ascii="Times" w:hAnsi="Times" w:cs="Times"/>
        </w:rPr>
      </w:pPr>
      <w:proofErr w:type="spellStart"/>
      <w:proofErr w:type="gramStart"/>
      <w:r w:rsidRPr="001A101B">
        <w:rPr>
          <w:rFonts w:ascii="Times" w:hAnsi="Times" w:cs="Times"/>
        </w:rPr>
        <w:t>Shkatht</w:t>
      </w:r>
      <w:r w:rsidRPr="001A101B">
        <w:rPr>
          <w:rFonts w:ascii="Times" w:hAnsi="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komunikuese</w:t>
      </w:r>
      <w:proofErr w:type="spellEnd"/>
      <w:proofErr w:type="gram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prezentuese</w:t>
      </w:r>
      <w:proofErr w:type="spellEnd"/>
    </w:p>
    <w:p w14:paraId="2B363EF3"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Aftësi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menaxhimin</w:t>
      </w:r>
      <w:proofErr w:type="spellEnd"/>
      <w:r w:rsidRPr="001A101B">
        <w:rPr>
          <w:rFonts w:ascii="Times" w:hAnsi="Times" w:cs="Times"/>
        </w:rPr>
        <w:t xml:space="preserve"> e </w:t>
      </w:r>
      <w:proofErr w:type="spellStart"/>
      <w:r w:rsidRPr="001A101B">
        <w:rPr>
          <w:rFonts w:ascii="Times" w:hAnsi="Times" w:cs="Times"/>
        </w:rPr>
        <w:t>kohës</w:t>
      </w:r>
      <w:proofErr w:type="spellEnd"/>
      <w:r w:rsidRPr="001A101B">
        <w:rPr>
          <w:rFonts w:ascii="Times" w:hAnsi="Times" w:cs="Times"/>
        </w:rPr>
        <w:t xml:space="preserve"> </w:t>
      </w:r>
    </w:p>
    <w:p w14:paraId="2B363EF4"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Aftësi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punë</w:t>
      </w:r>
      <w:proofErr w:type="spellEnd"/>
      <w:r w:rsidRPr="001A101B">
        <w:rPr>
          <w:rFonts w:ascii="Times" w:hAnsi="Times" w:cs="Times"/>
        </w:rPr>
        <w:t xml:space="preserve"> </w:t>
      </w:r>
      <w:proofErr w:type="spellStart"/>
      <w:r w:rsidRPr="001A101B">
        <w:rPr>
          <w:rFonts w:ascii="Times" w:hAnsi="Times" w:cs="Times"/>
        </w:rPr>
        <w:t>në</w:t>
      </w:r>
      <w:proofErr w:type="spellEnd"/>
      <w:r w:rsidRPr="001A101B">
        <w:rPr>
          <w:rFonts w:ascii="Times" w:hAnsi="Times" w:cs="Times"/>
        </w:rPr>
        <w:t xml:space="preserve"> </w:t>
      </w:r>
      <w:proofErr w:type="spellStart"/>
      <w:r w:rsidRPr="001A101B">
        <w:rPr>
          <w:rFonts w:ascii="Times" w:hAnsi="Times" w:cs="Times"/>
        </w:rPr>
        <w:t>ekip</w:t>
      </w:r>
      <w:proofErr w:type="spellEnd"/>
    </w:p>
    <w:p w14:paraId="2B363EF5"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Shkatht</w:t>
      </w:r>
      <w:r w:rsidRPr="001A101B">
        <w:rPr>
          <w:rFonts w:ascii="Times" w:hAnsi="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zhvillim</w:t>
      </w:r>
      <w:proofErr w:type="spellEnd"/>
      <w:r w:rsidRPr="001A101B">
        <w:rPr>
          <w:rFonts w:ascii="Times" w:hAnsi="Times" w:cs="Times"/>
        </w:rPr>
        <w:t xml:space="preserve"> </w:t>
      </w:r>
      <w:proofErr w:type="spellStart"/>
      <w:r w:rsidRPr="001A101B">
        <w:rPr>
          <w:rFonts w:ascii="Times" w:hAnsi="Times" w:cs="Times"/>
        </w:rPr>
        <w:t>dhe</w:t>
      </w:r>
      <w:proofErr w:type="spellEnd"/>
      <w:r w:rsidRPr="001A101B">
        <w:rPr>
          <w:rFonts w:ascii="Times" w:hAnsi="Times" w:cs="Times"/>
        </w:rPr>
        <w:t xml:space="preserve"> </w:t>
      </w:r>
      <w:proofErr w:type="spellStart"/>
      <w:r w:rsidRPr="001A101B">
        <w:rPr>
          <w:rFonts w:ascii="Times" w:hAnsi="Times" w:cs="Times"/>
        </w:rPr>
        <w:t>mbajtje</w:t>
      </w:r>
      <w:proofErr w:type="spellEnd"/>
      <w:r w:rsidRPr="001A101B">
        <w:rPr>
          <w:rFonts w:ascii="Times" w:hAnsi="Times" w:cs="Times"/>
        </w:rPr>
        <w:t xml:space="preserve"> të </w:t>
      </w:r>
      <w:proofErr w:type="spellStart"/>
      <w:r w:rsidRPr="001A101B">
        <w:rPr>
          <w:rFonts w:ascii="Times" w:hAnsi="Times" w:cs="Times"/>
        </w:rPr>
        <w:t>trajnimeve</w:t>
      </w:r>
      <w:proofErr w:type="spellEnd"/>
    </w:p>
    <w:p w14:paraId="2B363EF6"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Aftësi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rrjetëzim</w:t>
      </w:r>
      <w:proofErr w:type="spellEnd"/>
    </w:p>
    <w:p w14:paraId="2B363EF7"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Aftësi</w:t>
      </w:r>
      <w:proofErr w:type="spellEnd"/>
      <w:r w:rsidRPr="001A101B">
        <w:rPr>
          <w:rFonts w:ascii="Times" w:hAnsi="Times" w:cs="Times"/>
        </w:rPr>
        <w:t xml:space="preserve"> </w:t>
      </w:r>
      <w:proofErr w:type="spellStart"/>
      <w:r w:rsidRPr="001A101B">
        <w:rPr>
          <w:rFonts w:ascii="Times" w:hAnsi="Times" w:cs="Times"/>
        </w:rPr>
        <w:t>për</w:t>
      </w:r>
      <w:proofErr w:type="spellEnd"/>
      <w:r w:rsidRPr="001A101B">
        <w:rPr>
          <w:rFonts w:ascii="Times" w:hAnsi="Times" w:cs="Times"/>
        </w:rPr>
        <w:t xml:space="preserve"> </w:t>
      </w:r>
      <w:proofErr w:type="spellStart"/>
      <w:r w:rsidRPr="001A101B">
        <w:rPr>
          <w:rFonts w:ascii="Times" w:hAnsi="Times" w:cs="Times"/>
        </w:rPr>
        <w:t>negocim</w:t>
      </w:r>
      <w:proofErr w:type="spellEnd"/>
      <w:r w:rsidRPr="001A101B">
        <w:rPr>
          <w:rFonts w:ascii="Times" w:hAnsi="Times" w:cs="Times"/>
        </w:rPr>
        <w:t xml:space="preserve"> </w:t>
      </w:r>
    </w:p>
    <w:p w14:paraId="2B363EF8" w14:textId="77777777" w:rsidR="001B7AE0" w:rsidRPr="001A101B" w:rsidRDefault="001B7AE0" w:rsidP="001B7AE0">
      <w:pPr>
        <w:pStyle w:val="ListParagraph"/>
        <w:numPr>
          <w:ilvl w:val="0"/>
          <w:numId w:val="54"/>
        </w:numPr>
        <w:spacing w:after="240"/>
        <w:rPr>
          <w:rFonts w:ascii="Times" w:hAnsi="Times" w:cs="Times"/>
        </w:rPr>
      </w:pPr>
      <w:proofErr w:type="spellStart"/>
      <w:r w:rsidRPr="001A101B">
        <w:rPr>
          <w:rFonts w:ascii="Times" w:hAnsi="Times" w:cs="Times"/>
        </w:rPr>
        <w:t>Shkatht</w:t>
      </w:r>
      <w:r w:rsidRPr="001A101B">
        <w:rPr>
          <w:rFonts w:ascii="Times" w:hAnsi="Times"/>
          <w:color w:val="000000"/>
        </w:rPr>
        <w:t>ë</w:t>
      </w:r>
      <w:r w:rsidRPr="001A101B">
        <w:rPr>
          <w:rFonts w:ascii="Times" w:hAnsi="Times" w:cs="Times"/>
        </w:rPr>
        <w:t>si</w:t>
      </w:r>
      <w:proofErr w:type="spellEnd"/>
      <w:r w:rsidRPr="001A101B">
        <w:rPr>
          <w:rFonts w:ascii="Times" w:hAnsi="Times" w:cs="Times"/>
        </w:rPr>
        <w:t xml:space="preserve"> </w:t>
      </w:r>
      <w:proofErr w:type="spellStart"/>
      <w:r w:rsidRPr="001A101B">
        <w:rPr>
          <w:rFonts w:ascii="Times" w:hAnsi="Times" w:cs="Times"/>
        </w:rPr>
        <w:t>digjitale</w:t>
      </w:r>
      <w:proofErr w:type="spellEnd"/>
    </w:p>
    <w:p w14:paraId="2B363EF9" w14:textId="77777777" w:rsidR="001B7AE0" w:rsidRPr="00BD0EEF" w:rsidRDefault="001B7AE0" w:rsidP="001B7AE0">
      <w:pPr>
        <w:pStyle w:val="ListParagraph"/>
        <w:numPr>
          <w:ilvl w:val="0"/>
          <w:numId w:val="54"/>
        </w:numPr>
        <w:spacing w:after="240"/>
        <w:rPr>
          <w:rFonts w:ascii="Times" w:hAnsi="Times" w:cs="Times"/>
          <w:lang w:val="de-DE"/>
        </w:rPr>
      </w:pPr>
      <w:r w:rsidRPr="00BD0EEF">
        <w:rPr>
          <w:rFonts w:ascii="Times" w:hAnsi="Times" w:cs="Times"/>
          <w:lang w:val="de-DE"/>
        </w:rPr>
        <w:t xml:space="preserve">Aftësi në gjuhë të huaja (e </w:t>
      </w:r>
      <w:r w:rsidRPr="00BD0EEF">
        <w:rPr>
          <w:rFonts w:ascii="Times" w:eastAsiaTheme="minorHAnsi" w:hAnsi="Times" w:cs="Times"/>
          <w:color w:val="000000"/>
          <w:lang w:val="de-DE"/>
        </w:rPr>
        <w:t>preferuar</w:t>
      </w:r>
      <w:r w:rsidRPr="00BD0EEF">
        <w:rPr>
          <w:rFonts w:ascii="Times" w:hAnsi="Times" w:cs="Times"/>
          <w:lang w:val="de-DE"/>
        </w:rPr>
        <w:t>).</w:t>
      </w:r>
    </w:p>
    <w:p w14:paraId="2B363EFA" w14:textId="77777777" w:rsidR="001B7AE0" w:rsidRPr="001A101B" w:rsidRDefault="001B7AE0" w:rsidP="001B7AE0">
      <w:pPr>
        <w:spacing w:after="240"/>
        <w:rPr>
          <w:rFonts w:ascii="Times" w:hAnsi="Times" w:cs="Times"/>
        </w:rPr>
      </w:pPr>
    </w:p>
    <w:p w14:paraId="2B363EFB" w14:textId="77777777" w:rsidR="001B7AE0" w:rsidRPr="00BD0EEF" w:rsidRDefault="001B7AE0" w:rsidP="001B7AE0">
      <w:pPr>
        <w:pStyle w:val="ListParagraph"/>
        <w:spacing w:after="240"/>
        <w:rPr>
          <w:rFonts w:ascii="Times" w:hAnsi="Times" w:cs="Times"/>
          <w:lang w:val="de-DE"/>
        </w:rPr>
      </w:pPr>
    </w:p>
    <w:p w14:paraId="2B363EFC" w14:textId="77777777" w:rsidR="001B7AE0" w:rsidRPr="001A101B" w:rsidRDefault="001B7AE0" w:rsidP="001B7AE0"/>
    <w:p w14:paraId="2B363EFD" w14:textId="77777777" w:rsidR="001B7AE0" w:rsidRPr="001A101B" w:rsidRDefault="001B7AE0" w:rsidP="001B7AE0"/>
    <w:p w14:paraId="2B363EFE" w14:textId="77777777" w:rsidR="001B7AE0" w:rsidRPr="001A101B" w:rsidRDefault="001B7AE0" w:rsidP="001B7AE0"/>
    <w:p w14:paraId="2B363EFF" w14:textId="77777777" w:rsidR="001B7AE0" w:rsidRPr="001A101B" w:rsidRDefault="001B7AE0" w:rsidP="001B7AE0"/>
    <w:p w14:paraId="2B363F00" w14:textId="77777777" w:rsidR="001B7AE0" w:rsidRDefault="001B7AE0" w:rsidP="001B7AE0"/>
    <w:p w14:paraId="2B363F01" w14:textId="77777777" w:rsidR="001B7AE0" w:rsidRDefault="001B7AE0" w:rsidP="001B7AE0"/>
    <w:p w14:paraId="2B363F02" w14:textId="77777777" w:rsidR="001B7AE0" w:rsidRDefault="001B7AE0" w:rsidP="001B7AE0"/>
    <w:p w14:paraId="2B363F03" w14:textId="77777777" w:rsidR="001B7AE0" w:rsidRDefault="001B7AE0" w:rsidP="001B7AE0"/>
    <w:p w14:paraId="2B363F04" w14:textId="77777777" w:rsidR="001B7AE0" w:rsidRDefault="001B7AE0" w:rsidP="001B7AE0"/>
    <w:p w14:paraId="2B363F05" w14:textId="77777777" w:rsidR="001B7AE0" w:rsidRDefault="001B7AE0" w:rsidP="001B7AE0"/>
    <w:p w14:paraId="2B363F06" w14:textId="77777777" w:rsidR="001B7AE0" w:rsidRDefault="001B7AE0" w:rsidP="001B7AE0"/>
    <w:p w14:paraId="2B363F07" w14:textId="77777777" w:rsidR="001B7AE0" w:rsidRDefault="001B7AE0" w:rsidP="001B7AE0"/>
    <w:p w14:paraId="2B363F08" w14:textId="77777777" w:rsidR="001B7AE0" w:rsidRDefault="001B7AE0" w:rsidP="001B7AE0"/>
    <w:p w14:paraId="2B363F09" w14:textId="77777777" w:rsidR="001B7AE0" w:rsidRDefault="001B7AE0" w:rsidP="001B7AE0"/>
    <w:p w14:paraId="2B363F0A" w14:textId="77777777" w:rsidR="001B7AE0" w:rsidRPr="00B47B1E" w:rsidRDefault="001B7AE0" w:rsidP="001B7AE0">
      <w:pPr>
        <w:pBdr>
          <w:bottom w:val="single" w:sz="18" w:space="0" w:color="auto"/>
        </w:pBdr>
        <w:jc w:val="center"/>
        <w:rPr>
          <w:rFonts w:ascii="Times" w:hAnsi="Times" w:cs="Cambria"/>
          <w:b/>
          <w:color w:val="002060"/>
          <w:sz w:val="36"/>
          <w:szCs w:val="36"/>
          <w:lang w:val="de-DE"/>
        </w:rPr>
      </w:pPr>
    </w:p>
    <w:p w14:paraId="2B363F0B" w14:textId="77777777" w:rsidR="001B7AE0" w:rsidRPr="00B47B1E" w:rsidRDefault="001B7AE0" w:rsidP="001B7AE0">
      <w:pPr>
        <w:pBdr>
          <w:bottom w:val="single" w:sz="18" w:space="0" w:color="auto"/>
        </w:pBdr>
        <w:jc w:val="center"/>
        <w:rPr>
          <w:rFonts w:ascii="Times" w:hAnsi="Times" w:cs="Cambria"/>
          <w:b/>
          <w:color w:val="002060"/>
          <w:sz w:val="36"/>
          <w:szCs w:val="36"/>
          <w:lang w:val="de-DE"/>
        </w:rPr>
      </w:pPr>
    </w:p>
    <w:p w14:paraId="2B363F0C" w14:textId="77777777" w:rsidR="001B7AE0" w:rsidRDefault="001B7AE0" w:rsidP="001B7AE0">
      <w:pPr>
        <w:pBdr>
          <w:bottom w:val="single" w:sz="18" w:space="0" w:color="auto"/>
        </w:pBdr>
        <w:jc w:val="center"/>
        <w:rPr>
          <w:rFonts w:ascii="Times" w:hAnsi="Times" w:cs="Cambria"/>
          <w:b/>
          <w:color w:val="002060"/>
          <w:sz w:val="36"/>
          <w:szCs w:val="36"/>
          <w:lang w:val="en-GB"/>
        </w:rPr>
      </w:pPr>
      <w:r w:rsidRPr="000918AC">
        <w:rPr>
          <w:noProof/>
          <w:lang w:val="sq-AL" w:eastAsia="sq-AL"/>
        </w:rPr>
        <w:drawing>
          <wp:inline distT="0" distB="0" distL="0" distR="0" wp14:anchorId="2B364A67" wp14:editId="2B364A68">
            <wp:extent cx="5943600" cy="2239645"/>
            <wp:effectExtent l="0" t="0" r="0" b="825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239645"/>
                    </a:xfrm>
                    <a:prstGeom prst="rect">
                      <a:avLst/>
                    </a:prstGeom>
                    <a:noFill/>
                    <a:ln>
                      <a:noFill/>
                    </a:ln>
                  </pic:spPr>
                </pic:pic>
              </a:graphicData>
            </a:graphic>
          </wp:inline>
        </w:drawing>
      </w:r>
    </w:p>
    <w:p w14:paraId="2B363F0D" w14:textId="77777777" w:rsidR="001B7AE0" w:rsidRDefault="001B7AE0" w:rsidP="001B7AE0">
      <w:pPr>
        <w:pBdr>
          <w:bottom w:val="single" w:sz="18" w:space="0" w:color="auto"/>
        </w:pBdr>
        <w:jc w:val="center"/>
        <w:rPr>
          <w:rFonts w:ascii="Times" w:hAnsi="Times" w:cs="Cambria"/>
          <w:b/>
          <w:color w:val="002060"/>
          <w:sz w:val="36"/>
          <w:szCs w:val="36"/>
          <w:lang w:val="en-GB"/>
        </w:rPr>
      </w:pPr>
    </w:p>
    <w:p w14:paraId="2B363F0E"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p>
    <w:p w14:paraId="2B363F0F"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p>
    <w:p w14:paraId="2B363F10" w14:textId="77777777" w:rsidR="001B7AE0" w:rsidRPr="003422E1" w:rsidRDefault="001B7AE0" w:rsidP="001B7AE0">
      <w:pPr>
        <w:pBdr>
          <w:bottom w:val="single" w:sz="18" w:space="0" w:color="auto"/>
        </w:pBdr>
        <w:jc w:val="center"/>
        <w:rPr>
          <w:rFonts w:ascii="Times" w:hAnsi="Times" w:cs="Cambria"/>
          <w:b/>
          <w:color w:val="002060"/>
          <w:sz w:val="28"/>
          <w:szCs w:val="28"/>
          <w:lang w:val="en-GB"/>
        </w:rPr>
      </w:pPr>
      <w:r w:rsidRPr="003422E1">
        <w:rPr>
          <w:rFonts w:ascii="Times" w:hAnsi="Times" w:cs="Cambria"/>
          <w:b/>
          <w:color w:val="002060"/>
          <w:sz w:val="36"/>
          <w:szCs w:val="36"/>
          <w:lang w:val="en-GB"/>
        </w:rPr>
        <w:t>Standards for the organization and functioning of Career Counsellors in Upper Secondary School Institutions (USS) - Gymnasiums</w:t>
      </w:r>
    </w:p>
    <w:p w14:paraId="2B363F11" w14:textId="77777777" w:rsidR="001B7AE0" w:rsidRPr="003422E1" w:rsidRDefault="001B7AE0" w:rsidP="001B7AE0">
      <w:pPr>
        <w:jc w:val="center"/>
        <w:rPr>
          <w:rFonts w:ascii="Times" w:hAnsi="Times"/>
          <w:b/>
          <w:bCs/>
          <w:sz w:val="28"/>
          <w:szCs w:val="28"/>
          <w:lang w:val="en-GB"/>
        </w:rPr>
      </w:pPr>
    </w:p>
    <w:p w14:paraId="2B363F12" w14:textId="77777777" w:rsidR="001B7AE0" w:rsidRPr="003422E1" w:rsidRDefault="001B7AE0" w:rsidP="001B7AE0">
      <w:pPr>
        <w:shd w:val="clear" w:color="auto" w:fill="FFFFFF"/>
        <w:spacing w:before="240" w:after="220"/>
        <w:jc w:val="center"/>
        <w:rPr>
          <w:rFonts w:ascii="Times" w:hAnsi="Times"/>
          <w:b/>
          <w:bCs/>
          <w:sz w:val="28"/>
          <w:szCs w:val="28"/>
          <w:lang w:val="en-GB"/>
        </w:rPr>
      </w:pPr>
      <w:r w:rsidRPr="003422E1">
        <w:rPr>
          <w:rFonts w:ascii="Times" w:hAnsi="Times"/>
          <w:b/>
          <w:bCs/>
          <w:sz w:val="28"/>
          <w:szCs w:val="28"/>
          <w:lang w:val="en-GB"/>
        </w:rPr>
        <w:t>June 2023</w:t>
      </w:r>
    </w:p>
    <w:p w14:paraId="2B363F13"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3F14"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3F15" w14:textId="77777777" w:rsidR="001B7AE0" w:rsidRPr="003422E1" w:rsidRDefault="001B7AE0" w:rsidP="001B7AE0">
      <w:pPr>
        <w:shd w:val="clear" w:color="auto" w:fill="FFFFFF"/>
        <w:spacing w:before="240" w:after="220"/>
        <w:contextualSpacing/>
        <w:rPr>
          <w:rFonts w:ascii="Times" w:eastAsia="MS Mincho" w:hAnsi="Times" w:cs="Arial"/>
          <w:lang w:val="en-GB"/>
        </w:rPr>
        <w:sectPr w:rsidR="001B7AE0" w:rsidRPr="003422E1" w:rsidSect="007F613F">
          <w:headerReference w:type="even" r:id="rId22"/>
          <w:headerReference w:type="default" r:id="rId23"/>
          <w:footerReference w:type="even" r:id="rId24"/>
          <w:footerReference w:type="default" r:id="rId25"/>
          <w:headerReference w:type="first" r:id="rId26"/>
          <w:pgSz w:w="15840" w:h="12240" w:orient="landscape"/>
          <w:pgMar w:top="1440" w:right="720" w:bottom="1440" w:left="1440" w:header="720" w:footer="720" w:gutter="0"/>
          <w:pgNumType w:start="1"/>
          <w:cols w:space="720"/>
          <w:titlePg/>
          <w:docGrid w:linePitch="326"/>
        </w:sectPr>
      </w:pPr>
    </w:p>
    <w:sdt>
      <w:sdtPr>
        <w:rPr>
          <w:lang w:val="en-GB"/>
        </w:rPr>
        <w:id w:val="-607040905"/>
        <w:docPartObj>
          <w:docPartGallery w:val="Table of Contents"/>
          <w:docPartUnique/>
        </w:docPartObj>
      </w:sdtPr>
      <w:sdtEndPr>
        <w:rPr>
          <w:rFonts w:ascii="Times" w:hAnsi="Times"/>
        </w:rPr>
      </w:sdtEndPr>
      <w:sdtContent>
        <w:p w14:paraId="2B363F16" w14:textId="77777777" w:rsidR="001B7AE0" w:rsidRPr="003422E1" w:rsidRDefault="001B7AE0" w:rsidP="001B7AE0">
          <w:pPr>
            <w:keepNext/>
            <w:keepLines/>
            <w:spacing w:before="480" w:line="276" w:lineRule="auto"/>
            <w:rPr>
              <w:rFonts w:ascii="Times" w:hAnsi="Times"/>
              <w:b/>
              <w:bCs/>
              <w:color w:val="365F91"/>
              <w:sz w:val="28"/>
              <w:szCs w:val="28"/>
              <w:lang w:val="en-GB"/>
            </w:rPr>
          </w:pPr>
          <w:r w:rsidRPr="003422E1">
            <w:rPr>
              <w:rFonts w:ascii="Times" w:hAnsi="Times"/>
              <w:b/>
              <w:bCs/>
              <w:color w:val="365F91"/>
              <w:sz w:val="28"/>
              <w:szCs w:val="28"/>
              <w:lang w:val="en-GB"/>
            </w:rPr>
            <w:t>Table of contents</w:t>
          </w:r>
        </w:p>
        <w:p w14:paraId="2B363F17" w14:textId="77777777" w:rsidR="001B7AE0" w:rsidRPr="003422E1" w:rsidRDefault="001B7AE0" w:rsidP="001B7AE0">
          <w:pPr>
            <w:tabs>
              <w:tab w:val="left" w:pos="480"/>
              <w:tab w:val="right" w:leader="dot" w:pos="9350"/>
            </w:tabs>
            <w:spacing w:before="120"/>
            <w:rPr>
              <w:rFonts w:ascii="Cambria" w:hAnsi="Cambria" w:cs="Arial"/>
              <w:sz w:val="22"/>
              <w:szCs w:val="22"/>
              <w:lang w:val="en-GB"/>
            </w:rPr>
          </w:pPr>
          <w:r w:rsidRPr="003422E1">
            <w:rPr>
              <w:rFonts w:ascii="Times" w:hAnsi="Times"/>
              <w:i/>
              <w:iCs/>
              <w:szCs w:val="28"/>
              <w:lang w:val="en-GB"/>
            </w:rPr>
            <w:fldChar w:fldCharType="begin"/>
          </w:r>
          <w:r w:rsidRPr="003422E1">
            <w:rPr>
              <w:rFonts w:ascii="Times" w:hAnsi="Times"/>
              <w:b/>
              <w:bCs/>
              <w:i/>
              <w:iCs/>
              <w:szCs w:val="28"/>
              <w:lang w:val="en-GB"/>
            </w:rPr>
            <w:instrText xml:space="preserve"> TOC \o "1-3" \h \z \u </w:instrText>
          </w:r>
          <w:r w:rsidRPr="003422E1">
            <w:rPr>
              <w:rFonts w:ascii="Times" w:hAnsi="Times"/>
              <w:i/>
              <w:iCs/>
              <w:szCs w:val="28"/>
              <w:lang w:val="en-GB"/>
            </w:rPr>
            <w:fldChar w:fldCharType="separate"/>
          </w:r>
          <w:hyperlink w:anchor="_Toc133870821" w:history="1">
            <w:r w:rsidRPr="003422E1">
              <w:rPr>
                <w:rFonts w:ascii="Times" w:hAnsi="Times"/>
                <w:b/>
                <w:bCs/>
                <w:i/>
                <w:iCs/>
                <w:color w:val="0000FF"/>
                <w:szCs w:val="28"/>
                <w:u w:val="single"/>
                <w:lang w:val="en-GB"/>
              </w:rPr>
              <w:t>1.</w:t>
            </w:r>
            <w:r w:rsidRPr="003422E1">
              <w:rPr>
                <w:rFonts w:ascii="Cambria" w:hAnsi="Cambria" w:cs="Arial"/>
                <w:sz w:val="22"/>
                <w:szCs w:val="22"/>
                <w:lang w:val="en-GB"/>
              </w:rPr>
              <w:tab/>
            </w:r>
            <w:r w:rsidRPr="003422E1">
              <w:rPr>
                <w:rFonts w:ascii="Times" w:hAnsi="Times"/>
                <w:b/>
                <w:bCs/>
                <w:i/>
                <w:iCs/>
                <w:color w:val="0000FF"/>
                <w:szCs w:val="28"/>
                <w:u w:val="single"/>
                <w:lang w:val="en-GB"/>
              </w:rPr>
              <w:t>INTRODUCTION</w:t>
            </w:r>
            <w:r w:rsidRPr="003422E1">
              <w:rPr>
                <w:rFonts w:ascii="Cambria" w:hAnsi="Cambria"/>
                <w:b/>
                <w:bCs/>
                <w:i/>
                <w:iCs/>
                <w:webHidden/>
                <w:szCs w:val="28"/>
                <w:lang w:val="en-GB"/>
              </w:rPr>
              <w:tab/>
            </w:r>
            <w:r w:rsidRPr="003422E1">
              <w:rPr>
                <w:rFonts w:ascii="Cambria" w:hAnsi="Cambria"/>
                <w:b/>
                <w:bCs/>
                <w:i/>
                <w:iCs/>
                <w:webHidden/>
                <w:szCs w:val="28"/>
                <w:lang w:val="en-GB"/>
              </w:rPr>
              <w:fldChar w:fldCharType="begin"/>
            </w:r>
            <w:r w:rsidRPr="003422E1">
              <w:rPr>
                <w:rFonts w:ascii="Cambria" w:hAnsi="Cambria"/>
                <w:b/>
                <w:bCs/>
                <w:i/>
                <w:iCs/>
                <w:webHidden/>
                <w:szCs w:val="28"/>
                <w:lang w:val="en-GB"/>
              </w:rPr>
              <w:instrText xml:space="preserve"> PAGEREF _Toc133870821 \h </w:instrText>
            </w:r>
            <w:r w:rsidRPr="003422E1">
              <w:rPr>
                <w:rFonts w:ascii="Cambria" w:hAnsi="Cambria"/>
                <w:b/>
                <w:bCs/>
                <w:i/>
                <w:iCs/>
                <w:webHidden/>
                <w:szCs w:val="28"/>
                <w:lang w:val="en-GB"/>
              </w:rPr>
            </w:r>
            <w:r w:rsidRPr="003422E1">
              <w:rPr>
                <w:rFonts w:ascii="Cambria" w:hAnsi="Cambria"/>
                <w:b/>
                <w:bCs/>
                <w:i/>
                <w:iCs/>
                <w:webHidden/>
                <w:szCs w:val="28"/>
                <w:lang w:val="en-GB"/>
              </w:rPr>
              <w:fldChar w:fldCharType="separate"/>
            </w:r>
            <w:r w:rsidR="007F613F">
              <w:rPr>
                <w:rFonts w:ascii="Cambria" w:hAnsi="Cambria"/>
                <w:i/>
                <w:iCs/>
                <w:noProof/>
                <w:webHidden/>
                <w:szCs w:val="28"/>
                <w:lang w:val="en-US"/>
              </w:rPr>
              <w:t>Error! Bookmark not defined.</w:t>
            </w:r>
            <w:r w:rsidRPr="003422E1">
              <w:rPr>
                <w:rFonts w:ascii="Cambria" w:hAnsi="Cambria"/>
                <w:b/>
                <w:bCs/>
                <w:i/>
                <w:iCs/>
                <w:webHidden/>
                <w:szCs w:val="28"/>
                <w:lang w:val="en-GB"/>
              </w:rPr>
              <w:fldChar w:fldCharType="end"/>
            </w:r>
          </w:hyperlink>
        </w:p>
        <w:p w14:paraId="2B363F18" w14:textId="77777777" w:rsidR="001B7AE0" w:rsidRPr="003422E1" w:rsidRDefault="00000000" w:rsidP="001B7AE0">
          <w:pPr>
            <w:tabs>
              <w:tab w:val="left" w:pos="480"/>
              <w:tab w:val="right" w:leader="dot" w:pos="9350"/>
            </w:tabs>
            <w:spacing w:before="120"/>
            <w:rPr>
              <w:rFonts w:ascii="Cambria" w:hAnsi="Cambria" w:cs="Arial"/>
              <w:sz w:val="22"/>
              <w:szCs w:val="22"/>
              <w:lang w:val="en-GB"/>
            </w:rPr>
          </w:pPr>
          <w:hyperlink w:anchor="_Toc133870822" w:history="1">
            <w:r w:rsidR="001B7AE0" w:rsidRPr="003422E1">
              <w:rPr>
                <w:rFonts w:ascii="Times" w:hAnsi="Times"/>
                <w:b/>
                <w:bCs/>
                <w:i/>
                <w:iCs/>
                <w:color w:val="0000FF"/>
                <w:szCs w:val="28"/>
                <w:u w:val="single"/>
                <w:lang w:val="en-GB"/>
              </w:rPr>
              <w:t>2.</w:t>
            </w:r>
            <w:r w:rsidR="001B7AE0" w:rsidRPr="003422E1">
              <w:rPr>
                <w:rFonts w:ascii="Cambria" w:hAnsi="Cambria" w:cs="Arial"/>
                <w:sz w:val="22"/>
                <w:szCs w:val="22"/>
                <w:lang w:val="en-GB"/>
              </w:rPr>
              <w:tab/>
            </w:r>
            <w:r w:rsidR="001B7AE0" w:rsidRPr="003422E1">
              <w:rPr>
                <w:rFonts w:ascii="Times" w:hAnsi="Times"/>
                <w:b/>
                <w:bCs/>
                <w:i/>
                <w:iCs/>
                <w:color w:val="0000FF"/>
                <w:szCs w:val="28"/>
                <w:u w:val="single"/>
                <w:lang w:val="en-GB"/>
              </w:rPr>
              <w:t>CAREER COUNSELLING IN GYMANSIUMS</w:t>
            </w:r>
            <w:r w:rsidR="001B7AE0" w:rsidRPr="003422E1">
              <w:rPr>
                <w:rFonts w:ascii="Cambria" w:hAnsi="Cambria"/>
                <w:b/>
                <w:bCs/>
                <w:i/>
                <w:iCs/>
                <w:webHidden/>
                <w:szCs w:val="28"/>
                <w:lang w:val="en-GB"/>
              </w:rPr>
              <w:tab/>
            </w:r>
            <w:r w:rsidR="001B7AE0" w:rsidRPr="003422E1">
              <w:rPr>
                <w:rFonts w:ascii="Cambria" w:hAnsi="Cambria"/>
                <w:b/>
                <w:bCs/>
                <w:i/>
                <w:iCs/>
                <w:webHidden/>
                <w:szCs w:val="28"/>
                <w:lang w:val="en-GB"/>
              </w:rPr>
              <w:fldChar w:fldCharType="begin"/>
            </w:r>
            <w:r w:rsidR="001B7AE0" w:rsidRPr="003422E1">
              <w:rPr>
                <w:rFonts w:ascii="Cambria" w:hAnsi="Cambria"/>
                <w:b/>
                <w:bCs/>
                <w:i/>
                <w:iCs/>
                <w:webHidden/>
                <w:szCs w:val="28"/>
                <w:lang w:val="en-GB"/>
              </w:rPr>
              <w:instrText xml:space="preserve"> PAGEREF _Toc133870822 \h </w:instrText>
            </w:r>
            <w:r w:rsidR="001B7AE0" w:rsidRPr="003422E1">
              <w:rPr>
                <w:rFonts w:ascii="Cambria" w:hAnsi="Cambria"/>
                <w:b/>
                <w:bCs/>
                <w:i/>
                <w:iCs/>
                <w:webHidden/>
                <w:szCs w:val="28"/>
                <w:lang w:val="en-GB"/>
              </w:rPr>
            </w:r>
            <w:r w:rsidR="001B7AE0" w:rsidRPr="003422E1">
              <w:rPr>
                <w:rFonts w:ascii="Cambria" w:hAnsi="Cambria"/>
                <w:b/>
                <w:bCs/>
                <w:i/>
                <w:iCs/>
                <w:webHidden/>
                <w:szCs w:val="28"/>
                <w:lang w:val="en-GB"/>
              </w:rPr>
              <w:fldChar w:fldCharType="separate"/>
            </w:r>
            <w:r w:rsidR="007F613F">
              <w:rPr>
                <w:rFonts w:ascii="Cambria" w:hAnsi="Cambria"/>
                <w:b/>
                <w:bCs/>
                <w:i/>
                <w:iCs/>
                <w:noProof/>
                <w:webHidden/>
                <w:szCs w:val="28"/>
                <w:lang w:val="en-GB"/>
              </w:rPr>
              <w:t>5</w:t>
            </w:r>
            <w:r w:rsidR="001B7AE0" w:rsidRPr="003422E1">
              <w:rPr>
                <w:rFonts w:ascii="Cambria" w:hAnsi="Cambria"/>
                <w:b/>
                <w:bCs/>
                <w:i/>
                <w:iCs/>
                <w:webHidden/>
                <w:szCs w:val="28"/>
                <w:lang w:val="en-GB"/>
              </w:rPr>
              <w:fldChar w:fldCharType="end"/>
            </w:r>
          </w:hyperlink>
        </w:p>
        <w:p w14:paraId="2B363F19" w14:textId="77777777" w:rsidR="001B7AE0" w:rsidRPr="003422E1" w:rsidRDefault="00000000" w:rsidP="001B7AE0">
          <w:pPr>
            <w:tabs>
              <w:tab w:val="right" w:leader="dot" w:pos="9350"/>
            </w:tabs>
            <w:spacing w:before="120"/>
            <w:rPr>
              <w:rFonts w:ascii="Cambria" w:hAnsi="Cambria" w:cs="Arial"/>
              <w:sz w:val="22"/>
              <w:szCs w:val="22"/>
              <w:lang w:val="en-GB"/>
            </w:rPr>
          </w:pPr>
          <w:hyperlink w:anchor="_Toc133870823" w:history="1">
            <w:r w:rsidR="001B7AE0" w:rsidRPr="003422E1">
              <w:rPr>
                <w:rFonts w:ascii="Times" w:hAnsi="Times"/>
                <w:b/>
                <w:bCs/>
                <w:i/>
                <w:iCs/>
                <w:color w:val="0000FF"/>
                <w:szCs w:val="28"/>
                <w:u w:val="single"/>
                <w:lang w:val="en-GB"/>
              </w:rPr>
              <w:t>3. STANDARDS OF ORGANIZATION AND FUNCTIONING OF CAREER COUNSELLORS IN GYMNASIUMS</w:t>
            </w:r>
            <w:r w:rsidR="001B7AE0" w:rsidRPr="003422E1">
              <w:rPr>
                <w:rFonts w:ascii="Cambria" w:hAnsi="Cambria"/>
                <w:b/>
                <w:bCs/>
                <w:i/>
                <w:iCs/>
                <w:webHidden/>
                <w:szCs w:val="28"/>
                <w:lang w:val="en-GB"/>
              </w:rPr>
              <w:tab/>
            </w:r>
            <w:r w:rsidR="001B7AE0" w:rsidRPr="003422E1">
              <w:rPr>
                <w:rFonts w:ascii="Cambria" w:hAnsi="Cambria"/>
                <w:b/>
                <w:bCs/>
                <w:i/>
                <w:iCs/>
                <w:webHidden/>
                <w:szCs w:val="28"/>
                <w:lang w:val="en-GB"/>
              </w:rPr>
              <w:fldChar w:fldCharType="begin"/>
            </w:r>
            <w:r w:rsidR="001B7AE0" w:rsidRPr="003422E1">
              <w:rPr>
                <w:rFonts w:ascii="Cambria" w:hAnsi="Cambria"/>
                <w:b/>
                <w:bCs/>
                <w:i/>
                <w:iCs/>
                <w:webHidden/>
                <w:szCs w:val="28"/>
                <w:lang w:val="en-GB"/>
              </w:rPr>
              <w:instrText xml:space="preserve"> PAGEREF _Toc133870823 \h </w:instrText>
            </w:r>
            <w:r w:rsidR="001B7AE0" w:rsidRPr="003422E1">
              <w:rPr>
                <w:rFonts w:ascii="Cambria" w:hAnsi="Cambria"/>
                <w:b/>
                <w:bCs/>
                <w:i/>
                <w:iCs/>
                <w:webHidden/>
                <w:szCs w:val="28"/>
                <w:lang w:val="en-GB"/>
              </w:rPr>
            </w:r>
            <w:r w:rsidR="001B7AE0" w:rsidRPr="003422E1">
              <w:rPr>
                <w:rFonts w:ascii="Cambria" w:hAnsi="Cambria"/>
                <w:b/>
                <w:bCs/>
                <w:i/>
                <w:iCs/>
                <w:webHidden/>
                <w:szCs w:val="28"/>
                <w:lang w:val="en-GB"/>
              </w:rPr>
              <w:fldChar w:fldCharType="separate"/>
            </w:r>
            <w:r w:rsidR="007F613F">
              <w:rPr>
                <w:rFonts w:ascii="Cambria" w:hAnsi="Cambria"/>
                <w:b/>
                <w:bCs/>
                <w:i/>
                <w:iCs/>
                <w:noProof/>
                <w:webHidden/>
                <w:szCs w:val="28"/>
                <w:lang w:val="en-GB"/>
              </w:rPr>
              <w:t>6</w:t>
            </w:r>
            <w:r w:rsidR="001B7AE0" w:rsidRPr="003422E1">
              <w:rPr>
                <w:rFonts w:ascii="Cambria" w:hAnsi="Cambria"/>
                <w:b/>
                <w:bCs/>
                <w:i/>
                <w:iCs/>
                <w:webHidden/>
                <w:szCs w:val="28"/>
                <w:lang w:val="en-GB"/>
              </w:rPr>
              <w:fldChar w:fldCharType="end"/>
            </w:r>
          </w:hyperlink>
        </w:p>
        <w:p w14:paraId="2B363F1A"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24" w:history="1">
            <w:r w:rsidR="001B7AE0" w:rsidRPr="003422E1">
              <w:rPr>
                <w:rFonts w:ascii="Times" w:hAnsi="Times"/>
                <w:b/>
                <w:bCs/>
                <w:color w:val="0000FF"/>
                <w:sz w:val="22"/>
                <w:szCs w:val="26"/>
                <w:u w:val="single"/>
                <w:lang w:val="en-GB"/>
              </w:rPr>
              <w:t>Standard 1 – Mission and objectives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_Toc133870824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6</w:t>
            </w:r>
            <w:r w:rsidR="001B7AE0" w:rsidRPr="003422E1">
              <w:rPr>
                <w:rFonts w:ascii="Cambria" w:hAnsi="Cambria"/>
                <w:b/>
                <w:bCs/>
                <w:webHidden/>
                <w:sz w:val="22"/>
                <w:szCs w:val="26"/>
                <w:lang w:val="en-GB"/>
              </w:rPr>
              <w:fldChar w:fldCharType="end"/>
            </w:r>
          </w:hyperlink>
        </w:p>
        <w:p w14:paraId="2B363F1B"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25" w:history="1">
            <w:r w:rsidR="001B7AE0" w:rsidRPr="003422E1">
              <w:rPr>
                <w:rFonts w:ascii="Times" w:hAnsi="Times"/>
                <w:b/>
                <w:bCs/>
                <w:color w:val="0000FF"/>
                <w:sz w:val="22"/>
                <w:szCs w:val="26"/>
                <w:u w:val="single"/>
                <w:lang w:val="en-GB"/>
              </w:rPr>
              <w:t>Standard 2 – Role of Career Counsellors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_Toc133870825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8</w:t>
            </w:r>
            <w:r w:rsidR="001B7AE0" w:rsidRPr="003422E1">
              <w:rPr>
                <w:rFonts w:ascii="Cambria" w:hAnsi="Cambria"/>
                <w:b/>
                <w:bCs/>
                <w:webHidden/>
                <w:sz w:val="22"/>
                <w:szCs w:val="26"/>
                <w:lang w:val="en-GB"/>
              </w:rPr>
              <w:fldChar w:fldCharType="end"/>
            </w:r>
          </w:hyperlink>
        </w:p>
        <w:p w14:paraId="2B363F1C"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26" w:history="1">
            <w:r w:rsidR="001B7AE0" w:rsidRPr="003422E1">
              <w:rPr>
                <w:rFonts w:ascii="Times" w:hAnsi="Times"/>
                <w:b/>
                <w:bCs/>
                <w:color w:val="0000FF"/>
                <w:sz w:val="22"/>
                <w:szCs w:val="26"/>
                <w:u w:val="single"/>
                <w:lang w:val="en-GB"/>
              </w:rPr>
              <w:t>Standard 3 – Recruitment and Functioning of Career Counsellors in Gymnasiums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_Toc133870826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12</w:t>
            </w:r>
            <w:r w:rsidR="001B7AE0" w:rsidRPr="003422E1">
              <w:rPr>
                <w:rFonts w:ascii="Cambria" w:hAnsi="Cambria"/>
                <w:b/>
                <w:bCs/>
                <w:webHidden/>
                <w:sz w:val="22"/>
                <w:szCs w:val="26"/>
                <w:lang w:val="en-GB"/>
              </w:rPr>
              <w:fldChar w:fldCharType="end"/>
            </w:r>
          </w:hyperlink>
        </w:p>
        <w:p w14:paraId="2B363F1D"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27" w:history="1">
            <w:r w:rsidR="001B7AE0" w:rsidRPr="003422E1">
              <w:rPr>
                <w:rFonts w:ascii="Times" w:hAnsi="Times"/>
                <w:b/>
                <w:bCs/>
                <w:color w:val="0000FF"/>
                <w:sz w:val="22"/>
                <w:szCs w:val="26"/>
                <w:u w:val="single"/>
                <w:lang w:val="en-GB"/>
              </w:rPr>
              <w:t>Standard 4 – Required premises and equipment for the work of Career Counsellors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_Toc133870827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15</w:t>
            </w:r>
            <w:r w:rsidR="001B7AE0" w:rsidRPr="003422E1">
              <w:rPr>
                <w:rFonts w:ascii="Cambria" w:hAnsi="Cambria"/>
                <w:b/>
                <w:bCs/>
                <w:webHidden/>
                <w:sz w:val="22"/>
                <w:szCs w:val="26"/>
                <w:lang w:val="en-GB"/>
              </w:rPr>
              <w:fldChar w:fldCharType="end"/>
            </w:r>
          </w:hyperlink>
        </w:p>
        <w:p w14:paraId="2B363F1E"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28" w:history="1">
            <w:r w:rsidR="001B7AE0" w:rsidRPr="003422E1">
              <w:rPr>
                <w:rFonts w:ascii="Times" w:hAnsi="Times"/>
                <w:b/>
                <w:bCs/>
                <w:color w:val="0000FF"/>
                <w:sz w:val="22"/>
                <w:szCs w:val="26"/>
                <w:u w:val="single"/>
                <w:lang w:val="en-GB"/>
              </w:rPr>
              <w:t>Standard 5 – Monitoring and Assessment of Career Counsellors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_Toc133870828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16</w:t>
            </w:r>
            <w:r w:rsidR="001B7AE0" w:rsidRPr="003422E1">
              <w:rPr>
                <w:rFonts w:ascii="Cambria" w:hAnsi="Cambria"/>
                <w:b/>
                <w:bCs/>
                <w:webHidden/>
                <w:sz w:val="22"/>
                <w:szCs w:val="26"/>
                <w:lang w:val="en-GB"/>
              </w:rPr>
              <w:fldChar w:fldCharType="end"/>
            </w:r>
          </w:hyperlink>
        </w:p>
        <w:p w14:paraId="2B363F1F" w14:textId="77777777" w:rsidR="001B7AE0" w:rsidRPr="003422E1" w:rsidRDefault="00000000" w:rsidP="001B7AE0">
          <w:pPr>
            <w:tabs>
              <w:tab w:val="right" w:leader="dot" w:pos="9350"/>
            </w:tabs>
            <w:spacing w:before="120"/>
            <w:rPr>
              <w:rFonts w:ascii="Cambria" w:hAnsi="Cambria" w:cs="Arial"/>
              <w:sz w:val="22"/>
              <w:szCs w:val="22"/>
              <w:lang w:val="en-GB"/>
            </w:rPr>
          </w:pPr>
          <w:hyperlink w:anchor="_Toc133870829" w:history="1">
            <w:r w:rsidR="001B7AE0" w:rsidRPr="003422E1">
              <w:rPr>
                <w:rFonts w:ascii="Times" w:hAnsi="Times"/>
                <w:b/>
                <w:bCs/>
                <w:i/>
                <w:iCs/>
                <w:color w:val="0000FF"/>
                <w:szCs w:val="28"/>
                <w:u w:val="single"/>
                <w:lang w:val="en-GB"/>
              </w:rPr>
              <w:t>4. APPENDICES</w:t>
            </w:r>
            <w:r w:rsidR="001B7AE0" w:rsidRPr="003422E1">
              <w:rPr>
                <w:rFonts w:ascii="Cambria" w:hAnsi="Cambria"/>
                <w:b/>
                <w:bCs/>
                <w:i/>
                <w:iCs/>
                <w:webHidden/>
                <w:szCs w:val="28"/>
                <w:lang w:val="en-GB"/>
              </w:rPr>
              <w:tab/>
            </w:r>
            <w:r w:rsidR="001B7AE0" w:rsidRPr="003422E1">
              <w:rPr>
                <w:rFonts w:ascii="Cambria" w:hAnsi="Cambria"/>
                <w:b/>
                <w:bCs/>
                <w:i/>
                <w:iCs/>
                <w:webHidden/>
                <w:szCs w:val="28"/>
                <w:lang w:val="en-GB"/>
              </w:rPr>
              <w:fldChar w:fldCharType="begin"/>
            </w:r>
            <w:r w:rsidR="001B7AE0" w:rsidRPr="003422E1">
              <w:rPr>
                <w:rFonts w:ascii="Cambria" w:hAnsi="Cambria"/>
                <w:b/>
                <w:bCs/>
                <w:i/>
                <w:iCs/>
                <w:webHidden/>
                <w:szCs w:val="28"/>
                <w:lang w:val="en-GB"/>
              </w:rPr>
              <w:instrText xml:space="preserve"> PAGEREF _Toc133870829 \h </w:instrText>
            </w:r>
            <w:r w:rsidR="001B7AE0" w:rsidRPr="003422E1">
              <w:rPr>
                <w:rFonts w:ascii="Cambria" w:hAnsi="Cambria"/>
                <w:b/>
                <w:bCs/>
                <w:i/>
                <w:iCs/>
                <w:webHidden/>
                <w:szCs w:val="28"/>
                <w:lang w:val="en-GB"/>
              </w:rPr>
            </w:r>
            <w:r w:rsidR="001B7AE0" w:rsidRPr="003422E1">
              <w:rPr>
                <w:rFonts w:ascii="Cambria" w:hAnsi="Cambria"/>
                <w:b/>
                <w:bCs/>
                <w:i/>
                <w:iCs/>
                <w:webHidden/>
                <w:szCs w:val="28"/>
                <w:lang w:val="en-GB"/>
              </w:rPr>
              <w:fldChar w:fldCharType="separate"/>
            </w:r>
            <w:r w:rsidR="007F613F">
              <w:rPr>
                <w:rFonts w:ascii="Cambria" w:hAnsi="Cambria"/>
                <w:i/>
                <w:iCs/>
                <w:noProof/>
                <w:webHidden/>
                <w:szCs w:val="28"/>
                <w:lang w:val="en-US"/>
              </w:rPr>
              <w:t>Error! Bookmark not defined.</w:t>
            </w:r>
            <w:r w:rsidR="001B7AE0" w:rsidRPr="003422E1">
              <w:rPr>
                <w:rFonts w:ascii="Cambria" w:hAnsi="Cambria"/>
                <w:b/>
                <w:bCs/>
                <w:i/>
                <w:iCs/>
                <w:webHidden/>
                <w:szCs w:val="28"/>
                <w:lang w:val="en-GB"/>
              </w:rPr>
              <w:fldChar w:fldCharType="end"/>
            </w:r>
          </w:hyperlink>
        </w:p>
        <w:p w14:paraId="2B363F20"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30" w:history="1">
            <w:r w:rsidR="001B7AE0" w:rsidRPr="003422E1">
              <w:rPr>
                <w:b/>
                <w:bCs/>
                <w:color w:val="0000FF"/>
                <w:sz w:val="22"/>
                <w:szCs w:val="26"/>
                <w:u w:val="single"/>
                <w:lang w:val="en-GB"/>
              </w:rPr>
              <w:t>Appendix 1. Career education</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_Toc133870830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1</w:t>
            </w:r>
            <w:r w:rsidR="001B7AE0" w:rsidRPr="003422E1">
              <w:rPr>
                <w:rFonts w:ascii="Cambria" w:hAnsi="Cambria"/>
                <w:b/>
                <w:bCs/>
                <w:webHidden/>
                <w:sz w:val="22"/>
                <w:szCs w:val="26"/>
                <w:lang w:val="en-GB"/>
              </w:rPr>
              <w:fldChar w:fldCharType="end"/>
            </w:r>
          </w:hyperlink>
        </w:p>
        <w:p w14:paraId="2B363F21"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31" w:history="1">
            <w:r w:rsidR="001B7AE0" w:rsidRPr="003422E1">
              <w:rPr>
                <w:rFonts w:ascii="Times" w:hAnsi="Times" w:cs="Times"/>
                <w:b/>
                <w:bCs/>
                <w:color w:val="0000FF"/>
                <w:sz w:val="22"/>
                <w:szCs w:val="26"/>
                <w:u w:val="single"/>
                <w:lang w:val="en-GB"/>
              </w:rPr>
              <w:t>Appendix 2. Career information and resources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_Toc133870831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3</w:t>
            </w:r>
            <w:r w:rsidR="001B7AE0" w:rsidRPr="003422E1">
              <w:rPr>
                <w:rFonts w:ascii="Cambria" w:hAnsi="Cambria"/>
                <w:b/>
                <w:bCs/>
                <w:webHidden/>
                <w:sz w:val="22"/>
                <w:szCs w:val="26"/>
                <w:lang w:val="en-GB"/>
              </w:rPr>
              <w:fldChar w:fldCharType="end"/>
            </w:r>
          </w:hyperlink>
        </w:p>
        <w:p w14:paraId="2B363F22"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32" w:history="1">
            <w:r w:rsidR="001B7AE0" w:rsidRPr="003422E1">
              <w:rPr>
                <w:rFonts w:ascii="Times" w:hAnsi="Times" w:cs="Times"/>
                <w:b/>
                <w:bCs/>
                <w:color w:val="0000FF"/>
                <w:sz w:val="22"/>
                <w:szCs w:val="26"/>
                <w:u w:val="single"/>
                <w:lang w:val="en-GB"/>
              </w:rPr>
              <w:t>Appendix 3. Soft skills development for career and employability</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_Toc133870832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3</w:t>
            </w:r>
            <w:r w:rsidR="001B7AE0" w:rsidRPr="003422E1">
              <w:rPr>
                <w:rFonts w:ascii="Cambria" w:hAnsi="Cambria"/>
                <w:b/>
                <w:bCs/>
                <w:webHidden/>
                <w:sz w:val="22"/>
                <w:szCs w:val="26"/>
                <w:lang w:val="en-GB"/>
              </w:rPr>
              <w:fldChar w:fldCharType="end"/>
            </w:r>
          </w:hyperlink>
        </w:p>
        <w:p w14:paraId="2B363F23" w14:textId="77777777" w:rsidR="001B7AE0" w:rsidRPr="003422E1" w:rsidRDefault="00000000" w:rsidP="001B7AE0">
          <w:pPr>
            <w:tabs>
              <w:tab w:val="right" w:leader="dot" w:pos="9350"/>
            </w:tabs>
            <w:spacing w:before="120"/>
            <w:ind w:left="240"/>
            <w:rPr>
              <w:rFonts w:ascii="Cambria" w:hAnsi="Cambria" w:cs="Arial"/>
              <w:sz w:val="22"/>
              <w:szCs w:val="22"/>
              <w:lang w:val="en-GB"/>
            </w:rPr>
          </w:pPr>
          <w:hyperlink w:anchor="_Toc133870833" w:history="1">
            <w:r w:rsidR="001B7AE0" w:rsidRPr="003422E1">
              <w:rPr>
                <w:b/>
                <w:bCs/>
                <w:color w:val="0000FF"/>
                <w:sz w:val="22"/>
                <w:szCs w:val="26"/>
                <w:u w:val="single"/>
                <w:lang w:val="en-GB"/>
              </w:rPr>
              <w:t>Appendix 4: Description of duties of Career Counsellors, Initial information about human resources</w:t>
            </w:r>
            <w:r w:rsidR="001B7AE0" w:rsidRPr="003422E1">
              <w:rPr>
                <w:rFonts w:ascii="Cambria" w:hAnsi="Cambria"/>
                <w:b/>
                <w:bCs/>
                <w:webHidden/>
                <w:sz w:val="22"/>
                <w:szCs w:val="26"/>
                <w:lang w:val="en-GB"/>
              </w:rPr>
              <w:tab/>
            </w:r>
            <w:r w:rsidR="001B7AE0" w:rsidRPr="003422E1">
              <w:rPr>
                <w:rFonts w:ascii="Cambria" w:hAnsi="Cambria"/>
                <w:b/>
                <w:bCs/>
                <w:webHidden/>
                <w:sz w:val="22"/>
                <w:szCs w:val="26"/>
                <w:lang w:val="en-GB"/>
              </w:rPr>
              <w:fldChar w:fldCharType="begin"/>
            </w:r>
            <w:r w:rsidR="001B7AE0" w:rsidRPr="003422E1">
              <w:rPr>
                <w:rFonts w:ascii="Cambria" w:hAnsi="Cambria"/>
                <w:b/>
                <w:bCs/>
                <w:webHidden/>
                <w:sz w:val="22"/>
                <w:szCs w:val="26"/>
                <w:lang w:val="en-GB"/>
              </w:rPr>
              <w:instrText xml:space="preserve"> PAGEREF _Toc133870833 \h </w:instrText>
            </w:r>
            <w:r w:rsidR="001B7AE0" w:rsidRPr="003422E1">
              <w:rPr>
                <w:rFonts w:ascii="Cambria" w:hAnsi="Cambria"/>
                <w:b/>
                <w:bCs/>
                <w:webHidden/>
                <w:sz w:val="22"/>
                <w:szCs w:val="26"/>
                <w:lang w:val="en-GB"/>
              </w:rPr>
            </w:r>
            <w:r w:rsidR="001B7AE0" w:rsidRPr="003422E1">
              <w:rPr>
                <w:rFonts w:ascii="Cambria" w:hAnsi="Cambria"/>
                <w:b/>
                <w:bCs/>
                <w:webHidden/>
                <w:sz w:val="22"/>
                <w:szCs w:val="26"/>
                <w:lang w:val="en-GB"/>
              </w:rPr>
              <w:fldChar w:fldCharType="separate"/>
            </w:r>
            <w:r w:rsidR="007F613F">
              <w:rPr>
                <w:rFonts w:ascii="Cambria" w:hAnsi="Cambria"/>
                <w:b/>
                <w:bCs/>
                <w:noProof/>
                <w:webHidden/>
                <w:sz w:val="22"/>
                <w:szCs w:val="26"/>
                <w:lang w:val="en-GB"/>
              </w:rPr>
              <w:t>6</w:t>
            </w:r>
            <w:r w:rsidR="001B7AE0" w:rsidRPr="003422E1">
              <w:rPr>
                <w:rFonts w:ascii="Cambria" w:hAnsi="Cambria"/>
                <w:b/>
                <w:bCs/>
                <w:webHidden/>
                <w:sz w:val="22"/>
                <w:szCs w:val="26"/>
                <w:lang w:val="en-GB"/>
              </w:rPr>
              <w:fldChar w:fldCharType="end"/>
            </w:r>
          </w:hyperlink>
        </w:p>
        <w:p w14:paraId="2B363F24" w14:textId="77777777" w:rsidR="001B7AE0" w:rsidRPr="003422E1" w:rsidRDefault="001B7AE0" w:rsidP="001B7AE0">
          <w:pPr>
            <w:rPr>
              <w:rFonts w:ascii="Times" w:hAnsi="Times"/>
              <w:lang w:val="en-GB"/>
            </w:rPr>
          </w:pPr>
          <w:r w:rsidRPr="003422E1">
            <w:rPr>
              <w:rFonts w:ascii="Times" w:hAnsi="Times"/>
              <w:b/>
              <w:bCs/>
              <w:lang w:val="en-GB"/>
            </w:rPr>
            <w:fldChar w:fldCharType="end"/>
          </w:r>
        </w:p>
      </w:sdtContent>
    </w:sdt>
    <w:p w14:paraId="2B363F25" w14:textId="77777777" w:rsidR="001B7AE0" w:rsidRPr="003422E1" w:rsidRDefault="001B7AE0" w:rsidP="001B7AE0">
      <w:pPr>
        <w:shd w:val="clear" w:color="auto" w:fill="FFFFFF"/>
        <w:spacing w:before="240" w:after="220"/>
        <w:ind w:left="720"/>
        <w:contextualSpacing/>
        <w:rPr>
          <w:rFonts w:ascii="Times" w:eastAsia="MS Mincho" w:hAnsi="Times" w:cs="Arial"/>
          <w:lang w:val="en-GB"/>
        </w:rPr>
        <w:sectPr w:rsidR="001B7AE0" w:rsidRPr="003422E1" w:rsidSect="007F613F">
          <w:pgSz w:w="15840" w:h="12240" w:orient="landscape"/>
          <w:pgMar w:top="1440" w:right="720" w:bottom="1440" w:left="1440" w:header="720" w:footer="720" w:gutter="0"/>
          <w:pgNumType w:start="1"/>
          <w:cols w:space="720"/>
          <w:titlePg/>
          <w:docGrid w:linePitch="326"/>
        </w:sectPr>
      </w:pPr>
    </w:p>
    <w:p w14:paraId="2B363F26" w14:textId="77777777" w:rsidR="001B7AE0" w:rsidRPr="003422E1" w:rsidRDefault="001B7AE0" w:rsidP="001B7AE0">
      <w:pPr>
        <w:shd w:val="clear" w:color="auto" w:fill="FFFFFF"/>
        <w:spacing w:before="240" w:after="220"/>
        <w:rPr>
          <w:rFonts w:ascii="Times" w:hAnsi="Times"/>
          <w:b/>
          <w:bCs/>
          <w:sz w:val="28"/>
          <w:szCs w:val="28"/>
          <w:lang w:val="en-GB"/>
        </w:rPr>
      </w:pPr>
      <w:r w:rsidRPr="003422E1">
        <w:rPr>
          <w:rFonts w:ascii="Times" w:hAnsi="Times"/>
          <w:b/>
          <w:bCs/>
          <w:sz w:val="28"/>
          <w:szCs w:val="28"/>
          <w:lang w:val="en-GB"/>
        </w:rPr>
        <w:lastRenderedPageBreak/>
        <w:t>Abbreviations</w:t>
      </w:r>
    </w:p>
    <w:tbl>
      <w:tblPr>
        <w:tblStyle w:val="TableGrid1"/>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3422E1" w14:paraId="2B363F29" w14:textId="77777777" w:rsidTr="007F613F">
        <w:trPr>
          <w:trHeight w:val="432"/>
        </w:trPr>
        <w:tc>
          <w:tcPr>
            <w:tcW w:w="1522" w:type="dxa"/>
            <w:tcBorders>
              <w:right w:val="single" w:sz="4" w:space="0" w:color="auto"/>
            </w:tcBorders>
          </w:tcPr>
          <w:p w14:paraId="2B363F27"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AVETAE</w:t>
            </w:r>
          </w:p>
        </w:tc>
        <w:tc>
          <w:tcPr>
            <w:tcW w:w="8171" w:type="dxa"/>
            <w:tcBorders>
              <w:left w:val="single" w:sz="4" w:space="0" w:color="auto"/>
            </w:tcBorders>
          </w:tcPr>
          <w:p w14:paraId="2B363F28"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Agency for Vocational Education and Training and Adult Education</w:t>
            </w:r>
          </w:p>
        </w:tc>
      </w:tr>
      <w:tr w:rsidR="001B7AE0" w:rsidRPr="003422E1" w14:paraId="2B363F2C" w14:textId="77777777" w:rsidTr="007F613F">
        <w:trPr>
          <w:trHeight w:val="432"/>
        </w:trPr>
        <w:tc>
          <w:tcPr>
            <w:tcW w:w="1522" w:type="dxa"/>
            <w:tcBorders>
              <w:right w:val="single" w:sz="4" w:space="0" w:color="auto"/>
            </w:tcBorders>
          </w:tcPr>
          <w:p w14:paraId="2B363F2A"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VET</w:t>
            </w:r>
          </w:p>
        </w:tc>
        <w:tc>
          <w:tcPr>
            <w:tcW w:w="8171" w:type="dxa"/>
            <w:tcBorders>
              <w:left w:val="single" w:sz="4" w:space="0" w:color="auto"/>
            </w:tcBorders>
          </w:tcPr>
          <w:p w14:paraId="2B363F2B"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Education and Training</w:t>
            </w:r>
          </w:p>
        </w:tc>
      </w:tr>
      <w:tr w:rsidR="001B7AE0" w:rsidRPr="003422E1" w14:paraId="2B363F2F" w14:textId="77777777" w:rsidTr="007F613F">
        <w:trPr>
          <w:trHeight w:val="432"/>
        </w:trPr>
        <w:tc>
          <w:tcPr>
            <w:tcW w:w="1522" w:type="dxa"/>
            <w:tcBorders>
              <w:right w:val="single" w:sz="4" w:space="0" w:color="auto"/>
            </w:tcBorders>
          </w:tcPr>
          <w:p w14:paraId="2B363F2D"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NQA</w:t>
            </w:r>
          </w:p>
        </w:tc>
        <w:tc>
          <w:tcPr>
            <w:tcW w:w="8171" w:type="dxa"/>
            <w:tcBorders>
              <w:left w:val="single" w:sz="4" w:space="0" w:color="auto"/>
            </w:tcBorders>
          </w:tcPr>
          <w:p w14:paraId="2B363F2E"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National Qualification Authority</w:t>
            </w:r>
          </w:p>
        </w:tc>
      </w:tr>
      <w:tr w:rsidR="001B7AE0" w:rsidRPr="003422E1" w14:paraId="2B363F32" w14:textId="77777777" w:rsidTr="007F613F">
        <w:trPr>
          <w:trHeight w:val="110"/>
        </w:trPr>
        <w:tc>
          <w:tcPr>
            <w:tcW w:w="1522" w:type="dxa"/>
            <w:tcBorders>
              <w:right w:val="single" w:sz="4" w:space="0" w:color="auto"/>
            </w:tcBorders>
          </w:tcPr>
          <w:p w14:paraId="2B363F30"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EARK</w:t>
            </w:r>
          </w:p>
        </w:tc>
        <w:tc>
          <w:tcPr>
            <w:tcW w:w="8171" w:type="dxa"/>
            <w:tcBorders>
              <w:left w:val="single" w:sz="4" w:space="0" w:color="auto"/>
            </w:tcBorders>
          </w:tcPr>
          <w:p w14:paraId="2B363F31" w14:textId="77777777" w:rsidR="001B7AE0" w:rsidRPr="003422E1" w:rsidRDefault="001B7AE0" w:rsidP="007F613F">
            <w:pPr>
              <w:shd w:val="clear" w:color="auto" w:fill="FFFFFF"/>
              <w:spacing w:before="240" w:after="360"/>
              <w:contextualSpacing/>
              <w:rPr>
                <w:rFonts w:ascii="Times" w:hAnsi="Times"/>
                <w:lang w:val="en-GB"/>
              </w:rPr>
            </w:pPr>
            <w:r w:rsidRPr="003422E1">
              <w:rPr>
                <w:rFonts w:ascii="Times" w:hAnsi="Times"/>
                <w:lang w:val="en-GB"/>
              </w:rPr>
              <w:t>Employment Agency of the Republic of Kosovo</w:t>
            </w:r>
          </w:p>
        </w:tc>
      </w:tr>
      <w:tr w:rsidR="001B7AE0" w:rsidRPr="003422E1" w14:paraId="2B363F35" w14:textId="77777777" w:rsidTr="007F613F">
        <w:trPr>
          <w:trHeight w:val="432"/>
        </w:trPr>
        <w:tc>
          <w:tcPr>
            <w:tcW w:w="1522" w:type="dxa"/>
            <w:tcBorders>
              <w:right w:val="single" w:sz="4" w:space="0" w:color="auto"/>
            </w:tcBorders>
          </w:tcPr>
          <w:p w14:paraId="2B363F33"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EU</w:t>
            </w:r>
          </w:p>
        </w:tc>
        <w:tc>
          <w:tcPr>
            <w:tcW w:w="8171" w:type="dxa"/>
            <w:tcBorders>
              <w:left w:val="single" w:sz="4" w:space="0" w:color="auto"/>
            </w:tcBorders>
          </w:tcPr>
          <w:p w14:paraId="2B363F34"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Union</w:t>
            </w:r>
          </w:p>
        </w:tc>
      </w:tr>
      <w:tr w:rsidR="001B7AE0" w:rsidRPr="003422E1" w14:paraId="2B363F38" w14:textId="77777777" w:rsidTr="007F613F">
        <w:trPr>
          <w:trHeight w:val="432"/>
        </w:trPr>
        <w:tc>
          <w:tcPr>
            <w:tcW w:w="1522" w:type="dxa"/>
            <w:tcBorders>
              <w:right w:val="single" w:sz="4" w:space="0" w:color="auto"/>
            </w:tcBorders>
          </w:tcPr>
          <w:p w14:paraId="2B363F36"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 xml:space="preserve">CEDEFOP </w:t>
            </w:r>
          </w:p>
        </w:tc>
        <w:tc>
          <w:tcPr>
            <w:tcW w:w="8171" w:type="dxa"/>
            <w:tcBorders>
              <w:left w:val="single" w:sz="4" w:space="0" w:color="auto"/>
            </w:tcBorders>
          </w:tcPr>
          <w:p w14:paraId="2B363F37" w14:textId="77777777" w:rsidR="001B7AE0" w:rsidRPr="003422E1" w:rsidRDefault="001B7AE0" w:rsidP="007F613F">
            <w:pPr>
              <w:shd w:val="clear" w:color="auto" w:fill="FFFFFF"/>
              <w:spacing w:before="240" w:after="220"/>
              <w:contextualSpacing/>
              <w:rPr>
                <w:rFonts w:ascii="Times" w:hAnsi="Times"/>
                <w:sz w:val="15"/>
                <w:szCs w:val="15"/>
                <w:lang w:val="en-GB"/>
              </w:rPr>
            </w:pPr>
            <w:r w:rsidRPr="003422E1">
              <w:rPr>
                <w:rFonts w:ascii="Times" w:hAnsi="Times"/>
                <w:lang w:val="en-GB"/>
              </w:rPr>
              <w:t>European Centre for the Development of Vocational Training</w:t>
            </w:r>
          </w:p>
        </w:tc>
      </w:tr>
      <w:tr w:rsidR="001B7AE0" w:rsidRPr="003422E1" w14:paraId="2B363F3B" w14:textId="77777777" w:rsidTr="007F613F">
        <w:trPr>
          <w:trHeight w:val="432"/>
        </w:trPr>
        <w:tc>
          <w:tcPr>
            <w:tcW w:w="1522" w:type="dxa"/>
            <w:tcBorders>
              <w:right w:val="single" w:sz="4" w:space="0" w:color="auto"/>
            </w:tcBorders>
          </w:tcPr>
          <w:p w14:paraId="2B363F39"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MED</w:t>
            </w:r>
          </w:p>
        </w:tc>
        <w:tc>
          <w:tcPr>
            <w:tcW w:w="8171" w:type="dxa"/>
            <w:tcBorders>
              <w:left w:val="single" w:sz="4" w:space="0" w:color="auto"/>
            </w:tcBorders>
          </w:tcPr>
          <w:p w14:paraId="2B363F3A"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Municipal Education Directorate</w:t>
            </w:r>
          </w:p>
        </w:tc>
      </w:tr>
      <w:tr w:rsidR="001B7AE0" w:rsidRPr="003422E1" w14:paraId="2B363F47" w14:textId="77777777" w:rsidTr="007F613F">
        <w:trPr>
          <w:trHeight w:val="432"/>
        </w:trPr>
        <w:tc>
          <w:tcPr>
            <w:tcW w:w="1522" w:type="dxa"/>
            <w:tcBorders>
              <w:right w:val="single" w:sz="4" w:space="0" w:color="auto"/>
            </w:tcBorders>
          </w:tcPr>
          <w:p w14:paraId="2B363F3C"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EYE</w:t>
            </w:r>
          </w:p>
          <w:p w14:paraId="2B363F3D" w14:textId="77777777" w:rsidR="001B7AE0" w:rsidRPr="003422E1" w:rsidRDefault="001B7AE0" w:rsidP="007F613F">
            <w:pPr>
              <w:shd w:val="clear" w:color="auto" w:fill="FFFFFF"/>
              <w:spacing w:before="240" w:after="220"/>
              <w:contextualSpacing/>
              <w:rPr>
                <w:rFonts w:ascii="Times" w:hAnsi="Times"/>
                <w:b/>
                <w:bCs/>
                <w:lang w:val="en-GB"/>
              </w:rPr>
            </w:pPr>
          </w:p>
          <w:p w14:paraId="2B363F3E"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IAEVG</w:t>
            </w:r>
          </w:p>
          <w:p w14:paraId="2B363F3F" w14:textId="77777777" w:rsidR="001B7AE0" w:rsidRPr="003422E1" w:rsidRDefault="001B7AE0" w:rsidP="007F613F">
            <w:pPr>
              <w:shd w:val="clear" w:color="auto" w:fill="FFFFFF"/>
              <w:spacing w:before="240" w:after="220"/>
              <w:contextualSpacing/>
              <w:rPr>
                <w:rFonts w:ascii="Times" w:hAnsi="Times"/>
                <w:b/>
                <w:bCs/>
                <w:lang w:val="en-GB"/>
              </w:rPr>
            </w:pPr>
          </w:p>
          <w:p w14:paraId="2B363F40"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PUI</w:t>
            </w:r>
          </w:p>
          <w:p w14:paraId="2B363F41" w14:textId="77777777" w:rsidR="001B7AE0" w:rsidRPr="003422E1" w:rsidRDefault="001B7AE0" w:rsidP="007F613F">
            <w:pPr>
              <w:shd w:val="clear" w:color="auto" w:fill="FFFFFF"/>
              <w:spacing w:before="240" w:after="220"/>
              <w:contextualSpacing/>
              <w:rPr>
                <w:rFonts w:ascii="Times" w:hAnsi="Times"/>
                <w:b/>
                <w:bCs/>
                <w:lang w:val="en-GB"/>
              </w:rPr>
            </w:pPr>
          </w:p>
        </w:tc>
        <w:tc>
          <w:tcPr>
            <w:tcW w:w="8171" w:type="dxa"/>
            <w:tcBorders>
              <w:left w:val="single" w:sz="4" w:space="0" w:color="auto"/>
            </w:tcBorders>
          </w:tcPr>
          <w:p w14:paraId="2B363F42"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Enhancing Youth Employment</w:t>
            </w:r>
          </w:p>
          <w:p w14:paraId="2B363F43" w14:textId="77777777" w:rsidR="001B7AE0" w:rsidRPr="003422E1" w:rsidRDefault="001B7AE0" w:rsidP="007F613F">
            <w:pPr>
              <w:shd w:val="clear" w:color="auto" w:fill="FFFFFF"/>
              <w:spacing w:before="240" w:after="220"/>
              <w:contextualSpacing/>
              <w:rPr>
                <w:rFonts w:ascii="Times" w:hAnsi="Times"/>
                <w:lang w:val="en-GB"/>
              </w:rPr>
            </w:pPr>
          </w:p>
          <w:p w14:paraId="2B363F44"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International Association for Education and Vocational Guidance</w:t>
            </w:r>
          </w:p>
          <w:p w14:paraId="2B363F45" w14:textId="77777777" w:rsidR="001B7AE0" w:rsidRPr="003422E1" w:rsidRDefault="001B7AE0" w:rsidP="007F613F">
            <w:pPr>
              <w:shd w:val="clear" w:color="auto" w:fill="FFFFFF"/>
              <w:spacing w:before="240" w:after="220"/>
              <w:contextualSpacing/>
              <w:rPr>
                <w:rFonts w:ascii="Times" w:hAnsi="Times"/>
                <w:lang w:val="en-GB"/>
              </w:rPr>
            </w:pPr>
          </w:p>
          <w:p w14:paraId="2B363F46"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Pre-University Institutions</w:t>
            </w:r>
          </w:p>
        </w:tc>
      </w:tr>
      <w:tr w:rsidR="001B7AE0" w:rsidRPr="003422E1" w14:paraId="2B363F4A" w14:textId="77777777" w:rsidTr="007F613F">
        <w:trPr>
          <w:trHeight w:val="432"/>
        </w:trPr>
        <w:tc>
          <w:tcPr>
            <w:tcW w:w="1522" w:type="dxa"/>
            <w:tcBorders>
              <w:right w:val="single" w:sz="4" w:space="0" w:color="auto"/>
            </w:tcBorders>
          </w:tcPr>
          <w:p w14:paraId="2B363F48"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VETI</w:t>
            </w:r>
          </w:p>
        </w:tc>
        <w:tc>
          <w:tcPr>
            <w:tcW w:w="8171" w:type="dxa"/>
            <w:tcBorders>
              <w:left w:val="single" w:sz="4" w:space="0" w:color="auto"/>
            </w:tcBorders>
          </w:tcPr>
          <w:p w14:paraId="2B363F49"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Education and Training Institutions</w:t>
            </w:r>
          </w:p>
        </w:tc>
      </w:tr>
      <w:tr w:rsidR="001B7AE0" w:rsidRPr="003422E1" w14:paraId="2B363F4D" w14:textId="77777777" w:rsidTr="007F613F">
        <w:trPr>
          <w:trHeight w:val="432"/>
        </w:trPr>
        <w:tc>
          <w:tcPr>
            <w:tcW w:w="1522" w:type="dxa"/>
            <w:tcBorders>
              <w:right w:val="single" w:sz="4" w:space="0" w:color="auto"/>
            </w:tcBorders>
          </w:tcPr>
          <w:p w14:paraId="2B363F4B"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MESTI</w:t>
            </w:r>
          </w:p>
        </w:tc>
        <w:tc>
          <w:tcPr>
            <w:tcW w:w="8171" w:type="dxa"/>
            <w:tcBorders>
              <w:left w:val="single" w:sz="4" w:space="0" w:color="auto"/>
            </w:tcBorders>
          </w:tcPr>
          <w:p w14:paraId="2B363F4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Ministry of Education, Science, </w:t>
            </w:r>
            <w:proofErr w:type="gramStart"/>
            <w:r w:rsidRPr="003422E1">
              <w:rPr>
                <w:rFonts w:ascii="Times" w:hAnsi="Times"/>
                <w:lang w:val="en-GB"/>
              </w:rPr>
              <w:t>Technology</w:t>
            </w:r>
            <w:proofErr w:type="gramEnd"/>
            <w:r w:rsidRPr="003422E1">
              <w:rPr>
                <w:rFonts w:ascii="Times" w:hAnsi="Times"/>
                <w:lang w:val="en-GB"/>
              </w:rPr>
              <w:t xml:space="preserve"> and Innovation</w:t>
            </w:r>
          </w:p>
        </w:tc>
      </w:tr>
      <w:tr w:rsidR="001B7AE0" w:rsidRPr="003422E1" w14:paraId="2B363F50" w14:textId="77777777" w:rsidTr="007F613F">
        <w:trPr>
          <w:trHeight w:val="432"/>
        </w:trPr>
        <w:tc>
          <w:tcPr>
            <w:tcW w:w="1522" w:type="dxa"/>
            <w:tcBorders>
              <w:right w:val="single" w:sz="4" w:space="0" w:color="auto"/>
            </w:tcBorders>
          </w:tcPr>
          <w:p w14:paraId="2B363F4E"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MFPT</w:t>
            </w:r>
          </w:p>
        </w:tc>
        <w:tc>
          <w:tcPr>
            <w:tcW w:w="8171" w:type="dxa"/>
            <w:tcBorders>
              <w:left w:val="single" w:sz="4" w:space="0" w:color="auto"/>
            </w:tcBorders>
          </w:tcPr>
          <w:p w14:paraId="2B363F4F"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Ministry of Finance, </w:t>
            </w:r>
            <w:proofErr w:type="gramStart"/>
            <w:r w:rsidRPr="003422E1">
              <w:rPr>
                <w:rFonts w:ascii="Times" w:hAnsi="Times"/>
                <w:lang w:val="en-GB"/>
              </w:rPr>
              <w:t>Labour</w:t>
            </w:r>
            <w:proofErr w:type="gramEnd"/>
            <w:r w:rsidRPr="003422E1">
              <w:rPr>
                <w:rFonts w:ascii="Times" w:hAnsi="Times"/>
                <w:lang w:val="en-GB"/>
              </w:rPr>
              <w:t xml:space="preserve"> and Transfers</w:t>
            </w:r>
          </w:p>
        </w:tc>
      </w:tr>
      <w:tr w:rsidR="001B7AE0" w:rsidRPr="003422E1" w14:paraId="2B363F53" w14:textId="77777777" w:rsidTr="007F613F">
        <w:trPr>
          <w:trHeight w:val="432"/>
        </w:trPr>
        <w:tc>
          <w:tcPr>
            <w:tcW w:w="1522" w:type="dxa"/>
            <w:tcBorders>
              <w:right w:val="single" w:sz="4" w:space="0" w:color="auto"/>
            </w:tcBorders>
          </w:tcPr>
          <w:p w14:paraId="2B363F51"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OJL</w:t>
            </w:r>
          </w:p>
        </w:tc>
        <w:tc>
          <w:tcPr>
            <w:tcW w:w="8171" w:type="dxa"/>
            <w:tcBorders>
              <w:left w:val="single" w:sz="4" w:space="0" w:color="auto"/>
            </w:tcBorders>
          </w:tcPr>
          <w:p w14:paraId="2B363F52"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On-the-Job Learning</w:t>
            </w:r>
          </w:p>
        </w:tc>
      </w:tr>
      <w:tr w:rsidR="001B7AE0" w:rsidRPr="003422E1" w14:paraId="2B363F56" w14:textId="77777777" w:rsidTr="007F613F">
        <w:trPr>
          <w:trHeight w:val="432"/>
        </w:trPr>
        <w:tc>
          <w:tcPr>
            <w:tcW w:w="1522" w:type="dxa"/>
            <w:tcBorders>
              <w:right w:val="single" w:sz="4" w:space="0" w:color="auto"/>
            </w:tcBorders>
          </w:tcPr>
          <w:p w14:paraId="2B363F54"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KSEP</w:t>
            </w:r>
          </w:p>
        </w:tc>
        <w:tc>
          <w:tcPr>
            <w:tcW w:w="8171" w:type="dxa"/>
            <w:tcBorders>
              <w:left w:val="single" w:sz="4" w:space="0" w:color="auto"/>
            </w:tcBorders>
          </w:tcPr>
          <w:p w14:paraId="2B363F55"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Kosovo Strategic Education Plan</w:t>
            </w:r>
          </w:p>
        </w:tc>
      </w:tr>
      <w:tr w:rsidR="001B7AE0" w:rsidRPr="003422E1" w14:paraId="2B363F59" w14:textId="77777777" w:rsidTr="007F613F">
        <w:trPr>
          <w:trHeight w:val="432"/>
        </w:trPr>
        <w:tc>
          <w:tcPr>
            <w:tcW w:w="1522" w:type="dxa"/>
            <w:tcBorders>
              <w:right w:val="single" w:sz="4" w:space="0" w:color="auto"/>
            </w:tcBorders>
          </w:tcPr>
          <w:p w14:paraId="2B363F57"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VTC</w:t>
            </w:r>
          </w:p>
        </w:tc>
        <w:tc>
          <w:tcPr>
            <w:tcW w:w="8171" w:type="dxa"/>
            <w:tcBorders>
              <w:left w:val="single" w:sz="4" w:space="0" w:color="auto"/>
            </w:tcBorders>
          </w:tcPr>
          <w:p w14:paraId="2B363F58"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Training Centre</w:t>
            </w:r>
          </w:p>
        </w:tc>
      </w:tr>
      <w:tr w:rsidR="001B7AE0" w:rsidRPr="003422E1" w14:paraId="2B363F5C" w14:textId="77777777" w:rsidTr="007F613F">
        <w:trPr>
          <w:trHeight w:val="432"/>
        </w:trPr>
        <w:tc>
          <w:tcPr>
            <w:tcW w:w="1522" w:type="dxa"/>
            <w:tcBorders>
              <w:right w:val="single" w:sz="4" w:space="0" w:color="auto"/>
            </w:tcBorders>
          </w:tcPr>
          <w:p w14:paraId="2B363F5A"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CoC</w:t>
            </w:r>
          </w:p>
        </w:tc>
        <w:tc>
          <w:tcPr>
            <w:tcW w:w="8171" w:type="dxa"/>
            <w:tcBorders>
              <w:left w:val="single" w:sz="4" w:space="0" w:color="auto"/>
            </w:tcBorders>
          </w:tcPr>
          <w:p w14:paraId="2B363F5B"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Competency Centre</w:t>
            </w:r>
          </w:p>
        </w:tc>
      </w:tr>
      <w:tr w:rsidR="001B7AE0" w:rsidRPr="003422E1" w14:paraId="2B363F6F" w14:textId="77777777" w:rsidTr="007F613F">
        <w:trPr>
          <w:trHeight w:val="432"/>
        </w:trPr>
        <w:tc>
          <w:tcPr>
            <w:tcW w:w="1522" w:type="dxa"/>
            <w:tcBorders>
              <w:right w:val="single" w:sz="4" w:space="0" w:color="auto"/>
            </w:tcBorders>
          </w:tcPr>
          <w:p w14:paraId="2B363F5D"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CC</w:t>
            </w:r>
          </w:p>
          <w:p w14:paraId="2B363F5E" w14:textId="77777777" w:rsidR="001B7AE0" w:rsidRPr="003422E1" w:rsidRDefault="001B7AE0" w:rsidP="007F613F">
            <w:pPr>
              <w:shd w:val="clear" w:color="auto" w:fill="FFFFFF"/>
              <w:spacing w:before="240" w:after="220"/>
              <w:contextualSpacing/>
              <w:rPr>
                <w:rFonts w:ascii="Times" w:hAnsi="Times"/>
                <w:b/>
                <w:bCs/>
                <w:lang w:val="en-GB"/>
              </w:rPr>
            </w:pPr>
          </w:p>
          <w:p w14:paraId="2B363F5F"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EQF</w:t>
            </w:r>
          </w:p>
          <w:p w14:paraId="2B363F60" w14:textId="77777777" w:rsidR="001B7AE0" w:rsidRPr="003422E1" w:rsidRDefault="001B7AE0" w:rsidP="007F613F">
            <w:pPr>
              <w:shd w:val="clear" w:color="auto" w:fill="FFFFFF"/>
              <w:spacing w:before="240" w:after="220"/>
              <w:contextualSpacing/>
              <w:rPr>
                <w:rFonts w:ascii="Times" w:hAnsi="Times"/>
                <w:b/>
                <w:bCs/>
                <w:lang w:val="en-GB"/>
              </w:rPr>
            </w:pPr>
          </w:p>
          <w:p w14:paraId="2B363F61"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lastRenderedPageBreak/>
              <w:t>NQF</w:t>
            </w:r>
          </w:p>
          <w:p w14:paraId="2B363F62" w14:textId="77777777" w:rsidR="001B7AE0" w:rsidRPr="003422E1" w:rsidRDefault="001B7AE0" w:rsidP="007F613F">
            <w:pPr>
              <w:shd w:val="clear" w:color="auto" w:fill="FFFFFF"/>
              <w:spacing w:before="240" w:after="220"/>
              <w:contextualSpacing/>
              <w:rPr>
                <w:rFonts w:ascii="Times" w:hAnsi="Times"/>
                <w:b/>
                <w:bCs/>
                <w:lang w:val="en-GB"/>
              </w:rPr>
            </w:pPr>
          </w:p>
          <w:p w14:paraId="2B363F63"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USS</w:t>
            </w:r>
          </w:p>
          <w:p w14:paraId="2B363F64" w14:textId="77777777" w:rsidR="001B7AE0" w:rsidRPr="003422E1" w:rsidRDefault="001B7AE0" w:rsidP="007F613F">
            <w:pPr>
              <w:shd w:val="clear" w:color="auto" w:fill="FFFFFF"/>
              <w:spacing w:before="240" w:after="220"/>
              <w:contextualSpacing/>
              <w:rPr>
                <w:rFonts w:ascii="Times" w:hAnsi="Times"/>
                <w:b/>
                <w:bCs/>
                <w:lang w:val="en-GB"/>
              </w:rPr>
            </w:pPr>
          </w:p>
          <w:p w14:paraId="2B363F65"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LSS</w:t>
            </w:r>
          </w:p>
        </w:tc>
        <w:tc>
          <w:tcPr>
            <w:tcW w:w="8171" w:type="dxa"/>
            <w:tcBorders>
              <w:left w:val="single" w:sz="4" w:space="0" w:color="auto"/>
            </w:tcBorders>
          </w:tcPr>
          <w:p w14:paraId="2B363F66"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lastRenderedPageBreak/>
              <w:t>Career Counsellors</w:t>
            </w:r>
          </w:p>
          <w:p w14:paraId="2B363F67" w14:textId="77777777" w:rsidR="001B7AE0" w:rsidRPr="003422E1" w:rsidRDefault="001B7AE0" w:rsidP="007F613F">
            <w:pPr>
              <w:shd w:val="clear" w:color="auto" w:fill="FFFFFF"/>
              <w:spacing w:before="240" w:after="220"/>
              <w:contextualSpacing/>
              <w:rPr>
                <w:rFonts w:ascii="Times" w:hAnsi="Times"/>
                <w:lang w:val="en-GB"/>
              </w:rPr>
            </w:pPr>
          </w:p>
          <w:p w14:paraId="2B363F68"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Qualification Framework</w:t>
            </w:r>
          </w:p>
          <w:p w14:paraId="2B363F69" w14:textId="77777777" w:rsidR="001B7AE0" w:rsidRPr="003422E1" w:rsidRDefault="001B7AE0" w:rsidP="007F613F">
            <w:pPr>
              <w:shd w:val="clear" w:color="auto" w:fill="FFFFFF"/>
              <w:spacing w:before="240" w:after="220"/>
              <w:contextualSpacing/>
              <w:rPr>
                <w:rFonts w:ascii="Times" w:hAnsi="Times"/>
                <w:lang w:val="en-GB"/>
              </w:rPr>
            </w:pPr>
          </w:p>
          <w:p w14:paraId="2B363F6A"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lastRenderedPageBreak/>
              <w:t>National Qualification Framework</w:t>
            </w:r>
          </w:p>
          <w:p w14:paraId="2B363F6B" w14:textId="77777777" w:rsidR="001B7AE0" w:rsidRPr="003422E1" w:rsidRDefault="001B7AE0" w:rsidP="007F613F">
            <w:pPr>
              <w:shd w:val="clear" w:color="auto" w:fill="FFFFFF"/>
              <w:spacing w:before="240" w:after="220"/>
              <w:contextualSpacing/>
              <w:rPr>
                <w:rFonts w:ascii="Times" w:hAnsi="Times"/>
                <w:lang w:val="en-GB"/>
              </w:rPr>
            </w:pPr>
          </w:p>
          <w:p w14:paraId="2B363F6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Upper Secondary Schools</w:t>
            </w:r>
          </w:p>
          <w:p w14:paraId="2B363F6D" w14:textId="77777777" w:rsidR="001B7AE0" w:rsidRPr="003422E1" w:rsidRDefault="001B7AE0" w:rsidP="007F613F">
            <w:pPr>
              <w:shd w:val="clear" w:color="auto" w:fill="FFFFFF"/>
              <w:spacing w:before="240" w:after="220"/>
              <w:contextualSpacing/>
              <w:rPr>
                <w:rFonts w:ascii="Times" w:hAnsi="Times"/>
                <w:lang w:val="en-GB"/>
              </w:rPr>
            </w:pPr>
          </w:p>
          <w:p w14:paraId="2B363F6E"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Lower Secondary School</w:t>
            </w:r>
          </w:p>
        </w:tc>
      </w:tr>
    </w:tbl>
    <w:p w14:paraId="2B363F70"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3F71" w14:textId="77777777" w:rsidR="001B7AE0" w:rsidRPr="003422E1" w:rsidRDefault="001B7AE0" w:rsidP="001B7AE0">
      <w:pPr>
        <w:shd w:val="clear" w:color="auto" w:fill="FFFFFF"/>
        <w:spacing w:before="240" w:after="220"/>
        <w:jc w:val="center"/>
        <w:rPr>
          <w:rFonts w:ascii="Times" w:hAnsi="Times"/>
          <w:b/>
          <w:bCs/>
          <w:sz w:val="28"/>
          <w:szCs w:val="28"/>
          <w:lang w:val="en-GB"/>
        </w:rPr>
        <w:sectPr w:rsidR="001B7AE0" w:rsidRPr="003422E1" w:rsidSect="007F613F">
          <w:pgSz w:w="15840" w:h="12240" w:orient="landscape"/>
          <w:pgMar w:top="1440" w:right="1440" w:bottom="1440" w:left="1440" w:header="720" w:footer="720" w:gutter="0"/>
          <w:cols w:space="720"/>
        </w:sectPr>
      </w:pPr>
    </w:p>
    <w:p w14:paraId="2B363F72" w14:textId="77777777" w:rsidR="001B7AE0" w:rsidRPr="003422E1" w:rsidRDefault="001B7AE0" w:rsidP="001B7AE0">
      <w:pPr>
        <w:keepNext/>
        <w:keepLines/>
        <w:numPr>
          <w:ilvl w:val="0"/>
          <w:numId w:val="14"/>
        </w:numPr>
        <w:spacing w:after="120" w:line="276" w:lineRule="auto"/>
        <w:ind w:left="360"/>
        <w:outlineLvl w:val="0"/>
        <w:rPr>
          <w:rFonts w:ascii="Times" w:eastAsia="MS Mincho" w:hAnsi="Times" w:cs="Arial"/>
          <w:b/>
          <w:bCs/>
          <w:sz w:val="28"/>
          <w:szCs w:val="28"/>
          <w:lang w:val="en-GB"/>
        </w:rPr>
      </w:pPr>
      <w:r w:rsidRPr="003422E1">
        <w:rPr>
          <w:rFonts w:ascii="Times" w:eastAsia="MS Mincho" w:hAnsi="Times" w:cs="Arial"/>
          <w:b/>
          <w:bCs/>
          <w:sz w:val="28"/>
          <w:szCs w:val="28"/>
          <w:lang w:val="en-GB"/>
        </w:rPr>
        <w:t>INTRODUCTION</w:t>
      </w:r>
    </w:p>
    <w:p w14:paraId="2B363F73" w14:textId="77777777" w:rsidR="001B7AE0" w:rsidRPr="003422E1" w:rsidRDefault="001B7AE0" w:rsidP="001B7AE0">
      <w:pPr>
        <w:shd w:val="clear" w:color="auto" w:fill="FFFFFF"/>
        <w:spacing w:after="120"/>
        <w:jc w:val="both"/>
        <w:rPr>
          <w:rFonts w:ascii="Times" w:hAnsi="Times"/>
          <w:lang w:val="en-GB"/>
        </w:rPr>
      </w:pPr>
      <w:r w:rsidRPr="003422E1">
        <w:rPr>
          <w:rFonts w:ascii="Nunito" w:hAnsi="Nunito"/>
          <w:color w:val="333333"/>
          <w:shd w:val="clear" w:color="auto" w:fill="FFFFFF"/>
          <w:lang w:val="en-GB"/>
        </w:rPr>
        <w:t xml:space="preserve">Career guidance and counselling, as a broader concept that includes lifelong information, counselling, career guidance and management has become more important than ever. Our country, but the world as well, is facing many challenges, such as digital transformation, development of the green economy, acceleration of demographic changes, etc. As a result, individuals are navigating an increasingly complex job market. At the same time, high youth unemployment and the presence of large informal sectors remains a challenging reality. Career education is therefore key to helping individuals improve skills, retrain, change </w:t>
      </w:r>
      <w:proofErr w:type="gramStart"/>
      <w:r w:rsidRPr="003422E1">
        <w:rPr>
          <w:rFonts w:ascii="Nunito" w:hAnsi="Nunito"/>
          <w:color w:val="333333"/>
          <w:shd w:val="clear" w:color="auto" w:fill="FFFFFF"/>
          <w:lang w:val="en-GB"/>
        </w:rPr>
        <w:t>jobs</w:t>
      </w:r>
      <w:proofErr w:type="gramEnd"/>
      <w:r w:rsidRPr="003422E1">
        <w:rPr>
          <w:rFonts w:ascii="Nunito" w:hAnsi="Nunito"/>
          <w:color w:val="333333"/>
          <w:shd w:val="clear" w:color="auto" w:fill="FFFFFF"/>
          <w:lang w:val="en-GB"/>
        </w:rPr>
        <w:t xml:space="preserve"> and manage their lives and work. Support for career development is also key to achieving strategic objectives in education, </w:t>
      </w:r>
      <w:proofErr w:type="gramStart"/>
      <w:r w:rsidRPr="003422E1">
        <w:rPr>
          <w:rFonts w:ascii="Nunito" w:hAnsi="Nunito"/>
          <w:color w:val="333333"/>
          <w:shd w:val="clear" w:color="auto" w:fill="FFFFFF"/>
          <w:lang w:val="en-GB"/>
        </w:rPr>
        <w:t>training</w:t>
      </w:r>
      <w:proofErr w:type="gramEnd"/>
      <w:r w:rsidRPr="003422E1">
        <w:rPr>
          <w:rFonts w:ascii="Nunito" w:hAnsi="Nunito"/>
          <w:color w:val="333333"/>
          <w:shd w:val="clear" w:color="auto" w:fill="FFFFFF"/>
          <w:lang w:val="en-GB"/>
        </w:rPr>
        <w:t xml:space="preserve"> and employment policies, as well as supporting the development of sectoral skills.</w:t>
      </w:r>
    </w:p>
    <w:p w14:paraId="2B363F74" w14:textId="77777777" w:rsidR="001B7AE0" w:rsidRPr="003422E1" w:rsidRDefault="001B7AE0" w:rsidP="001B7AE0">
      <w:pPr>
        <w:shd w:val="clear" w:color="auto" w:fill="FFFFFF"/>
        <w:spacing w:after="120"/>
        <w:jc w:val="both"/>
        <w:rPr>
          <w:rFonts w:ascii="Times" w:hAnsi="Times"/>
          <w:lang w:val="en-GB"/>
        </w:rPr>
      </w:pPr>
      <w:r w:rsidRPr="003422E1">
        <w:rPr>
          <w:rFonts w:ascii="Times" w:hAnsi="Times"/>
          <w:lang w:val="en-GB"/>
        </w:rPr>
        <w:t>Career guidance and counselling is a complex and continuous process, which lasts from one’s very first steps to old age. In our century, global trends are suggesting 'lifelong development as standard'</w:t>
      </w:r>
      <w:r w:rsidRPr="003422E1">
        <w:rPr>
          <w:rFonts w:ascii="Times" w:hAnsi="Times"/>
          <w:vertAlign w:val="superscript"/>
          <w:lang w:val="en-GB"/>
        </w:rPr>
        <w:footnoteReference w:id="9"/>
      </w:r>
      <w:r w:rsidRPr="003422E1">
        <w:rPr>
          <w:rFonts w:ascii="Times" w:hAnsi="Times"/>
          <w:lang w:val="en-GB"/>
        </w:rPr>
        <w:t xml:space="preserve">. </w:t>
      </w:r>
    </w:p>
    <w:p w14:paraId="2B363F75" w14:textId="77777777" w:rsidR="001B7AE0" w:rsidRPr="003422E1" w:rsidRDefault="001B7AE0" w:rsidP="001B7AE0">
      <w:pPr>
        <w:shd w:val="clear" w:color="auto" w:fill="FFFFFF"/>
        <w:spacing w:after="120"/>
        <w:jc w:val="both"/>
        <w:rPr>
          <w:rFonts w:ascii="Times" w:hAnsi="Times"/>
          <w:lang w:val="en-GB"/>
        </w:rPr>
      </w:pPr>
      <w:r w:rsidRPr="003422E1">
        <w:rPr>
          <w:rFonts w:ascii="Times" w:hAnsi="Times"/>
          <w:lang w:val="en-GB"/>
        </w:rPr>
        <w:t xml:space="preserve">The goals of career education are at the service of </w:t>
      </w:r>
      <w:proofErr w:type="gramStart"/>
      <w:r w:rsidRPr="003422E1">
        <w:rPr>
          <w:rFonts w:ascii="Times" w:hAnsi="Times"/>
          <w:lang w:val="en-GB"/>
        </w:rPr>
        <w:t>policy-makers</w:t>
      </w:r>
      <w:proofErr w:type="gramEnd"/>
      <w:r w:rsidRPr="003422E1">
        <w:rPr>
          <w:rFonts w:ascii="Times" w:hAnsi="Times"/>
          <w:lang w:val="en-GB"/>
        </w:rPr>
        <w:t>, therefore for practical reasons they are divided into three main categories:</w:t>
      </w:r>
    </w:p>
    <w:p w14:paraId="2B363F76" w14:textId="77777777" w:rsidR="001B7AE0" w:rsidRPr="003422E1" w:rsidRDefault="001B7AE0" w:rsidP="001B7AE0">
      <w:pPr>
        <w:numPr>
          <w:ilvl w:val="0"/>
          <w:numId w:val="29"/>
        </w:numPr>
        <w:shd w:val="clear" w:color="auto" w:fill="FFFFFF"/>
        <w:spacing w:before="120" w:after="220"/>
        <w:contextualSpacing/>
        <w:jc w:val="both"/>
        <w:rPr>
          <w:rFonts w:ascii="Times" w:hAnsi="Times"/>
          <w:lang w:val="en-GB"/>
        </w:rPr>
      </w:pPr>
      <w:r w:rsidRPr="003422E1">
        <w:rPr>
          <w:rFonts w:ascii="Times" w:hAnsi="Times"/>
          <w:i/>
          <w:iCs/>
          <w:lang w:val="en-GB"/>
        </w:rPr>
        <w:t xml:space="preserve">Learning goals </w:t>
      </w:r>
      <w:r w:rsidRPr="003422E1">
        <w:rPr>
          <w:rFonts w:ascii="Times" w:hAnsi="Times"/>
          <w:iCs/>
          <w:lang w:val="en-GB"/>
        </w:rPr>
        <w:t>including improving the efficiency of the inclusive education system, and its relation to the labour market. If individuals make well-informed decisions regarding their interests, capacities and aspirations, investments in education systems return with high benefits</w:t>
      </w:r>
      <w:r w:rsidRPr="003422E1">
        <w:rPr>
          <w:rFonts w:ascii="Times" w:hAnsi="Times"/>
          <w:lang w:val="en-GB"/>
        </w:rPr>
        <w:t>.</w:t>
      </w:r>
    </w:p>
    <w:p w14:paraId="2B363F77" w14:textId="77777777" w:rsidR="001B7AE0" w:rsidRPr="003422E1" w:rsidRDefault="001B7AE0" w:rsidP="001B7AE0">
      <w:pPr>
        <w:numPr>
          <w:ilvl w:val="0"/>
          <w:numId w:val="29"/>
        </w:numPr>
        <w:shd w:val="clear" w:color="auto" w:fill="FFFFFF"/>
        <w:spacing w:before="120" w:after="220"/>
        <w:contextualSpacing/>
        <w:jc w:val="both"/>
        <w:rPr>
          <w:rFonts w:ascii="Times" w:hAnsi="Times"/>
          <w:lang w:val="en-GB"/>
        </w:rPr>
      </w:pPr>
      <w:r w:rsidRPr="003422E1">
        <w:rPr>
          <w:rFonts w:ascii="Times" w:hAnsi="Times"/>
          <w:i/>
          <w:iCs/>
          <w:lang w:val="en-GB"/>
        </w:rPr>
        <w:t>Labour market goals</w:t>
      </w:r>
      <w:r w:rsidRPr="003422E1">
        <w:rPr>
          <w:rFonts w:ascii="Times" w:hAnsi="Times"/>
          <w:iCs/>
          <w:lang w:val="en-GB"/>
        </w:rPr>
        <w:t xml:space="preserve"> including improving the match between supply and demand and managing adaptation to change. If people find jobs that fulfils their potential and fulfils their goals, they are more motivated and therefore more productive</w:t>
      </w:r>
      <w:r w:rsidRPr="003422E1">
        <w:rPr>
          <w:rFonts w:ascii="Times" w:hAnsi="Times"/>
          <w:lang w:val="en-GB"/>
        </w:rPr>
        <w:t>.</w:t>
      </w:r>
    </w:p>
    <w:p w14:paraId="2B363F78" w14:textId="77777777" w:rsidR="001B7AE0" w:rsidRPr="003422E1" w:rsidRDefault="001B7AE0" w:rsidP="001B7AE0">
      <w:pPr>
        <w:numPr>
          <w:ilvl w:val="0"/>
          <w:numId w:val="29"/>
        </w:numPr>
        <w:shd w:val="clear" w:color="auto" w:fill="FFFFFF"/>
        <w:spacing w:before="120" w:after="120"/>
        <w:contextualSpacing/>
        <w:jc w:val="both"/>
        <w:rPr>
          <w:rFonts w:ascii="Times" w:hAnsi="Times"/>
          <w:lang w:val="en-GB"/>
        </w:rPr>
      </w:pPr>
      <w:r w:rsidRPr="003422E1">
        <w:rPr>
          <w:rFonts w:ascii="Times" w:hAnsi="Times"/>
          <w:i/>
          <w:iCs/>
          <w:lang w:val="en-GB"/>
        </w:rPr>
        <w:lastRenderedPageBreak/>
        <w:t>Social equality goals</w:t>
      </w:r>
      <w:r w:rsidRPr="003422E1">
        <w:rPr>
          <w:rFonts w:ascii="Times" w:hAnsi="Times"/>
          <w:iCs/>
          <w:lang w:val="en-GB"/>
        </w:rPr>
        <w:t xml:space="preserve"> including supporting equal opportunities and promoting social inclusion. Career education services can raise the aspirations of disadvantaged groups and support them to achieve opportunities that might otherwise have been denied to them.</w:t>
      </w:r>
    </w:p>
    <w:p w14:paraId="2B363F79" w14:textId="77777777" w:rsidR="001B7AE0" w:rsidRPr="003422E1" w:rsidRDefault="001B7AE0" w:rsidP="001B7AE0">
      <w:pPr>
        <w:shd w:val="clear" w:color="auto" w:fill="FFFFFF"/>
        <w:spacing w:before="240" w:after="120"/>
        <w:jc w:val="both"/>
        <w:rPr>
          <w:rFonts w:ascii="Times" w:hAnsi="Times"/>
          <w:lang w:val="en-GB"/>
        </w:rPr>
      </w:pPr>
      <w:r w:rsidRPr="003422E1">
        <w:rPr>
          <w:rFonts w:ascii="Times" w:hAnsi="Times"/>
          <w:lang w:val="en-GB"/>
        </w:rPr>
        <w:t>There is a tendency to think that career orientation is unimportant for USS, in gymnasiums or vocational schools, on the grounds that students have already chosen their career direction. However, this assumption is completely unreasonable because for students of this age, the chances are highly realistic that they will change their initial orientation. Then, a real career education should take place right before the end of USS, because it is the time when they will make decisions regarding their further studies or to join the labour market.</w:t>
      </w:r>
    </w:p>
    <w:p w14:paraId="2B363F7A" w14:textId="77777777" w:rsidR="001B7AE0" w:rsidRPr="003422E1" w:rsidRDefault="001B7AE0" w:rsidP="001B7AE0">
      <w:pPr>
        <w:shd w:val="clear" w:color="auto" w:fill="FFFFFF"/>
        <w:spacing w:before="240" w:after="120"/>
        <w:jc w:val="both"/>
        <w:rPr>
          <w:rFonts w:ascii="Times" w:hAnsi="Times"/>
          <w:lang w:val="en-GB"/>
        </w:rPr>
      </w:pPr>
      <w:r w:rsidRPr="003422E1">
        <w:rPr>
          <w:rFonts w:ascii="Times" w:hAnsi="Times"/>
          <w:lang w:val="en-GB"/>
        </w:rPr>
        <w:t>Career guidance and education can be implemented as part of the curriculum, through career centres, virtually or individually (</w:t>
      </w:r>
      <w:r w:rsidRPr="003422E1">
        <w:rPr>
          <w:rFonts w:ascii="Times" w:hAnsi="Times"/>
          <w:i/>
          <w:lang w:val="en-GB"/>
        </w:rPr>
        <w:t>Read more in Appendix 1</w:t>
      </w:r>
      <w:r w:rsidRPr="003422E1">
        <w:rPr>
          <w:rFonts w:ascii="Times" w:hAnsi="Times"/>
          <w:lang w:val="en-GB"/>
        </w:rPr>
        <w:t>).</w:t>
      </w:r>
    </w:p>
    <w:p w14:paraId="2B363F7B" w14:textId="77777777" w:rsidR="001B7AE0" w:rsidRPr="003422E1" w:rsidRDefault="001B7AE0" w:rsidP="001B7AE0">
      <w:pPr>
        <w:shd w:val="clear" w:color="auto" w:fill="FFFFFF"/>
        <w:spacing w:before="240" w:after="120"/>
        <w:jc w:val="both"/>
        <w:rPr>
          <w:rFonts w:ascii="Times" w:hAnsi="Times"/>
          <w:lang w:val="en-GB"/>
        </w:rPr>
      </w:pPr>
      <w:r w:rsidRPr="003422E1">
        <w:rPr>
          <w:rFonts w:ascii="Times" w:hAnsi="Times"/>
          <w:lang w:val="en-GB"/>
        </w:rPr>
        <w:t xml:space="preserve">Policies in the field of career education, in addition to the principle of cross-sectoral inclusion, should be based on quality principles, based on quality standards. The general purpose of career guidance service standards is to serve as a basis for planning, developing, </w:t>
      </w:r>
      <w:proofErr w:type="gramStart"/>
      <w:r w:rsidRPr="003422E1">
        <w:rPr>
          <w:rFonts w:ascii="Times" w:hAnsi="Times"/>
          <w:lang w:val="en-GB"/>
        </w:rPr>
        <w:t>evaluating</w:t>
      </w:r>
      <w:proofErr w:type="gramEnd"/>
      <w:r w:rsidRPr="003422E1">
        <w:rPr>
          <w:rFonts w:ascii="Times" w:hAnsi="Times"/>
          <w:lang w:val="en-GB"/>
        </w:rPr>
        <w:t xml:space="preserve"> or improving career guidance services for different target groups and in different sectors. The standards of career guidance and counselling services are important for creating a unique quality system in the field of career guidance and counselling for the development of career management skills (</w:t>
      </w:r>
      <w:r w:rsidRPr="003422E1">
        <w:rPr>
          <w:rFonts w:ascii="Times" w:hAnsi="Times"/>
          <w:i/>
          <w:lang w:val="en-GB"/>
        </w:rPr>
        <w:t>Read more in Appendix 3</w:t>
      </w:r>
      <w:r w:rsidRPr="003422E1">
        <w:rPr>
          <w:rFonts w:ascii="Times" w:hAnsi="Times"/>
          <w:lang w:val="en-GB"/>
        </w:rPr>
        <w:t>).</w:t>
      </w:r>
    </w:p>
    <w:p w14:paraId="2B363F7C" w14:textId="77777777" w:rsidR="001B7AE0" w:rsidRPr="003422E1" w:rsidRDefault="001B7AE0" w:rsidP="001B7AE0">
      <w:pPr>
        <w:autoSpaceDE w:val="0"/>
        <w:autoSpaceDN w:val="0"/>
        <w:adjustRightInd w:val="0"/>
        <w:rPr>
          <w:highlight w:val="green"/>
          <w:lang w:val="en-GB"/>
        </w:rPr>
      </w:pPr>
    </w:p>
    <w:p w14:paraId="2B363F7D" w14:textId="77777777" w:rsidR="001B7AE0" w:rsidRPr="003422E1" w:rsidRDefault="001B7AE0" w:rsidP="001B7AE0">
      <w:pPr>
        <w:autoSpaceDE w:val="0"/>
        <w:autoSpaceDN w:val="0"/>
        <w:adjustRightInd w:val="0"/>
        <w:spacing w:after="240"/>
        <w:rPr>
          <w:lang w:val="en-GB"/>
        </w:rPr>
      </w:pPr>
      <w:r w:rsidRPr="003422E1">
        <w:rPr>
          <w:lang w:val="en-GB"/>
        </w:rPr>
        <w:t>Career management standards are based on:</w:t>
      </w:r>
    </w:p>
    <w:p w14:paraId="2B363F7E" w14:textId="77777777" w:rsidR="001B7AE0" w:rsidRPr="003422E1" w:rsidRDefault="001B7AE0" w:rsidP="001B7AE0">
      <w:pPr>
        <w:numPr>
          <w:ilvl w:val="0"/>
          <w:numId w:val="78"/>
        </w:numPr>
        <w:autoSpaceDE w:val="0"/>
        <w:autoSpaceDN w:val="0"/>
        <w:adjustRightInd w:val="0"/>
        <w:contextualSpacing/>
        <w:rPr>
          <w:lang w:val="en-GB"/>
        </w:rPr>
      </w:pPr>
      <w:r w:rsidRPr="003422E1">
        <w:rPr>
          <w:lang w:val="en-GB"/>
        </w:rPr>
        <w:t>policies and practices developed at the national and European level (European organizations dealing with career issues</w:t>
      </w:r>
      <w:proofErr w:type="gramStart"/>
      <w:r w:rsidRPr="003422E1">
        <w:rPr>
          <w:lang w:val="en-GB"/>
        </w:rPr>
        <w:t>);</w:t>
      </w:r>
      <w:proofErr w:type="gramEnd"/>
    </w:p>
    <w:p w14:paraId="2B363F7F" w14:textId="77777777" w:rsidR="001B7AE0" w:rsidRPr="003422E1" w:rsidRDefault="001B7AE0" w:rsidP="001B7AE0">
      <w:pPr>
        <w:numPr>
          <w:ilvl w:val="0"/>
          <w:numId w:val="78"/>
        </w:numPr>
        <w:autoSpaceDE w:val="0"/>
        <w:autoSpaceDN w:val="0"/>
        <w:adjustRightInd w:val="0"/>
        <w:contextualSpacing/>
        <w:rPr>
          <w:lang w:val="en-GB"/>
        </w:rPr>
      </w:pPr>
      <w:r w:rsidRPr="003422E1">
        <w:rPr>
          <w:lang w:val="en-GB"/>
        </w:rPr>
        <w:t xml:space="preserve">principles of lifelong </w:t>
      </w:r>
      <w:proofErr w:type="gramStart"/>
      <w:r w:rsidRPr="003422E1">
        <w:rPr>
          <w:lang w:val="en-GB"/>
        </w:rPr>
        <w:t>learning;</w:t>
      </w:r>
      <w:proofErr w:type="gramEnd"/>
    </w:p>
    <w:p w14:paraId="2B363F80" w14:textId="77777777" w:rsidR="001B7AE0" w:rsidRPr="003422E1" w:rsidRDefault="001B7AE0" w:rsidP="001B7AE0">
      <w:pPr>
        <w:numPr>
          <w:ilvl w:val="0"/>
          <w:numId w:val="78"/>
        </w:numPr>
        <w:autoSpaceDE w:val="0"/>
        <w:autoSpaceDN w:val="0"/>
        <w:adjustRightInd w:val="0"/>
        <w:contextualSpacing/>
        <w:rPr>
          <w:lang w:val="en-GB"/>
        </w:rPr>
      </w:pPr>
      <w:r w:rsidRPr="003422E1">
        <w:rPr>
          <w:lang w:val="en-GB"/>
        </w:rPr>
        <w:t>needs and conditions of national policies.</w:t>
      </w:r>
    </w:p>
    <w:p w14:paraId="2B363F81" w14:textId="77777777" w:rsidR="001B7AE0" w:rsidRPr="003422E1" w:rsidRDefault="001B7AE0" w:rsidP="001B7AE0">
      <w:pPr>
        <w:shd w:val="clear" w:color="auto" w:fill="FFFFFF"/>
        <w:spacing w:before="120" w:after="220"/>
        <w:jc w:val="both"/>
        <w:rPr>
          <w:rFonts w:ascii="Times" w:hAnsi="Times"/>
          <w:lang w:val="en-GB"/>
        </w:rPr>
      </w:pPr>
      <w:r w:rsidRPr="003422E1">
        <w:rPr>
          <w:rFonts w:ascii="Times" w:hAnsi="Times"/>
          <w:lang w:val="en-GB"/>
        </w:rPr>
        <w:t>The European Skills Agenda 2020 confirms the need to support all individuals on their lifelong learning path and emphasizes the importance of career services, especially in school settings. In accordance with this agenda, the priorities of the 2021-2025 programme of the Kosovo government and MESTI’s 2022-2026 Education Strategy also include the development and enhancement of career counselling services.</w:t>
      </w:r>
    </w:p>
    <w:p w14:paraId="2B363F82" w14:textId="77777777" w:rsidR="001B7AE0" w:rsidRPr="003422E1" w:rsidRDefault="001B7AE0" w:rsidP="001B7AE0">
      <w:pPr>
        <w:shd w:val="clear" w:color="auto" w:fill="FFFFFF"/>
        <w:spacing w:before="120" w:after="120"/>
        <w:jc w:val="both"/>
        <w:rPr>
          <w:rFonts w:ascii="Times" w:hAnsi="Times"/>
          <w:lang w:val="en-GB"/>
        </w:rPr>
      </w:pPr>
      <w:r w:rsidRPr="003422E1">
        <w:rPr>
          <w:rFonts w:ascii="Times" w:hAnsi="Times"/>
          <w:lang w:val="en-GB"/>
        </w:rPr>
        <w:t xml:space="preserve">In the Kosovo context, career guidance and counselling </w:t>
      </w:r>
      <w:proofErr w:type="gramStart"/>
      <w:r w:rsidRPr="003422E1">
        <w:rPr>
          <w:rFonts w:ascii="Times" w:hAnsi="Times"/>
          <w:lang w:val="en-GB"/>
        </w:rPr>
        <w:t>becomes</w:t>
      </w:r>
      <w:proofErr w:type="gramEnd"/>
      <w:r w:rsidRPr="003422E1">
        <w:rPr>
          <w:rFonts w:ascii="Times" w:hAnsi="Times"/>
          <w:lang w:val="en-GB"/>
        </w:rPr>
        <w:t xml:space="preserve"> even more important, given the transition process it is going through, as well as the unfavourable conditions of the labour market. Students need career support when making decisions about the selection of education as they go through different levels of education, or during the transition from school to the world of work. Career education services remain one of the most important services for other large groups, outside the formal education system, such as job seekers and </w:t>
      </w:r>
      <w:r w:rsidRPr="003422E1">
        <w:rPr>
          <w:rFonts w:ascii="Times" w:hAnsi="Times"/>
          <w:lang w:val="en-GB"/>
        </w:rPr>
        <w:lastRenderedPageBreak/>
        <w:t>those who are inactive in the labour market, but they should not be missing from the employed groups who are looking for changes in their career.</w:t>
      </w:r>
    </w:p>
    <w:p w14:paraId="2B363F83" w14:textId="77777777" w:rsidR="001B7AE0" w:rsidRPr="003422E1" w:rsidRDefault="001B7AE0" w:rsidP="001B7AE0">
      <w:pPr>
        <w:shd w:val="clear" w:color="auto" w:fill="FFFFFF"/>
        <w:spacing w:before="120" w:after="220"/>
        <w:jc w:val="both"/>
        <w:rPr>
          <w:rFonts w:ascii="Times" w:hAnsi="Times"/>
          <w:lang w:val="en-GB"/>
        </w:rPr>
      </w:pPr>
    </w:p>
    <w:p w14:paraId="2B363F84" w14:textId="77777777" w:rsidR="001B7AE0" w:rsidRPr="003422E1" w:rsidRDefault="001B7AE0" w:rsidP="001B7AE0">
      <w:pPr>
        <w:keepNext/>
        <w:keepLines/>
        <w:numPr>
          <w:ilvl w:val="0"/>
          <w:numId w:val="14"/>
        </w:numPr>
        <w:spacing w:before="400" w:after="120" w:line="276" w:lineRule="auto"/>
        <w:ind w:left="360"/>
        <w:outlineLvl w:val="0"/>
        <w:rPr>
          <w:rFonts w:ascii="Times" w:eastAsia="MS Mincho" w:hAnsi="Times" w:cs="Arial"/>
          <w:b/>
          <w:bCs/>
          <w:sz w:val="28"/>
          <w:szCs w:val="28"/>
          <w:lang w:val="en-GB"/>
        </w:rPr>
      </w:pPr>
      <w:bookmarkStart w:id="48" w:name="_Toc133870822"/>
      <w:r w:rsidRPr="003422E1">
        <w:rPr>
          <w:rFonts w:ascii="Times" w:eastAsia="MS Mincho" w:hAnsi="Times" w:cs="Arial"/>
          <w:b/>
          <w:bCs/>
          <w:sz w:val="28"/>
          <w:szCs w:val="28"/>
          <w:lang w:val="en-GB"/>
        </w:rPr>
        <w:t>CAREER COUNSELLING IN GYMNASIUMS</w:t>
      </w:r>
      <w:bookmarkEnd w:id="48"/>
      <w:r w:rsidRPr="003422E1">
        <w:rPr>
          <w:rFonts w:ascii="Times" w:eastAsia="MS Mincho" w:hAnsi="Times" w:cs="Arial"/>
          <w:b/>
          <w:bCs/>
          <w:sz w:val="28"/>
          <w:szCs w:val="28"/>
          <w:lang w:val="en-GB"/>
        </w:rPr>
        <w:t xml:space="preserve"> </w:t>
      </w:r>
    </w:p>
    <w:p w14:paraId="2B363F85" w14:textId="77777777" w:rsidR="001B7AE0" w:rsidRPr="003422E1" w:rsidRDefault="001B7AE0" w:rsidP="001B7AE0">
      <w:pPr>
        <w:spacing w:before="120" w:after="120"/>
        <w:jc w:val="both"/>
        <w:rPr>
          <w:rFonts w:ascii="Times" w:hAnsi="Times"/>
          <w:color w:val="000000"/>
          <w:lang w:val="en-GB"/>
        </w:rPr>
      </w:pPr>
      <w:r w:rsidRPr="003422E1">
        <w:rPr>
          <w:rFonts w:ascii="Times" w:hAnsi="Times"/>
          <w:color w:val="000000"/>
          <w:lang w:val="en-GB"/>
        </w:rPr>
        <w:t xml:space="preserve">Kosovo has educational policies, strategies and laws that refer to the need for career guidance and education services at the level of USS:  </w:t>
      </w:r>
    </w:p>
    <w:p w14:paraId="2B363F86"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 xml:space="preserve">Curriculum (Curriculum Framework) of Pre-University Education in </w:t>
      </w:r>
      <w:proofErr w:type="gramStart"/>
      <w:r w:rsidRPr="003422E1">
        <w:rPr>
          <w:rFonts w:ascii="Times" w:hAnsi="Times"/>
          <w:color w:val="000000"/>
          <w:lang w:val="en-GB"/>
        </w:rPr>
        <w:t>Kosovo;</w:t>
      </w:r>
      <w:proofErr w:type="gramEnd"/>
    </w:p>
    <w:p w14:paraId="2B363F87"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 xml:space="preserve">Core curricula for secondary </w:t>
      </w:r>
      <w:proofErr w:type="gramStart"/>
      <w:r w:rsidRPr="003422E1">
        <w:rPr>
          <w:rFonts w:ascii="Times" w:hAnsi="Times"/>
          <w:color w:val="000000"/>
          <w:lang w:val="en-GB"/>
        </w:rPr>
        <w:t>schools;</w:t>
      </w:r>
      <w:proofErr w:type="gramEnd"/>
    </w:p>
    <w:p w14:paraId="2B363F88"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 xml:space="preserve">Law No. 04/L-032 – 2011 on Pre-University </w:t>
      </w:r>
      <w:proofErr w:type="gramStart"/>
      <w:r w:rsidRPr="003422E1">
        <w:rPr>
          <w:rFonts w:ascii="Times" w:hAnsi="Times"/>
          <w:color w:val="000000"/>
          <w:lang w:val="en-GB"/>
        </w:rPr>
        <w:t>Education;</w:t>
      </w:r>
      <w:proofErr w:type="gramEnd"/>
    </w:p>
    <w:p w14:paraId="2B363F89"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 xml:space="preserve">Law No. 04/L-143 – 2013 on Education and Training of </w:t>
      </w:r>
      <w:proofErr w:type="gramStart"/>
      <w:r w:rsidRPr="003422E1">
        <w:rPr>
          <w:rFonts w:ascii="Times" w:hAnsi="Times"/>
          <w:color w:val="000000"/>
          <w:lang w:val="en-GB"/>
        </w:rPr>
        <w:t>Adults;</w:t>
      </w:r>
      <w:proofErr w:type="gramEnd"/>
    </w:p>
    <w:p w14:paraId="2B363F8A"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 xml:space="preserve">The law on higher education (no. 04/L-037) refers to the promotion of lifelong learning, entrepreneurship and the creation of links between higher education institutions and </w:t>
      </w:r>
      <w:proofErr w:type="gramStart"/>
      <w:r w:rsidRPr="003422E1">
        <w:rPr>
          <w:rFonts w:ascii="Times" w:hAnsi="Times"/>
          <w:color w:val="000000"/>
          <w:lang w:val="en-GB"/>
        </w:rPr>
        <w:t>businesses;</w:t>
      </w:r>
      <w:proofErr w:type="gramEnd"/>
    </w:p>
    <w:p w14:paraId="2B363F8B"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 xml:space="preserve">The guide of the Accreditation Agency of higher education institutions (MEST, 2013), requires institutions to be evaluated for the services provided to students, including career </w:t>
      </w:r>
      <w:proofErr w:type="gramStart"/>
      <w:r w:rsidRPr="003422E1">
        <w:rPr>
          <w:rFonts w:ascii="Times" w:hAnsi="Times"/>
          <w:color w:val="000000"/>
          <w:lang w:val="en-GB"/>
        </w:rPr>
        <w:t>services;</w:t>
      </w:r>
      <w:proofErr w:type="gramEnd"/>
    </w:p>
    <w:p w14:paraId="2B363F8C" w14:textId="77777777" w:rsidR="001B7AE0" w:rsidRPr="003422E1" w:rsidRDefault="001B7AE0" w:rsidP="001B7AE0">
      <w:pPr>
        <w:numPr>
          <w:ilvl w:val="0"/>
          <w:numId w:val="33"/>
        </w:numPr>
        <w:spacing w:before="120" w:after="120"/>
        <w:ind w:left="1080"/>
        <w:contextualSpacing/>
        <w:jc w:val="both"/>
        <w:rPr>
          <w:rFonts w:ascii="Times" w:hAnsi="Times"/>
          <w:color w:val="000000"/>
          <w:lang w:val="en-GB"/>
        </w:rPr>
      </w:pPr>
      <w:r w:rsidRPr="003422E1">
        <w:rPr>
          <w:rFonts w:ascii="Times" w:hAnsi="Times"/>
          <w:color w:val="000000"/>
          <w:lang w:val="en-GB"/>
        </w:rPr>
        <w:t>One of the priorities of the Kosovo strategic education plan (KSEP) 2022-2026 is the harmonization of the education system with the demands of the labour market.</w:t>
      </w:r>
    </w:p>
    <w:p w14:paraId="2B363F8D" w14:textId="77777777" w:rsidR="001B7AE0" w:rsidRPr="003422E1" w:rsidRDefault="001B7AE0" w:rsidP="001B7AE0">
      <w:pPr>
        <w:rPr>
          <w:lang w:val="en-GB"/>
        </w:rPr>
      </w:pPr>
      <w:r w:rsidRPr="003422E1">
        <w:rPr>
          <w:lang w:val="en-GB"/>
        </w:rPr>
        <w:t>The gymnasium curriculum, in the first two years in the 10th and 11th grades, focuses on basic and general development, while in the 12th grade it helps students to consolidate their learning competencies. During this period, students should be supported with mentors/professional counsellors, who guide them in recognizing and developing their personal interests to learn and in the appropriate determination of their expectations in the future" (</w:t>
      </w:r>
      <w:r w:rsidRPr="003422E1">
        <w:rPr>
          <w:i/>
          <w:lang w:val="en-GB"/>
        </w:rPr>
        <w:t>Read more in Appendix 1)</w:t>
      </w:r>
      <w:r w:rsidRPr="003422E1">
        <w:rPr>
          <w:lang w:val="en-GB"/>
        </w:rPr>
        <w:t>.</w:t>
      </w:r>
    </w:p>
    <w:p w14:paraId="2B363F8E" w14:textId="77777777" w:rsidR="001B7AE0" w:rsidRPr="003422E1" w:rsidRDefault="001B7AE0" w:rsidP="001B7AE0">
      <w:pPr>
        <w:rPr>
          <w:lang w:val="en-GB"/>
        </w:rPr>
      </w:pPr>
    </w:p>
    <w:p w14:paraId="2B363F8F" w14:textId="77777777" w:rsidR="001B7AE0" w:rsidRPr="003422E1" w:rsidRDefault="001B7AE0" w:rsidP="001B7AE0">
      <w:pPr>
        <w:spacing w:after="240"/>
        <w:rPr>
          <w:lang w:val="en-GB"/>
        </w:rPr>
      </w:pPr>
      <w:r w:rsidRPr="003422E1">
        <w:rPr>
          <w:lang w:val="en-GB"/>
        </w:rPr>
        <w:t xml:space="preserve">Curricular stages in secondary schools are based on a broader, </w:t>
      </w:r>
      <w:proofErr w:type="gramStart"/>
      <w:r w:rsidRPr="003422E1">
        <w:rPr>
          <w:lang w:val="en-GB"/>
        </w:rPr>
        <w:t>deeper</w:t>
      </w:r>
      <w:proofErr w:type="gramEnd"/>
      <w:r w:rsidRPr="003422E1">
        <w:rPr>
          <w:lang w:val="en-GB"/>
        </w:rPr>
        <w:t xml:space="preserve"> and more specialized learning process, taking into account:</w:t>
      </w:r>
    </w:p>
    <w:p w14:paraId="2B363F90" w14:textId="77777777" w:rsidR="001B7AE0" w:rsidRPr="003422E1" w:rsidRDefault="001B7AE0" w:rsidP="001B7AE0">
      <w:pPr>
        <w:jc w:val="both"/>
        <w:rPr>
          <w:lang w:val="en-GB"/>
        </w:rPr>
      </w:pPr>
      <w:r w:rsidRPr="003422E1">
        <w:rPr>
          <w:lang w:val="en-GB"/>
        </w:rPr>
        <w:t>(a) the future orientation of students towards academic studies, towards professional qualifications (including non-university post-secondary education) and/or inclusion in the labour market, as well as</w:t>
      </w:r>
    </w:p>
    <w:p w14:paraId="2B363F91" w14:textId="77777777" w:rsidR="001B7AE0" w:rsidRPr="003422E1" w:rsidRDefault="001B7AE0" w:rsidP="001B7AE0">
      <w:pPr>
        <w:rPr>
          <w:lang w:val="en-GB"/>
        </w:rPr>
      </w:pPr>
    </w:p>
    <w:p w14:paraId="2B363F92" w14:textId="77777777" w:rsidR="001B7AE0" w:rsidRPr="003422E1" w:rsidRDefault="001B7AE0" w:rsidP="001B7AE0">
      <w:pPr>
        <w:jc w:val="both"/>
        <w:rPr>
          <w:lang w:val="en-GB"/>
        </w:rPr>
      </w:pPr>
      <w:r w:rsidRPr="003422E1">
        <w:rPr>
          <w:lang w:val="en-GB"/>
        </w:rPr>
        <w:t xml:space="preserve">(b) the need to equip students with lifelong learning skills. In secondary school, the process of acquiring knowledge and developing skills, routines, attitudes, values, and behaviours is based on the need of young people to take responsibility for their lives, to participate as active and competent citizens in social developments and to be successfully integrated into the labour market. At this stage, students undergo a more challenging process of acquiring knowledge, developing their intellectual, </w:t>
      </w:r>
      <w:proofErr w:type="gramStart"/>
      <w:r w:rsidRPr="003422E1">
        <w:rPr>
          <w:lang w:val="en-GB"/>
        </w:rPr>
        <w:t>emotional</w:t>
      </w:r>
      <w:proofErr w:type="gramEnd"/>
      <w:r w:rsidRPr="003422E1">
        <w:rPr>
          <w:lang w:val="en-GB"/>
        </w:rPr>
        <w:t xml:space="preserve"> and physical potential.</w:t>
      </w:r>
    </w:p>
    <w:p w14:paraId="2B363F93" w14:textId="77777777" w:rsidR="001B7AE0" w:rsidRPr="003422E1" w:rsidRDefault="001B7AE0" w:rsidP="001B7AE0">
      <w:pPr>
        <w:shd w:val="clear" w:color="auto" w:fill="FFFFFF"/>
        <w:spacing w:before="360" w:after="220"/>
        <w:jc w:val="both"/>
        <w:rPr>
          <w:rFonts w:ascii="Times" w:hAnsi="Times"/>
          <w:lang w:val="en-GB"/>
        </w:rPr>
      </w:pPr>
      <w:r w:rsidRPr="003422E1">
        <w:rPr>
          <w:rFonts w:ascii="Times" w:hAnsi="Times"/>
          <w:lang w:val="en-GB"/>
        </w:rPr>
        <w:lastRenderedPageBreak/>
        <w:t xml:space="preserve">In Kosovo, at least in the last five years, there have been developments in terms of career activities. In 2018, MEST launched the virtual platform </w:t>
      </w:r>
      <w:hyperlink r:id="rId27" w:history="1">
        <w:r w:rsidRPr="003422E1">
          <w:rPr>
            <w:rFonts w:ascii="Times" w:hAnsi="Times"/>
            <w:color w:val="0000FF"/>
            <w:u w:val="single"/>
            <w:lang w:val="en-GB"/>
          </w:rPr>
          <w:t>Busulla.com</w:t>
        </w:r>
      </w:hyperlink>
      <w:r w:rsidRPr="003422E1">
        <w:rPr>
          <w:rFonts w:ascii="Times" w:hAnsi="Times"/>
          <w:lang w:val="en-GB"/>
        </w:rPr>
        <w:t xml:space="preserve">, which served schools in all career fields. The platform has been enriched with over a thousand professions and other information related to the education and employment market. Bussulla.com is part of the school curriculum, in the 'life and work' field, therefore all teachers of this field have been trained to use it and support students on how to use it.  Further, through projects implemented in cooperation with donors, there have been good experiences of activities with students regarding career education: the USAID ASSET/KEC project trained teachers of 16 secondary schools with the Career Counselling and Orientation program, for which a teacher manual was also developed, and in the same schools the project supported the establishment of career clubs by students;; the </w:t>
      </w:r>
      <w:proofErr w:type="spellStart"/>
      <w:r w:rsidRPr="003422E1">
        <w:rPr>
          <w:rFonts w:ascii="Times" w:hAnsi="Times"/>
          <w:lang w:val="en-GB"/>
        </w:rPr>
        <w:t>SolidarSuisse</w:t>
      </w:r>
      <w:proofErr w:type="spellEnd"/>
      <w:r w:rsidRPr="003422E1">
        <w:rPr>
          <w:rFonts w:ascii="Times" w:hAnsi="Times"/>
          <w:lang w:val="en-GB"/>
        </w:rPr>
        <w:t>/KCDF project focused on the transition period of students from the 9th to the 10th grade, and from the 12th grade to the labour market, implemented in the USS’s of four municipalities (</w:t>
      </w:r>
      <w:proofErr w:type="spellStart"/>
      <w:r w:rsidRPr="003422E1">
        <w:rPr>
          <w:rFonts w:ascii="Times" w:hAnsi="Times"/>
          <w:lang w:val="en-GB"/>
        </w:rPr>
        <w:t>Pejë</w:t>
      </w:r>
      <w:proofErr w:type="spellEnd"/>
      <w:r w:rsidRPr="003422E1">
        <w:rPr>
          <w:rFonts w:ascii="Times" w:hAnsi="Times"/>
          <w:lang w:val="en-GB"/>
        </w:rPr>
        <w:t xml:space="preserve">, </w:t>
      </w:r>
      <w:proofErr w:type="spellStart"/>
      <w:r w:rsidRPr="003422E1">
        <w:rPr>
          <w:rFonts w:ascii="Times" w:hAnsi="Times"/>
          <w:lang w:val="en-GB"/>
        </w:rPr>
        <w:t>Klinë</w:t>
      </w:r>
      <w:proofErr w:type="spellEnd"/>
      <w:r w:rsidRPr="003422E1">
        <w:rPr>
          <w:rFonts w:ascii="Times" w:hAnsi="Times"/>
          <w:lang w:val="en-GB"/>
        </w:rPr>
        <w:t xml:space="preserve"> , </w:t>
      </w:r>
      <w:proofErr w:type="spellStart"/>
      <w:r w:rsidRPr="003422E1">
        <w:rPr>
          <w:rFonts w:ascii="Times" w:hAnsi="Times"/>
          <w:lang w:val="en-GB"/>
        </w:rPr>
        <w:t>Istog</w:t>
      </w:r>
      <w:proofErr w:type="spellEnd"/>
      <w:r w:rsidRPr="003422E1">
        <w:rPr>
          <w:rFonts w:ascii="Times" w:hAnsi="Times"/>
          <w:lang w:val="en-GB"/>
        </w:rPr>
        <w:t xml:space="preserve"> and </w:t>
      </w:r>
      <w:proofErr w:type="spellStart"/>
      <w:r w:rsidRPr="003422E1">
        <w:rPr>
          <w:rFonts w:ascii="Times" w:hAnsi="Times"/>
          <w:lang w:val="en-GB"/>
        </w:rPr>
        <w:t>Deçan</w:t>
      </w:r>
      <w:proofErr w:type="spellEnd"/>
      <w:r w:rsidRPr="003422E1">
        <w:rPr>
          <w:rFonts w:ascii="Times" w:hAnsi="Times"/>
          <w:lang w:val="en-GB"/>
        </w:rPr>
        <w:t>), etc.</w:t>
      </w:r>
    </w:p>
    <w:p w14:paraId="2B363F94" w14:textId="77777777" w:rsidR="001B7AE0" w:rsidRPr="003422E1" w:rsidRDefault="001B7AE0" w:rsidP="001B7AE0">
      <w:pPr>
        <w:shd w:val="clear" w:color="auto" w:fill="FFFFFF"/>
        <w:spacing w:before="360" w:after="220"/>
        <w:jc w:val="both"/>
        <w:rPr>
          <w:rFonts w:ascii="Times" w:hAnsi="Times"/>
          <w:lang w:val="en-GB"/>
        </w:rPr>
      </w:pPr>
      <w:r w:rsidRPr="003422E1">
        <w:rPr>
          <w:rFonts w:ascii="Times" w:hAnsi="Times"/>
          <w:lang w:val="en-GB"/>
        </w:rPr>
        <w:t xml:space="preserve">The professional standard for career </w:t>
      </w:r>
      <w:proofErr w:type="spellStart"/>
      <w:r w:rsidRPr="003422E1">
        <w:rPr>
          <w:rFonts w:ascii="Times" w:hAnsi="Times"/>
          <w:lang w:val="en-GB"/>
        </w:rPr>
        <w:t>counselors</w:t>
      </w:r>
      <w:proofErr w:type="spellEnd"/>
      <w:r w:rsidRPr="003422E1">
        <w:rPr>
          <w:rFonts w:ascii="Times" w:hAnsi="Times"/>
          <w:lang w:val="en-GB"/>
        </w:rPr>
        <w:t xml:space="preserve"> has been developed and validated by NQA According to this standard, the fifth-level qualification program has been developed and validated by NQA, as well as the PEARSON international program, also of the fifth level. </w:t>
      </w:r>
    </w:p>
    <w:p w14:paraId="2B363F95" w14:textId="77777777" w:rsidR="001B7AE0" w:rsidRPr="003422E1" w:rsidRDefault="001B7AE0" w:rsidP="001B7AE0">
      <w:pPr>
        <w:shd w:val="clear" w:color="auto" w:fill="FFFFFF"/>
        <w:spacing w:before="120" w:after="220"/>
        <w:jc w:val="both"/>
        <w:rPr>
          <w:rFonts w:ascii="Times" w:hAnsi="Times"/>
          <w:lang w:val="en-GB"/>
        </w:rPr>
      </w:pPr>
      <w:r w:rsidRPr="003422E1">
        <w:rPr>
          <w:rFonts w:ascii="Times" w:hAnsi="Times"/>
          <w:lang w:val="en-GB"/>
        </w:rPr>
        <w:t xml:space="preserve">The position of the career counsellor is included in the organizational structure of USS, regulated by the UA on the internal school management, as well as included in the law on salaries in the public sector. </w:t>
      </w:r>
    </w:p>
    <w:p w14:paraId="2B363F96" w14:textId="77777777" w:rsidR="001B7AE0" w:rsidRPr="003422E1" w:rsidRDefault="001B7AE0" w:rsidP="001B7AE0">
      <w:pPr>
        <w:keepNext/>
        <w:keepLines/>
        <w:spacing w:before="400" w:after="120" w:line="276" w:lineRule="auto"/>
        <w:ind w:left="360"/>
        <w:outlineLvl w:val="0"/>
        <w:rPr>
          <w:rFonts w:ascii="Times" w:eastAsia="MS Mincho" w:hAnsi="Times" w:cs="Arial"/>
          <w:b/>
          <w:bCs/>
          <w:sz w:val="28"/>
          <w:szCs w:val="28"/>
          <w:lang w:val="en-GB"/>
        </w:rPr>
      </w:pPr>
      <w:bookmarkStart w:id="49" w:name="_Toc133870823"/>
      <w:r w:rsidRPr="003422E1">
        <w:rPr>
          <w:rFonts w:ascii="Times" w:eastAsia="MS Mincho" w:hAnsi="Times" w:cs="Arial"/>
          <w:b/>
          <w:bCs/>
          <w:sz w:val="28"/>
          <w:szCs w:val="28"/>
          <w:lang w:val="en-GB"/>
        </w:rPr>
        <w:t>3. STANDARDS ON ORGANIZATION AND FUNCTIONING OF CAREER COUNSELLORS IN GYMNASIUMS</w:t>
      </w:r>
      <w:bookmarkEnd w:id="49"/>
    </w:p>
    <w:p w14:paraId="2B363F97"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An important factor for the quality and sustainable provision of career guidance services in USS/ Gymnasiums is an agreed structure of standards on the organization and functioning of career counsellors, with a clear mandate for them regulated by secondary legislation and other guidelines relevant. This would ensure sufficient human and financial resources supported by the school leadership and the municipality, as well as defined responsibilities of all stakeholders. </w:t>
      </w:r>
    </w:p>
    <w:p w14:paraId="2B363F98"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The following are the minimum standards and requirements for the organization and functioning of Career Counsellors in USS, divided into five chapters:  </w:t>
      </w:r>
    </w:p>
    <w:p w14:paraId="2B363F99" w14:textId="77777777" w:rsidR="001B7AE0" w:rsidRPr="003422E1" w:rsidRDefault="001B7AE0" w:rsidP="001B7AE0">
      <w:pPr>
        <w:numPr>
          <w:ilvl w:val="0"/>
          <w:numId w:val="15"/>
        </w:numPr>
        <w:spacing w:before="120"/>
        <w:jc w:val="both"/>
        <w:rPr>
          <w:rFonts w:ascii="Times" w:hAnsi="Times"/>
          <w:lang w:val="en-GB"/>
        </w:rPr>
      </w:pPr>
      <w:r w:rsidRPr="003422E1">
        <w:rPr>
          <w:rFonts w:ascii="Times" w:hAnsi="Times"/>
          <w:bCs/>
          <w:lang w:val="en-GB"/>
        </w:rPr>
        <w:t>Mission and objectives</w:t>
      </w:r>
    </w:p>
    <w:p w14:paraId="2B363F9A"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Role of Career Counsellors</w:t>
      </w:r>
    </w:p>
    <w:p w14:paraId="2B363F9B"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 xml:space="preserve">Recruitment and functioning of Career Counsellors in </w:t>
      </w:r>
      <w:proofErr w:type="gramStart"/>
      <w:r w:rsidRPr="003422E1">
        <w:rPr>
          <w:rFonts w:ascii="Times" w:hAnsi="Times"/>
          <w:bCs/>
          <w:lang w:val="en-GB"/>
        </w:rPr>
        <w:t>PUEI</w:t>
      </w:r>
      <w:r w:rsidRPr="003422E1">
        <w:rPr>
          <w:rFonts w:ascii="Times" w:hAnsi="Times"/>
          <w:lang w:val="en-GB"/>
        </w:rPr>
        <w:t>;</w:t>
      </w:r>
      <w:proofErr w:type="gramEnd"/>
    </w:p>
    <w:p w14:paraId="2B363F9C"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 xml:space="preserve">Required premises and equipment for the work of Career </w:t>
      </w:r>
      <w:proofErr w:type="gramStart"/>
      <w:r w:rsidRPr="003422E1">
        <w:rPr>
          <w:rFonts w:ascii="Times" w:hAnsi="Times"/>
          <w:bCs/>
          <w:lang w:val="en-GB"/>
        </w:rPr>
        <w:t>Counsellors</w:t>
      </w:r>
      <w:r w:rsidRPr="003422E1">
        <w:rPr>
          <w:rFonts w:ascii="Times" w:hAnsi="Times"/>
          <w:lang w:val="en-GB"/>
        </w:rPr>
        <w:t>;</w:t>
      </w:r>
      <w:proofErr w:type="gramEnd"/>
    </w:p>
    <w:p w14:paraId="2B363F9D" w14:textId="77777777" w:rsidR="001B7AE0" w:rsidRPr="003422E1" w:rsidRDefault="001B7AE0" w:rsidP="001B7AE0">
      <w:pPr>
        <w:numPr>
          <w:ilvl w:val="0"/>
          <w:numId w:val="15"/>
        </w:numPr>
        <w:spacing w:after="240"/>
        <w:jc w:val="both"/>
        <w:rPr>
          <w:rFonts w:ascii="Times" w:hAnsi="Times"/>
          <w:lang w:val="en-GB"/>
        </w:rPr>
      </w:pPr>
      <w:r w:rsidRPr="003422E1">
        <w:rPr>
          <w:rFonts w:ascii="Times" w:hAnsi="Times"/>
          <w:bCs/>
          <w:lang w:val="en-GB"/>
        </w:rPr>
        <w:t>Monitoring and evaluation and quality assurance</w:t>
      </w:r>
      <w:r w:rsidRPr="003422E1">
        <w:rPr>
          <w:rFonts w:ascii="Times" w:hAnsi="Times"/>
          <w:lang w:val="en-GB"/>
        </w:rPr>
        <w:t>.</w:t>
      </w:r>
    </w:p>
    <w:p w14:paraId="2B363F9E"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50" w:name="_Toc133870824"/>
      <w:r w:rsidRPr="003422E1">
        <w:rPr>
          <w:rFonts w:ascii="Times" w:eastAsia="MS Mincho" w:hAnsi="Times" w:cs="Arial"/>
          <w:b/>
          <w:bCs/>
          <w:sz w:val="28"/>
          <w:szCs w:val="28"/>
          <w:lang w:val="en-GB"/>
        </w:rPr>
        <w:lastRenderedPageBreak/>
        <w:t>Standard 1 – Mission and objectives</w:t>
      </w:r>
      <w:bookmarkEnd w:id="50"/>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3422E1" w14:paraId="2B363FA1" w14:textId="77777777" w:rsidTr="007F613F">
        <w:trPr>
          <w:trHeight w:val="322"/>
        </w:trPr>
        <w:tc>
          <w:tcPr>
            <w:tcW w:w="2070" w:type="dxa"/>
            <w:shd w:val="clear" w:color="auto" w:fill="9BBB59"/>
            <w:tcMar>
              <w:top w:w="100" w:type="dxa"/>
              <w:left w:w="100" w:type="dxa"/>
              <w:bottom w:w="100" w:type="dxa"/>
              <w:right w:w="100" w:type="dxa"/>
            </w:tcMar>
          </w:tcPr>
          <w:p w14:paraId="2B363F9F"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Title</w:t>
            </w:r>
          </w:p>
        </w:tc>
        <w:tc>
          <w:tcPr>
            <w:tcW w:w="7290" w:type="dxa"/>
            <w:shd w:val="clear" w:color="auto" w:fill="9BBB59"/>
            <w:tcMar>
              <w:top w:w="100" w:type="dxa"/>
              <w:left w:w="100" w:type="dxa"/>
              <w:bottom w:w="100" w:type="dxa"/>
              <w:right w:w="100" w:type="dxa"/>
            </w:tcMar>
          </w:tcPr>
          <w:p w14:paraId="2B363FA0" w14:textId="77777777" w:rsidR="001B7AE0" w:rsidRPr="003422E1" w:rsidRDefault="001B7AE0" w:rsidP="007F613F">
            <w:pPr>
              <w:jc w:val="both"/>
              <w:rPr>
                <w:rFonts w:ascii="Times" w:hAnsi="Times"/>
                <w:b/>
                <w:lang w:val="en-GB"/>
              </w:rPr>
            </w:pPr>
            <w:r w:rsidRPr="003422E1">
              <w:rPr>
                <w:rFonts w:ascii="Times" w:hAnsi="Times"/>
                <w:b/>
                <w:lang w:val="en-GB"/>
              </w:rPr>
              <w:t xml:space="preserve"> Mission and objectives of Career Counsellors</w:t>
            </w:r>
          </w:p>
        </w:tc>
      </w:tr>
      <w:tr w:rsidR="001B7AE0" w:rsidRPr="003422E1" w14:paraId="2B363FA4" w14:textId="77777777" w:rsidTr="007F613F">
        <w:tc>
          <w:tcPr>
            <w:tcW w:w="2070" w:type="dxa"/>
            <w:tcMar>
              <w:top w:w="100" w:type="dxa"/>
              <w:left w:w="100" w:type="dxa"/>
              <w:bottom w:w="100" w:type="dxa"/>
              <w:right w:w="100" w:type="dxa"/>
            </w:tcMar>
          </w:tcPr>
          <w:p w14:paraId="2B363FA2"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 xml:space="preserve">Goal </w:t>
            </w:r>
          </w:p>
        </w:tc>
        <w:tc>
          <w:tcPr>
            <w:tcW w:w="7290" w:type="dxa"/>
            <w:tcMar>
              <w:top w:w="100" w:type="dxa"/>
              <w:left w:w="100" w:type="dxa"/>
              <w:bottom w:w="100" w:type="dxa"/>
              <w:right w:w="100" w:type="dxa"/>
            </w:tcMar>
          </w:tcPr>
          <w:p w14:paraId="2B363FA3" w14:textId="77777777" w:rsidR="001B7AE0" w:rsidRPr="003422E1" w:rsidRDefault="001B7AE0" w:rsidP="007F613F">
            <w:pPr>
              <w:jc w:val="both"/>
              <w:rPr>
                <w:rFonts w:ascii="Times" w:hAnsi="Times"/>
                <w:lang w:val="en-GB"/>
              </w:rPr>
            </w:pPr>
            <w:r w:rsidRPr="003422E1">
              <w:rPr>
                <w:rFonts w:ascii="Times" w:hAnsi="Times"/>
                <w:lang w:val="en-GB"/>
              </w:rPr>
              <w:t>The mission and objectives are essential for CCs to provide services focused on the needs and demands of the school and students and to add value to the development of the local community. The mission and objectives can easily change between CCs, depending on the specifics of the environment where the school is located, the possibilities of continuing education at a higher level, the available technological conditions, etc. But it is important and common for all CCs to develop the services and follow the reforms in the education system in Kosovo.</w:t>
            </w:r>
          </w:p>
        </w:tc>
      </w:tr>
      <w:tr w:rsidR="001B7AE0" w:rsidRPr="003422E1" w14:paraId="2B363FB2" w14:textId="77777777" w:rsidTr="007F613F">
        <w:tc>
          <w:tcPr>
            <w:tcW w:w="2070" w:type="dxa"/>
            <w:tcMar>
              <w:top w:w="100" w:type="dxa"/>
              <w:left w:w="100" w:type="dxa"/>
              <w:bottom w:w="100" w:type="dxa"/>
              <w:right w:w="100" w:type="dxa"/>
            </w:tcMar>
          </w:tcPr>
          <w:p w14:paraId="2B363FA5"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Requirements</w:t>
            </w:r>
          </w:p>
        </w:tc>
        <w:tc>
          <w:tcPr>
            <w:tcW w:w="7290" w:type="dxa"/>
            <w:tcMar>
              <w:top w:w="100" w:type="dxa"/>
              <w:left w:w="100" w:type="dxa"/>
              <w:bottom w:w="100" w:type="dxa"/>
              <w:right w:w="100" w:type="dxa"/>
            </w:tcMar>
          </w:tcPr>
          <w:p w14:paraId="2B363FA6" w14:textId="77777777" w:rsidR="001B7AE0" w:rsidRPr="003422E1" w:rsidRDefault="001B7AE0" w:rsidP="007F613F">
            <w:pPr>
              <w:spacing w:before="120" w:after="240"/>
              <w:jc w:val="both"/>
              <w:rPr>
                <w:rFonts w:ascii="Times" w:hAnsi="Times"/>
                <w:lang w:val="en-GB"/>
              </w:rPr>
            </w:pPr>
            <w:r w:rsidRPr="003422E1">
              <w:rPr>
                <w:rFonts w:ascii="Times" w:hAnsi="Times"/>
                <w:lang w:val="en-GB"/>
              </w:rPr>
              <w:t xml:space="preserve">The following are the mission, strategic </w:t>
            </w:r>
            <w:proofErr w:type="gramStart"/>
            <w:r w:rsidRPr="003422E1">
              <w:rPr>
                <w:rFonts w:ascii="Times" w:hAnsi="Times"/>
                <w:lang w:val="en-GB"/>
              </w:rPr>
              <w:t>objectives</w:t>
            </w:r>
            <w:proofErr w:type="gramEnd"/>
            <w:r w:rsidRPr="003422E1">
              <w:rPr>
                <w:rFonts w:ascii="Times" w:hAnsi="Times"/>
                <w:lang w:val="en-GB"/>
              </w:rPr>
              <w:t xml:space="preserve"> and operational objectives that each CC must fulfil.</w:t>
            </w:r>
          </w:p>
          <w:p w14:paraId="2B363FA7" w14:textId="77777777" w:rsidR="001B7AE0" w:rsidRPr="003422E1" w:rsidRDefault="001B7AE0" w:rsidP="007F613F">
            <w:pPr>
              <w:spacing w:before="120" w:after="240"/>
              <w:jc w:val="both"/>
              <w:rPr>
                <w:rFonts w:ascii="Times" w:hAnsi="Times"/>
                <w:b/>
                <w:bCs/>
                <w:lang w:val="en-GB"/>
              </w:rPr>
            </w:pPr>
            <w:r w:rsidRPr="003422E1">
              <w:rPr>
                <w:rFonts w:ascii="Times" w:hAnsi="Times"/>
                <w:b/>
                <w:bCs/>
                <w:lang w:val="en-GB"/>
              </w:rPr>
              <w:t>MISSION</w:t>
            </w:r>
          </w:p>
          <w:p w14:paraId="2B363FA8" w14:textId="77777777" w:rsidR="001B7AE0" w:rsidRPr="003422E1" w:rsidRDefault="001B7AE0" w:rsidP="007F613F">
            <w:pPr>
              <w:spacing w:before="360"/>
              <w:jc w:val="both"/>
              <w:rPr>
                <w:rFonts w:ascii="Times" w:hAnsi="Times"/>
                <w:lang w:val="en-GB"/>
              </w:rPr>
            </w:pPr>
            <w:r w:rsidRPr="003422E1">
              <w:rPr>
                <w:rFonts w:ascii="Times" w:hAnsi="Times"/>
                <w:lang w:val="en-GB"/>
              </w:rPr>
              <w:t>CCs in secondary schools aim to ensure that every student of grade 10-12 reaches his full potential in life, is educated in an adequate school profile or skilled in the relevant profession, motivated and aware of the offers for education and work.</w:t>
            </w:r>
          </w:p>
          <w:p w14:paraId="2B363FA9" w14:textId="77777777" w:rsidR="001B7AE0" w:rsidRPr="003422E1" w:rsidRDefault="001B7AE0" w:rsidP="007F613F">
            <w:pPr>
              <w:spacing w:before="360"/>
              <w:jc w:val="both"/>
              <w:rPr>
                <w:rFonts w:ascii="Times" w:hAnsi="Times"/>
                <w:b/>
                <w:bCs/>
                <w:lang w:val="en-GB"/>
              </w:rPr>
            </w:pPr>
            <w:r w:rsidRPr="003422E1">
              <w:rPr>
                <w:rFonts w:ascii="Times" w:hAnsi="Times"/>
                <w:b/>
                <w:bCs/>
                <w:lang w:val="en-GB"/>
              </w:rPr>
              <w:t>STRATEGIC AND OPERATIONAL OBJECTIVES</w:t>
            </w:r>
          </w:p>
          <w:p w14:paraId="2B363FAA" w14:textId="77777777" w:rsidR="001B7AE0" w:rsidRPr="003422E1" w:rsidRDefault="001B7AE0" w:rsidP="007F613F">
            <w:pPr>
              <w:spacing w:before="120"/>
              <w:jc w:val="both"/>
              <w:rPr>
                <w:rFonts w:ascii="Times" w:hAnsi="Times"/>
                <w:b/>
                <w:bCs/>
                <w:lang w:val="en-GB"/>
              </w:rPr>
            </w:pPr>
            <w:r w:rsidRPr="003422E1">
              <w:rPr>
                <w:rFonts w:ascii="Times" w:hAnsi="Times"/>
                <w:b/>
                <w:bCs/>
                <w:lang w:val="en-GB"/>
              </w:rPr>
              <w:t>In upper secondary schools (USS) – Gymnasiums, Career Counsellors (CC) will:</w:t>
            </w:r>
          </w:p>
          <w:p w14:paraId="2B363FAB" w14:textId="77777777" w:rsidR="001B7AE0" w:rsidRPr="003422E1" w:rsidRDefault="001B7AE0" w:rsidP="007F613F">
            <w:pPr>
              <w:numPr>
                <w:ilvl w:val="0"/>
                <w:numId w:val="37"/>
              </w:numPr>
              <w:spacing w:before="120"/>
              <w:contextualSpacing/>
              <w:jc w:val="both"/>
              <w:rPr>
                <w:rFonts w:ascii="Times" w:hAnsi="Times"/>
                <w:bCs/>
                <w:lang w:val="en-GB"/>
              </w:rPr>
            </w:pPr>
            <w:r w:rsidRPr="003422E1">
              <w:rPr>
                <w:rFonts w:ascii="Times" w:hAnsi="Times"/>
                <w:bCs/>
                <w:lang w:val="en-GB"/>
              </w:rPr>
              <w:t>Evaluate through standardized measuring instruments.</w:t>
            </w:r>
          </w:p>
          <w:p w14:paraId="2B363FAC" w14:textId="77777777" w:rsidR="001B7AE0" w:rsidRPr="003422E1" w:rsidRDefault="001B7AE0" w:rsidP="007F613F">
            <w:pPr>
              <w:numPr>
                <w:ilvl w:val="0"/>
                <w:numId w:val="37"/>
              </w:numPr>
              <w:spacing w:before="120"/>
              <w:contextualSpacing/>
              <w:jc w:val="both"/>
              <w:rPr>
                <w:rFonts w:ascii="Times" w:hAnsi="Times"/>
                <w:bCs/>
                <w:lang w:val="en-GB"/>
              </w:rPr>
            </w:pPr>
            <w:r w:rsidRPr="003422E1">
              <w:rPr>
                <w:rFonts w:ascii="Times" w:hAnsi="Times"/>
                <w:bCs/>
                <w:lang w:val="en-GB"/>
              </w:rPr>
              <w:t>Identify the issues affecting students’ academic performance for career counselling.</w:t>
            </w:r>
          </w:p>
          <w:p w14:paraId="2B363FAD" w14:textId="77777777" w:rsidR="001B7AE0" w:rsidRPr="003422E1" w:rsidRDefault="001B7AE0" w:rsidP="007F613F">
            <w:pPr>
              <w:numPr>
                <w:ilvl w:val="0"/>
                <w:numId w:val="37"/>
              </w:numPr>
              <w:spacing w:before="120"/>
              <w:contextualSpacing/>
              <w:jc w:val="both"/>
              <w:rPr>
                <w:rFonts w:ascii="Times" w:hAnsi="Times"/>
                <w:bCs/>
                <w:lang w:val="en-GB"/>
              </w:rPr>
            </w:pPr>
            <w:r w:rsidRPr="003422E1">
              <w:rPr>
                <w:rFonts w:ascii="Times" w:hAnsi="Times"/>
                <w:bCs/>
                <w:lang w:val="en-GB"/>
              </w:rPr>
              <w:t xml:space="preserve">Support students to </w:t>
            </w:r>
            <w:proofErr w:type="gramStart"/>
            <w:r w:rsidRPr="003422E1">
              <w:rPr>
                <w:rFonts w:ascii="Times" w:hAnsi="Times"/>
                <w:bCs/>
                <w:lang w:val="en-GB"/>
              </w:rPr>
              <w:t>develop:</w:t>
            </w:r>
            <w:proofErr w:type="gramEnd"/>
            <w:r w:rsidRPr="003422E1">
              <w:rPr>
                <w:rFonts w:ascii="Times" w:hAnsi="Times"/>
                <w:bCs/>
                <w:lang w:val="en-GB"/>
              </w:rPr>
              <w:t xml:space="preserve"> skills to find information about professions, to practice and participate in activities through </w:t>
            </w:r>
            <w:r w:rsidRPr="003422E1">
              <w:rPr>
                <w:rFonts w:ascii="Times" w:hAnsi="Times"/>
                <w:bCs/>
                <w:lang w:val="en-GB"/>
              </w:rPr>
              <w:lastRenderedPageBreak/>
              <w:t>applications; self-assessment skills, organizational skills, time management, etc.</w:t>
            </w:r>
          </w:p>
          <w:p w14:paraId="2B363FAE" w14:textId="77777777" w:rsidR="001B7AE0" w:rsidRPr="003422E1" w:rsidRDefault="001B7AE0" w:rsidP="007F613F">
            <w:pPr>
              <w:numPr>
                <w:ilvl w:val="0"/>
                <w:numId w:val="37"/>
              </w:numPr>
              <w:spacing w:before="120"/>
              <w:contextualSpacing/>
              <w:jc w:val="both"/>
              <w:rPr>
                <w:rFonts w:ascii="Times" w:hAnsi="Times"/>
                <w:bCs/>
                <w:lang w:val="en-GB"/>
              </w:rPr>
            </w:pPr>
            <w:r w:rsidRPr="003422E1">
              <w:rPr>
                <w:rFonts w:ascii="Times" w:hAnsi="Times"/>
                <w:bCs/>
                <w:lang w:val="en-GB"/>
              </w:rPr>
              <w:t xml:space="preserve">Coordinates information activities students, </w:t>
            </w:r>
            <w:proofErr w:type="gramStart"/>
            <w:r w:rsidRPr="003422E1">
              <w:rPr>
                <w:rFonts w:ascii="Times" w:hAnsi="Times"/>
                <w:bCs/>
                <w:lang w:val="en-GB"/>
              </w:rPr>
              <w:t>parents</w:t>
            </w:r>
            <w:proofErr w:type="gramEnd"/>
            <w:r w:rsidRPr="003422E1">
              <w:rPr>
                <w:rFonts w:ascii="Times" w:hAnsi="Times"/>
                <w:bCs/>
                <w:lang w:val="en-GB"/>
              </w:rPr>
              <w:t xml:space="preserve"> and school staff on specific topics; meetings with parents or carers to discuss their child's strengths and weaknesses.</w:t>
            </w:r>
          </w:p>
          <w:p w14:paraId="2B363FAF" w14:textId="77777777" w:rsidR="001B7AE0" w:rsidRPr="003422E1" w:rsidRDefault="001B7AE0" w:rsidP="007F613F">
            <w:pPr>
              <w:numPr>
                <w:ilvl w:val="0"/>
                <w:numId w:val="37"/>
              </w:numPr>
              <w:spacing w:before="120"/>
              <w:contextualSpacing/>
              <w:jc w:val="both"/>
              <w:rPr>
                <w:rFonts w:ascii="Times" w:hAnsi="Times"/>
                <w:bCs/>
                <w:lang w:val="en-GB"/>
              </w:rPr>
            </w:pPr>
            <w:r w:rsidRPr="003422E1">
              <w:rPr>
                <w:rFonts w:ascii="Times" w:hAnsi="Times"/>
                <w:bCs/>
                <w:lang w:val="en-GB"/>
              </w:rPr>
              <w:t>Monitors students’ academic development related to career counselling.</w:t>
            </w:r>
          </w:p>
          <w:p w14:paraId="2B363FB0" w14:textId="77777777" w:rsidR="001B7AE0" w:rsidRPr="003422E1" w:rsidRDefault="001B7AE0" w:rsidP="007F613F">
            <w:pPr>
              <w:spacing w:before="360" w:after="240"/>
              <w:jc w:val="both"/>
              <w:rPr>
                <w:rFonts w:ascii="Times" w:hAnsi="Times"/>
                <w:b/>
                <w:bCs/>
                <w:lang w:val="en-GB"/>
              </w:rPr>
            </w:pPr>
            <w:r w:rsidRPr="003422E1">
              <w:rPr>
                <w:rFonts w:ascii="Times" w:hAnsi="Times"/>
                <w:b/>
                <w:bCs/>
                <w:lang w:val="en-GB"/>
              </w:rPr>
              <w:t>OPERATIONAL OBJECTIVES</w:t>
            </w:r>
          </w:p>
          <w:p w14:paraId="2B363FB1" w14:textId="77777777" w:rsidR="001B7AE0" w:rsidRPr="003422E1" w:rsidRDefault="001B7AE0" w:rsidP="007F613F">
            <w:pPr>
              <w:numPr>
                <w:ilvl w:val="0"/>
                <w:numId w:val="34"/>
              </w:numPr>
              <w:spacing w:before="120" w:after="240"/>
              <w:contextualSpacing/>
              <w:jc w:val="both"/>
              <w:rPr>
                <w:rFonts w:ascii="Times" w:hAnsi="Times"/>
                <w:lang w:val="en-GB"/>
              </w:rPr>
            </w:pPr>
            <w:r w:rsidRPr="003422E1">
              <w:rPr>
                <w:rFonts w:ascii="Times" w:hAnsi="Times"/>
                <w:bCs/>
                <w:lang w:val="en-GB"/>
              </w:rPr>
              <w:t xml:space="preserve">The work plans of CCs in service in secondary schools should be closely related to the expectations set by the curriculum documents, education trends, the local and global market. CC’s operational objectives should be closely related to the school's development plans - short-term (one year) and medium-term (up to 3 years). Those plans should be more specific and should be changed and adapted depending on the needs of the school/students. </w:t>
            </w:r>
          </w:p>
        </w:tc>
      </w:tr>
    </w:tbl>
    <w:p w14:paraId="2B363FB3" w14:textId="77777777" w:rsidR="001B7AE0" w:rsidRPr="003422E1" w:rsidRDefault="001B7AE0" w:rsidP="001B7AE0">
      <w:pPr>
        <w:pBdr>
          <w:top w:val="nil"/>
          <w:left w:val="nil"/>
          <w:bottom w:val="nil"/>
          <w:right w:val="nil"/>
          <w:between w:val="nil"/>
        </w:pBdr>
        <w:spacing w:after="240"/>
        <w:jc w:val="both"/>
        <w:rPr>
          <w:rFonts w:ascii="Times" w:hAnsi="Times"/>
          <w:lang w:val="en-GB"/>
        </w:rPr>
      </w:pPr>
    </w:p>
    <w:p w14:paraId="2B363FB4"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51" w:name="_Toc133870825"/>
      <w:r w:rsidRPr="003422E1">
        <w:rPr>
          <w:rFonts w:ascii="Times" w:eastAsia="MS Mincho" w:hAnsi="Times" w:cs="Arial"/>
          <w:b/>
          <w:bCs/>
          <w:sz w:val="28"/>
          <w:szCs w:val="28"/>
          <w:lang w:val="en-GB"/>
        </w:rPr>
        <w:t xml:space="preserve">Standard 2 – Role of Career </w:t>
      </w:r>
      <w:bookmarkEnd w:id="51"/>
      <w:r w:rsidRPr="003422E1">
        <w:rPr>
          <w:rFonts w:ascii="Times" w:eastAsia="MS Mincho" w:hAnsi="Times" w:cs="Arial"/>
          <w:b/>
          <w:bCs/>
          <w:sz w:val="28"/>
          <w:szCs w:val="28"/>
          <w:lang w:val="en-GB"/>
        </w:rPr>
        <w:t>Counsellors</w:t>
      </w:r>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3422E1" w14:paraId="2B363FB7" w14:textId="77777777" w:rsidTr="007F613F">
        <w:trPr>
          <w:trHeight w:val="149"/>
        </w:trPr>
        <w:tc>
          <w:tcPr>
            <w:tcW w:w="2070" w:type="dxa"/>
            <w:shd w:val="clear" w:color="auto" w:fill="9BBB59"/>
            <w:tcMar>
              <w:top w:w="100" w:type="dxa"/>
              <w:left w:w="100" w:type="dxa"/>
              <w:bottom w:w="100" w:type="dxa"/>
              <w:right w:w="100" w:type="dxa"/>
            </w:tcMar>
          </w:tcPr>
          <w:p w14:paraId="2B363FB5"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Title</w:t>
            </w:r>
          </w:p>
        </w:tc>
        <w:tc>
          <w:tcPr>
            <w:tcW w:w="7290" w:type="dxa"/>
            <w:shd w:val="clear" w:color="auto" w:fill="9BBB59"/>
            <w:tcMar>
              <w:top w:w="100" w:type="dxa"/>
              <w:left w:w="100" w:type="dxa"/>
              <w:bottom w:w="100" w:type="dxa"/>
              <w:right w:w="100" w:type="dxa"/>
            </w:tcMar>
          </w:tcPr>
          <w:p w14:paraId="2B363FB6" w14:textId="77777777" w:rsidR="001B7AE0" w:rsidRPr="003422E1" w:rsidRDefault="001B7AE0" w:rsidP="007F613F">
            <w:pPr>
              <w:jc w:val="both"/>
              <w:rPr>
                <w:rFonts w:ascii="Times" w:hAnsi="Times"/>
                <w:b/>
                <w:lang w:val="en-GB"/>
              </w:rPr>
            </w:pPr>
            <w:r w:rsidRPr="003422E1">
              <w:rPr>
                <w:rFonts w:ascii="Times" w:hAnsi="Times"/>
                <w:b/>
                <w:bCs/>
                <w:lang w:val="en-GB"/>
              </w:rPr>
              <w:t>Role of Career Counsellors</w:t>
            </w:r>
          </w:p>
        </w:tc>
      </w:tr>
      <w:tr w:rsidR="001B7AE0" w:rsidRPr="003422E1" w14:paraId="2B363FBA" w14:textId="77777777" w:rsidTr="007F613F">
        <w:tc>
          <w:tcPr>
            <w:tcW w:w="2070" w:type="dxa"/>
            <w:tcMar>
              <w:top w:w="100" w:type="dxa"/>
              <w:left w:w="100" w:type="dxa"/>
              <w:bottom w:w="100" w:type="dxa"/>
              <w:right w:w="100" w:type="dxa"/>
            </w:tcMar>
          </w:tcPr>
          <w:p w14:paraId="2B363FB8" w14:textId="77777777" w:rsidR="001B7AE0" w:rsidRPr="003422E1" w:rsidRDefault="001B7AE0" w:rsidP="007F613F">
            <w:pPr>
              <w:widowControl w:val="0"/>
              <w:spacing w:after="100" w:afterAutospacing="1"/>
              <w:jc w:val="center"/>
              <w:rPr>
                <w:rFonts w:ascii="Times" w:hAnsi="Times"/>
                <w:b/>
                <w:bCs/>
                <w:lang w:val="en-GB"/>
              </w:rPr>
            </w:pPr>
            <w:r w:rsidRPr="003422E1">
              <w:rPr>
                <w:rFonts w:ascii="Times" w:hAnsi="Times"/>
                <w:b/>
                <w:bCs/>
                <w:lang w:val="en-GB"/>
              </w:rPr>
              <w:t xml:space="preserve">Purpose </w:t>
            </w:r>
          </w:p>
        </w:tc>
        <w:tc>
          <w:tcPr>
            <w:tcW w:w="7290" w:type="dxa"/>
            <w:tcMar>
              <w:top w:w="100" w:type="dxa"/>
              <w:left w:w="100" w:type="dxa"/>
              <w:bottom w:w="100" w:type="dxa"/>
              <w:right w:w="100" w:type="dxa"/>
            </w:tcMar>
          </w:tcPr>
          <w:p w14:paraId="2B363FB9" w14:textId="77777777" w:rsidR="001B7AE0" w:rsidRPr="003422E1" w:rsidRDefault="001B7AE0" w:rsidP="007F613F">
            <w:pPr>
              <w:spacing w:after="120"/>
              <w:jc w:val="both"/>
              <w:rPr>
                <w:rFonts w:ascii="Times" w:hAnsi="Times"/>
                <w:lang w:val="en-GB"/>
              </w:rPr>
            </w:pPr>
            <w:r w:rsidRPr="003422E1">
              <w:rPr>
                <w:rFonts w:ascii="Times" w:hAnsi="Times"/>
                <w:lang w:val="en-GB"/>
              </w:rPr>
              <w:t>CCs in gymnasiums aim to ensure that every student reaches his full potential in life, is educated in an adequate school profile or skilled in the relevant profession, motivated and aware of the offers for education and work</w:t>
            </w:r>
            <w:r w:rsidRPr="003422E1">
              <w:rPr>
                <w:lang w:val="en-GB"/>
              </w:rPr>
              <w:t>.</w:t>
            </w:r>
          </w:p>
        </w:tc>
      </w:tr>
      <w:tr w:rsidR="001B7AE0" w:rsidRPr="003422E1" w14:paraId="2B363FE5" w14:textId="77777777" w:rsidTr="007F613F">
        <w:tc>
          <w:tcPr>
            <w:tcW w:w="2070" w:type="dxa"/>
            <w:tcMar>
              <w:top w:w="100" w:type="dxa"/>
              <w:left w:w="100" w:type="dxa"/>
              <w:bottom w:w="100" w:type="dxa"/>
              <w:right w:w="100" w:type="dxa"/>
            </w:tcMar>
          </w:tcPr>
          <w:p w14:paraId="2B363FBB" w14:textId="77777777" w:rsidR="001B7AE0" w:rsidRPr="003422E1" w:rsidRDefault="001B7AE0" w:rsidP="007F613F">
            <w:pPr>
              <w:widowControl w:val="0"/>
              <w:spacing w:after="100" w:afterAutospacing="1"/>
              <w:jc w:val="center"/>
              <w:rPr>
                <w:rFonts w:ascii="Times" w:hAnsi="Times"/>
                <w:b/>
                <w:bCs/>
                <w:lang w:val="en-GB"/>
              </w:rPr>
            </w:pPr>
            <w:r w:rsidRPr="003422E1">
              <w:rPr>
                <w:rFonts w:ascii="Times" w:hAnsi="Times"/>
                <w:b/>
                <w:bCs/>
                <w:lang w:val="en-GB"/>
              </w:rPr>
              <w:t xml:space="preserve">Requirements </w:t>
            </w:r>
          </w:p>
        </w:tc>
        <w:tc>
          <w:tcPr>
            <w:tcW w:w="7290" w:type="dxa"/>
            <w:tcMar>
              <w:top w:w="100" w:type="dxa"/>
              <w:left w:w="100" w:type="dxa"/>
              <w:bottom w:w="100" w:type="dxa"/>
              <w:right w:w="100" w:type="dxa"/>
            </w:tcMar>
          </w:tcPr>
          <w:p w14:paraId="2B363FBC" w14:textId="77777777" w:rsidR="001B7AE0" w:rsidRPr="003422E1" w:rsidRDefault="001B7AE0" w:rsidP="007F613F">
            <w:pPr>
              <w:jc w:val="both"/>
              <w:rPr>
                <w:rFonts w:ascii="Times" w:hAnsi="Times"/>
                <w:lang w:val="en-GB"/>
              </w:rPr>
            </w:pPr>
            <w:r w:rsidRPr="003422E1">
              <w:rPr>
                <w:rFonts w:ascii="Times" w:hAnsi="Times"/>
                <w:lang w:val="en-GB"/>
              </w:rPr>
              <w:t>The minimum package of services that CCs should provide is divided according to target groups:</w:t>
            </w:r>
          </w:p>
          <w:p w14:paraId="2B363FBD" w14:textId="77777777" w:rsidR="001B7AE0" w:rsidRPr="003422E1" w:rsidRDefault="001B7AE0" w:rsidP="007F613F">
            <w:pPr>
              <w:jc w:val="both"/>
              <w:rPr>
                <w:rFonts w:ascii="Times" w:hAnsi="Times"/>
                <w:lang w:val="en-GB"/>
              </w:rPr>
            </w:pPr>
          </w:p>
          <w:p w14:paraId="2B363FBE" w14:textId="77777777" w:rsidR="001B7AE0" w:rsidRPr="003422E1" w:rsidRDefault="001B7AE0" w:rsidP="007F613F">
            <w:pPr>
              <w:numPr>
                <w:ilvl w:val="0"/>
                <w:numId w:val="16"/>
              </w:numPr>
              <w:spacing w:line="276" w:lineRule="auto"/>
              <w:ind w:left="348" w:hanging="348"/>
              <w:contextualSpacing/>
              <w:jc w:val="both"/>
              <w:rPr>
                <w:rFonts w:ascii="Times" w:hAnsi="Times"/>
                <w:b/>
                <w:bCs/>
                <w:lang w:val="en-GB"/>
              </w:rPr>
            </w:pPr>
            <w:r w:rsidRPr="003422E1">
              <w:rPr>
                <w:rFonts w:ascii="Times" w:hAnsi="Times"/>
                <w:b/>
                <w:bCs/>
                <w:lang w:val="en-GB"/>
              </w:rPr>
              <w:t>COOPERATE WITH STUDENTS</w:t>
            </w:r>
          </w:p>
          <w:p w14:paraId="2B363FBF" w14:textId="77777777" w:rsidR="001B7AE0" w:rsidRPr="003422E1" w:rsidRDefault="001B7AE0" w:rsidP="007F613F">
            <w:pPr>
              <w:spacing w:line="276" w:lineRule="auto"/>
              <w:ind w:left="348"/>
              <w:contextualSpacing/>
              <w:jc w:val="both"/>
              <w:rPr>
                <w:rFonts w:ascii="Times" w:hAnsi="Times"/>
                <w:b/>
                <w:bCs/>
                <w:lang w:val="en-GB"/>
              </w:rPr>
            </w:pPr>
          </w:p>
          <w:p w14:paraId="2B363FC0" w14:textId="77777777" w:rsidR="001B7AE0" w:rsidRPr="003422E1" w:rsidRDefault="001B7AE0" w:rsidP="007F613F">
            <w:pPr>
              <w:spacing w:line="276" w:lineRule="auto"/>
              <w:ind w:left="348"/>
              <w:contextualSpacing/>
              <w:jc w:val="both"/>
              <w:rPr>
                <w:rFonts w:ascii="Times" w:hAnsi="Times"/>
                <w:b/>
                <w:bCs/>
                <w:lang w:val="en-GB"/>
              </w:rPr>
            </w:pPr>
            <w:r w:rsidRPr="003422E1">
              <w:rPr>
                <w:rFonts w:ascii="Times" w:hAnsi="Times"/>
                <w:b/>
                <w:bCs/>
                <w:lang w:val="en-GB"/>
              </w:rPr>
              <w:t>A.1. Gymnasium students</w:t>
            </w:r>
          </w:p>
          <w:p w14:paraId="2B363FC1"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 xml:space="preserve">CC supports the evaluation of students through Busulla.com and interprets the results; evaluates through standardized questionnaires for counselling and career guidance, through observation and extracurricular activities, practical work, etc. </w:t>
            </w:r>
          </w:p>
          <w:p w14:paraId="2B363FC2"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 xml:space="preserve">CC identifies talented students and students with specific </w:t>
            </w:r>
            <w:proofErr w:type="gramStart"/>
            <w:r w:rsidRPr="003422E1">
              <w:rPr>
                <w:rFonts w:ascii="Times" w:hAnsi="Times"/>
                <w:bCs/>
                <w:lang w:val="en-GB"/>
              </w:rPr>
              <w:t>needs, and</w:t>
            </w:r>
            <w:proofErr w:type="gramEnd"/>
            <w:r w:rsidRPr="003422E1">
              <w:rPr>
                <w:rFonts w:ascii="Times" w:hAnsi="Times"/>
                <w:bCs/>
                <w:lang w:val="en-GB"/>
              </w:rPr>
              <w:t xml:space="preserve"> enters the data in the database.</w:t>
            </w:r>
          </w:p>
          <w:p w14:paraId="2B363FC3"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CC designs career counselling plans and supports students with special needs, checklists based on information received from parents and teachers, supports students in developing soft skills for life and work.</w:t>
            </w:r>
          </w:p>
          <w:p w14:paraId="2B363FC4"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 xml:space="preserve">CC coordinates activities to inform students about the possibilities of academic studies after graduation, organizes informative visits, </w:t>
            </w:r>
            <w:proofErr w:type="gramStart"/>
            <w:r w:rsidRPr="003422E1">
              <w:rPr>
                <w:rFonts w:ascii="Times" w:hAnsi="Times"/>
                <w:bCs/>
                <w:lang w:val="en-GB"/>
              </w:rPr>
              <w:t>discussions</w:t>
            </w:r>
            <w:proofErr w:type="gramEnd"/>
            <w:r w:rsidRPr="003422E1">
              <w:rPr>
                <w:rFonts w:ascii="Times" w:hAnsi="Times"/>
                <w:bCs/>
                <w:lang w:val="en-GB"/>
              </w:rPr>
              <w:t xml:space="preserve"> and lectures by professionals from different fields.  </w:t>
            </w:r>
          </w:p>
          <w:p w14:paraId="2B363FC5"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Support students in the establishment of the career club and advise the mentor teachers of the club.</w:t>
            </w:r>
          </w:p>
          <w:p w14:paraId="2B363FC6"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CC monitors the academic development of specific students or groups of students, activities and the implementation of work plans related to career counselling.</w:t>
            </w:r>
          </w:p>
          <w:p w14:paraId="2B363FC7" w14:textId="77777777" w:rsidR="001B7AE0" w:rsidRPr="003422E1" w:rsidRDefault="001B7AE0" w:rsidP="007F613F">
            <w:pPr>
              <w:spacing w:line="276" w:lineRule="auto"/>
              <w:ind w:left="1068"/>
              <w:contextualSpacing/>
              <w:jc w:val="both"/>
              <w:rPr>
                <w:rFonts w:ascii="Times" w:hAnsi="Times"/>
                <w:bCs/>
                <w:lang w:val="en-GB"/>
              </w:rPr>
            </w:pPr>
          </w:p>
          <w:p w14:paraId="2B363FC8" w14:textId="77777777" w:rsidR="001B7AE0" w:rsidRPr="003422E1" w:rsidRDefault="001B7AE0" w:rsidP="007F613F">
            <w:pPr>
              <w:spacing w:line="276" w:lineRule="auto"/>
              <w:jc w:val="both"/>
              <w:rPr>
                <w:rFonts w:ascii="Times" w:hAnsi="Times"/>
                <w:b/>
                <w:bCs/>
                <w:lang w:val="en-GB"/>
              </w:rPr>
            </w:pPr>
            <w:r w:rsidRPr="003422E1">
              <w:rPr>
                <w:b/>
                <w:lang w:val="en-GB"/>
              </w:rPr>
              <w:t xml:space="preserve">Career information and resources: </w:t>
            </w:r>
          </w:p>
          <w:p w14:paraId="2B363FC9" w14:textId="77777777" w:rsidR="001B7AE0" w:rsidRPr="003422E1"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 xml:space="preserve">CCs must prepare and regularly update a series of valuable information and materials to support students in obtaining </w:t>
            </w:r>
            <w:r w:rsidRPr="003422E1">
              <w:rPr>
                <w:lang w:val="en-GB"/>
              </w:rPr>
              <w:lastRenderedPageBreak/>
              <w:t>the most accurate and relevant information for their career choice.</w:t>
            </w:r>
          </w:p>
          <w:p w14:paraId="2B363FCA" w14:textId="77777777" w:rsidR="001B7AE0" w:rsidRPr="003422E1"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 xml:space="preserve">CC should guide and support teachers and students in using the national platform Busulla.com - a unique platform for information, education, </w:t>
            </w:r>
            <w:proofErr w:type="spellStart"/>
            <w:proofErr w:type="gramStart"/>
            <w:r w:rsidRPr="003422E1">
              <w:rPr>
                <w:lang w:val="en-GB"/>
              </w:rPr>
              <w:t>counseling</w:t>
            </w:r>
            <w:proofErr w:type="spellEnd"/>
            <w:proofErr w:type="gramEnd"/>
            <w:r w:rsidRPr="003422E1">
              <w:rPr>
                <w:lang w:val="en-GB"/>
              </w:rPr>
              <w:t xml:space="preserve"> and career guidance.</w:t>
            </w:r>
          </w:p>
          <w:p w14:paraId="2B363FCB"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jc w:val="both"/>
              <w:rPr>
                <w:i/>
                <w:iCs/>
                <w:lang w:val="en-GB"/>
              </w:rPr>
            </w:pPr>
            <w:r w:rsidRPr="003422E1">
              <w:rPr>
                <w:i/>
                <w:iCs/>
                <w:lang w:val="en-GB"/>
              </w:rPr>
              <w:t xml:space="preserve">See </w:t>
            </w:r>
            <w:r w:rsidRPr="003422E1">
              <w:rPr>
                <w:i/>
                <w:iCs/>
                <w:u w:val="single"/>
                <w:lang w:val="en-GB"/>
              </w:rPr>
              <w:t>Appendix 2</w:t>
            </w:r>
            <w:r w:rsidRPr="003422E1">
              <w:rPr>
                <w:i/>
                <w:iCs/>
                <w:lang w:val="en-GB"/>
              </w:rPr>
              <w:t xml:space="preserve"> for additional information.</w:t>
            </w:r>
          </w:p>
          <w:p w14:paraId="2B363FCC"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lang w:val="en-GB"/>
              </w:rPr>
            </w:pPr>
            <w:r w:rsidRPr="003422E1">
              <w:rPr>
                <w:b/>
                <w:lang w:val="en-GB"/>
              </w:rPr>
              <w:t>Soft skills development for career and employability:</w:t>
            </w:r>
            <w:r w:rsidRPr="003422E1">
              <w:rPr>
                <w:lang w:val="en-GB"/>
              </w:rPr>
              <w:t xml:space="preserve"> </w:t>
            </w:r>
          </w:p>
          <w:p w14:paraId="2B363FCD" w14:textId="77777777" w:rsidR="001B7AE0" w:rsidRPr="003422E1"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w:hAnsi="Times"/>
                <w:lang w:val="en-GB"/>
              </w:rPr>
            </w:pPr>
            <w:r w:rsidRPr="003422E1">
              <w:rPr>
                <w:rFonts w:ascii="Times" w:hAnsi="Times"/>
                <w:lang w:val="en-GB"/>
              </w:rPr>
              <w:t>CCs should provide group training for students/attendees, as well as individual counselling as needed, for the development of soft skills for career and employability development and management.</w:t>
            </w:r>
          </w:p>
          <w:p w14:paraId="2B363FCE"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jc w:val="both"/>
              <w:rPr>
                <w:i/>
                <w:iCs/>
                <w:lang w:val="en-GB"/>
              </w:rPr>
            </w:pPr>
            <w:r w:rsidRPr="003422E1">
              <w:rPr>
                <w:i/>
                <w:iCs/>
                <w:lang w:val="en-GB"/>
              </w:rPr>
              <w:t xml:space="preserve">See </w:t>
            </w:r>
            <w:r w:rsidRPr="003422E1">
              <w:rPr>
                <w:i/>
                <w:iCs/>
                <w:u w:val="single"/>
                <w:lang w:val="en-GB"/>
              </w:rPr>
              <w:t>Appendix 3</w:t>
            </w:r>
            <w:r w:rsidRPr="003422E1">
              <w:rPr>
                <w:i/>
                <w:iCs/>
                <w:lang w:val="en-GB"/>
              </w:rPr>
              <w:t xml:space="preserve"> for additional information.</w:t>
            </w:r>
          </w:p>
          <w:p w14:paraId="2B363FCF"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240"/>
              <w:jc w:val="both"/>
              <w:rPr>
                <w:lang w:val="en-GB"/>
              </w:rPr>
            </w:pPr>
            <w:r w:rsidRPr="003422E1">
              <w:rPr>
                <w:b/>
                <w:lang w:val="en-GB"/>
              </w:rPr>
              <w:t>Organize and attend events</w:t>
            </w:r>
            <w:r w:rsidRPr="003422E1">
              <w:rPr>
                <w:lang w:val="en-GB"/>
              </w:rPr>
              <w:t xml:space="preserve">: </w:t>
            </w:r>
          </w:p>
          <w:p w14:paraId="2B363FD0"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en-GB"/>
              </w:rPr>
            </w:pPr>
            <w:r w:rsidRPr="003422E1">
              <w:rPr>
                <w:lang w:val="en-GB"/>
              </w:rPr>
              <w:t xml:space="preserve">CCs in cooperation with USS should organize the participation of 9th grade students at least in one educational and career fair per school year, and in open door activities. </w:t>
            </w:r>
          </w:p>
          <w:p w14:paraId="2B363FD1"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CCs are responsible for developing the calendar of activities for girls (</w:t>
            </w:r>
            <w:proofErr w:type="gramStart"/>
            <w:r w:rsidRPr="003422E1">
              <w:rPr>
                <w:lang w:val="en-GB"/>
              </w:rPr>
              <w:t>e.g.</w:t>
            </w:r>
            <w:proofErr w:type="gramEnd"/>
            <w:r w:rsidRPr="003422E1">
              <w:rPr>
                <w:lang w:val="en-GB"/>
              </w:rPr>
              <w:t xml:space="preserve"> girls' day, girls in ICT, guest speakers from successful women in careers, etc.) and minority groups (e.g. entrepreneurship day to strengthen their will for education and employability) and implement them in cooperation with other relevant actors (e.g. municipal minority offices, youth organizations, etc.).</w:t>
            </w:r>
          </w:p>
          <w:p w14:paraId="2B363FD2"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Activities for students/attendees with special needs should be organized.</w:t>
            </w:r>
          </w:p>
          <w:p w14:paraId="2B363FD3"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To design the methodology for measuring client satisfaction.</w:t>
            </w:r>
          </w:p>
          <w:p w14:paraId="2B363FD4"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en-GB"/>
              </w:rPr>
            </w:pPr>
            <w:r w:rsidRPr="003422E1">
              <w:rPr>
                <w:lang w:val="en-GB"/>
              </w:rPr>
              <w:lastRenderedPageBreak/>
              <w:t>Maintenance and use of Digital Systems, following administrative instructions and other relevant regulations provided by MESTI, Municipality and USSs. The following two systems are the minimum that CCs should use:</w:t>
            </w:r>
          </w:p>
          <w:p w14:paraId="2B363FD5" w14:textId="77777777" w:rsidR="001B7AE0" w:rsidRPr="003422E1"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Post-graduation student tracking system.</w:t>
            </w:r>
          </w:p>
          <w:p w14:paraId="2B363FD6" w14:textId="77777777" w:rsidR="001B7AE0" w:rsidRPr="003422E1" w:rsidRDefault="001B7AE0" w:rsidP="007F613F">
            <w:pPr>
              <w:spacing w:before="360" w:after="240"/>
              <w:ind w:left="360"/>
              <w:jc w:val="both"/>
              <w:rPr>
                <w:rFonts w:ascii="Times" w:hAnsi="Times"/>
                <w:b/>
                <w:bCs/>
                <w:u w:val="single"/>
                <w:lang w:val="en-GB"/>
              </w:rPr>
            </w:pPr>
            <w:r w:rsidRPr="003422E1">
              <w:rPr>
                <w:rFonts w:ascii="Times" w:hAnsi="Times"/>
                <w:b/>
                <w:bCs/>
                <w:u w:val="single"/>
                <w:lang w:val="en-GB"/>
              </w:rPr>
              <w:t>A.2. Prospective students (from USS)</w:t>
            </w:r>
          </w:p>
          <w:p w14:paraId="2B363FD7"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CCs in secondary schools should organize the Open Days event for each school year for 9th grade students to help them make an informed career choice. The event should last several days and may occur as early as the second semester of the 9th grade.</w:t>
            </w:r>
          </w:p>
          <w:p w14:paraId="2B363FD8"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422E1">
              <w:rPr>
                <w:lang w:val="en-GB"/>
              </w:rPr>
              <w:t>CCs works with the school drop-out prevention team with students who drop out of school, for information and career support.</w:t>
            </w:r>
          </w:p>
          <w:p w14:paraId="2B363FD9" w14:textId="77777777" w:rsidR="001B7AE0" w:rsidRPr="003422E1" w:rsidRDefault="001B7AE0" w:rsidP="007F613F">
            <w:pPr>
              <w:numPr>
                <w:ilvl w:val="0"/>
                <w:numId w:val="16"/>
              </w:numPr>
              <w:spacing w:before="600" w:after="360" w:line="276" w:lineRule="auto"/>
              <w:ind w:left="346" w:hanging="346"/>
              <w:jc w:val="both"/>
              <w:rPr>
                <w:rFonts w:ascii="Times" w:hAnsi="Times"/>
                <w:b/>
                <w:bCs/>
                <w:lang w:val="en-GB"/>
              </w:rPr>
            </w:pPr>
            <w:r w:rsidRPr="003422E1">
              <w:rPr>
                <w:rFonts w:ascii="Times" w:hAnsi="Times"/>
                <w:b/>
                <w:bCs/>
                <w:lang w:val="en-GB"/>
              </w:rPr>
              <w:t>COOPERATE WITH THE COMMUNITY</w:t>
            </w:r>
          </w:p>
          <w:p w14:paraId="2B363FDA" w14:textId="77777777" w:rsidR="001B7AE0" w:rsidRPr="003422E1"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en-GB"/>
              </w:rPr>
            </w:pPr>
            <w:r w:rsidRPr="003422E1">
              <w:rPr>
                <w:rFonts w:ascii="Times" w:hAnsi="Times"/>
                <w:lang w:val="en-GB"/>
              </w:rPr>
              <w:t>CCs should create partnerships with parents, various interested parties, by signing cooperation agreements or goodwill agreements.</w:t>
            </w:r>
          </w:p>
          <w:p w14:paraId="2B363FDB" w14:textId="77777777" w:rsidR="001B7AE0" w:rsidRPr="003422E1"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lang w:val="en-GB"/>
              </w:rPr>
            </w:pPr>
            <w:r w:rsidRPr="003422E1">
              <w:rPr>
                <w:rFonts w:ascii="Times" w:hAnsi="Times"/>
                <w:lang w:val="en-GB"/>
              </w:rPr>
              <w:t>CCs should collaborate with at least the following partners:</w:t>
            </w:r>
          </w:p>
          <w:p w14:paraId="2B363FDC"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Municipality:</w:t>
            </w:r>
          </w:p>
          <w:p w14:paraId="2B363FDD"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They may be invited to attend career events; they can help organize local community events by promoting them among students or providing volunteers, etc.</w:t>
            </w:r>
          </w:p>
          <w:p w14:paraId="2B363FDE"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Business organizations at the local and central level:</w:t>
            </w:r>
          </w:p>
          <w:p w14:paraId="2B363FDF"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They may be invited to attend career events and various sessions to provide information on the labour market.</w:t>
            </w:r>
          </w:p>
          <w:p w14:paraId="2B363FE0"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GB"/>
              </w:rPr>
            </w:pPr>
            <w:r w:rsidRPr="003422E1">
              <w:rPr>
                <w:lang w:val="en-GB"/>
              </w:rPr>
              <w:lastRenderedPageBreak/>
              <w:t>NGOs, youth organizations: They promote relevant initiatives that can be useful for students.</w:t>
            </w:r>
          </w:p>
          <w:p w14:paraId="2B363FE1"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GB"/>
              </w:rPr>
            </w:pPr>
            <w:r w:rsidRPr="003422E1">
              <w:rPr>
                <w:lang w:val="en-GB"/>
              </w:rPr>
              <w:t>Parents and Parents' Council: May be invited to career events and other school activities.</w:t>
            </w:r>
          </w:p>
          <w:p w14:paraId="2B363FE2"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Donor organizations: CCs can participate in the preparation and implementation of donor-funded projects or initiatives that add value to career services</w:t>
            </w:r>
            <w:r w:rsidRPr="003422E1">
              <w:rPr>
                <w:rFonts w:ascii="Times" w:hAnsi="Times"/>
                <w:lang w:val="en-GB"/>
              </w:rPr>
              <w:t>.</w:t>
            </w:r>
          </w:p>
          <w:p w14:paraId="2B363FE3" w14:textId="77777777" w:rsidR="001B7AE0" w:rsidRPr="003422E1"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CCs should participate in activities related to policy development in the career field, such as working groups, conferences, etc.</w:t>
            </w:r>
          </w:p>
          <w:p w14:paraId="2B363FE4" w14:textId="77777777" w:rsidR="001B7AE0" w:rsidRPr="003422E1"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 xml:space="preserve">Networking of CCs is important due to the exchange of experiences and good practices and cooperation to develop career services, </w:t>
            </w:r>
            <w:proofErr w:type="gramStart"/>
            <w:r w:rsidRPr="003422E1">
              <w:rPr>
                <w:lang w:val="en-GB"/>
              </w:rPr>
              <w:t>materials</w:t>
            </w:r>
            <w:proofErr w:type="gramEnd"/>
            <w:r w:rsidRPr="003422E1">
              <w:rPr>
                <w:lang w:val="en-GB"/>
              </w:rPr>
              <w:t xml:space="preserve"> and information.</w:t>
            </w:r>
          </w:p>
        </w:tc>
      </w:tr>
    </w:tbl>
    <w:p w14:paraId="2B363FE6" w14:textId="77777777" w:rsidR="001B7AE0" w:rsidRPr="003422E1" w:rsidRDefault="001B7AE0" w:rsidP="001B7AE0">
      <w:pPr>
        <w:jc w:val="both"/>
        <w:rPr>
          <w:rFonts w:ascii="Times" w:hAnsi="Times"/>
          <w:b/>
          <w:lang w:val="en-GB"/>
        </w:rPr>
      </w:pPr>
    </w:p>
    <w:p w14:paraId="2B363FE7" w14:textId="77777777" w:rsidR="001B7AE0" w:rsidRPr="003422E1" w:rsidRDefault="001B7AE0" w:rsidP="001B7AE0">
      <w:pPr>
        <w:jc w:val="both"/>
        <w:rPr>
          <w:rFonts w:ascii="Times" w:hAnsi="Times"/>
          <w:b/>
          <w:lang w:val="en-GB"/>
        </w:rPr>
      </w:pPr>
    </w:p>
    <w:p w14:paraId="2B363FE8"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p>
    <w:p w14:paraId="2B363FE9" w14:textId="77777777" w:rsidR="001B7AE0" w:rsidRPr="003422E1" w:rsidRDefault="001B7AE0" w:rsidP="001B7AE0">
      <w:pPr>
        <w:keepNext/>
        <w:keepLines/>
        <w:tabs>
          <w:tab w:val="left" w:pos="426"/>
        </w:tabs>
        <w:spacing w:after="120" w:line="276" w:lineRule="auto"/>
        <w:outlineLvl w:val="1"/>
        <w:rPr>
          <w:rFonts w:ascii="Times" w:eastAsia="MS Mincho" w:hAnsi="Times" w:cs="Arial"/>
          <w:b/>
          <w:bCs/>
          <w:sz w:val="28"/>
          <w:szCs w:val="28"/>
          <w:lang w:val="en-GB"/>
        </w:rPr>
      </w:pPr>
      <w:bookmarkStart w:id="52" w:name="_Toc133870826"/>
      <w:r w:rsidRPr="003422E1">
        <w:rPr>
          <w:rFonts w:ascii="Times" w:eastAsia="MS Mincho" w:hAnsi="Times" w:cs="Arial"/>
          <w:b/>
          <w:bCs/>
          <w:sz w:val="28"/>
          <w:szCs w:val="28"/>
          <w:lang w:val="en-GB"/>
        </w:rPr>
        <w:t xml:space="preserve">Standard 3 – Recruitment and functioning of Career Counsellors in </w:t>
      </w:r>
      <w:bookmarkEnd w:id="52"/>
      <w:r w:rsidRPr="003422E1">
        <w:rPr>
          <w:rFonts w:ascii="Times" w:eastAsia="MS Mincho" w:hAnsi="Times" w:cs="Arial"/>
          <w:b/>
          <w:bCs/>
          <w:sz w:val="28"/>
          <w:szCs w:val="28"/>
          <w:lang w:val="en-GB"/>
        </w:rPr>
        <w:t>Gymnasiums</w:t>
      </w:r>
    </w:p>
    <w:tbl>
      <w:tblPr>
        <w:tblStyle w:val="TableGrid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3"/>
        <w:gridCol w:w="7287"/>
      </w:tblGrid>
      <w:tr w:rsidR="001B7AE0" w:rsidRPr="003422E1" w14:paraId="2B363FEC" w14:textId="77777777" w:rsidTr="007F613F">
        <w:tc>
          <w:tcPr>
            <w:tcW w:w="2063" w:type="dxa"/>
            <w:shd w:val="clear" w:color="auto" w:fill="9BBB59"/>
          </w:tcPr>
          <w:p w14:paraId="2B363FEA" w14:textId="77777777" w:rsidR="001B7AE0" w:rsidRPr="003422E1" w:rsidRDefault="001B7AE0" w:rsidP="007F613F">
            <w:pPr>
              <w:widowControl w:val="0"/>
              <w:rPr>
                <w:rFonts w:ascii="Times" w:hAnsi="Times"/>
                <w:b/>
                <w:bCs/>
                <w:lang w:val="en-GB"/>
              </w:rPr>
            </w:pPr>
            <w:r w:rsidRPr="003422E1">
              <w:rPr>
                <w:rFonts w:ascii="Times" w:hAnsi="Times"/>
                <w:b/>
                <w:bCs/>
                <w:lang w:val="en-GB"/>
              </w:rPr>
              <w:t>Title</w:t>
            </w:r>
          </w:p>
        </w:tc>
        <w:tc>
          <w:tcPr>
            <w:tcW w:w="7287" w:type="dxa"/>
            <w:shd w:val="clear" w:color="auto" w:fill="9BBB59"/>
          </w:tcPr>
          <w:p w14:paraId="2B363FEB" w14:textId="77777777" w:rsidR="001B7AE0" w:rsidRPr="003422E1" w:rsidRDefault="001B7AE0" w:rsidP="007F613F">
            <w:pPr>
              <w:widowControl w:val="0"/>
              <w:spacing w:before="120" w:after="120" w:line="276" w:lineRule="auto"/>
              <w:rPr>
                <w:rFonts w:ascii="Times" w:eastAsia="MS Mincho" w:hAnsi="Times" w:cs="Arial"/>
                <w:b/>
                <w:bCs/>
                <w:lang w:val="en-GB"/>
              </w:rPr>
            </w:pPr>
            <w:r w:rsidRPr="003422E1">
              <w:rPr>
                <w:rFonts w:ascii="Times" w:hAnsi="Times"/>
                <w:b/>
                <w:bCs/>
                <w:lang w:val="en-GB"/>
              </w:rPr>
              <w:t>Recruitment and functioning of Career Counsellors in VETI</w:t>
            </w:r>
          </w:p>
        </w:tc>
      </w:tr>
      <w:tr w:rsidR="001B7AE0" w:rsidRPr="003422E1" w14:paraId="2B363FEF" w14:textId="77777777" w:rsidTr="007F613F">
        <w:tc>
          <w:tcPr>
            <w:tcW w:w="2063" w:type="dxa"/>
          </w:tcPr>
          <w:p w14:paraId="2B363FED" w14:textId="77777777" w:rsidR="001B7AE0" w:rsidRPr="003422E1" w:rsidRDefault="001B7AE0" w:rsidP="007F613F">
            <w:pPr>
              <w:spacing w:before="120"/>
              <w:rPr>
                <w:rFonts w:ascii="Times" w:hAnsi="Times"/>
                <w:b/>
                <w:bCs/>
                <w:color w:val="000000"/>
                <w:lang w:val="en-GB"/>
              </w:rPr>
            </w:pPr>
            <w:r w:rsidRPr="003422E1">
              <w:rPr>
                <w:rFonts w:ascii="Times" w:hAnsi="Times"/>
                <w:b/>
                <w:bCs/>
                <w:lang w:val="en-GB"/>
              </w:rPr>
              <w:t>Purpose</w:t>
            </w:r>
          </w:p>
        </w:tc>
        <w:tc>
          <w:tcPr>
            <w:tcW w:w="7287" w:type="dxa"/>
          </w:tcPr>
          <w:p w14:paraId="2B363FEE" w14:textId="77777777" w:rsidR="001B7AE0" w:rsidRPr="003422E1" w:rsidRDefault="001B7AE0" w:rsidP="007F613F">
            <w:pPr>
              <w:spacing w:before="120" w:after="120"/>
              <w:rPr>
                <w:rFonts w:ascii="Times" w:hAnsi="Times" w:cs="Arial"/>
                <w:lang w:val="en-GB"/>
              </w:rPr>
            </w:pPr>
            <w:r w:rsidRPr="003422E1">
              <w:rPr>
                <w:rFonts w:ascii="Times" w:hAnsi="Times" w:cs="Arial"/>
                <w:lang w:val="en-GB"/>
              </w:rPr>
              <w:t>Determine the number and function of CCs engaged depending on the number of students in the gymnasium</w:t>
            </w:r>
          </w:p>
        </w:tc>
      </w:tr>
      <w:tr w:rsidR="001B7AE0" w:rsidRPr="003422E1" w14:paraId="2B36401B" w14:textId="77777777" w:rsidTr="007F613F">
        <w:tc>
          <w:tcPr>
            <w:tcW w:w="2063" w:type="dxa"/>
          </w:tcPr>
          <w:p w14:paraId="2B363FF0" w14:textId="77777777" w:rsidR="001B7AE0" w:rsidRPr="003422E1" w:rsidRDefault="001B7AE0" w:rsidP="007F613F">
            <w:pPr>
              <w:spacing w:before="120"/>
              <w:rPr>
                <w:rFonts w:ascii="Times" w:hAnsi="Times"/>
                <w:b/>
                <w:bCs/>
                <w:color w:val="000000"/>
                <w:lang w:val="en-GB"/>
              </w:rPr>
            </w:pPr>
            <w:r w:rsidRPr="003422E1">
              <w:rPr>
                <w:rFonts w:ascii="Times" w:hAnsi="Times"/>
                <w:b/>
                <w:bCs/>
                <w:lang w:val="en-GB"/>
              </w:rPr>
              <w:t>Requirements</w:t>
            </w:r>
          </w:p>
        </w:tc>
        <w:tc>
          <w:tcPr>
            <w:tcW w:w="7287" w:type="dxa"/>
          </w:tcPr>
          <w:p w14:paraId="2B363FF1" w14:textId="77777777" w:rsidR="001B7AE0" w:rsidRPr="003422E1" w:rsidRDefault="001B7AE0" w:rsidP="007F613F">
            <w:pPr>
              <w:spacing w:before="120" w:after="120"/>
              <w:jc w:val="both"/>
              <w:textAlignment w:val="baseline"/>
              <w:rPr>
                <w:rFonts w:ascii="Times" w:hAnsi="Times" w:cs="Arial"/>
                <w:b/>
                <w:bCs/>
                <w:lang w:val="en-GB"/>
              </w:rPr>
            </w:pPr>
            <w:r w:rsidRPr="003422E1">
              <w:rPr>
                <w:rFonts w:ascii="Times" w:hAnsi="Times" w:cs="Arial"/>
                <w:b/>
                <w:bCs/>
                <w:lang w:val="en-GB"/>
              </w:rPr>
              <w:t>Number of Career Counsellors</w:t>
            </w:r>
          </w:p>
          <w:p w14:paraId="2B363FF2" w14:textId="77777777" w:rsidR="001B7AE0" w:rsidRPr="003422E1" w:rsidRDefault="001B7AE0" w:rsidP="007F613F">
            <w:pPr>
              <w:spacing w:before="120" w:after="360"/>
              <w:jc w:val="both"/>
              <w:textAlignment w:val="baseline"/>
              <w:rPr>
                <w:rFonts w:ascii="Times" w:hAnsi="Times" w:cs="Arial"/>
                <w:lang w:val="en-GB"/>
              </w:rPr>
            </w:pPr>
            <w:r w:rsidRPr="003422E1">
              <w:rPr>
                <w:rFonts w:ascii="Times" w:hAnsi="Times" w:cs="Arial"/>
                <w:lang w:val="en-GB"/>
              </w:rPr>
              <w:t>All gymnasiums should benefit from CC services. The number of CCs is determined depending on the number of students, as specified in the following categories.</w:t>
            </w:r>
          </w:p>
          <w:p w14:paraId="2B363FF3" w14:textId="77777777" w:rsidR="001B7AE0" w:rsidRPr="003422E1" w:rsidRDefault="001B7AE0" w:rsidP="007F613F">
            <w:pPr>
              <w:jc w:val="both"/>
              <w:textAlignment w:val="baseline"/>
              <w:rPr>
                <w:rFonts w:ascii="Times" w:hAnsi="Times" w:cs="Arial"/>
                <w:b/>
                <w:bCs/>
                <w:lang w:val="en-GB"/>
              </w:rPr>
            </w:pPr>
            <w:r w:rsidRPr="003422E1">
              <w:rPr>
                <w:rFonts w:ascii="Times" w:hAnsi="Times" w:cs="Arial"/>
                <w:b/>
                <w:bCs/>
                <w:color w:val="000000"/>
                <w:lang w:val="en-GB"/>
              </w:rPr>
              <w:t>1. In gymnasiums with up to</w:t>
            </w:r>
            <w:r w:rsidRPr="003422E1">
              <w:rPr>
                <w:rFonts w:ascii="Times" w:hAnsi="Times" w:cs="Arial"/>
                <w:b/>
                <w:bCs/>
                <w:lang w:val="en-GB"/>
              </w:rPr>
              <w:t xml:space="preserve"> 500 students: </w:t>
            </w:r>
          </w:p>
          <w:p w14:paraId="2B363FF4" w14:textId="77777777" w:rsidR="001B7AE0" w:rsidRPr="003422E1" w:rsidRDefault="001B7AE0" w:rsidP="007F613F">
            <w:pPr>
              <w:jc w:val="both"/>
              <w:textAlignment w:val="baseline"/>
              <w:rPr>
                <w:rFonts w:ascii="Times" w:hAnsi="Times" w:cs="Arial"/>
                <w:lang w:val="en-GB"/>
              </w:rPr>
            </w:pPr>
          </w:p>
          <w:p w14:paraId="2B363FF5"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1.1. A full-time CC for cooperation with students, teachers, and the community, for all services/activities that are provided.</w:t>
            </w:r>
          </w:p>
          <w:p w14:paraId="2B363FF6"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1.3. CC can be employed in more than one gymnasium in the same municipality, but not to serve more than 500 students in total.</w:t>
            </w:r>
          </w:p>
          <w:p w14:paraId="2B363FF7"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1.4. If the position of the CC is not covered by a full-time CC, then at the proposal of the gymnasium, MED fills the full-time position with two part-time employees.</w:t>
            </w:r>
          </w:p>
          <w:p w14:paraId="2B363FF8" w14:textId="77777777" w:rsidR="001B7AE0" w:rsidRPr="003422E1" w:rsidRDefault="001B7AE0" w:rsidP="007F613F">
            <w:pPr>
              <w:ind w:left="663" w:hanging="405"/>
              <w:contextualSpacing/>
              <w:rPr>
                <w:rFonts w:ascii="Times" w:eastAsia="Cambria" w:hAnsi="Times"/>
                <w:lang w:val="en-GB"/>
              </w:rPr>
            </w:pPr>
            <w:r w:rsidRPr="003422E1">
              <w:rPr>
                <w:rFonts w:ascii="Times" w:eastAsia="Cambria" w:hAnsi="Times"/>
                <w:lang w:val="en-GB"/>
              </w:rPr>
              <w:t>1.5. The full-time position for CC is the same as for professional workers.</w:t>
            </w:r>
          </w:p>
          <w:p w14:paraId="2B363FF9" w14:textId="77777777" w:rsidR="001B7AE0" w:rsidRPr="003422E1" w:rsidRDefault="001B7AE0" w:rsidP="007F613F">
            <w:pPr>
              <w:ind w:left="663" w:hanging="405"/>
              <w:contextualSpacing/>
              <w:rPr>
                <w:rFonts w:ascii="Times" w:eastAsia="Cambria" w:hAnsi="Times"/>
                <w:lang w:val="en-GB"/>
              </w:rPr>
            </w:pPr>
          </w:p>
          <w:p w14:paraId="2B363FFA" w14:textId="77777777" w:rsidR="001B7AE0" w:rsidRPr="003422E1" w:rsidRDefault="001B7AE0" w:rsidP="007F613F">
            <w:pPr>
              <w:jc w:val="both"/>
              <w:textAlignment w:val="baseline"/>
              <w:rPr>
                <w:rFonts w:ascii="Times" w:hAnsi="Times" w:cs="Arial"/>
                <w:b/>
                <w:bCs/>
                <w:lang w:val="en-GB"/>
              </w:rPr>
            </w:pPr>
            <w:r w:rsidRPr="003422E1">
              <w:rPr>
                <w:rFonts w:ascii="Times" w:hAnsi="Times" w:cs="Arial"/>
                <w:b/>
                <w:bCs/>
                <w:color w:val="000000"/>
                <w:lang w:val="en-GB"/>
              </w:rPr>
              <w:t xml:space="preserve">2. In gymnasiums with </w:t>
            </w:r>
            <w:r w:rsidRPr="003422E1">
              <w:rPr>
                <w:rFonts w:ascii="Times" w:hAnsi="Times" w:cs="Arial"/>
                <w:b/>
                <w:bCs/>
                <w:lang w:val="en-GB"/>
              </w:rPr>
              <w:t xml:space="preserve">501 to 1000 students: </w:t>
            </w:r>
          </w:p>
          <w:p w14:paraId="2B363FFB" w14:textId="77777777" w:rsidR="001B7AE0" w:rsidRPr="003422E1" w:rsidRDefault="001B7AE0" w:rsidP="007F613F">
            <w:pPr>
              <w:tabs>
                <w:tab w:val="left" w:pos="1089"/>
              </w:tabs>
              <w:ind w:left="720" w:hanging="450"/>
              <w:contextualSpacing/>
              <w:rPr>
                <w:rFonts w:ascii="Times" w:eastAsia="Cambria" w:hAnsi="Times"/>
                <w:lang w:val="en-GB"/>
              </w:rPr>
            </w:pPr>
          </w:p>
          <w:p w14:paraId="2B363FFC"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 xml:space="preserve">2.1. Two full-time CCs for cooperation with students, teachers, and the community. </w:t>
            </w:r>
          </w:p>
          <w:p w14:paraId="2B363FFD"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hAnsi="Times" w:cs="Arial"/>
                <w:lang w:val="en-GB"/>
              </w:rPr>
              <w:t>2.2.</w:t>
            </w:r>
            <w:r w:rsidRPr="003422E1">
              <w:rPr>
                <w:rFonts w:ascii="Times" w:eastAsia="Cambria" w:hAnsi="Times"/>
                <w:lang w:val="en-GB"/>
              </w:rPr>
              <w:t xml:space="preserve"> CCs may be recruited for more than one gymnasium in the same municipality, but not to serve to more than a total of 1000.</w:t>
            </w:r>
          </w:p>
          <w:p w14:paraId="2B363FFE"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2.4. If the two CC positions are not covered full time, then, at the proposal of USS, MED fills these two full-time positions with part-time employees.</w:t>
            </w:r>
          </w:p>
          <w:p w14:paraId="2B363FFF"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2.5. The full-time position for CCs is the same as for professional workers.</w:t>
            </w:r>
          </w:p>
          <w:p w14:paraId="2B364000" w14:textId="77777777" w:rsidR="001B7AE0" w:rsidRPr="003422E1" w:rsidRDefault="001B7AE0" w:rsidP="007F613F">
            <w:pPr>
              <w:rPr>
                <w:rFonts w:ascii="Times" w:eastAsia="Cambria" w:hAnsi="Times"/>
                <w:lang w:val="en-GB"/>
              </w:rPr>
            </w:pPr>
          </w:p>
          <w:p w14:paraId="2B364001" w14:textId="77777777" w:rsidR="001B7AE0" w:rsidRPr="003422E1" w:rsidRDefault="001B7AE0" w:rsidP="007F613F">
            <w:pPr>
              <w:rPr>
                <w:rFonts w:ascii="Times" w:hAnsi="Times"/>
                <w:lang w:val="en-GB"/>
              </w:rPr>
            </w:pPr>
            <w:r w:rsidRPr="003422E1">
              <w:rPr>
                <w:rFonts w:ascii="Times" w:hAnsi="Times"/>
                <w:b/>
                <w:bCs/>
                <w:lang w:val="en-GB"/>
              </w:rPr>
              <w:t xml:space="preserve">3. </w:t>
            </w:r>
            <w:r w:rsidRPr="003422E1">
              <w:rPr>
                <w:rFonts w:ascii="Times" w:hAnsi="Times" w:cs="Arial"/>
                <w:b/>
                <w:bCs/>
                <w:color w:val="000000"/>
                <w:lang w:val="en-GB"/>
              </w:rPr>
              <w:t xml:space="preserve">In USS with over </w:t>
            </w:r>
            <w:r w:rsidRPr="003422E1">
              <w:rPr>
                <w:rFonts w:ascii="Times" w:hAnsi="Times"/>
                <w:b/>
                <w:bCs/>
                <w:lang w:val="en-GB"/>
              </w:rPr>
              <w:t>1000 students</w:t>
            </w:r>
            <w:r w:rsidRPr="003422E1">
              <w:rPr>
                <w:rFonts w:ascii="Times" w:hAnsi="Times"/>
                <w:lang w:val="en-GB"/>
              </w:rPr>
              <w:t>.</w:t>
            </w:r>
          </w:p>
          <w:p w14:paraId="2B364002" w14:textId="77777777" w:rsidR="001B7AE0" w:rsidRPr="003422E1" w:rsidRDefault="001B7AE0" w:rsidP="007F613F">
            <w:pPr>
              <w:ind w:firstLine="270"/>
              <w:rPr>
                <w:rFonts w:ascii="Times" w:hAnsi="Times"/>
                <w:lang w:val="en-GB"/>
              </w:rPr>
            </w:pPr>
          </w:p>
          <w:p w14:paraId="2B364003" w14:textId="77777777" w:rsidR="001B7AE0" w:rsidRPr="003422E1" w:rsidRDefault="001B7AE0" w:rsidP="007F613F">
            <w:pPr>
              <w:tabs>
                <w:tab w:val="left" w:pos="1089"/>
              </w:tabs>
              <w:ind w:left="658" w:hanging="425"/>
              <w:contextualSpacing/>
              <w:rPr>
                <w:rFonts w:ascii="Times" w:hAnsi="Times" w:cs="Arial"/>
                <w:lang w:val="en-GB"/>
              </w:rPr>
            </w:pPr>
            <w:r w:rsidRPr="003422E1">
              <w:rPr>
                <w:rFonts w:ascii="Times" w:hAnsi="Times"/>
                <w:lang w:val="en-GB"/>
              </w:rPr>
              <w:t xml:space="preserve">3.1. </w:t>
            </w:r>
            <w:r w:rsidRPr="003422E1">
              <w:rPr>
                <w:rFonts w:ascii="Times" w:eastAsia="Cambria" w:hAnsi="Times"/>
                <w:lang w:val="en-GB"/>
              </w:rPr>
              <w:t xml:space="preserve">Two full-time CCs for cooperation with student, teachers, and the community. </w:t>
            </w:r>
          </w:p>
          <w:p w14:paraId="2B364004" w14:textId="77777777" w:rsidR="001B7AE0" w:rsidRPr="003422E1" w:rsidRDefault="001B7AE0" w:rsidP="007F613F">
            <w:pPr>
              <w:numPr>
                <w:ilvl w:val="1"/>
                <w:numId w:val="24"/>
              </w:numPr>
              <w:tabs>
                <w:tab w:val="left" w:pos="659"/>
              </w:tabs>
              <w:ind w:hanging="127"/>
              <w:contextualSpacing/>
              <w:rPr>
                <w:rFonts w:ascii="Times" w:eastAsia="Cambria" w:hAnsi="Times"/>
                <w:lang w:val="en-GB"/>
              </w:rPr>
            </w:pPr>
            <w:r w:rsidRPr="003422E1">
              <w:rPr>
                <w:rFonts w:ascii="Times" w:eastAsia="Cambria" w:hAnsi="Times"/>
                <w:lang w:val="en-GB"/>
              </w:rPr>
              <w:t>CCs serve to one gymnasium only.</w:t>
            </w:r>
          </w:p>
          <w:p w14:paraId="2B364005" w14:textId="77777777" w:rsidR="001B7AE0" w:rsidRPr="003422E1" w:rsidRDefault="001B7AE0" w:rsidP="007F613F">
            <w:pPr>
              <w:tabs>
                <w:tab w:val="left" w:pos="1089"/>
              </w:tabs>
              <w:ind w:left="720" w:hanging="487"/>
              <w:contextualSpacing/>
              <w:rPr>
                <w:rFonts w:ascii="Times" w:eastAsia="Cambria" w:hAnsi="Times"/>
                <w:lang w:val="en-GB"/>
              </w:rPr>
            </w:pPr>
            <w:r w:rsidRPr="003422E1">
              <w:rPr>
                <w:rFonts w:ascii="Times" w:eastAsia="Cambria" w:hAnsi="Times"/>
                <w:lang w:val="en-GB"/>
              </w:rPr>
              <w:t>3.4. If two CC positions are not covered full time, then, with the proposal of the school, MED fills those two full-time positions with part-time employees.</w:t>
            </w:r>
          </w:p>
          <w:p w14:paraId="2B364006" w14:textId="77777777" w:rsidR="001B7AE0" w:rsidRPr="003422E1" w:rsidRDefault="001B7AE0" w:rsidP="007F613F">
            <w:pPr>
              <w:ind w:left="663" w:hanging="405"/>
              <w:contextualSpacing/>
              <w:rPr>
                <w:rFonts w:ascii="Times" w:eastAsia="Cambria" w:hAnsi="Times"/>
                <w:lang w:val="en-GB"/>
              </w:rPr>
            </w:pPr>
            <w:r w:rsidRPr="003422E1">
              <w:rPr>
                <w:rFonts w:ascii="Times" w:eastAsia="Cambria" w:hAnsi="Times"/>
                <w:lang w:val="en-GB"/>
              </w:rPr>
              <w:t>3.5. The full-time position for CC sis the same as for professional workers.</w:t>
            </w:r>
          </w:p>
          <w:p w14:paraId="2B364007" w14:textId="77777777" w:rsidR="001B7AE0" w:rsidRPr="003422E1" w:rsidRDefault="001B7AE0" w:rsidP="007F613F">
            <w:pPr>
              <w:spacing w:before="120"/>
              <w:ind w:left="258"/>
              <w:contextualSpacing/>
              <w:jc w:val="both"/>
              <w:textAlignment w:val="baseline"/>
              <w:rPr>
                <w:rFonts w:ascii="Times" w:hAnsi="Times" w:cs="Arial"/>
                <w:b/>
                <w:bCs/>
                <w:color w:val="000000"/>
                <w:lang w:val="en-GB"/>
              </w:rPr>
            </w:pPr>
          </w:p>
          <w:p w14:paraId="2B364008" w14:textId="77777777" w:rsidR="001B7AE0" w:rsidRPr="003422E1" w:rsidRDefault="001B7AE0" w:rsidP="007F613F">
            <w:pPr>
              <w:spacing w:after="360"/>
              <w:jc w:val="both"/>
              <w:textAlignment w:val="baseline"/>
              <w:rPr>
                <w:rFonts w:ascii="Times" w:hAnsi="Times" w:cs="Arial"/>
                <w:color w:val="000000"/>
                <w:lang w:val="en-GB"/>
              </w:rPr>
            </w:pPr>
            <w:r w:rsidRPr="003422E1">
              <w:rPr>
                <w:rFonts w:ascii="Times" w:hAnsi="Times" w:cs="Arial"/>
                <w:b/>
                <w:bCs/>
                <w:color w:val="000000"/>
                <w:lang w:val="en-GB"/>
              </w:rPr>
              <w:t>Function</w:t>
            </w:r>
            <w:r w:rsidRPr="003422E1">
              <w:rPr>
                <w:rFonts w:ascii="Times" w:hAnsi="Times" w:cs="Arial"/>
                <w:b/>
                <w:bCs/>
                <w:lang w:val="en-GB"/>
              </w:rPr>
              <w:t>/</w:t>
            </w:r>
            <w:r w:rsidRPr="003422E1">
              <w:rPr>
                <w:rFonts w:ascii="Times" w:hAnsi="Times" w:cs="Arial"/>
                <w:b/>
                <w:bCs/>
                <w:color w:val="000000"/>
                <w:lang w:val="en-GB"/>
              </w:rPr>
              <w:t>Position of Career Counsellors:</w:t>
            </w:r>
            <w:r w:rsidRPr="003422E1">
              <w:rPr>
                <w:rFonts w:ascii="Times" w:hAnsi="Times" w:cs="Arial"/>
                <w:color w:val="000000"/>
                <w:lang w:val="en-GB"/>
              </w:rPr>
              <w:t xml:space="preserve"> </w:t>
            </w:r>
          </w:p>
          <w:p w14:paraId="2B364009"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 xml:space="preserve">CCs may be teaching staff working within the </w:t>
            </w:r>
            <w:proofErr w:type="gramStart"/>
            <w:r w:rsidRPr="003422E1">
              <w:rPr>
                <w:rFonts w:ascii="Times" w:eastAsia="Cambria" w:hAnsi="Times"/>
                <w:lang w:val="en-GB"/>
              </w:rPr>
              <w:t>gymnasium, if</w:t>
            </w:r>
            <w:proofErr w:type="gramEnd"/>
            <w:r w:rsidRPr="003422E1">
              <w:rPr>
                <w:rFonts w:ascii="Times" w:eastAsia="Cambria" w:hAnsi="Times"/>
                <w:lang w:val="en-GB"/>
              </w:rPr>
              <w:t xml:space="preserve"> they meet the condition of having the qualification diploma for career counsellors.</w:t>
            </w:r>
          </w:p>
          <w:p w14:paraId="2B36400A" w14:textId="77777777" w:rsidR="001B7AE0" w:rsidRPr="003422E1" w:rsidRDefault="001B7AE0" w:rsidP="007F613F">
            <w:pPr>
              <w:jc w:val="both"/>
              <w:rPr>
                <w:rFonts w:ascii="Times" w:eastAsia="Cambria" w:hAnsi="Times"/>
                <w:lang w:val="en-GB"/>
              </w:rPr>
            </w:pPr>
          </w:p>
          <w:p w14:paraId="2B36400B"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In case of lack of teachers within that gymnasium, by special decision, MED appoints teachers from other educational institutions of the same municipality.</w:t>
            </w:r>
          </w:p>
          <w:p w14:paraId="2B36400C" w14:textId="77777777" w:rsidR="001B7AE0" w:rsidRPr="003422E1" w:rsidRDefault="001B7AE0" w:rsidP="007F613F">
            <w:pPr>
              <w:ind w:hanging="457"/>
              <w:jc w:val="both"/>
              <w:rPr>
                <w:rFonts w:ascii="Times" w:eastAsia="Cambria" w:hAnsi="Times"/>
                <w:lang w:val="en-GB"/>
              </w:rPr>
            </w:pPr>
          </w:p>
          <w:p w14:paraId="2B36400D"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CCs are part of the USS organizational scheme within the Professional Council, according to the UA on the internal management of schools.</w:t>
            </w:r>
          </w:p>
          <w:p w14:paraId="2B36400E" w14:textId="77777777" w:rsidR="001B7AE0" w:rsidRPr="003422E1" w:rsidRDefault="001B7AE0" w:rsidP="007F613F">
            <w:pPr>
              <w:jc w:val="both"/>
              <w:rPr>
                <w:rFonts w:ascii="Times" w:eastAsia="Cambria" w:hAnsi="Times"/>
                <w:lang w:val="en-GB"/>
              </w:rPr>
            </w:pPr>
          </w:p>
          <w:p w14:paraId="2B36400F" w14:textId="77777777" w:rsidR="001B7AE0" w:rsidRPr="003422E1" w:rsidRDefault="001B7AE0" w:rsidP="007F613F">
            <w:pPr>
              <w:spacing w:after="120"/>
              <w:jc w:val="both"/>
              <w:rPr>
                <w:rFonts w:ascii="Times" w:eastAsia="Cambria" w:hAnsi="Times"/>
                <w:lang w:val="en-GB"/>
              </w:rPr>
            </w:pPr>
            <w:r w:rsidRPr="003422E1">
              <w:rPr>
                <w:rFonts w:ascii="Times" w:eastAsia="Cambria" w:hAnsi="Times"/>
                <w:lang w:val="en-GB"/>
              </w:rPr>
              <w:t>Upon the proposal of the USS, CCs are selected by MED according to the job description and defined powers.</w:t>
            </w:r>
          </w:p>
          <w:p w14:paraId="2B364010" w14:textId="77777777" w:rsidR="001B7AE0" w:rsidRPr="003422E1" w:rsidRDefault="001B7AE0" w:rsidP="007F613F">
            <w:pPr>
              <w:ind w:hanging="457"/>
              <w:jc w:val="both"/>
              <w:rPr>
                <w:rFonts w:ascii="Times" w:eastAsia="Cambria" w:hAnsi="Times"/>
                <w:lang w:val="en-GB"/>
              </w:rPr>
            </w:pPr>
          </w:p>
          <w:p w14:paraId="2B364011" w14:textId="77777777" w:rsidR="001B7AE0" w:rsidRPr="003422E1" w:rsidRDefault="001B7AE0" w:rsidP="007F613F">
            <w:pPr>
              <w:spacing w:after="120"/>
              <w:jc w:val="both"/>
              <w:textAlignment w:val="baseline"/>
              <w:rPr>
                <w:rFonts w:ascii="Times" w:eastAsia="Cambria" w:hAnsi="Times"/>
                <w:color w:val="000000"/>
                <w:lang w:val="en-GB"/>
              </w:rPr>
            </w:pPr>
            <w:r w:rsidRPr="003422E1">
              <w:rPr>
                <w:rFonts w:ascii="Times" w:eastAsia="Cambria" w:hAnsi="Times"/>
                <w:lang w:val="en-GB"/>
              </w:rPr>
              <w:t xml:space="preserve">CCs are provided with contracts by MEDs, with an indefinite </w:t>
            </w:r>
            <w:proofErr w:type="gramStart"/>
            <w:r w:rsidRPr="003422E1">
              <w:rPr>
                <w:rFonts w:ascii="Times" w:eastAsia="Cambria" w:hAnsi="Times"/>
                <w:lang w:val="en-GB"/>
              </w:rPr>
              <w:t>period of time</w:t>
            </w:r>
            <w:proofErr w:type="gramEnd"/>
            <w:r w:rsidRPr="003422E1">
              <w:rPr>
                <w:rFonts w:ascii="Times" w:eastAsia="Cambria" w:hAnsi="Times"/>
                <w:lang w:val="en-GB"/>
              </w:rPr>
              <w:t xml:space="preserve"> as professional workers, or as teachers (in cases where CCs are part-time staff).</w:t>
            </w:r>
          </w:p>
          <w:p w14:paraId="2B364012" w14:textId="77777777" w:rsidR="001B7AE0" w:rsidRPr="003422E1" w:rsidRDefault="001B7AE0" w:rsidP="007F613F">
            <w:pPr>
              <w:spacing w:before="240" w:after="240"/>
              <w:jc w:val="both"/>
              <w:textAlignment w:val="baseline"/>
              <w:rPr>
                <w:rFonts w:ascii="Times" w:hAnsi="Times" w:cs="Arial"/>
                <w:color w:val="000000"/>
                <w:lang w:val="en-GB"/>
              </w:rPr>
            </w:pPr>
            <w:r w:rsidRPr="003422E1">
              <w:rPr>
                <w:rFonts w:ascii="Times" w:hAnsi="Times" w:cs="Arial"/>
                <w:b/>
                <w:bCs/>
                <w:color w:val="000000"/>
                <w:lang w:val="en-GB"/>
              </w:rPr>
              <w:t>Qualification and Skills of Career Counsellors</w:t>
            </w:r>
          </w:p>
          <w:p w14:paraId="2B364013" w14:textId="77777777" w:rsidR="001B7AE0" w:rsidRPr="003422E1" w:rsidRDefault="001B7AE0" w:rsidP="007F613F">
            <w:pPr>
              <w:jc w:val="both"/>
              <w:textAlignment w:val="baseline"/>
              <w:rPr>
                <w:rFonts w:ascii="Times" w:eastAsia="Cambria" w:hAnsi="Times"/>
                <w:color w:val="000000"/>
                <w:lang w:val="en-GB"/>
              </w:rPr>
            </w:pPr>
            <w:r w:rsidRPr="003422E1">
              <w:rPr>
                <w:rFonts w:ascii="Times" w:eastAsia="Cambria" w:hAnsi="Times"/>
                <w:color w:val="000000"/>
                <w:lang w:val="en-GB"/>
              </w:rPr>
              <w:t xml:space="preserve">According to international standards, it is recommended that the CC possess the qualification 6 or 7 of the NQF (equivalent to a Bachelor's or Master's). </w:t>
            </w:r>
            <w:proofErr w:type="gramStart"/>
            <w:r w:rsidRPr="003422E1">
              <w:rPr>
                <w:rFonts w:ascii="Times" w:eastAsia="Cambria" w:hAnsi="Times"/>
                <w:color w:val="000000"/>
                <w:lang w:val="en-GB"/>
              </w:rPr>
              <w:t>As long as</w:t>
            </w:r>
            <w:proofErr w:type="gramEnd"/>
            <w:r w:rsidRPr="003422E1">
              <w:rPr>
                <w:rFonts w:ascii="Times" w:eastAsia="Cambria" w:hAnsi="Times"/>
                <w:color w:val="000000"/>
                <w:lang w:val="en-GB"/>
              </w:rPr>
              <w:t xml:space="preserve"> we do not have academic education of these levels for gymnasium in Kosovo, the CC shall be certified with the 5-th level PEARSON qualification programme.</w:t>
            </w:r>
          </w:p>
          <w:p w14:paraId="2B364014" w14:textId="77777777" w:rsidR="001B7AE0" w:rsidRPr="003422E1" w:rsidRDefault="001B7AE0" w:rsidP="007F613F">
            <w:pPr>
              <w:jc w:val="both"/>
              <w:textAlignment w:val="baseline"/>
              <w:rPr>
                <w:rFonts w:ascii="Times" w:eastAsia="Cambria" w:hAnsi="Times"/>
                <w:color w:val="000000"/>
                <w:lang w:val="en-GB"/>
              </w:rPr>
            </w:pPr>
          </w:p>
          <w:p w14:paraId="2B364015" w14:textId="77777777" w:rsidR="001B7AE0" w:rsidRPr="003422E1" w:rsidRDefault="001B7AE0" w:rsidP="007F613F">
            <w:pPr>
              <w:jc w:val="both"/>
              <w:textAlignment w:val="baseline"/>
              <w:rPr>
                <w:rFonts w:ascii="Times" w:hAnsi="Times" w:cs="Arial"/>
                <w:color w:val="000000"/>
                <w:lang w:val="en-GB"/>
              </w:rPr>
            </w:pPr>
          </w:p>
          <w:p w14:paraId="2B364016" w14:textId="77777777" w:rsidR="001B7AE0" w:rsidRPr="003422E1" w:rsidRDefault="001B7AE0" w:rsidP="007F613F">
            <w:pPr>
              <w:jc w:val="both"/>
              <w:textAlignment w:val="baseline"/>
              <w:rPr>
                <w:rFonts w:ascii="Times" w:hAnsi="Times" w:cs="Arial"/>
                <w:color w:val="000000"/>
                <w:lang w:val="en-GB"/>
              </w:rPr>
            </w:pPr>
            <w:r w:rsidRPr="003422E1">
              <w:rPr>
                <w:i/>
                <w:iCs/>
                <w:lang w:val="en-GB"/>
              </w:rPr>
              <w:t xml:space="preserve">See </w:t>
            </w:r>
            <w:r w:rsidRPr="003422E1">
              <w:rPr>
                <w:i/>
                <w:iCs/>
                <w:u w:val="single"/>
                <w:lang w:val="en-GB"/>
              </w:rPr>
              <w:t>Appendix 4</w:t>
            </w:r>
            <w:r w:rsidRPr="003422E1">
              <w:rPr>
                <w:i/>
                <w:iCs/>
                <w:lang w:val="en-GB"/>
              </w:rPr>
              <w:t xml:space="preserve"> for additional information</w:t>
            </w:r>
            <w:r w:rsidRPr="003422E1">
              <w:rPr>
                <w:rFonts w:ascii="Times" w:hAnsi="Times" w:cs="Arial"/>
                <w:color w:val="000000"/>
                <w:lang w:val="en-GB"/>
              </w:rPr>
              <w:t>.</w:t>
            </w:r>
          </w:p>
          <w:p w14:paraId="2B364017" w14:textId="77777777" w:rsidR="001B7AE0" w:rsidRPr="003422E1" w:rsidRDefault="001B7AE0" w:rsidP="007F613F">
            <w:pPr>
              <w:jc w:val="both"/>
              <w:textAlignment w:val="baseline"/>
              <w:rPr>
                <w:rFonts w:ascii="Times" w:hAnsi="Times" w:cs="Arial"/>
                <w:color w:val="000000"/>
                <w:lang w:val="en-GB"/>
              </w:rPr>
            </w:pPr>
          </w:p>
          <w:p w14:paraId="2B364018" w14:textId="77777777" w:rsidR="001B7AE0" w:rsidRPr="003422E1" w:rsidRDefault="001B7AE0" w:rsidP="007F613F">
            <w:pPr>
              <w:spacing w:before="120" w:after="240"/>
              <w:ind w:left="258" w:hanging="258"/>
              <w:contextualSpacing/>
              <w:jc w:val="both"/>
              <w:textAlignment w:val="baseline"/>
              <w:rPr>
                <w:rFonts w:ascii="Times" w:eastAsia="Cambria" w:hAnsi="Times"/>
                <w:color w:val="000000"/>
                <w:lang w:val="en-GB"/>
              </w:rPr>
            </w:pPr>
            <w:r w:rsidRPr="003422E1">
              <w:rPr>
                <w:rFonts w:ascii="Times" w:hAnsi="Times" w:cs="Arial"/>
                <w:b/>
                <w:bCs/>
                <w:color w:val="000000"/>
                <w:lang w:val="en-GB"/>
              </w:rPr>
              <w:t>Reporting of Career Counsellors</w:t>
            </w:r>
            <w:r w:rsidRPr="003422E1">
              <w:rPr>
                <w:rFonts w:ascii="Times" w:eastAsia="Cambria" w:hAnsi="Times"/>
                <w:color w:val="000000"/>
                <w:lang w:val="en-GB"/>
              </w:rPr>
              <w:t xml:space="preserve"> </w:t>
            </w:r>
          </w:p>
          <w:p w14:paraId="2B364019" w14:textId="77777777" w:rsidR="001B7AE0" w:rsidRPr="003422E1" w:rsidRDefault="001B7AE0" w:rsidP="007F613F">
            <w:pPr>
              <w:spacing w:before="120"/>
              <w:jc w:val="both"/>
              <w:textAlignment w:val="baseline"/>
              <w:rPr>
                <w:rFonts w:ascii="Times" w:eastAsia="Cambria" w:hAnsi="Times"/>
                <w:lang w:val="en-GB"/>
              </w:rPr>
            </w:pPr>
            <w:r w:rsidRPr="003422E1">
              <w:rPr>
                <w:rFonts w:ascii="Times" w:eastAsia="Cambria" w:hAnsi="Times"/>
                <w:lang w:val="en-GB"/>
              </w:rPr>
              <w:t>CCs report according to the hierarchy in the USS organizational chart.</w:t>
            </w:r>
          </w:p>
          <w:p w14:paraId="2B36401A" w14:textId="77777777" w:rsidR="001B7AE0" w:rsidRPr="003422E1" w:rsidRDefault="001B7AE0" w:rsidP="007F613F">
            <w:pPr>
              <w:spacing w:before="120"/>
              <w:jc w:val="both"/>
              <w:textAlignment w:val="baseline"/>
              <w:rPr>
                <w:rFonts w:ascii="Times" w:hAnsi="Times" w:cs="Arial"/>
                <w:color w:val="000000"/>
                <w:lang w:val="en-GB"/>
              </w:rPr>
            </w:pPr>
            <w:r w:rsidRPr="003422E1">
              <w:rPr>
                <w:rFonts w:ascii="Times" w:eastAsia="Cambria" w:hAnsi="Times"/>
                <w:lang w:val="en-GB"/>
              </w:rPr>
              <w:lastRenderedPageBreak/>
              <w:t xml:space="preserve">The principal of USS/Gymnasium reports to MED about the work of CCs, as they report for the work of other teachers. </w:t>
            </w:r>
          </w:p>
        </w:tc>
      </w:tr>
    </w:tbl>
    <w:p w14:paraId="2B36401C" w14:textId="77777777" w:rsidR="001B7AE0" w:rsidRPr="003422E1" w:rsidRDefault="001B7AE0" w:rsidP="001B7AE0">
      <w:pPr>
        <w:keepNext/>
        <w:keepLines/>
        <w:tabs>
          <w:tab w:val="left" w:pos="426"/>
        </w:tabs>
        <w:spacing w:before="840" w:after="120" w:line="276" w:lineRule="auto"/>
        <w:outlineLvl w:val="1"/>
        <w:rPr>
          <w:rFonts w:ascii="Times" w:eastAsia="MS Mincho" w:hAnsi="Times" w:cs="Arial"/>
          <w:b/>
          <w:bCs/>
          <w:sz w:val="28"/>
          <w:szCs w:val="28"/>
          <w:lang w:val="en-GB"/>
        </w:rPr>
      </w:pPr>
      <w:bookmarkStart w:id="53" w:name="_Toc133870827"/>
      <w:r w:rsidRPr="003422E1">
        <w:rPr>
          <w:rFonts w:ascii="Times" w:eastAsia="MS Mincho" w:hAnsi="Times" w:cs="Arial"/>
          <w:b/>
          <w:bCs/>
          <w:sz w:val="28"/>
          <w:szCs w:val="28"/>
          <w:lang w:val="en-GB"/>
        </w:rPr>
        <w:lastRenderedPageBreak/>
        <w:t xml:space="preserve">Standard 4 – Required premises and equipment for the work of Career </w:t>
      </w:r>
      <w:bookmarkEnd w:id="53"/>
      <w:r w:rsidRPr="003422E1">
        <w:rPr>
          <w:rFonts w:ascii="Times" w:eastAsia="MS Mincho" w:hAnsi="Times" w:cs="Arial"/>
          <w:b/>
          <w:bCs/>
          <w:sz w:val="28"/>
          <w:szCs w:val="28"/>
          <w:lang w:val="en-GB"/>
        </w:rPr>
        <w:t>Counsellors</w:t>
      </w:r>
    </w:p>
    <w:tbl>
      <w:tblPr>
        <w:tblStyle w:val="TableGrid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2"/>
        <w:gridCol w:w="7288"/>
      </w:tblGrid>
      <w:tr w:rsidR="001B7AE0" w:rsidRPr="003422E1" w14:paraId="2B36401F" w14:textId="77777777" w:rsidTr="007F613F">
        <w:tc>
          <w:tcPr>
            <w:tcW w:w="2062" w:type="dxa"/>
            <w:shd w:val="clear" w:color="auto" w:fill="9BBB59"/>
          </w:tcPr>
          <w:p w14:paraId="2B36401D" w14:textId="77777777" w:rsidR="001B7AE0" w:rsidRPr="003422E1" w:rsidRDefault="001B7AE0" w:rsidP="007F613F">
            <w:pPr>
              <w:spacing w:before="120" w:after="120"/>
              <w:jc w:val="center"/>
              <w:rPr>
                <w:rFonts w:ascii="Times" w:hAnsi="Times"/>
                <w:b/>
                <w:bCs/>
                <w:color w:val="000000"/>
                <w:lang w:val="en-GB"/>
              </w:rPr>
            </w:pPr>
            <w:r w:rsidRPr="003422E1">
              <w:rPr>
                <w:rFonts w:ascii="Times" w:hAnsi="Times"/>
                <w:b/>
                <w:bCs/>
                <w:lang w:val="en-GB"/>
              </w:rPr>
              <w:t xml:space="preserve">Title </w:t>
            </w:r>
          </w:p>
        </w:tc>
        <w:tc>
          <w:tcPr>
            <w:tcW w:w="7288" w:type="dxa"/>
            <w:shd w:val="clear" w:color="auto" w:fill="9BBB59"/>
          </w:tcPr>
          <w:p w14:paraId="2B36401E" w14:textId="77777777" w:rsidR="001B7AE0" w:rsidRPr="003422E1" w:rsidRDefault="001B7AE0" w:rsidP="007F613F">
            <w:pPr>
              <w:spacing w:before="120"/>
              <w:rPr>
                <w:rFonts w:ascii="Times" w:hAnsi="Times" w:cs="Arial"/>
                <w:b/>
                <w:bCs/>
                <w:lang w:val="en-GB"/>
              </w:rPr>
            </w:pPr>
            <w:r w:rsidRPr="003422E1">
              <w:rPr>
                <w:rFonts w:ascii="Times" w:hAnsi="Times"/>
                <w:b/>
                <w:bCs/>
                <w:lang w:val="en-GB"/>
              </w:rPr>
              <w:t>Required premises and equipment for the work of Career Counsellors</w:t>
            </w:r>
          </w:p>
        </w:tc>
      </w:tr>
      <w:tr w:rsidR="001B7AE0" w:rsidRPr="003422E1" w14:paraId="2B364022" w14:textId="77777777" w:rsidTr="007F613F">
        <w:tc>
          <w:tcPr>
            <w:tcW w:w="2062" w:type="dxa"/>
          </w:tcPr>
          <w:p w14:paraId="2B364020" w14:textId="77777777" w:rsidR="001B7AE0" w:rsidRPr="003422E1" w:rsidRDefault="001B7AE0" w:rsidP="007F613F">
            <w:pPr>
              <w:spacing w:before="120"/>
              <w:jc w:val="center"/>
              <w:rPr>
                <w:rFonts w:ascii="Times" w:hAnsi="Times"/>
                <w:b/>
                <w:bCs/>
                <w:color w:val="000000"/>
                <w:lang w:val="en-GB"/>
              </w:rPr>
            </w:pPr>
            <w:r w:rsidRPr="003422E1">
              <w:rPr>
                <w:rFonts w:ascii="Times" w:hAnsi="Times"/>
                <w:b/>
                <w:bCs/>
                <w:lang w:val="en-GB"/>
              </w:rPr>
              <w:t xml:space="preserve">Purpose </w:t>
            </w:r>
          </w:p>
        </w:tc>
        <w:tc>
          <w:tcPr>
            <w:tcW w:w="7288" w:type="dxa"/>
          </w:tcPr>
          <w:p w14:paraId="2B364021" w14:textId="77777777" w:rsidR="001B7AE0" w:rsidRPr="003422E1" w:rsidRDefault="001B7AE0" w:rsidP="007F613F">
            <w:pPr>
              <w:spacing w:before="120" w:after="120"/>
              <w:rPr>
                <w:rFonts w:ascii="Times" w:hAnsi="Times" w:cs="Arial"/>
                <w:lang w:val="en-GB"/>
              </w:rPr>
            </w:pPr>
            <w:r w:rsidRPr="003422E1">
              <w:rPr>
                <w:rFonts w:ascii="Times" w:hAnsi="Times" w:cs="Arial"/>
                <w:lang w:val="en-GB"/>
              </w:rPr>
              <w:t xml:space="preserve">Define the working premises and equipment that are required to provide quality career counselling services. </w:t>
            </w:r>
          </w:p>
        </w:tc>
      </w:tr>
      <w:tr w:rsidR="001B7AE0" w:rsidRPr="003422E1" w14:paraId="2B364038" w14:textId="77777777" w:rsidTr="007F613F">
        <w:trPr>
          <w:trHeight w:val="980"/>
        </w:trPr>
        <w:tc>
          <w:tcPr>
            <w:tcW w:w="2062" w:type="dxa"/>
          </w:tcPr>
          <w:p w14:paraId="2B364023" w14:textId="77777777" w:rsidR="001B7AE0" w:rsidRPr="003422E1" w:rsidRDefault="001B7AE0" w:rsidP="007F613F">
            <w:pPr>
              <w:spacing w:before="120"/>
              <w:jc w:val="center"/>
              <w:rPr>
                <w:rFonts w:ascii="Times" w:hAnsi="Times"/>
                <w:b/>
                <w:bCs/>
                <w:color w:val="000000"/>
                <w:lang w:val="en-GB"/>
              </w:rPr>
            </w:pPr>
            <w:r w:rsidRPr="003422E1">
              <w:rPr>
                <w:rFonts w:ascii="Times" w:hAnsi="Times"/>
                <w:b/>
                <w:bCs/>
                <w:lang w:val="en-GB"/>
              </w:rPr>
              <w:t xml:space="preserve">Requirements </w:t>
            </w:r>
          </w:p>
        </w:tc>
        <w:tc>
          <w:tcPr>
            <w:tcW w:w="7288" w:type="dxa"/>
          </w:tcPr>
          <w:p w14:paraId="2B364024" w14:textId="77777777" w:rsidR="001B7AE0" w:rsidRPr="003422E1" w:rsidRDefault="001B7AE0" w:rsidP="007F613F">
            <w:pPr>
              <w:spacing w:before="120" w:after="120"/>
              <w:rPr>
                <w:rFonts w:ascii="Times" w:hAnsi="Times" w:cs="Arial"/>
                <w:b/>
                <w:bCs/>
                <w:lang w:val="en-GB"/>
              </w:rPr>
            </w:pPr>
            <w:r w:rsidRPr="003422E1">
              <w:rPr>
                <w:rFonts w:ascii="Times" w:hAnsi="Times" w:cs="Arial"/>
                <w:b/>
                <w:bCs/>
                <w:lang w:val="en-GB"/>
              </w:rPr>
              <w:t>Working premises of Career Counsellors</w:t>
            </w:r>
          </w:p>
          <w:p w14:paraId="2B364025" w14:textId="77777777" w:rsidR="001B7AE0" w:rsidRPr="003422E1" w:rsidRDefault="001B7AE0" w:rsidP="007F613F">
            <w:pPr>
              <w:numPr>
                <w:ilvl w:val="0"/>
                <w:numId w:val="41"/>
              </w:numPr>
              <w:contextualSpacing/>
              <w:rPr>
                <w:rFonts w:ascii="Times" w:hAnsi="Times" w:cs="Arial"/>
                <w:lang w:val="en-GB"/>
              </w:rPr>
            </w:pPr>
            <w:r w:rsidRPr="003422E1">
              <w:rPr>
                <w:rFonts w:ascii="Times" w:hAnsi="Times" w:cs="Arial"/>
                <w:lang w:val="en-GB"/>
              </w:rPr>
              <w:t>The working premises should be within the USS/Gymnasium to provide a pleasant environment that stimulates the effective functioning of CCs.</w:t>
            </w:r>
          </w:p>
          <w:p w14:paraId="2B364026" w14:textId="77777777" w:rsidR="001B7AE0" w:rsidRPr="003422E1" w:rsidRDefault="001B7AE0" w:rsidP="007F613F">
            <w:pPr>
              <w:numPr>
                <w:ilvl w:val="0"/>
                <w:numId w:val="41"/>
              </w:numPr>
              <w:contextualSpacing/>
              <w:rPr>
                <w:rFonts w:ascii="Times" w:hAnsi="Times" w:cs="Arial"/>
                <w:lang w:val="en-GB"/>
              </w:rPr>
            </w:pPr>
            <w:r w:rsidRPr="003422E1">
              <w:rPr>
                <w:rFonts w:ascii="Times" w:hAnsi="Times" w:cs="Arial"/>
                <w:lang w:val="en-GB"/>
              </w:rPr>
              <w:t>They should have visible symbols so that they can be easily identified by visitors.</w:t>
            </w:r>
          </w:p>
          <w:p w14:paraId="2B364027" w14:textId="77777777" w:rsidR="001B7AE0" w:rsidRPr="003422E1" w:rsidRDefault="001B7AE0" w:rsidP="007F613F">
            <w:pPr>
              <w:spacing w:before="240" w:after="240"/>
              <w:rPr>
                <w:rFonts w:ascii="Times" w:hAnsi="Times" w:cs="Arial"/>
                <w:lang w:val="en-GB"/>
              </w:rPr>
            </w:pPr>
            <w:r w:rsidRPr="003422E1">
              <w:rPr>
                <w:rFonts w:ascii="Times" w:hAnsi="Times" w:cs="Arial"/>
                <w:b/>
                <w:lang w:val="en-GB"/>
              </w:rPr>
              <w:t>Mandatory premises and areas</w:t>
            </w:r>
            <w:r w:rsidRPr="003422E1">
              <w:rPr>
                <w:rFonts w:ascii="Times" w:hAnsi="Times" w:cs="Arial"/>
                <w:lang w:val="en-GB"/>
              </w:rPr>
              <w:t>:</w:t>
            </w:r>
          </w:p>
          <w:p w14:paraId="2B364028"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 xml:space="preserve">A 15-25m2 </w:t>
            </w:r>
            <w:proofErr w:type="gramStart"/>
            <w:r w:rsidRPr="003422E1">
              <w:rPr>
                <w:rFonts w:ascii="Times" w:eastAsia="Cambria" w:hAnsi="Times"/>
                <w:lang w:val="en-GB"/>
              </w:rPr>
              <w:t>office;</w:t>
            </w:r>
            <w:proofErr w:type="gramEnd"/>
          </w:p>
          <w:p w14:paraId="2B364029"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The school shall provide space/ classroom, with natural lighting and possibility for natural ventilation, with curtains for protection from the sun (if necessary) and air conditioning for cooling/</w:t>
            </w:r>
            <w:proofErr w:type="gramStart"/>
            <w:r w:rsidRPr="003422E1">
              <w:rPr>
                <w:rFonts w:ascii="Times" w:eastAsia="Cambria" w:hAnsi="Times"/>
                <w:lang w:val="en-GB"/>
              </w:rPr>
              <w:t>heating;</w:t>
            </w:r>
            <w:proofErr w:type="gramEnd"/>
          </w:p>
          <w:p w14:paraId="2B36402A"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 xml:space="preserve">Access to these two areas should be suitable for people with mobility difficulties, and from the outside, there should be a slope suitable for people moving with </w:t>
            </w:r>
            <w:proofErr w:type="gramStart"/>
            <w:r w:rsidRPr="003422E1">
              <w:rPr>
                <w:rFonts w:ascii="Times" w:eastAsia="Cambria" w:hAnsi="Times"/>
                <w:lang w:val="en-GB"/>
              </w:rPr>
              <w:t>wheelchairs;</w:t>
            </w:r>
            <w:proofErr w:type="gramEnd"/>
          </w:p>
          <w:p w14:paraId="2B36402B"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Easy access to the sanitary junction.</w:t>
            </w:r>
          </w:p>
          <w:p w14:paraId="2B36402C" w14:textId="77777777" w:rsidR="001B7AE0" w:rsidRPr="003422E1" w:rsidRDefault="001B7AE0" w:rsidP="007F613F">
            <w:pPr>
              <w:spacing w:before="240" w:after="240"/>
              <w:rPr>
                <w:rFonts w:ascii="Times" w:eastAsia="Cambria" w:hAnsi="Times"/>
                <w:lang w:val="en-GB"/>
              </w:rPr>
            </w:pPr>
            <w:r w:rsidRPr="003422E1">
              <w:rPr>
                <w:rFonts w:ascii="Times" w:eastAsia="Cambria" w:hAnsi="Times"/>
                <w:b/>
                <w:lang w:val="en-GB"/>
              </w:rPr>
              <w:lastRenderedPageBreak/>
              <w:t xml:space="preserve">Required furniture for </w:t>
            </w:r>
            <w:proofErr w:type="gramStart"/>
            <w:r w:rsidRPr="003422E1">
              <w:rPr>
                <w:rFonts w:ascii="Times" w:eastAsia="Cambria" w:hAnsi="Times"/>
                <w:b/>
                <w:lang w:val="en-GB"/>
              </w:rPr>
              <w:t>work spaces</w:t>
            </w:r>
            <w:proofErr w:type="gramEnd"/>
            <w:r w:rsidRPr="003422E1">
              <w:rPr>
                <w:rFonts w:ascii="Times" w:eastAsia="Cambria" w:hAnsi="Times"/>
                <w:b/>
                <w:lang w:val="en-GB"/>
              </w:rPr>
              <w:t xml:space="preserve"> and the quality provision of services</w:t>
            </w:r>
            <w:r w:rsidRPr="003422E1">
              <w:rPr>
                <w:rFonts w:ascii="Times" w:eastAsia="Cambria" w:hAnsi="Times"/>
                <w:lang w:val="en-GB"/>
              </w:rPr>
              <w:t xml:space="preserve">: </w:t>
            </w:r>
          </w:p>
          <w:p w14:paraId="2B36402D" w14:textId="77777777" w:rsidR="001B7AE0" w:rsidRPr="003422E1" w:rsidRDefault="001B7AE0" w:rsidP="007F613F">
            <w:pPr>
              <w:numPr>
                <w:ilvl w:val="0"/>
                <w:numId w:val="42"/>
              </w:numPr>
              <w:contextualSpacing/>
              <w:rPr>
                <w:rFonts w:ascii="Times" w:eastAsia="Cambria" w:hAnsi="Times"/>
                <w:lang w:val="en-GB"/>
              </w:rPr>
            </w:pPr>
            <w:r w:rsidRPr="003422E1">
              <w:rPr>
                <w:rFonts w:ascii="Times" w:eastAsia="Cambria" w:hAnsi="Times"/>
                <w:lang w:val="en-GB"/>
              </w:rPr>
              <w:t>The office must have at least one desk and chair, and two seats for visitors, a closet for career promotion materials.</w:t>
            </w:r>
          </w:p>
          <w:p w14:paraId="2B36402E" w14:textId="77777777" w:rsidR="001B7AE0" w:rsidRPr="003422E1" w:rsidRDefault="001B7AE0" w:rsidP="007F613F">
            <w:pPr>
              <w:numPr>
                <w:ilvl w:val="0"/>
                <w:numId w:val="42"/>
              </w:numPr>
              <w:contextualSpacing/>
              <w:rPr>
                <w:rFonts w:ascii="Times" w:eastAsia="Cambria" w:hAnsi="Times"/>
                <w:lang w:val="en-GB"/>
              </w:rPr>
            </w:pPr>
            <w:r w:rsidRPr="003422E1">
              <w:rPr>
                <w:rFonts w:ascii="Times" w:eastAsia="Cambria" w:hAnsi="Times"/>
                <w:lang w:val="en-GB"/>
              </w:rPr>
              <w:t>The room can have a large circular table or several smaller tables that can offer flexibility in organization, 26 chairs, a screen TV with the possibility of connecting to a computer, shelves and cabinets on the side walls equipped with many career education materials.</w:t>
            </w:r>
          </w:p>
          <w:p w14:paraId="2B36402F" w14:textId="77777777" w:rsidR="001B7AE0" w:rsidRPr="003422E1" w:rsidRDefault="001B7AE0" w:rsidP="007F613F">
            <w:pPr>
              <w:numPr>
                <w:ilvl w:val="0"/>
                <w:numId w:val="42"/>
              </w:numPr>
              <w:contextualSpacing/>
              <w:rPr>
                <w:rFonts w:ascii="Times" w:eastAsia="Cambria" w:hAnsi="Times"/>
                <w:lang w:val="en-GB"/>
              </w:rPr>
            </w:pPr>
            <w:r w:rsidRPr="003422E1">
              <w:rPr>
                <w:rFonts w:ascii="Times" w:eastAsia="Cambria" w:hAnsi="Times"/>
                <w:lang w:val="en-GB"/>
              </w:rPr>
              <w:t xml:space="preserve">Several coat hangers for participants. </w:t>
            </w:r>
          </w:p>
          <w:p w14:paraId="2B364030" w14:textId="77777777" w:rsidR="001B7AE0" w:rsidRPr="003422E1" w:rsidRDefault="001B7AE0" w:rsidP="007F613F">
            <w:pPr>
              <w:spacing w:before="240" w:after="240"/>
              <w:rPr>
                <w:rFonts w:ascii="Times" w:hAnsi="Times" w:cs="Arial"/>
                <w:b/>
                <w:bCs/>
                <w:sz w:val="28"/>
                <w:szCs w:val="28"/>
                <w:lang w:val="en-GB"/>
              </w:rPr>
            </w:pPr>
            <w:r w:rsidRPr="003422E1">
              <w:rPr>
                <w:rFonts w:ascii="Times" w:hAnsi="Times" w:cs="Arial"/>
                <w:b/>
                <w:bCs/>
                <w:lang w:val="en-GB"/>
              </w:rPr>
              <w:t>Technology devices:</w:t>
            </w:r>
          </w:p>
          <w:p w14:paraId="2B364031"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Laptop for every CC.</w:t>
            </w:r>
          </w:p>
          <w:p w14:paraId="2B364032"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1 multifunctional printer (printer, photocopy, scanner).</w:t>
            </w:r>
          </w:p>
          <w:p w14:paraId="2B364033"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1 PC that may be used to install digital working systems and to be used as a database.</w:t>
            </w:r>
          </w:p>
          <w:p w14:paraId="2B364034"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 xml:space="preserve">Some PCs to be used by groups who need individual counselling. </w:t>
            </w:r>
          </w:p>
          <w:p w14:paraId="2B364035"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1 flat screen TV.</w:t>
            </w:r>
          </w:p>
          <w:p w14:paraId="2B364036" w14:textId="77777777" w:rsidR="001B7AE0" w:rsidRPr="003422E1" w:rsidRDefault="001B7AE0" w:rsidP="007F613F">
            <w:pPr>
              <w:spacing w:before="120"/>
              <w:rPr>
                <w:rFonts w:ascii="Times" w:hAnsi="Times" w:cs="Arial"/>
                <w:b/>
                <w:bCs/>
                <w:lang w:val="en-GB"/>
              </w:rPr>
            </w:pPr>
            <w:r w:rsidRPr="003422E1">
              <w:rPr>
                <w:rFonts w:ascii="Times" w:hAnsi="Times" w:cs="Arial"/>
                <w:b/>
                <w:bCs/>
                <w:lang w:val="en-GB"/>
              </w:rPr>
              <w:t>Internet connection:</w:t>
            </w:r>
          </w:p>
          <w:p w14:paraId="2B364037" w14:textId="77777777" w:rsidR="001B7AE0" w:rsidRPr="003422E1" w:rsidRDefault="001B7AE0" w:rsidP="007F613F">
            <w:pPr>
              <w:ind w:left="793"/>
              <w:rPr>
                <w:rFonts w:ascii="Times" w:hAnsi="Times" w:cs="Arial"/>
                <w:lang w:val="en-GB"/>
              </w:rPr>
            </w:pPr>
            <w:r w:rsidRPr="003422E1">
              <w:rPr>
                <w:rFonts w:ascii="Times" w:hAnsi="Times" w:cs="Arial"/>
                <w:lang w:val="en-GB"/>
              </w:rPr>
              <w:t>Quality cable or wireless internet connection</w:t>
            </w:r>
            <w:r w:rsidRPr="003422E1">
              <w:rPr>
                <w:rFonts w:ascii="Times" w:hAnsi="Times"/>
                <w:lang w:val="en-GB"/>
              </w:rPr>
              <w:t>.</w:t>
            </w:r>
          </w:p>
        </w:tc>
      </w:tr>
    </w:tbl>
    <w:p w14:paraId="2B364039" w14:textId="77777777" w:rsidR="001B7AE0" w:rsidRPr="003422E1" w:rsidRDefault="001B7AE0" w:rsidP="001B7AE0">
      <w:pPr>
        <w:jc w:val="both"/>
        <w:rPr>
          <w:rFonts w:ascii="Times" w:hAnsi="Times"/>
          <w:b/>
          <w:lang w:val="en-GB"/>
        </w:rPr>
      </w:pPr>
    </w:p>
    <w:p w14:paraId="2B36403A"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54" w:name="_Toc133870828"/>
      <w:r w:rsidRPr="003422E1">
        <w:rPr>
          <w:rFonts w:ascii="Times" w:eastAsia="MS Mincho" w:hAnsi="Times" w:cs="Arial"/>
          <w:b/>
          <w:bCs/>
          <w:sz w:val="28"/>
          <w:szCs w:val="28"/>
          <w:lang w:val="en-GB"/>
        </w:rPr>
        <w:t xml:space="preserve">Standard 5 – Monitoring and evaluation of Career </w:t>
      </w:r>
      <w:bookmarkEnd w:id="54"/>
      <w:r w:rsidRPr="003422E1">
        <w:rPr>
          <w:rFonts w:ascii="Times" w:eastAsia="MS Mincho" w:hAnsi="Times" w:cs="Arial"/>
          <w:b/>
          <w:bCs/>
          <w:sz w:val="28"/>
          <w:szCs w:val="28"/>
          <w:lang w:val="en-GB"/>
        </w:rPr>
        <w:t xml:space="preserve">Counsellors </w:t>
      </w:r>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3422E1" w14:paraId="2B36403D" w14:textId="77777777" w:rsidTr="007F613F">
        <w:trPr>
          <w:trHeight w:val="149"/>
        </w:trPr>
        <w:tc>
          <w:tcPr>
            <w:tcW w:w="2070" w:type="dxa"/>
            <w:shd w:val="clear" w:color="auto" w:fill="9BBB59"/>
            <w:tcMar>
              <w:top w:w="100" w:type="dxa"/>
              <w:left w:w="100" w:type="dxa"/>
              <w:bottom w:w="100" w:type="dxa"/>
              <w:right w:w="100" w:type="dxa"/>
            </w:tcMar>
          </w:tcPr>
          <w:p w14:paraId="2B36403B"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color w:val="000000"/>
                <w:lang w:val="en-GB"/>
              </w:rPr>
              <w:t xml:space="preserve">Title </w:t>
            </w:r>
          </w:p>
        </w:tc>
        <w:tc>
          <w:tcPr>
            <w:tcW w:w="7290" w:type="dxa"/>
            <w:shd w:val="clear" w:color="auto" w:fill="9BBB59"/>
            <w:tcMar>
              <w:top w:w="100" w:type="dxa"/>
              <w:left w:w="100" w:type="dxa"/>
              <w:bottom w:w="100" w:type="dxa"/>
              <w:right w:w="100" w:type="dxa"/>
            </w:tcMar>
            <w:vAlign w:val="center"/>
          </w:tcPr>
          <w:p w14:paraId="2B36403C" w14:textId="77777777" w:rsidR="001B7AE0" w:rsidRPr="003422E1" w:rsidRDefault="001B7AE0" w:rsidP="007F613F">
            <w:pPr>
              <w:spacing w:before="120" w:after="120"/>
              <w:jc w:val="both"/>
              <w:rPr>
                <w:rFonts w:ascii="Times" w:hAnsi="Times"/>
                <w:b/>
                <w:lang w:val="en-GB"/>
              </w:rPr>
            </w:pPr>
            <w:r w:rsidRPr="003422E1">
              <w:rPr>
                <w:rFonts w:ascii="Times" w:hAnsi="Times"/>
                <w:b/>
                <w:lang w:val="en-GB"/>
              </w:rPr>
              <w:t>Monitoring and evaluation of Career Counsellors</w:t>
            </w:r>
          </w:p>
        </w:tc>
      </w:tr>
      <w:tr w:rsidR="001B7AE0" w:rsidRPr="003422E1" w14:paraId="2B364040" w14:textId="77777777" w:rsidTr="007F613F">
        <w:tc>
          <w:tcPr>
            <w:tcW w:w="2070" w:type="dxa"/>
            <w:shd w:val="clear" w:color="auto" w:fill="auto"/>
            <w:tcMar>
              <w:top w:w="100" w:type="dxa"/>
              <w:left w:w="100" w:type="dxa"/>
              <w:bottom w:w="100" w:type="dxa"/>
              <w:right w:w="100" w:type="dxa"/>
            </w:tcMar>
          </w:tcPr>
          <w:p w14:paraId="2B36403E"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lang w:val="en-GB"/>
              </w:rPr>
              <w:t xml:space="preserve">Purpose </w:t>
            </w:r>
          </w:p>
        </w:tc>
        <w:tc>
          <w:tcPr>
            <w:tcW w:w="7290" w:type="dxa"/>
            <w:shd w:val="clear" w:color="auto" w:fill="auto"/>
            <w:tcMar>
              <w:top w:w="100" w:type="dxa"/>
              <w:left w:w="100" w:type="dxa"/>
              <w:bottom w:w="100" w:type="dxa"/>
              <w:right w:w="100" w:type="dxa"/>
            </w:tcMar>
            <w:vAlign w:val="center"/>
          </w:tcPr>
          <w:p w14:paraId="2B36403F" w14:textId="77777777" w:rsidR="001B7AE0" w:rsidRPr="003422E1" w:rsidRDefault="001B7AE0" w:rsidP="007F613F">
            <w:pPr>
              <w:spacing w:before="120" w:after="120"/>
              <w:jc w:val="both"/>
              <w:rPr>
                <w:rFonts w:ascii="Times" w:hAnsi="Times"/>
                <w:lang w:val="en-GB"/>
              </w:rPr>
            </w:pPr>
            <w:r w:rsidRPr="003422E1">
              <w:rPr>
                <w:rFonts w:ascii="Times" w:hAnsi="Times"/>
                <w:lang w:val="en-GB"/>
              </w:rPr>
              <w:t>Define conditions and criteria for monitoring and evaluation of career counsellors in the fulfilment of objectives and results.</w:t>
            </w:r>
          </w:p>
        </w:tc>
      </w:tr>
      <w:tr w:rsidR="001B7AE0" w:rsidRPr="003422E1" w14:paraId="2B364061" w14:textId="77777777" w:rsidTr="007F613F">
        <w:tc>
          <w:tcPr>
            <w:tcW w:w="2070" w:type="dxa"/>
            <w:shd w:val="clear" w:color="auto" w:fill="auto"/>
            <w:tcMar>
              <w:top w:w="100" w:type="dxa"/>
              <w:left w:w="100" w:type="dxa"/>
              <w:bottom w:w="100" w:type="dxa"/>
              <w:right w:w="100" w:type="dxa"/>
            </w:tcMar>
          </w:tcPr>
          <w:p w14:paraId="2B364041"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lang w:val="en-GB"/>
              </w:rPr>
              <w:lastRenderedPageBreak/>
              <w:t xml:space="preserve">Requirements </w:t>
            </w:r>
          </w:p>
        </w:tc>
        <w:tc>
          <w:tcPr>
            <w:tcW w:w="7290" w:type="dxa"/>
            <w:shd w:val="clear" w:color="auto" w:fill="auto"/>
            <w:tcMar>
              <w:top w:w="100" w:type="dxa"/>
              <w:left w:w="100" w:type="dxa"/>
              <w:bottom w:w="100" w:type="dxa"/>
              <w:right w:w="100" w:type="dxa"/>
            </w:tcMar>
            <w:vAlign w:val="center"/>
          </w:tcPr>
          <w:p w14:paraId="2B364042" w14:textId="77777777" w:rsidR="001B7AE0" w:rsidRPr="003422E1" w:rsidRDefault="001B7AE0" w:rsidP="007F613F">
            <w:pPr>
              <w:spacing w:before="120" w:after="120"/>
              <w:jc w:val="both"/>
              <w:rPr>
                <w:rFonts w:ascii="Times" w:hAnsi="Times"/>
                <w:b/>
                <w:bCs/>
                <w:lang w:val="en-GB"/>
              </w:rPr>
            </w:pPr>
            <w:r w:rsidRPr="003422E1">
              <w:rPr>
                <w:rFonts w:ascii="Times" w:hAnsi="Times"/>
                <w:b/>
                <w:bCs/>
                <w:lang w:val="en-GB"/>
              </w:rPr>
              <w:t>Evaluation of strategic objectives</w:t>
            </w:r>
          </w:p>
          <w:p w14:paraId="2B364043" w14:textId="77777777" w:rsidR="001B7AE0" w:rsidRPr="003422E1" w:rsidRDefault="001B7AE0" w:rsidP="007F613F">
            <w:pPr>
              <w:spacing w:before="120" w:after="120"/>
              <w:jc w:val="both"/>
              <w:rPr>
                <w:rFonts w:ascii="Times" w:hAnsi="Times"/>
                <w:lang w:val="en-GB"/>
              </w:rPr>
            </w:pPr>
            <w:r w:rsidRPr="003422E1">
              <w:rPr>
                <w:rFonts w:ascii="Times" w:hAnsi="Times"/>
                <w:lang w:val="en-GB"/>
              </w:rPr>
              <w:t xml:space="preserve">It is performed every 3 years, by the principal of USS/Gymnasium in close cooperation with the Teaching Council, the Professional Council in the school, in cooperation with the CCs, who reports to the MED and, upon request, to MESTI as well. </w:t>
            </w:r>
          </w:p>
          <w:p w14:paraId="2B364044" w14:textId="77777777" w:rsidR="001B7AE0" w:rsidRPr="003422E1" w:rsidRDefault="001B7AE0" w:rsidP="007F613F">
            <w:pPr>
              <w:spacing w:before="360" w:after="120"/>
              <w:jc w:val="both"/>
              <w:rPr>
                <w:rFonts w:ascii="Times" w:hAnsi="Times"/>
                <w:b/>
                <w:bCs/>
                <w:lang w:val="en-GB"/>
              </w:rPr>
            </w:pPr>
            <w:r w:rsidRPr="003422E1">
              <w:rPr>
                <w:rFonts w:ascii="Times" w:hAnsi="Times"/>
                <w:b/>
                <w:bCs/>
                <w:lang w:val="en-GB"/>
              </w:rPr>
              <w:t>Evaluation of operational objectives:</w:t>
            </w:r>
          </w:p>
          <w:p w14:paraId="2B364045" w14:textId="77777777" w:rsidR="001B7AE0" w:rsidRPr="003422E1" w:rsidRDefault="001B7AE0" w:rsidP="007F613F">
            <w:pPr>
              <w:numPr>
                <w:ilvl w:val="0"/>
                <w:numId w:val="44"/>
              </w:numPr>
              <w:spacing w:before="120" w:after="120"/>
              <w:contextualSpacing/>
              <w:jc w:val="both"/>
              <w:rPr>
                <w:rFonts w:ascii="Times" w:hAnsi="Times"/>
                <w:lang w:val="en-GB"/>
              </w:rPr>
            </w:pPr>
            <w:r w:rsidRPr="003422E1">
              <w:rPr>
                <w:rFonts w:ascii="Times" w:hAnsi="Times"/>
                <w:lang w:val="en-GB"/>
              </w:rPr>
              <w:t>CCs draw up the annual work plan for the respective LSSs no later than August for the new school year. The plan is approved by the teaching council and the school director.</w:t>
            </w:r>
          </w:p>
          <w:p w14:paraId="2B364046" w14:textId="77777777" w:rsidR="001B7AE0" w:rsidRPr="003422E1" w:rsidRDefault="001B7AE0" w:rsidP="007F613F">
            <w:pPr>
              <w:numPr>
                <w:ilvl w:val="0"/>
                <w:numId w:val="44"/>
              </w:numPr>
              <w:spacing w:before="120" w:after="120"/>
              <w:contextualSpacing/>
              <w:jc w:val="both"/>
              <w:rPr>
                <w:rFonts w:ascii="Times" w:hAnsi="Times"/>
                <w:lang w:val="en-GB"/>
              </w:rPr>
            </w:pPr>
            <w:r w:rsidRPr="003422E1">
              <w:rPr>
                <w:rFonts w:ascii="Times" w:hAnsi="Times"/>
                <w:lang w:val="en-GB"/>
              </w:rPr>
              <w:t>The progress report of the annual work plan is drawn up by the CC.</w:t>
            </w:r>
          </w:p>
          <w:p w14:paraId="2B364047" w14:textId="77777777" w:rsidR="001B7AE0" w:rsidRPr="003422E1" w:rsidRDefault="001B7AE0" w:rsidP="007F613F">
            <w:pPr>
              <w:numPr>
                <w:ilvl w:val="0"/>
                <w:numId w:val="44"/>
              </w:numPr>
              <w:spacing w:before="120" w:after="120"/>
              <w:contextualSpacing/>
              <w:jc w:val="both"/>
              <w:rPr>
                <w:rFonts w:ascii="Times" w:hAnsi="Times"/>
                <w:lang w:val="en-GB"/>
              </w:rPr>
            </w:pPr>
            <w:r w:rsidRPr="003422E1">
              <w:rPr>
                <w:rFonts w:ascii="Times" w:hAnsi="Times"/>
                <w:lang w:val="en-GB"/>
              </w:rPr>
              <w:t>The progress report evaluation is performed by the LSS principal.</w:t>
            </w:r>
          </w:p>
          <w:p w14:paraId="2B364048" w14:textId="77777777" w:rsidR="001B7AE0" w:rsidRPr="003422E1" w:rsidRDefault="001B7AE0" w:rsidP="007F613F">
            <w:pPr>
              <w:spacing w:before="120" w:after="120"/>
              <w:jc w:val="both"/>
              <w:rPr>
                <w:rFonts w:ascii="Times" w:hAnsi="Times"/>
                <w:lang w:val="en-GB"/>
              </w:rPr>
            </w:pPr>
            <w:r w:rsidRPr="003422E1">
              <w:rPr>
                <w:rFonts w:ascii="Times" w:hAnsi="Times"/>
                <w:b/>
                <w:lang w:val="en-GB"/>
              </w:rPr>
              <w:t>Evaluation of the Annual Work Plan is performed as in the following</w:t>
            </w:r>
            <w:r w:rsidRPr="003422E1">
              <w:rPr>
                <w:rFonts w:ascii="Times" w:hAnsi="Times"/>
                <w:lang w:val="en-GB"/>
              </w:rPr>
              <w:t>:</w:t>
            </w:r>
          </w:p>
          <w:p w14:paraId="2B364049" w14:textId="77777777" w:rsidR="001B7AE0" w:rsidRPr="003422E1" w:rsidRDefault="001B7AE0" w:rsidP="007F613F">
            <w:pPr>
              <w:numPr>
                <w:ilvl w:val="0"/>
                <w:numId w:val="35"/>
              </w:numPr>
              <w:spacing w:before="120" w:after="120"/>
              <w:contextualSpacing/>
              <w:jc w:val="both"/>
              <w:rPr>
                <w:rFonts w:ascii="Times" w:hAnsi="Times"/>
                <w:lang w:val="en-GB"/>
              </w:rPr>
            </w:pPr>
            <w:r w:rsidRPr="003422E1">
              <w:rPr>
                <w:rFonts w:ascii="Times" w:hAnsi="Times"/>
                <w:lang w:val="en-GB"/>
              </w:rPr>
              <w:t>In the first year of CC’s recruitment, twice a year, after the first semester and after the second semester of the school year.</w:t>
            </w:r>
          </w:p>
          <w:p w14:paraId="2B36404A" w14:textId="77777777" w:rsidR="001B7AE0" w:rsidRPr="003422E1" w:rsidRDefault="001B7AE0" w:rsidP="007F613F">
            <w:pPr>
              <w:numPr>
                <w:ilvl w:val="0"/>
                <w:numId w:val="35"/>
              </w:numPr>
              <w:spacing w:before="120" w:after="240"/>
              <w:contextualSpacing/>
              <w:jc w:val="both"/>
              <w:rPr>
                <w:rFonts w:ascii="Times" w:hAnsi="Times"/>
                <w:lang w:val="en-GB"/>
              </w:rPr>
            </w:pPr>
            <w:r w:rsidRPr="003422E1">
              <w:rPr>
                <w:rFonts w:ascii="Times" w:hAnsi="Times"/>
                <w:lang w:val="en-GB"/>
              </w:rPr>
              <w:t>After the first year, once a year after the end of the school year.</w:t>
            </w:r>
          </w:p>
          <w:p w14:paraId="2B36404B" w14:textId="77777777" w:rsidR="001B7AE0" w:rsidRPr="003422E1" w:rsidRDefault="001B7AE0" w:rsidP="007F613F">
            <w:pPr>
              <w:spacing w:before="120" w:after="240"/>
              <w:jc w:val="both"/>
              <w:rPr>
                <w:rFonts w:ascii="Times" w:hAnsi="Times"/>
                <w:lang w:val="en-GB"/>
              </w:rPr>
            </w:pPr>
            <w:r w:rsidRPr="003422E1">
              <w:rPr>
                <w:rFonts w:ascii="Times" w:hAnsi="Times"/>
                <w:b/>
                <w:bCs/>
                <w:lang w:val="en-GB"/>
              </w:rPr>
              <w:t>Evaluation of results:</w:t>
            </w:r>
          </w:p>
          <w:p w14:paraId="2B36404C" w14:textId="77777777" w:rsidR="001B7AE0" w:rsidRPr="003422E1" w:rsidRDefault="001B7AE0" w:rsidP="007F613F">
            <w:pPr>
              <w:spacing w:before="120" w:after="120"/>
              <w:jc w:val="both"/>
              <w:rPr>
                <w:rFonts w:ascii="Times" w:hAnsi="Times"/>
                <w:lang w:val="en-GB"/>
              </w:rPr>
            </w:pPr>
            <w:r w:rsidRPr="003422E1">
              <w:rPr>
                <w:rFonts w:ascii="Times" w:hAnsi="Times"/>
                <w:lang w:val="en-GB"/>
              </w:rPr>
              <w:t>CCs plan the expected results based on the Annual Work Plan. Results are continuously monitored by CCs according to the following indicators:</w:t>
            </w:r>
          </w:p>
          <w:p w14:paraId="2B36404D"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workshops/information sessions/trainings organized according to </w:t>
            </w:r>
            <w:proofErr w:type="gramStart"/>
            <w:r w:rsidRPr="003422E1">
              <w:rPr>
                <w:rFonts w:ascii="Times" w:hAnsi="Times"/>
                <w:lang w:val="en-GB"/>
              </w:rPr>
              <w:t>topics;</w:t>
            </w:r>
            <w:proofErr w:type="gramEnd"/>
          </w:p>
          <w:p w14:paraId="2B36404E"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students involved in workshops/information sessions/training by class and divided by gender and </w:t>
            </w:r>
            <w:proofErr w:type="gramStart"/>
            <w:r w:rsidRPr="003422E1">
              <w:rPr>
                <w:rFonts w:ascii="Times" w:hAnsi="Times"/>
                <w:lang w:val="en-GB"/>
              </w:rPr>
              <w:t>ethnicity;</w:t>
            </w:r>
            <w:proofErr w:type="gramEnd"/>
          </w:p>
          <w:p w14:paraId="2B36404F"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students supported for employment by class and divided by gender and </w:t>
            </w:r>
            <w:proofErr w:type="gramStart"/>
            <w:r w:rsidRPr="003422E1">
              <w:rPr>
                <w:rFonts w:ascii="Times" w:hAnsi="Times"/>
                <w:lang w:val="en-GB"/>
              </w:rPr>
              <w:t>ethnicity;</w:t>
            </w:r>
            <w:proofErr w:type="gramEnd"/>
          </w:p>
          <w:p w14:paraId="2B364050"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students trained in soft skills for successful implementation of voluntary work or internships in </w:t>
            </w:r>
            <w:proofErr w:type="gramStart"/>
            <w:r w:rsidRPr="003422E1">
              <w:rPr>
                <w:rFonts w:ascii="Times" w:hAnsi="Times"/>
                <w:lang w:val="en-GB"/>
              </w:rPr>
              <w:t>businesses;</w:t>
            </w:r>
            <w:proofErr w:type="gramEnd"/>
          </w:p>
          <w:p w14:paraId="2B364051"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organized </w:t>
            </w:r>
            <w:proofErr w:type="gramStart"/>
            <w:r w:rsidRPr="003422E1">
              <w:rPr>
                <w:rFonts w:ascii="Times" w:hAnsi="Times"/>
                <w:lang w:val="en-GB"/>
              </w:rPr>
              <w:t>events;</w:t>
            </w:r>
            <w:proofErr w:type="gramEnd"/>
          </w:p>
          <w:p w14:paraId="2B364052"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lastRenderedPageBreak/>
              <w:t xml:space="preserve">Number of students who attended the events by class and divided by gender and </w:t>
            </w:r>
            <w:proofErr w:type="gramStart"/>
            <w:r w:rsidRPr="003422E1">
              <w:rPr>
                <w:rFonts w:ascii="Times" w:hAnsi="Times"/>
                <w:lang w:val="en-GB"/>
              </w:rPr>
              <w:t>ethnicity;</w:t>
            </w:r>
            <w:proofErr w:type="gramEnd"/>
          </w:p>
          <w:p w14:paraId="2B364053" w14:textId="77777777" w:rsidR="001B7AE0" w:rsidRPr="003422E1" w:rsidRDefault="001B7AE0" w:rsidP="007F613F">
            <w:pPr>
              <w:numPr>
                <w:ilvl w:val="0"/>
                <w:numId w:val="22"/>
              </w:numPr>
              <w:spacing w:before="120" w:after="120"/>
              <w:contextualSpacing/>
              <w:jc w:val="both"/>
              <w:rPr>
                <w:rFonts w:ascii="Times" w:hAnsi="Times"/>
                <w:lang w:val="en-GB"/>
              </w:rPr>
            </w:pPr>
            <w:r w:rsidRPr="003422E1">
              <w:rPr>
                <w:rFonts w:ascii="Times" w:hAnsi="Times"/>
                <w:lang w:val="en-GB"/>
              </w:rPr>
              <w:t>Number of unique businesses</w:t>
            </w:r>
            <w:r w:rsidRPr="003422E1">
              <w:rPr>
                <w:rFonts w:ascii="Times" w:hAnsi="Times"/>
                <w:vertAlign w:val="superscript"/>
                <w:lang w:val="en-GB"/>
              </w:rPr>
              <w:footnoteReference w:id="10"/>
            </w:r>
            <w:r w:rsidRPr="003422E1">
              <w:rPr>
                <w:rFonts w:ascii="Times" w:hAnsi="Times"/>
                <w:lang w:val="en-GB"/>
              </w:rPr>
              <w:t xml:space="preserve"> cooperating with CCs.</w:t>
            </w:r>
          </w:p>
          <w:p w14:paraId="2B364054" w14:textId="77777777" w:rsidR="001B7AE0" w:rsidRPr="003422E1" w:rsidRDefault="001B7AE0" w:rsidP="007F613F">
            <w:pPr>
              <w:spacing w:before="120" w:after="120" w:line="276" w:lineRule="auto"/>
              <w:jc w:val="both"/>
              <w:rPr>
                <w:rFonts w:ascii="Times" w:hAnsi="Times"/>
                <w:lang w:val="en-GB"/>
              </w:rPr>
            </w:pPr>
            <w:r w:rsidRPr="003422E1">
              <w:rPr>
                <w:rFonts w:ascii="Times" w:hAnsi="Times"/>
                <w:lang w:val="en-GB"/>
              </w:rPr>
              <w:t xml:space="preserve">The report of achieved results is drawn up by the CC and evaluated by the LSS principal as in the following:   </w:t>
            </w:r>
          </w:p>
          <w:p w14:paraId="2B364055"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In the first year of CC’s recruitment, twice a year, after the first semester and after the second semester of the school year.</w:t>
            </w:r>
          </w:p>
          <w:p w14:paraId="2B364056"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After the first year of CC’s recruitment, once a year after the end of the school year.</w:t>
            </w:r>
          </w:p>
          <w:p w14:paraId="2B364057" w14:textId="77777777" w:rsidR="001B7AE0" w:rsidRPr="003422E1" w:rsidRDefault="001B7AE0" w:rsidP="007F613F">
            <w:pPr>
              <w:spacing w:before="120" w:after="120"/>
              <w:ind w:left="1460"/>
              <w:contextualSpacing/>
              <w:jc w:val="both"/>
              <w:rPr>
                <w:rFonts w:ascii="Times" w:hAnsi="Times"/>
                <w:lang w:val="en-GB"/>
              </w:rPr>
            </w:pPr>
          </w:p>
          <w:p w14:paraId="2B364058" w14:textId="77777777" w:rsidR="001B7AE0" w:rsidRPr="003422E1" w:rsidRDefault="001B7AE0" w:rsidP="007F613F">
            <w:pPr>
              <w:spacing w:before="120" w:after="360"/>
              <w:jc w:val="both"/>
              <w:rPr>
                <w:rFonts w:ascii="Times" w:hAnsi="Times"/>
                <w:b/>
                <w:lang w:val="en-GB"/>
              </w:rPr>
            </w:pPr>
            <w:r w:rsidRPr="003422E1">
              <w:rPr>
                <w:rFonts w:ascii="Times" w:hAnsi="Times"/>
                <w:b/>
                <w:lang w:val="en-GB"/>
              </w:rPr>
              <w:t>Quality assurance</w:t>
            </w:r>
          </w:p>
          <w:p w14:paraId="2B364059" w14:textId="77777777" w:rsidR="001B7AE0" w:rsidRPr="003422E1" w:rsidRDefault="001B7AE0" w:rsidP="007F613F">
            <w:pPr>
              <w:spacing w:before="120" w:after="120"/>
              <w:jc w:val="both"/>
              <w:rPr>
                <w:rFonts w:ascii="Times" w:hAnsi="Times"/>
                <w:bCs/>
                <w:lang w:val="en-GB"/>
              </w:rPr>
            </w:pPr>
            <w:r w:rsidRPr="003422E1">
              <w:rPr>
                <w:rFonts w:ascii="Times" w:hAnsi="Times"/>
                <w:bCs/>
                <w:lang w:val="en-GB"/>
              </w:rPr>
              <w:t>CCs use the internal monitoring system of client satisfaction with services provided and activities implemented for:</w:t>
            </w:r>
          </w:p>
          <w:p w14:paraId="2B36405A"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USS/Gymnasium students</w:t>
            </w:r>
          </w:p>
          <w:p w14:paraId="2B36405B"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Prospective students (from LSS)</w:t>
            </w:r>
          </w:p>
          <w:p w14:paraId="2B36405C"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Businesses</w:t>
            </w:r>
          </w:p>
          <w:p w14:paraId="2B36405D"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Parents/Community members</w:t>
            </w:r>
          </w:p>
          <w:p w14:paraId="2B36405E" w14:textId="77777777" w:rsidR="001B7AE0" w:rsidRPr="003422E1" w:rsidRDefault="001B7AE0" w:rsidP="007F613F">
            <w:pPr>
              <w:jc w:val="both"/>
              <w:rPr>
                <w:rFonts w:ascii="Times" w:hAnsi="Times"/>
                <w:lang w:val="en-GB"/>
              </w:rPr>
            </w:pPr>
          </w:p>
          <w:p w14:paraId="2B36405F" w14:textId="77777777" w:rsidR="001B7AE0" w:rsidRPr="003422E1" w:rsidRDefault="001B7AE0" w:rsidP="007F613F">
            <w:pPr>
              <w:jc w:val="both"/>
              <w:rPr>
                <w:rFonts w:ascii="Times" w:hAnsi="Times"/>
                <w:lang w:val="en-GB"/>
              </w:rPr>
            </w:pPr>
            <w:r w:rsidRPr="003422E1">
              <w:rPr>
                <w:rFonts w:ascii="Times" w:hAnsi="Times"/>
                <w:bCs/>
                <w:lang w:val="en-GB"/>
              </w:rPr>
              <w:t>CCs use the graduates’ tracking system for every graduate student</w:t>
            </w:r>
            <w:r w:rsidRPr="003422E1">
              <w:rPr>
                <w:rFonts w:ascii="Times" w:hAnsi="Times"/>
                <w:lang w:val="en-GB"/>
              </w:rPr>
              <w:t xml:space="preserve"> based on EMIS.</w:t>
            </w:r>
          </w:p>
          <w:p w14:paraId="2B364060" w14:textId="77777777" w:rsidR="001B7AE0" w:rsidRPr="003422E1" w:rsidRDefault="001B7AE0" w:rsidP="007F613F">
            <w:pPr>
              <w:jc w:val="both"/>
              <w:rPr>
                <w:rFonts w:ascii="Times" w:hAnsi="Times"/>
                <w:lang w:val="en-GB"/>
              </w:rPr>
            </w:pPr>
          </w:p>
        </w:tc>
      </w:tr>
    </w:tbl>
    <w:p w14:paraId="2B364062" w14:textId="77777777" w:rsidR="001B7AE0" w:rsidRPr="003422E1" w:rsidRDefault="001B7AE0" w:rsidP="001B7AE0">
      <w:pPr>
        <w:spacing w:after="240"/>
        <w:jc w:val="both"/>
        <w:rPr>
          <w:rFonts w:ascii="Times" w:hAnsi="Times"/>
          <w:lang w:val="en-GB"/>
        </w:rPr>
        <w:sectPr w:rsidR="001B7AE0" w:rsidRPr="003422E1" w:rsidSect="007F613F">
          <w:type w:val="continuous"/>
          <w:pgSz w:w="15840" w:h="12240" w:orient="landscape"/>
          <w:pgMar w:top="1440" w:right="1440" w:bottom="1440" w:left="1440" w:header="720" w:footer="720" w:gutter="0"/>
          <w:cols w:space="720"/>
        </w:sectPr>
      </w:pPr>
    </w:p>
    <w:p w14:paraId="2B364063" w14:textId="77777777" w:rsidR="001B7AE0" w:rsidRPr="003422E1" w:rsidRDefault="001B7AE0" w:rsidP="001B7AE0">
      <w:pPr>
        <w:keepNext/>
        <w:keepLines/>
        <w:spacing w:before="400" w:after="120" w:line="276" w:lineRule="auto"/>
        <w:outlineLvl w:val="0"/>
        <w:rPr>
          <w:rFonts w:ascii="Times" w:eastAsia="MS Mincho" w:hAnsi="Times" w:cs="Arial"/>
          <w:b/>
          <w:bCs/>
          <w:sz w:val="28"/>
          <w:szCs w:val="28"/>
          <w:lang w:val="en-GB"/>
        </w:rPr>
      </w:pPr>
      <w:bookmarkStart w:id="55" w:name="_Toc133795044"/>
    </w:p>
    <w:bookmarkEnd w:id="55"/>
    <w:p w14:paraId="2B364064" w14:textId="77777777" w:rsidR="001B7AE0" w:rsidRPr="003422E1" w:rsidRDefault="001B7AE0" w:rsidP="001B7AE0">
      <w:pPr>
        <w:keepNext/>
        <w:keepLines/>
        <w:numPr>
          <w:ilvl w:val="0"/>
          <w:numId w:val="24"/>
        </w:numPr>
        <w:spacing w:before="1080" w:after="120" w:line="276" w:lineRule="auto"/>
        <w:outlineLvl w:val="0"/>
        <w:rPr>
          <w:rFonts w:ascii="Times" w:eastAsia="MS Mincho" w:hAnsi="Times" w:cs="Arial"/>
          <w:b/>
          <w:bCs/>
          <w:sz w:val="32"/>
          <w:szCs w:val="32"/>
          <w:lang w:val="en-GB"/>
        </w:rPr>
      </w:pPr>
      <w:r w:rsidRPr="003422E1">
        <w:rPr>
          <w:rFonts w:ascii="Times" w:eastAsia="MS Mincho" w:hAnsi="Times" w:cs="Arial"/>
          <w:b/>
          <w:bCs/>
          <w:sz w:val="32"/>
          <w:szCs w:val="32"/>
          <w:lang w:val="en-GB"/>
        </w:rPr>
        <w:t>APPENDICES FOR GYMNASIUMS</w:t>
      </w:r>
    </w:p>
    <w:p w14:paraId="2B364065" w14:textId="77777777" w:rsidR="001B7AE0" w:rsidRPr="003422E1" w:rsidRDefault="001B7AE0" w:rsidP="001B7AE0">
      <w:pPr>
        <w:keepNext/>
        <w:keepLines/>
        <w:spacing w:before="360" w:after="120" w:line="276" w:lineRule="auto"/>
        <w:outlineLvl w:val="1"/>
        <w:rPr>
          <w:rFonts w:eastAsia="MS Mincho"/>
          <w:b/>
          <w:sz w:val="28"/>
          <w:szCs w:val="28"/>
          <w:lang w:val="en-GB"/>
        </w:rPr>
      </w:pPr>
      <w:bookmarkStart w:id="56" w:name="_Toc133870830"/>
      <w:r w:rsidRPr="003422E1">
        <w:rPr>
          <w:rFonts w:eastAsia="MS Mincho"/>
          <w:b/>
          <w:sz w:val="28"/>
          <w:szCs w:val="28"/>
          <w:lang w:val="en-GB"/>
        </w:rPr>
        <w:t>Appendix 1. Career Education</w:t>
      </w:r>
      <w:bookmarkEnd w:id="56"/>
    </w:p>
    <w:p w14:paraId="2B364066" w14:textId="77777777" w:rsidR="001B7AE0" w:rsidRPr="003422E1" w:rsidRDefault="001B7AE0" w:rsidP="001B7AE0">
      <w:pPr>
        <w:spacing w:after="240"/>
        <w:jc w:val="both"/>
        <w:rPr>
          <w:rFonts w:ascii="Times" w:hAnsi="Times" w:cs="Times"/>
          <w:color w:val="202124"/>
          <w:lang w:val="en-GB"/>
        </w:rPr>
      </w:pPr>
      <w:r w:rsidRPr="003422E1">
        <w:rPr>
          <w:rFonts w:ascii="Times" w:hAnsi="Times" w:cs="Times"/>
          <w:color w:val="202124"/>
          <w:lang w:val="en-GB"/>
        </w:rPr>
        <w:t>Career education may be implemented according to different models:</w:t>
      </w:r>
    </w:p>
    <w:p w14:paraId="2B364067" w14:textId="77777777" w:rsidR="001B7AE0" w:rsidRPr="003422E1" w:rsidRDefault="001B7AE0" w:rsidP="001B7AE0">
      <w:pPr>
        <w:numPr>
          <w:ilvl w:val="0"/>
          <w:numId w:val="31"/>
        </w:numPr>
        <w:jc w:val="both"/>
        <w:rPr>
          <w:rFonts w:ascii="Times" w:hAnsi="Times" w:cs="Times"/>
          <w:bCs/>
          <w:color w:val="202124"/>
          <w:lang w:val="en-GB"/>
        </w:rPr>
      </w:pPr>
      <w:r w:rsidRPr="003422E1">
        <w:rPr>
          <w:rFonts w:ascii="Times" w:hAnsi="Times" w:cs="Times"/>
          <w:b/>
          <w:bCs/>
          <w:color w:val="202124"/>
          <w:lang w:val="en-GB"/>
        </w:rPr>
        <w:t xml:space="preserve">As part of the curriculum </w:t>
      </w:r>
      <w:r w:rsidRPr="003422E1">
        <w:rPr>
          <w:rFonts w:ascii="Times" w:hAnsi="Times" w:cs="Times"/>
          <w:bCs/>
          <w:color w:val="202124"/>
          <w:lang w:val="en-GB"/>
        </w:rPr>
        <w:t>(through a field/subject or through all subjects, as a cross-curricular issue, through the activities of career clubs, etc.</w:t>
      </w:r>
      <w:proofErr w:type="gramStart"/>
      <w:r w:rsidRPr="003422E1">
        <w:rPr>
          <w:rFonts w:ascii="Times" w:hAnsi="Times" w:cs="Times"/>
          <w:bCs/>
          <w:color w:val="202124"/>
          <w:lang w:val="en-GB"/>
        </w:rPr>
        <w:t>);</w:t>
      </w:r>
      <w:proofErr w:type="gramEnd"/>
    </w:p>
    <w:p w14:paraId="2B364068" w14:textId="77777777" w:rsidR="001B7AE0" w:rsidRPr="003422E1" w:rsidRDefault="001B7AE0" w:rsidP="001B7AE0">
      <w:pPr>
        <w:numPr>
          <w:ilvl w:val="0"/>
          <w:numId w:val="31"/>
        </w:numPr>
        <w:jc w:val="both"/>
        <w:rPr>
          <w:rFonts w:ascii="Times" w:hAnsi="Times" w:cs="Times"/>
          <w:bCs/>
          <w:color w:val="202124"/>
          <w:lang w:val="en-GB"/>
        </w:rPr>
      </w:pPr>
      <w:r w:rsidRPr="003422E1">
        <w:rPr>
          <w:rFonts w:ascii="Times" w:hAnsi="Times" w:cs="Times"/>
          <w:b/>
          <w:bCs/>
          <w:color w:val="202124"/>
          <w:lang w:val="en-GB"/>
        </w:rPr>
        <w:t xml:space="preserve">Through Career Centres/Offices </w:t>
      </w:r>
      <w:r w:rsidRPr="003422E1">
        <w:rPr>
          <w:rFonts w:ascii="Times" w:hAnsi="Times" w:cs="Times"/>
          <w:bCs/>
          <w:color w:val="202124"/>
          <w:lang w:val="en-GB"/>
        </w:rPr>
        <w:t>(they can be school-based, or at the local/central level</w:t>
      </w:r>
      <w:proofErr w:type="gramStart"/>
      <w:r w:rsidRPr="003422E1">
        <w:rPr>
          <w:rFonts w:ascii="Times" w:hAnsi="Times" w:cs="Times"/>
          <w:bCs/>
          <w:color w:val="202124"/>
          <w:lang w:val="en-GB"/>
        </w:rPr>
        <w:t>);</w:t>
      </w:r>
      <w:proofErr w:type="gramEnd"/>
    </w:p>
    <w:p w14:paraId="2B364069" w14:textId="77777777" w:rsidR="001B7AE0" w:rsidRPr="003422E1" w:rsidRDefault="001B7AE0" w:rsidP="001B7AE0">
      <w:pPr>
        <w:numPr>
          <w:ilvl w:val="0"/>
          <w:numId w:val="31"/>
        </w:numPr>
        <w:jc w:val="both"/>
        <w:rPr>
          <w:rFonts w:ascii="Times" w:hAnsi="Times" w:cs="Times"/>
          <w:b/>
          <w:bCs/>
          <w:color w:val="202124"/>
          <w:lang w:val="en-GB"/>
        </w:rPr>
      </w:pPr>
      <w:r w:rsidRPr="003422E1">
        <w:rPr>
          <w:rFonts w:ascii="Times" w:hAnsi="Times" w:cs="Times"/>
          <w:b/>
          <w:bCs/>
          <w:color w:val="202124"/>
          <w:lang w:val="en-GB"/>
        </w:rPr>
        <w:t xml:space="preserve">Individual model </w:t>
      </w:r>
      <w:r w:rsidRPr="003422E1">
        <w:rPr>
          <w:rFonts w:ascii="Times" w:hAnsi="Times" w:cs="Times"/>
          <w:bCs/>
          <w:color w:val="202124"/>
          <w:lang w:val="en-GB"/>
        </w:rPr>
        <w:t>(according to the individual's interests and opportunities</w:t>
      </w:r>
      <w:proofErr w:type="gramStart"/>
      <w:r w:rsidRPr="003422E1">
        <w:rPr>
          <w:rFonts w:ascii="Times" w:hAnsi="Times" w:cs="Times"/>
          <w:bCs/>
          <w:color w:val="202124"/>
          <w:lang w:val="en-GB"/>
        </w:rPr>
        <w:t>);</w:t>
      </w:r>
      <w:proofErr w:type="gramEnd"/>
    </w:p>
    <w:p w14:paraId="2B36406A" w14:textId="77777777" w:rsidR="001B7AE0" w:rsidRPr="003422E1" w:rsidRDefault="001B7AE0" w:rsidP="001B7AE0">
      <w:pPr>
        <w:numPr>
          <w:ilvl w:val="0"/>
          <w:numId w:val="31"/>
        </w:numPr>
        <w:jc w:val="both"/>
        <w:rPr>
          <w:rFonts w:ascii="Times" w:hAnsi="Times" w:cs="Times"/>
          <w:color w:val="202124"/>
          <w:lang w:val="en-GB"/>
        </w:rPr>
      </w:pPr>
      <w:r w:rsidRPr="003422E1">
        <w:rPr>
          <w:rFonts w:ascii="Times" w:hAnsi="Times" w:cs="Times"/>
          <w:b/>
          <w:bCs/>
          <w:color w:val="202124"/>
          <w:lang w:val="en-GB"/>
        </w:rPr>
        <w:t xml:space="preserve">Virtual model </w:t>
      </w:r>
      <w:r w:rsidRPr="003422E1">
        <w:rPr>
          <w:rFonts w:ascii="Times" w:hAnsi="Times" w:cs="Times"/>
          <w:bCs/>
          <w:color w:val="202124"/>
          <w:lang w:val="en-GB"/>
        </w:rPr>
        <w:t xml:space="preserve">(simulation platforms for information, </w:t>
      </w:r>
      <w:proofErr w:type="gramStart"/>
      <w:r w:rsidRPr="003422E1">
        <w:rPr>
          <w:rFonts w:ascii="Times" w:hAnsi="Times" w:cs="Times"/>
          <w:bCs/>
          <w:color w:val="202124"/>
          <w:lang w:val="en-GB"/>
        </w:rPr>
        <w:t>advice</w:t>
      </w:r>
      <w:proofErr w:type="gramEnd"/>
      <w:r w:rsidRPr="003422E1">
        <w:rPr>
          <w:rFonts w:ascii="Times" w:hAnsi="Times" w:cs="Times"/>
          <w:bCs/>
          <w:color w:val="202124"/>
          <w:lang w:val="en-GB"/>
        </w:rPr>
        <w:t xml:space="preserve"> and orientation </w:t>
      </w:r>
      <w:r w:rsidRPr="003422E1">
        <w:rPr>
          <w:rFonts w:ascii="Times" w:hAnsi="Times" w:cs="Times"/>
          <w:color w:val="202124"/>
          <w:lang w:val="en-GB"/>
        </w:rPr>
        <w:t>– busulla.com).</w:t>
      </w:r>
    </w:p>
    <w:p w14:paraId="2B36406B" w14:textId="77777777" w:rsidR="001B7AE0" w:rsidRPr="003422E1" w:rsidRDefault="001B7AE0" w:rsidP="001B7AE0">
      <w:pPr>
        <w:spacing w:before="240"/>
        <w:jc w:val="both"/>
        <w:rPr>
          <w:rFonts w:ascii="Times" w:hAnsi="Times" w:cs="Times"/>
          <w:color w:val="202124"/>
          <w:lang w:val="en-GB"/>
        </w:rPr>
      </w:pPr>
      <w:r w:rsidRPr="003422E1">
        <w:rPr>
          <w:rFonts w:ascii="Times" w:hAnsi="Times" w:cs="Times"/>
          <w:color w:val="202124"/>
          <w:lang w:val="en-GB"/>
        </w:rPr>
        <w:t>In the pre-university education system in Kosovo, career education is addressed through a hierarchy of curricular documents such as educational policies (Curriculum Framework – Kosovo Curriculum) and operational education documents (Core Curricula for educational levels, Curricular Stages, and field/subject curricula). This hierarchy of curriculum documents creates the system of learning outcomes, which also help determine the qualification for career education service providers.</w:t>
      </w:r>
    </w:p>
    <w:p w14:paraId="2B36406C" w14:textId="77777777" w:rsidR="001B7AE0" w:rsidRPr="003422E1" w:rsidRDefault="001B7AE0" w:rsidP="001B7AE0">
      <w:pPr>
        <w:spacing w:before="240"/>
        <w:jc w:val="both"/>
        <w:rPr>
          <w:rFonts w:ascii="Times" w:hAnsi="Times" w:cs="Times"/>
          <w:color w:val="202124"/>
          <w:lang w:val="en-GB"/>
        </w:rPr>
      </w:pPr>
    </w:p>
    <w:tbl>
      <w:tblPr>
        <w:tblStyle w:val="TableGrid1"/>
        <w:tblW w:w="0" w:type="auto"/>
        <w:tblLook w:val="04A0" w:firstRow="1" w:lastRow="0" w:firstColumn="1" w:lastColumn="0" w:noHBand="0" w:noVBand="1"/>
      </w:tblPr>
      <w:tblGrid>
        <w:gridCol w:w="4508"/>
        <w:gridCol w:w="4509"/>
      </w:tblGrid>
      <w:tr w:rsidR="001B7AE0" w:rsidRPr="003422E1" w14:paraId="2B36406F" w14:textId="77777777" w:rsidTr="007F613F">
        <w:tc>
          <w:tcPr>
            <w:tcW w:w="4508" w:type="dxa"/>
          </w:tcPr>
          <w:p w14:paraId="2B36406D" w14:textId="77777777" w:rsidR="001B7AE0" w:rsidRPr="003422E1" w:rsidRDefault="001B7AE0" w:rsidP="007F613F">
            <w:pPr>
              <w:spacing w:before="240"/>
              <w:jc w:val="both"/>
              <w:rPr>
                <w:rFonts w:ascii="Times" w:hAnsi="Times" w:cs="Times"/>
                <w:color w:val="202124"/>
                <w:lang w:val="en-GB"/>
              </w:rPr>
            </w:pPr>
            <w:r w:rsidRPr="003422E1">
              <w:rPr>
                <w:rFonts w:ascii="Times" w:hAnsi="Times" w:cs="Times"/>
                <w:color w:val="202124"/>
                <w:lang w:val="en-GB"/>
              </w:rPr>
              <w:t>Hierarchy of curriculum documents</w:t>
            </w:r>
          </w:p>
        </w:tc>
        <w:tc>
          <w:tcPr>
            <w:tcW w:w="4509" w:type="dxa"/>
          </w:tcPr>
          <w:p w14:paraId="2B36406E" w14:textId="77777777" w:rsidR="001B7AE0" w:rsidRPr="003422E1" w:rsidRDefault="001B7AE0" w:rsidP="007F613F">
            <w:pPr>
              <w:spacing w:before="240"/>
              <w:jc w:val="both"/>
              <w:rPr>
                <w:rFonts w:ascii="Times" w:hAnsi="Times" w:cs="Times"/>
                <w:color w:val="202124"/>
                <w:lang w:val="en-GB"/>
              </w:rPr>
            </w:pPr>
            <w:r w:rsidRPr="003422E1">
              <w:rPr>
                <w:rFonts w:ascii="Times" w:hAnsi="Times" w:cs="Times"/>
                <w:color w:val="202124"/>
                <w:lang w:val="en-GB"/>
              </w:rPr>
              <w:t>The system of learning outcomes</w:t>
            </w:r>
          </w:p>
        </w:tc>
      </w:tr>
      <w:tr w:rsidR="001B7AE0" w:rsidRPr="003422E1" w14:paraId="2B364072" w14:textId="77777777" w:rsidTr="007F613F">
        <w:tc>
          <w:tcPr>
            <w:tcW w:w="4508" w:type="dxa"/>
          </w:tcPr>
          <w:p w14:paraId="2B364070" w14:textId="77777777" w:rsidR="001B7AE0" w:rsidRPr="003422E1" w:rsidRDefault="001B7AE0" w:rsidP="007F613F">
            <w:pPr>
              <w:spacing w:before="240"/>
              <w:rPr>
                <w:rFonts w:ascii="Times" w:hAnsi="Times" w:cs="Times"/>
                <w:color w:val="202124"/>
                <w:lang w:val="en-GB"/>
              </w:rPr>
            </w:pPr>
            <w:r w:rsidRPr="003422E1">
              <w:rPr>
                <w:rFonts w:ascii="Times" w:hAnsi="Times" w:cs="Times"/>
                <w:color w:val="202124"/>
                <w:lang w:val="en-GB"/>
              </w:rPr>
              <w:t>KOSOVO CURRICULUM FRAMEWORK</w:t>
            </w:r>
          </w:p>
        </w:tc>
        <w:tc>
          <w:tcPr>
            <w:tcW w:w="4509" w:type="dxa"/>
          </w:tcPr>
          <w:p w14:paraId="2B364071" w14:textId="77777777" w:rsidR="001B7AE0" w:rsidRPr="003422E1" w:rsidRDefault="001B7AE0" w:rsidP="007F613F">
            <w:pPr>
              <w:spacing w:before="240"/>
              <w:jc w:val="both"/>
              <w:rPr>
                <w:rFonts w:ascii="Times" w:hAnsi="Times" w:cs="Times"/>
                <w:color w:val="202124"/>
                <w:lang w:val="en-GB"/>
              </w:rPr>
            </w:pPr>
            <w:r w:rsidRPr="003422E1">
              <w:rPr>
                <w:rFonts w:ascii="Times" w:hAnsi="Times" w:cs="Times"/>
                <w:color w:val="202124"/>
                <w:lang w:val="en-GB"/>
              </w:rPr>
              <w:t>The main learning outcomes indicating the necessary level of achievement of six key competencies upon completing pre-university education</w:t>
            </w:r>
          </w:p>
        </w:tc>
      </w:tr>
      <w:tr w:rsidR="001B7AE0" w:rsidRPr="003422E1" w14:paraId="2B364075" w14:textId="77777777" w:rsidTr="007F613F">
        <w:tc>
          <w:tcPr>
            <w:tcW w:w="4508" w:type="dxa"/>
            <w:vMerge w:val="restart"/>
          </w:tcPr>
          <w:p w14:paraId="2B364073" w14:textId="77777777" w:rsidR="001B7AE0" w:rsidRPr="003422E1" w:rsidRDefault="001B7AE0" w:rsidP="007F613F">
            <w:pPr>
              <w:spacing w:before="240"/>
              <w:rPr>
                <w:rFonts w:ascii="Times" w:hAnsi="Times" w:cs="Times"/>
                <w:color w:val="202124"/>
                <w:lang w:val="en-GB"/>
              </w:rPr>
            </w:pPr>
            <w:proofErr w:type="gramStart"/>
            <w:r w:rsidRPr="003422E1">
              <w:rPr>
                <w:rFonts w:ascii="Times" w:hAnsi="Times" w:cs="Times"/>
                <w:color w:val="202124"/>
                <w:lang w:val="en-GB"/>
              </w:rPr>
              <w:t>CORE  CURRICULUM</w:t>
            </w:r>
            <w:proofErr w:type="gramEnd"/>
            <w:r w:rsidRPr="003422E1">
              <w:rPr>
                <w:rFonts w:ascii="Times" w:hAnsi="Times" w:cs="Times"/>
                <w:color w:val="202124"/>
                <w:lang w:val="en-GB"/>
              </w:rPr>
              <w:t xml:space="preserve"> FOR CURRICULUM STAGES 1-6</w:t>
            </w:r>
          </w:p>
        </w:tc>
        <w:tc>
          <w:tcPr>
            <w:tcW w:w="4509" w:type="dxa"/>
          </w:tcPr>
          <w:p w14:paraId="2B364074" w14:textId="77777777" w:rsidR="001B7AE0" w:rsidRPr="003422E1" w:rsidRDefault="001B7AE0" w:rsidP="007F613F">
            <w:pPr>
              <w:spacing w:before="240"/>
              <w:jc w:val="both"/>
              <w:rPr>
                <w:rFonts w:ascii="Times" w:hAnsi="Times" w:cs="Times"/>
                <w:color w:val="202124"/>
                <w:lang w:val="en-GB"/>
              </w:rPr>
            </w:pPr>
            <w:r w:rsidRPr="003422E1">
              <w:rPr>
                <w:rFonts w:ascii="Times" w:hAnsi="Times" w:cs="Times"/>
                <w:color w:val="202124"/>
                <w:lang w:val="en-GB"/>
              </w:rPr>
              <w:t xml:space="preserve">Essential learning outcomes indicating the necessary level of achievement of six key </w:t>
            </w:r>
            <w:r w:rsidRPr="003422E1">
              <w:rPr>
                <w:rFonts w:ascii="Times" w:hAnsi="Times" w:cs="Times"/>
                <w:color w:val="202124"/>
                <w:lang w:val="en-GB"/>
              </w:rPr>
              <w:lastRenderedPageBreak/>
              <w:t>competencies upon completing any stage of the curriculum</w:t>
            </w:r>
          </w:p>
        </w:tc>
      </w:tr>
      <w:tr w:rsidR="001B7AE0" w:rsidRPr="003422E1" w14:paraId="2B364078" w14:textId="77777777" w:rsidTr="007F613F">
        <w:tc>
          <w:tcPr>
            <w:tcW w:w="4508" w:type="dxa"/>
            <w:vMerge/>
          </w:tcPr>
          <w:p w14:paraId="2B364076" w14:textId="77777777" w:rsidR="001B7AE0" w:rsidRPr="003422E1" w:rsidRDefault="001B7AE0" w:rsidP="007F613F">
            <w:pPr>
              <w:spacing w:before="240"/>
              <w:jc w:val="both"/>
              <w:rPr>
                <w:rFonts w:ascii="Times" w:hAnsi="Times" w:cs="Times"/>
                <w:color w:val="202124"/>
                <w:lang w:val="en-GB"/>
              </w:rPr>
            </w:pPr>
          </w:p>
        </w:tc>
        <w:tc>
          <w:tcPr>
            <w:tcW w:w="4509" w:type="dxa"/>
          </w:tcPr>
          <w:p w14:paraId="2B364077" w14:textId="77777777" w:rsidR="001B7AE0" w:rsidRPr="003422E1" w:rsidRDefault="001B7AE0" w:rsidP="007F613F">
            <w:pPr>
              <w:spacing w:before="240"/>
              <w:jc w:val="both"/>
              <w:rPr>
                <w:rFonts w:ascii="Times" w:hAnsi="Times" w:cs="Times"/>
                <w:color w:val="202124"/>
                <w:lang w:val="en-GB"/>
              </w:rPr>
            </w:pPr>
            <w:r w:rsidRPr="003422E1">
              <w:rPr>
                <w:rFonts w:ascii="Times" w:hAnsi="Times" w:cs="Times"/>
                <w:color w:val="202124"/>
                <w:lang w:val="en-GB"/>
              </w:rPr>
              <w:t>Learning outcomes for every curriculum field during a curricular stage</w:t>
            </w:r>
          </w:p>
        </w:tc>
      </w:tr>
      <w:tr w:rsidR="001B7AE0" w:rsidRPr="003422E1" w14:paraId="2B36407B" w14:textId="77777777" w:rsidTr="007F613F">
        <w:tc>
          <w:tcPr>
            <w:tcW w:w="4508" w:type="dxa"/>
          </w:tcPr>
          <w:p w14:paraId="2B364079" w14:textId="77777777" w:rsidR="001B7AE0" w:rsidRPr="003422E1" w:rsidRDefault="001B7AE0" w:rsidP="007F613F">
            <w:pPr>
              <w:spacing w:before="240"/>
              <w:rPr>
                <w:rFonts w:ascii="Times" w:hAnsi="Times" w:cs="Times"/>
                <w:color w:val="202124"/>
                <w:lang w:val="en-GB"/>
              </w:rPr>
            </w:pPr>
            <w:r w:rsidRPr="003422E1">
              <w:rPr>
                <w:rFonts w:ascii="Times" w:hAnsi="Times" w:cs="Times"/>
                <w:color w:val="202124"/>
                <w:lang w:val="en-GB"/>
              </w:rPr>
              <w:t>SUBJECT PROGRAMMES</w:t>
            </w:r>
          </w:p>
        </w:tc>
        <w:tc>
          <w:tcPr>
            <w:tcW w:w="4509" w:type="dxa"/>
          </w:tcPr>
          <w:p w14:paraId="2B36407A" w14:textId="77777777" w:rsidR="001B7AE0" w:rsidRPr="003422E1" w:rsidRDefault="001B7AE0" w:rsidP="007F613F">
            <w:pPr>
              <w:spacing w:before="240"/>
              <w:jc w:val="both"/>
              <w:rPr>
                <w:rFonts w:ascii="Times" w:hAnsi="Times" w:cs="Times"/>
                <w:color w:val="202124"/>
                <w:lang w:val="en-GB"/>
              </w:rPr>
            </w:pPr>
            <w:r w:rsidRPr="003422E1">
              <w:rPr>
                <w:rFonts w:ascii="Times" w:hAnsi="Times" w:cs="Times"/>
                <w:color w:val="202124"/>
                <w:lang w:val="en-GB"/>
              </w:rPr>
              <w:t>Learning outcomes by subjects, for every grade</w:t>
            </w:r>
          </w:p>
        </w:tc>
      </w:tr>
    </w:tbl>
    <w:p w14:paraId="2B36407C" w14:textId="77777777" w:rsidR="001B7AE0" w:rsidRPr="003422E1" w:rsidRDefault="001B7AE0" w:rsidP="001B7AE0">
      <w:pPr>
        <w:jc w:val="both"/>
        <w:rPr>
          <w:rFonts w:ascii="Times" w:hAnsi="Times" w:cs="Times"/>
          <w:color w:val="202124"/>
          <w:lang w:val="en-GB"/>
        </w:rPr>
      </w:pPr>
      <w:r w:rsidRPr="003422E1">
        <w:rPr>
          <w:rFonts w:ascii="Times" w:hAnsi="Times" w:cs="Times"/>
          <w:color w:val="202124"/>
          <w:lang w:val="en-GB"/>
        </w:rPr>
        <w:t xml:space="preserve"> </w:t>
      </w:r>
    </w:p>
    <w:p w14:paraId="2B36407D" w14:textId="77777777" w:rsidR="001B7AE0" w:rsidRPr="003422E1" w:rsidRDefault="001B7AE0" w:rsidP="001B7AE0">
      <w:pPr>
        <w:jc w:val="both"/>
        <w:rPr>
          <w:rFonts w:ascii="Times" w:hAnsi="Times" w:cs="Times"/>
          <w:color w:val="202124"/>
          <w:lang w:val="en-GB"/>
        </w:rPr>
      </w:pPr>
      <w:r w:rsidRPr="003422E1">
        <w:rPr>
          <w:rFonts w:ascii="Times" w:hAnsi="Times" w:cs="Times"/>
          <w:color w:val="202124"/>
          <w:lang w:val="en-GB"/>
        </w:rPr>
        <w:t xml:space="preserve">The teachers of all teaching areas, but </w:t>
      </w:r>
      <w:proofErr w:type="gramStart"/>
      <w:r w:rsidRPr="003422E1">
        <w:rPr>
          <w:rFonts w:ascii="Times" w:hAnsi="Times" w:cs="Times"/>
          <w:color w:val="202124"/>
          <w:lang w:val="en-GB"/>
        </w:rPr>
        <w:t>in particular of</w:t>
      </w:r>
      <w:proofErr w:type="gramEnd"/>
      <w:r w:rsidRPr="003422E1">
        <w:rPr>
          <w:rFonts w:ascii="Times" w:hAnsi="Times" w:cs="Times"/>
          <w:color w:val="202124"/>
          <w:lang w:val="en-GB"/>
        </w:rPr>
        <w:t xml:space="preserve"> the 'life and work' area, are responsible for implementing career education as part of the curriculum. This is done through a well-structured schedule during a school year, where the expected results from each field/subject are realized, </w:t>
      </w:r>
      <w:proofErr w:type="gramStart"/>
      <w:r w:rsidRPr="003422E1">
        <w:rPr>
          <w:rFonts w:ascii="Times" w:hAnsi="Times" w:cs="Times"/>
          <w:color w:val="202124"/>
          <w:lang w:val="en-GB"/>
        </w:rPr>
        <w:t>monitored</w:t>
      </w:r>
      <w:proofErr w:type="gramEnd"/>
      <w:r w:rsidRPr="003422E1">
        <w:rPr>
          <w:rFonts w:ascii="Times" w:hAnsi="Times" w:cs="Times"/>
          <w:color w:val="202124"/>
          <w:lang w:val="en-GB"/>
        </w:rPr>
        <w:t xml:space="preserve"> and evaluated. With the introduction of the position of Career Counsellor in school institutions, their </w:t>
      </w:r>
      <w:proofErr w:type="gramStart"/>
      <w:r w:rsidRPr="003422E1">
        <w:rPr>
          <w:rFonts w:ascii="Times" w:hAnsi="Times" w:cs="Times"/>
          <w:color w:val="202124"/>
          <w:lang w:val="en-GB"/>
        </w:rPr>
        <w:t>duties</w:t>
      </w:r>
      <w:proofErr w:type="gramEnd"/>
      <w:r w:rsidRPr="003422E1">
        <w:rPr>
          <w:rFonts w:ascii="Times" w:hAnsi="Times" w:cs="Times"/>
          <w:color w:val="202124"/>
          <w:lang w:val="en-GB"/>
        </w:rPr>
        <w:t xml:space="preserve"> and responsibilities during one or several school years are clearly defined. The task of CCs is to support the school management, teachers, </w:t>
      </w:r>
      <w:proofErr w:type="gramStart"/>
      <w:r w:rsidRPr="003422E1">
        <w:rPr>
          <w:rFonts w:ascii="Times" w:hAnsi="Times" w:cs="Times"/>
          <w:color w:val="202124"/>
          <w:lang w:val="en-GB"/>
        </w:rPr>
        <w:t>students</w:t>
      </w:r>
      <w:proofErr w:type="gramEnd"/>
      <w:r w:rsidRPr="003422E1">
        <w:rPr>
          <w:rFonts w:ascii="Times" w:hAnsi="Times" w:cs="Times"/>
          <w:color w:val="202124"/>
          <w:lang w:val="en-GB"/>
        </w:rPr>
        <w:t xml:space="preserve"> and parents. This should be done </w:t>
      </w:r>
      <w:proofErr w:type="gramStart"/>
      <w:r w:rsidRPr="003422E1">
        <w:rPr>
          <w:rFonts w:ascii="Times" w:hAnsi="Times" w:cs="Times"/>
          <w:color w:val="202124"/>
          <w:lang w:val="en-GB"/>
        </w:rPr>
        <w:t>on the basis of</w:t>
      </w:r>
      <w:proofErr w:type="gramEnd"/>
      <w:r w:rsidRPr="003422E1">
        <w:rPr>
          <w:rFonts w:ascii="Times" w:hAnsi="Times" w:cs="Times"/>
          <w:color w:val="202124"/>
          <w:lang w:val="en-GB"/>
        </w:rPr>
        <w:t xml:space="preserve"> a structured and regularly monitored plan. </w:t>
      </w:r>
    </w:p>
    <w:p w14:paraId="2B36407E" w14:textId="77777777" w:rsidR="001B7AE0" w:rsidRPr="003422E1" w:rsidRDefault="001B7AE0" w:rsidP="001B7AE0">
      <w:pPr>
        <w:spacing w:before="120" w:after="120"/>
        <w:jc w:val="both"/>
        <w:rPr>
          <w:rFonts w:ascii="Times" w:hAnsi="Times" w:cs="Times"/>
          <w:color w:val="202124"/>
          <w:lang w:val="en-GB"/>
        </w:rPr>
      </w:pPr>
      <w:r w:rsidRPr="003422E1">
        <w:rPr>
          <w:rFonts w:ascii="Times" w:hAnsi="Times" w:cs="Times"/>
          <w:color w:val="202124"/>
          <w:lang w:val="en-GB"/>
        </w:rPr>
        <w:t xml:space="preserve">At every school level, CCs will ensure that students are exposed to three fields of career education: </w:t>
      </w:r>
    </w:p>
    <w:p w14:paraId="2B36407F" w14:textId="77777777" w:rsidR="001B7AE0" w:rsidRPr="003422E1" w:rsidRDefault="001B7AE0" w:rsidP="001B7AE0">
      <w:pPr>
        <w:ind w:firstLine="720"/>
        <w:jc w:val="both"/>
        <w:rPr>
          <w:rFonts w:ascii="Times" w:hAnsi="Times" w:cs="Times"/>
          <w:color w:val="202124"/>
          <w:lang w:val="en-GB"/>
        </w:rPr>
      </w:pPr>
      <w:r w:rsidRPr="003422E1">
        <w:rPr>
          <w:rFonts w:ascii="Times" w:hAnsi="Times" w:cs="Times"/>
          <w:color w:val="202124"/>
          <w:lang w:val="en-GB"/>
        </w:rPr>
        <w:t xml:space="preserve">I/ </w:t>
      </w:r>
      <w:r w:rsidRPr="003422E1">
        <w:rPr>
          <w:rFonts w:ascii="Times" w:hAnsi="Times" w:cs="Times"/>
          <w:color w:val="202124"/>
          <w:lang w:val="en-GB"/>
        </w:rPr>
        <w:tab/>
        <w:t xml:space="preserve">Self-discovery and </w:t>
      </w:r>
      <w:proofErr w:type="gramStart"/>
      <w:r w:rsidRPr="003422E1">
        <w:rPr>
          <w:rFonts w:ascii="Times" w:hAnsi="Times" w:cs="Times"/>
          <w:color w:val="202124"/>
          <w:lang w:val="en-GB"/>
        </w:rPr>
        <w:t>understanding</w:t>
      </w:r>
      <w:proofErr w:type="gramEnd"/>
    </w:p>
    <w:p w14:paraId="2B364080" w14:textId="77777777" w:rsidR="001B7AE0" w:rsidRPr="003422E1" w:rsidRDefault="001B7AE0" w:rsidP="001B7AE0">
      <w:pPr>
        <w:ind w:firstLine="720"/>
        <w:jc w:val="both"/>
        <w:rPr>
          <w:rFonts w:ascii="Times" w:hAnsi="Times" w:cs="Times"/>
          <w:color w:val="202124"/>
          <w:lang w:val="en-GB"/>
        </w:rPr>
      </w:pPr>
      <w:r w:rsidRPr="003422E1">
        <w:rPr>
          <w:rFonts w:ascii="Times" w:hAnsi="Times" w:cs="Times"/>
          <w:color w:val="202124"/>
          <w:lang w:val="en-GB"/>
        </w:rPr>
        <w:t>II/        Perception of opportunities in the world of education and work</w:t>
      </w:r>
    </w:p>
    <w:p w14:paraId="2B364081" w14:textId="77777777" w:rsidR="001B7AE0" w:rsidRPr="003422E1" w:rsidRDefault="001B7AE0" w:rsidP="001B7AE0">
      <w:pPr>
        <w:ind w:firstLine="720"/>
        <w:jc w:val="both"/>
        <w:rPr>
          <w:rFonts w:ascii="Times" w:hAnsi="Times" w:cs="Times"/>
          <w:color w:val="202124"/>
          <w:lang w:val="en-GB"/>
        </w:rPr>
      </w:pPr>
      <w:r w:rsidRPr="003422E1">
        <w:rPr>
          <w:rFonts w:ascii="Times" w:hAnsi="Times" w:cs="Times"/>
          <w:color w:val="202124"/>
          <w:lang w:val="en-GB"/>
        </w:rPr>
        <w:t>III/       Career creation and management</w:t>
      </w:r>
    </w:p>
    <w:p w14:paraId="2B364082" w14:textId="77777777" w:rsidR="001B7AE0" w:rsidRPr="003422E1" w:rsidRDefault="001B7AE0" w:rsidP="001B7AE0">
      <w:pPr>
        <w:spacing w:before="240" w:after="240"/>
        <w:jc w:val="both"/>
        <w:rPr>
          <w:rFonts w:ascii="Times" w:hAnsi="Times" w:cs="Times"/>
          <w:color w:val="202124"/>
          <w:lang w:val="en-GB"/>
        </w:rPr>
      </w:pPr>
      <w:r w:rsidRPr="003422E1">
        <w:rPr>
          <w:rFonts w:ascii="Times" w:hAnsi="Times" w:cs="Times"/>
          <w:color w:val="202124"/>
          <w:u w:val="single"/>
          <w:lang w:val="en-GB"/>
        </w:rPr>
        <w:t>In USS:</w:t>
      </w:r>
      <w:r w:rsidRPr="003422E1">
        <w:rPr>
          <w:rFonts w:ascii="Times" w:hAnsi="Times" w:cs="Times"/>
          <w:b/>
          <w:color w:val="202124"/>
          <w:lang w:val="en-GB"/>
        </w:rPr>
        <w:t xml:space="preserve"> </w:t>
      </w:r>
      <w:r w:rsidRPr="003422E1">
        <w:rPr>
          <w:rFonts w:ascii="Times" w:hAnsi="Times" w:cs="Times"/>
          <w:color w:val="202124"/>
          <w:lang w:val="en-GB"/>
        </w:rPr>
        <w:t xml:space="preserve">Students are expected to move from the third and fourth curricular steps (further development, </w:t>
      </w:r>
      <w:proofErr w:type="gramStart"/>
      <w:r w:rsidRPr="003422E1">
        <w:rPr>
          <w:rFonts w:ascii="Times" w:hAnsi="Times" w:cs="Times"/>
          <w:color w:val="202124"/>
          <w:lang w:val="en-GB"/>
        </w:rPr>
        <w:t>reinforcement</w:t>
      </w:r>
      <w:proofErr w:type="gramEnd"/>
      <w:r w:rsidRPr="003422E1">
        <w:rPr>
          <w:rFonts w:ascii="Times" w:hAnsi="Times" w:cs="Times"/>
          <w:color w:val="202124"/>
          <w:lang w:val="en-GB"/>
        </w:rPr>
        <w:t xml:space="preserve"> and orientation), through the fifth and sixth curricular steps which will focus on: </w:t>
      </w:r>
    </w:p>
    <w:p w14:paraId="2B364083" w14:textId="77777777" w:rsidR="001B7AE0" w:rsidRPr="003422E1" w:rsidRDefault="001B7AE0" w:rsidP="001B7AE0">
      <w:pPr>
        <w:numPr>
          <w:ilvl w:val="0"/>
          <w:numId w:val="32"/>
        </w:numPr>
        <w:contextualSpacing/>
        <w:jc w:val="both"/>
        <w:rPr>
          <w:rFonts w:ascii="Times" w:hAnsi="Times" w:cs="Times"/>
          <w:color w:val="202124"/>
          <w:lang w:val="en-GB"/>
        </w:rPr>
      </w:pPr>
      <w:r w:rsidRPr="003422E1">
        <w:rPr>
          <w:rFonts w:ascii="Times" w:hAnsi="Times" w:cs="Times"/>
          <w:color w:val="202124"/>
          <w:lang w:val="en-GB"/>
        </w:rPr>
        <w:t>General basic development, and</w:t>
      </w:r>
    </w:p>
    <w:p w14:paraId="2B364084" w14:textId="77777777" w:rsidR="001B7AE0" w:rsidRPr="003422E1" w:rsidRDefault="001B7AE0" w:rsidP="001B7AE0">
      <w:pPr>
        <w:numPr>
          <w:ilvl w:val="0"/>
          <w:numId w:val="32"/>
        </w:numPr>
        <w:spacing w:after="240"/>
        <w:contextualSpacing/>
        <w:jc w:val="both"/>
        <w:rPr>
          <w:rFonts w:ascii="Times" w:hAnsi="Times" w:cs="Times"/>
          <w:color w:val="202124"/>
          <w:lang w:val="en-GB"/>
        </w:rPr>
      </w:pPr>
      <w:r w:rsidRPr="003422E1">
        <w:rPr>
          <w:rFonts w:ascii="Times" w:hAnsi="Times" w:cs="Times"/>
          <w:color w:val="202124"/>
          <w:lang w:val="en-GB"/>
        </w:rPr>
        <w:t>Consolidation</w:t>
      </w:r>
    </w:p>
    <w:p w14:paraId="2B364085" w14:textId="77777777" w:rsidR="001B7AE0" w:rsidRPr="003422E1" w:rsidRDefault="001B7AE0" w:rsidP="001B7AE0">
      <w:pPr>
        <w:jc w:val="both"/>
        <w:rPr>
          <w:rFonts w:ascii="Times" w:hAnsi="Times" w:cs="Times"/>
          <w:color w:val="202124"/>
          <w:lang w:val="en-GB"/>
        </w:rPr>
      </w:pPr>
      <w:r w:rsidRPr="003422E1">
        <w:rPr>
          <w:rFonts w:ascii="Times" w:hAnsi="Times" w:cs="Times"/>
          <w:color w:val="202124"/>
          <w:lang w:val="en-GB"/>
        </w:rPr>
        <w:t xml:space="preserve">In accordance with these responsibilities, the curricular documents define the system of results expected to be achieved by teachers, more specifically in the curricular field of 'life and work'. These concepts must </w:t>
      </w:r>
      <w:proofErr w:type="gramStart"/>
      <w:r w:rsidRPr="003422E1">
        <w:rPr>
          <w:rFonts w:ascii="Times" w:hAnsi="Times" w:cs="Times"/>
          <w:color w:val="202124"/>
          <w:lang w:val="en-GB"/>
        </w:rPr>
        <w:t>definitely be</w:t>
      </w:r>
      <w:proofErr w:type="gramEnd"/>
      <w:r w:rsidRPr="003422E1">
        <w:rPr>
          <w:rFonts w:ascii="Times" w:hAnsi="Times" w:cs="Times"/>
          <w:color w:val="202124"/>
          <w:lang w:val="en-GB"/>
        </w:rPr>
        <w:t xml:space="preserve"> connected in the form of continuity by LSS, starting from curriculum level 3 and 4, when class teachers offer career concepts through the learning field 'life and work'. At the USS level, through curricular levels 5 and 6, the greatest responsibility for career concepts rests with the teachers of the learning field of 'life and work', which, in addition to career education concepts, also includes ICT, entrepreneurship education and sustainable education.   </w:t>
      </w:r>
    </w:p>
    <w:p w14:paraId="2B364086" w14:textId="77777777" w:rsidR="001B7AE0" w:rsidRPr="003422E1" w:rsidRDefault="001B7AE0" w:rsidP="001B7AE0">
      <w:pPr>
        <w:spacing w:before="240" w:after="240"/>
        <w:jc w:val="both"/>
        <w:rPr>
          <w:rFonts w:ascii="Times" w:hAnsi="Times" w:cs="Times"/>
          <w:color w:val="202124"/>
          <w:lang w:val="en-GB"/>
        </w:rPr>
      </w:pPr>
      <w:r w:rsidRPr="003422E1">
        <w:rPr>
          <w:rFonts w:ascii="Times" w:hAnsi="Times" w:cs="Times"/>
          <w:color w:val="202124"/>
          <w:lang w:val="en-GB"/>
        </w:rPr>
        <w:t xml:space="preserve">CCs should support teaching staff in the implementation of career concepts. In addition, they will plan and carry out additional activities with all students of grades 10-12, with different topics related to careers (organize different group tests, offer different resources - online or hardcopies of information about professions, and advise on labour market requirements). </w:t>
      </w:r>
    </w:p>
    <w:p w14:paraId="2B364087" w14:textId="77777777" w:rsidR="001B7AE0" w:rsidRPr="003422E1" w:rsidRDefault="001B7AE0" w:rsidP="001B7AE0">
      <w:pPr>
        <w:spacing w:before="240" w:after="240"/>
        <w:jc w:val="both"/>
        <w:rPr>
          <w:rFonts w:ascii="Times" w:hAnsi="Times" w:cs="Times"/>
          <w:color w:val="202124"/>
          <w:lang w:val="en-GB"/>
        </w:rPr>
      </w:pPr>
      <w:r w:rsidRPr="003422E1">
        <w:rPr>
          <w:rFonts w:ascii="Times" w:hAnsi="Times" w:cs="Times"/>
          <w:i/>
          <w:color w:val="202124"/>
          <w:lang w:val="en-GB"/>
        </w:rPr>
        <w:lastRenderedPageBreak/>
        <w:t>Read more in Appendix 4.</w:t>
      </w:r>
    </w:p>
    <w:p w14:paraId="2B364088" w14:textId="77777777" w:rsidR="001B7AE0" w:rsidRPr="003422E1" w:rsidRDefault="001B7AE0" w:rsidP="001B7AE0">
      <w:pPr>
        <w:keepNext/>
        <w:keepLines/>
        <w:spacing w:before="360" w:after="120" w:line="276" w:lineRule="auto"/>
        <w:outlineLvl w:val="1"/>
        <w:rPr>
          <w:rFonts w:ascii="Times" w:eastAsia="MS Mincho" w:hAnsi="Times" w:cs="Times"/>
          <w:b/>
          <w:bCs/>
          <w:lang w:val="en-GB"/>
        </w:rPr>
      </w:pPr>
      <w:bookmarkStart w:id="57" w:name="_Toc133870831"/>
      <w:r w:rsidRPr="003422E1">
        <w:rPr>
          <w:rFonts w:ascii="Times" w:eastAsia="MS Mincho" w:hAnsi="Times" w:cs="Times"/>
          <w:b/>
          <w:bCs/>
          <w:lang w:val="en-GB"/>
        </w:rPr>
        <w:t>Appendix 2. Career information and resources</w:t>
      </w:r>
      <w:bookmarkEnd w:id="57"/>
    </w:p>
    <w:p w14:paraId="2B364089" w14:textId="77777777" w:rsidR="001B7AE0" w:rsidRPr="003422E1" w:rsidRDefault="001B7AE0" w:rsidP="001B7AE0">
      <w:pPr>
        <w:jc w:val="both"/>
        <w:rPr>
          <w:rFonts w:ascii="Times" w:hAnsi="Times" w:cs="Times"/>
          <w:lang w:val="en-GB"/>
        </w:rPr>
      </w:pPr>
      <w:r w:rsidRPr="003422E1">
        <w:rPr>
          <w:rFonts w:ascii="Times" w:hAnsi="Times" w:cs="Times"/>
          <w:lang w:val="en-GB"/>
        </w:rPr>
        <w:t>At USS/Gymnasiums, Career Counsellors and life and work teachers use the national platform Busulla.com to assess and inform students about the possibilities of further university education and employment in the labour market. They organize visits for LSS, 9th grade students. Careers Counsellors also inform students about employment opportunities at home and abroad, training and mobility opportunities, scholarships and university programmes, volunteer services, events and other information related to career development.</w:t>
      </w:r>
    </w:p>
    <w:p w14:paraId="2B36408A" w14:textId="77777777" w:rsidR="001B7AE0" w:rsidRPr="003422E1" w:rsidRDefault="001B7AE0" w:rsidP="001B7AE0">
      <w:pPr>
        <w:jc w:val="both"/>
        <w:rPr>
          <w:rFonts w:ascii="Times" w:hAnsi="Times" w:cs="Times"/>
          <w:lang w:val="en-GB"/>
        </w:rPr>
      </w:pPr>
    </w:p>
    <w:p w14:paraId="2B36408B" w14:textId="77777777" w:rsidR="001B7AE0" w:rsidRPr="003422E1" w:rsidRDefault="001B7AE0" w:rsidP="001B7AE0">
      <w:pPr>
        <w:jc w:val="both"/>
        <w:rPr>
          <w:rFonts w:ascii="Times" w:hAnsi="Times" w:cs="Times"/>
          <w:lang w:val="en-GB"/>
        </w:rPr>
      </w:pPr>
      <w:r w:rsidRPr="003422E1">
        <w:rPr>
          <w:rFonts w:ascii="Times" w:hAnsi="Times" w:cs="Times"/>
          <w:lang w:val="en-GB"/>
        </w:rPr>
        <w:t xml:space="preserve">Career Counsellors plan annual activities related to the provision of career information, including workshops, information sessions, career fairs, employer presentations or other events. Students, </w:t>
      </w:r>
      <w:proofErr w:type="gramStart"/>
      <w:r w:rsidRPr="003422E1">
        <w:rPr>
          <w:rFonts w:ascii="Times" w:hAnsi="Times" w:cs="Times"/>
          <w:lang w:val="en-GB"/>
        </w:rPr>
        <w:t>teachers</w:t>
      </w:r>
      <w:proofErr w:type="gramEnd"/>
      <w:r w:rsidRPr="003422E1">
        <w:rPr>
          <w:rFonts w:ascii="Times" w:hAnsi="Times" w:cs="Times"/>
          <w:lang w:val="en-GB"/>
        </w:rPr>
        <w:t xml:space="preserve"> and parents are included in these activities. They provide printed or electronic information materials as needed.</w:t>
      </w:r>
    </w:p>
    <w:p w14:paraId="2B36408C" w14:textId="77777777" w:rsidR="001B7AE0" w:rsidRPr="003422E1" w:rsidRDefault="001B7AE0" w:rsidP="001B7AE0">
      <w:pPr>
        <w:jc w:val="both"/>
        <w:rPr>
          <w:rFonts w:ascii="Times" w:hAnsi="Times" w:cs="Times"/>
          <w:lang w:val="en-GB"/>
        </w:rPr>
      </w:pPr>
    </w:p>
    <w:p w14:paraId="2B36408D" w14:textId="77777777" w:rsidR="001B7AE0" w:rsidRPr="003422E1" w:rsidRDefault="001B7AE0" w:rsidP="001B7AE0">
      <w:pPr>
        <w:keepNext/>
        <w:keepLines/>
        <w:spacing w:before="360" w:after="360" w:line="276" w:lineRule="auto"/>
        <w:ind w:right="-274"/>
        <w:outlineLvl w:val="1"/>
        <w:rPr>
          <w:rFonts w:ascii="Times" w:eastAsia="MS Mincho" w:hAnsi="Times" w:cs="Times"/>
          <w:b/>
          <w:bCs/>
          <w:sz w:val="28"/>
          <w:szCs w:val="28"/>
          <w:lang w:val="en-GB"/>
        </w:rPr>
      </w:pPr>
      <w:bookmarkStart w:id="58" w:name="_Toc133870832"/>
      <w:r w:rsidRPr="003422E1">
        <w:rPr>
          <w:rFonts w:ascii="Times" w:eastAsia="MS Mincho" w:hAnsi="Times" w:cs="Times"/>
          <w:b/>
          <w:bCs/>
          <w:sz w:val="28"/>
          <w:szCs w:val="28"/>
          <w:lang w:val="en-GB"/>
        </w:rPr>
        <w:t>Appendix 3. Soft skills development for career and employability</w:t>
      </w:r>
      <w:bookmarkEnd w:id="58"/>
    </w:p>
    <w:p w14:paraId="2B36408E" w14:textId="77777777" w:rsidR="001B7AE0" w:rsidRPr="003422E1" w:rsidRDefault="001B7AE0" w:rsidP="001B7AE0">
      <w:pPr>
        <w:autoSpaceDE w:val="0"/>
        <w:autoSpaceDN w:val="0"/>
        <w:adjustRightInd w:val="0"/>
        <w:jc w:val="both"/>
        <w:rPr>
          <w:lang w:val="en-GB"/>
        </w:rPr>
      </w:pPr>
      <w:r w:rsidRPr="003422E1">
        <w:rPr>
          <w:lang w:val="en-GB"/>
        </w:rPr>
        <w:t xml:space="preserve">The implementation of the school curriculum requires a comprehensive approach to achieve the full goal. If we analyse the expected curricular results across different school levels, we can find that they mainly address a part of the elements of teaching competences: </w:t>
      </w:r>
      <w:r w:rsidRPr="003422E1">
        <w:rPr>
          <w:i/>
          <w:lang w:val="en-GB"/>
        </w:rPr>
        <w:t xml:space="preserve">students' knowledge/knowledge, </w:t>
      </w:r>
      <w:proofErr w:type="gramStart"/>
      <w:r w:rsidRPr="003422E1">
        <w:rPr>
          <w:i/>
          <w:lang w:val="en-GB"/>
        </w:rPr>
        <w:t>skills</w:t>
      </w:r>
      <w:proofErr w:type="gramEnd"/>
      <w:r w:rsidRPr="003422E1">
        <w:rPr>
          <w:i/>
          <w:lang w:val="en-GB"/>
        </w:rPr>
        <w:t xml:space="preserve"> and routines</w:t>
      </w:r>
      <w:r w:rsidRPr="003422E1">
        <w:rPr>
          <w:lang w:val="en-GB"/>
        </w:rPr>
        <w:t xml:space="preserve">. But three other important elements of teaching competence remain to be addressed somehow, and those are </w:t>
      </w:r>
      <w:r w:rsidRPr="003422E1">
        <w:rPr>
          <w:i/>
          <w:lang w:val="en-GB"/>
        </w:rPr>
        <w:t xml:space="preserve">students’ attitudes, </w:t>
      </w:r>
      <w:proofErr w:type="gramStart"/>
      <w:r w:rsidRPr="003422E1">
        <w:rPr>
          <w:i/>
          <w:lang w:val="en-GB"/>
        </w:rPr>
        <w:t>values</w:t>
      </w:r>
      <w:proofErr w:type="gramEnd"/>
      <w:r w:rsidRPr="003422E1">
        <w:rPr>
          <w:i/>
          <w:lang w:val="en-GB"/>
        </w:rPr>
        <w:t xml:space="preserve"> and behaviours</w:t>
      </w:r>
      <w:r w:rsidRPr="003422E1">
        <w:rPr>
          <w:lang w:val="en-GB"/>
        </w:rPr>
        <w:t xml:space="preserve">. By addressing these elements of learning competencies, we can develop the necessary package of soft skills, which create the system of values necessary for life, </w:t>
      </w:r>
      <w:proofErr w:type="gramStart"/>
      <w:r w:rsidRPr="003422E1">
        <w:rPr>
          <w:lang w:val="en-GB"/>
        </w:rPr>
        <w:t>employment</w:t>
      </w:r>
      <w:proofErr w:type="gramEnd"/>
      <w:r w:rsidRPr="003422E1">
        <w:rPr>
          <w:lang w:val="en-GB"/>
        </w:rPr>
        <w:t xml:space="preserve"> or self-employment of students. The list of soft skills can be longer or shorter and each country or organization can create a necessary/relevant set of those skills. It is recognized that soft skills can help career management by developing a set of competencies that enable individuals and groups to have a structured way of collecting, analysing, </w:t>
      </w:r>
      <w:proofErr w:type="gramStart"/>
      <w:r w:rsidRPr="003422E1">
        <w:rPr>
          <w:lang w:val="en-GB"/>
        </w:rPr>
        <w:t>unifying</w:t>
      </w:r>
      <w:proofErr w:type="gramEnd"/>
      <w:r w:rsidRPr="003422E1">
        <w:rPr>
          <w:lang w:val="en-GB"/>
        </w:rPr>
        <w:t xml:space="preserve"> and organizing personal data, education and employment, and skills and transitions towards decision-making. </w:t>
      </w:r>
    </w:p>
    <w:p w14:paraId="2B36408F" w14:textId="77777777" w:rsidR="001B7AE0" w:rsidRPr="003422E1" w:rsidRDefault="001B7AE0" w:rsidP="001B7AE0">
      <w:pPr>
        <w:autoSpaceDE w:val="0"/>
        <w:autoSpaceDN w:val="0"/>
        <w:adjustRightInd w:val="0"/>
        <w:spacing w:before="360" w:after="240"/>
        <w:rPr>
          <w:lang w:val="en-GB"/>
        </w:rPr>
      </w:pPr>
      <w:r w:rsidRPr="003422E1">
        <w:rPr>
          <w:lang w:val="en-GB"/>
        </w:rPr>
        <w:t xml:space="preserve">Some of the soft skills with a high impact in career education are the following: </w:t>
      </w:r>
    </w:p>
    <w:p w14:paraId="2B364090" w14:textId="77777777" w:rsidR="001B7AE0" w:rsidRPr="003422E1" w:rsidRDefault="001B7AE0" w:rsidP="001B7AE0">
      <w:pPr>
        <w:numPr>
          <w:ilvl w:val="0"/>
          <w:numId w:val="36"/>
        </w:numPr>
        <w:autoSpaceDE w:val="0"/>
        <w:autoSpaceDN w:val="0"/>
        <w:adjustRightInd w:val="0"/>
        <w:spacing w:before="120" w:after="120"/>
        <w:rPr>
          <w:lang w:val="en-GB"/>
        </w:rPr>
      </w:pPr>
      <w:r w:rsidRPr="003422E1">
        <w:rPr>
          <w:b/>
          <w:lang w:val="en-GB"/>
        </w:rPr>
        <w:t>Critical and creative thinking</w:t>
      </w:r>
      <w:r w:rsidRPr="003422E1">
        <w:rPr>
          <w:lang w:val="en-GB"/>
        </w:rPr>
        <w:t xml:space="preserve"> </w:t>
      </w:r>
    </w:p>
    <w:p w14:paraId="2B364091"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 xml:space="preserve">Critical thinking is described as a skill to question, test raised assumptions, recognize ambiguity, interpret, </w:t>
      </w:r>
      <w:proofErr w:type="gramStart"/>
      <w:r w:rsidRPr="003422E1">
        <w:rPr>
          <w:lang w:val="en-GB"/>
        </w:rPr>
        <w:t>evaluate</w:t>
      </w:r>
      <w:proofErr w:type="gramEnd"/>
      <w:r w:rsidRPr="003422E1">
        <w:rPr>
          <w:lang w:val="en-GB"/>
        </w:rPr>
        <w:t xml:space="preserve"> and judge. Critical thinking is the process of reflective and rational thinking. Creativity is the ability to see things differently, and to find </w:t>
      </w:r>
      <w:r w:rsidRPr="003422E1">
        <w:rPr>
          <w:lang w:val="en-GB"/>
        </w:rPr>
        <w:lastRenderedPageBreak/>
        <w:t xml:space="preserve">new ways to solve problems. It can be viewed as a process and/or a </w:t>
      </w:r>
      <w:proofErr w:type="gramStart"/>
      <w:r w:rsidRPr="003422E1">
        <w:rPr>
          <w:lang w:val="en-GB"/>
        </w:rPr>
        <w:t>product, and</w:t>
      </w:r>
      <w:proofErr w:type="gramEnd"/>
      <w:r w:rsidRPr="003422E1">
        <w:rPr>
          <w:lang w:val="en-GB"/>
        </w:rPr>
        <w:t xml:space="preserve"> is generally thought of as producing useful solutions to problems</w:t>
      </w:r>
      <w:r w:rsidRPr="003422E1">
        <w:rPr>
          <w:color w:val="FF0000"/>
          <w:u w:val="single"/>
          <w:lang w:val="en-GB"/>
        </w:rPr>
        <w:t>.</w:t>
      </w:r>
    </w:p>
    <w:p w14:paraId="2B364092" w14:textId="77777777" w:rsidR="001B7AE0" w:rsidRPr="003422E1" w:rsidRDefault="001B7AE0" w:rsidP="001B7AE0">
      <w:pPr>
        <w:numPr>
          <w:ilvl w:val="0"/>
          <w:numId w:val="36"/>
        </w:numPr>
        <w:autoSpaceDE w:val="0"/>
        <w:autoSpaceDN w:val="0"/>
        <w:adjustRightInd w:val="0"/>
        <w:spacing w:before="240" w:after="120"/>
        <w:rPr>
          <w:b/>
          <w:lang w:val="en-GB"/>
        </w:rPr>
      </w:pPr>
      <w:r w:rsidRPr="003422E1">
        <w:rPr>
          <w:b/>
          <w:lang w:val="en-GB"/>
        </w:rPr>
        <w:t>Effective communication</w:t>
      </w:r>
    </w:p>
    <w:p w14:paraId="2B364093"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Communication skills are critical and predictive of career success and individual well-being. Effective communicators express their ideas orally or in writing efficiently and generate and process messages in a way that enables them to achieve their goals. They emphasize interpersonal skills, personal responsibility, social and civic responsibility.</w:t>
      </w:r>
    </w:p>
    <w:p w14:paraId="2B364094" w14:textId="77777777" w:rsidR="001B7AE0" w:rsidRPr="003422E1" w:rsidRDefault="001B7AE0" w:rsidP="001B7AE0">
      <w:pPr>
        <w:numPr>
          <w:ilvl w:val="0"/>
          <w:numId w:val="36"/>
        </w:numPr>
        <w:autoSpaceDE w:val="0"/>
        <w:autoSpaceDN w:val="0"/>
        <w:adjustRightInd w:val="0"/>
        <w:spacing w:before="240" w:after="120"/>
        <w:jc w:val="both"/>
        <w:rPr>
          <w:lang w:val="en-GB"/>
        </w:rPr>
      </w:pPr>
      <w:r w:rsidRPr="003422E1">
        <w:rPr>
          <w:b/>
          <w:lang w:val="en-GB"/>
        </w:rPr>
        <w:t>Problem solving</w:t>
      </w:r>
    </w:p>
    <w:p w14:paraId="2B364095" w14:textId="77777777" w:rsidR="001B7AE0" w:rsidRPr="003422E1" w:rsidRDefault="001B7AE0" w:rsidP="001B7AE0">
      <w:pPr>
        <w:autoSpaceDE w:val="0"/>
        <w:autoSpaceDN w:val="0"/>
        <w:adjustRightInd w:val="0"/>
        <w:spacing w:before="120" w:after="120"/>
        <w:ind w:left="720"/>
        <w:jc w:val="both"/>
        <w:rPr>
          <w:lang w:val="en-GB"/>
        </w:rPr>
      </w:pPr>
      <w:r w:rsidRPr="003422E1">
        <w:rPr>
          <w:lang w:val="en-GB"/>
        </w:rPr>
        <w:t xml:space="preserve">An individual's problem-solving skills represent the willingness to engage in problem situations to achieve a person's potential as a constructive and reflective citizen. This skill is developed continuously by placing oneself in new situations that require solutions and that can be transferred to different contexts. </w:t>
      </w:r>
    </w:p>
    <w:p w14:paraId="2B364096" w14:textId="77777777" w:rsidR="001B7AE0" w:rsidRPr="003422E1" w:rsidRDefault="001B7AE0" w:rsidP="001B7AE0">
      <w:pPr>
        <w:numPr>
          <w:ilvl w:val="0"/>
          <w:numId w:val="36"/>
        </w:numPr>
        <w:autoSpaceDE w:val="0"/>
        <w:autoSpaceDN w:val="0"/>
        <w:adjustRightInd w:val="0"/>
        <w:spacing w:before="240" w:after="120"/>
        <w:rPr>
          <w:lang w:val="en-GB"/>
        </w:rPr>
      </w:pPr>
      <w:r w:rsidRPr="003422E1">
        <w:rPr>
          <w:b/>
          <w:lang w:val="en-GB"/>
        </w:rPr>
        <w:t>Emotional intelligence</w:t>
      </w:r>
      <w:r w:rsidRPr="003422E1">
        <w:rPr>
          <w:lang w:val="en-GB"/>
        </w:rPr>
        <w:t xml:space="preserve"> </w:t>
      </w:r>
    </w:p>
    <w:p w14:paraId="2B364097"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 xml:space="preserve">Emotional intelligence is the capacity to reason emotions and strengthen thinking. It includes the skills to accurately perceive emotions, </w:t>
      </w:r>
      <w:proofErr w:type="gramStart"/>
      <w:r w:rsidRPr="003422E1">
        <w:rPr>
          <w:lang w:val="en-GB"/>
        </w:rPr>
        <w:t>retrieve</w:t>
      </w:r>
      <w:proofErr w:type="gramEnd"/>
      <w:r w:rsidRPr="003422E1">
        <w:rPr>
          <w:lang w:val="en-GB"/>
        </w:rPr>
        <w:t xml:space="preserve"> and generate emotions, aid thinking, understand emotion knowledge, and reflectively regulate emotions that promote emotional and intellectual growth.</w:t>
      </w:r>
    </w:p>
    <w:p w14:paraId="2B364098" w14:textId="77777777" w:rsidR="001B7AE0" w:rsidRPr="003422E1" w:rsidRDefault="001B7AE0" w:rsidP="001B7AE0">
      <w:pPr>
        <w:numPr>
          <w:ilvl w:val="0"/>
          <w:numId w:val="36"/>
        </w:numPr>
        <w:autoSpaceDE w:val="0"/>
        <w:autoSpaceDN w:val="0"/>
        <w:adjustRightInd w:val="0"/>
        <w:spacing w:before="120" w:after="120"/>
        <w:rPr>
          <w:b/>
          <w:lang w:val="en-GB"/>
        </w:rPr>
      </w:pPr>
      <w:r w:rsidRPr="003422E1">
        <w:rPr>
          <w:b/>
          <w:lang w:val="en-GB"/>
        </w:rPr>
        <w:t xml:space="preserve">Perseverance </w:t>
      </w:r>
    </w:p>
    <w:p w14:paraId="2B364099"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Perseverance is the persistence of trying and accomplishing a goal fully and carefully while overcoming unforeseen difficulties, obstacles, or discouragement along the way, changing your plan of action. Perseverance can also be seen as a pattern of relatively stable decisions and commitment to hard work towards achieving a goal.</w:t>
      </w:r>
    </w:p>
    <w:p w14:paraId="2B36409A" w14:textId="77777777" w:rsidR="001B7AE0" w:rsidRPr="003422E1" w:rsidRDefault="001B7AE0" w:rsidP="001B7AE0">
      <w:pPr>
        <w:numPr>
          <w:ilvl w:val="0"/>
          <w:numId w:val="36"/>
        </w:numPr>
        <w:autoSpaceDE w:val="0"/>
        <w:autoSpaceDN w:val="0"/>
        <w:adjustRightInd w:val="0"/>
        <w:spacing w:before="120" w:after="120"/>
        <w:rPr>
          <w:lang w:val="en-GB"/>
        </w:rPr>
      </w:pPr>
      <w:proofErr w:type="gramStart"/>
      <w:r w:rsidRPr="003422E1">
        <w:rPr>
          <w:b/>
          <w:lang w:val="en-GB"/>
        </w:rPr>
        <w:t>Team work</w:t>
      </w:r>
      <w:proofErr w:type="gramEnd"/>
      <w:r w:rsidRPr="003422E1">
        <w:rPr>
          <w:lang w:val="en-GB"/>
        </w:rPr>
        <w:t xml:space="preserve"> </w:t>
      </w:r>
    </w:p>
    <w:p w14:paraId="2B36409B"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 xml:space="preserve">Teamwork can be defined as work performed by a group of people united to accomplish a particular task with greater efficiency than when the task is accomplished without cooperation. Each team member does a part of the task and submits to the demands of the situation </w:t>
      </w:r>
      <w:proofErr w:type="gramStart"/>
      <w:r w:rsidRPr="003422E1">
        <w:rPr>
          <w:lang w:val="en-GB"/>
        </w:rPr>
        <w:t>in order to</w:t>
      </w:r>
      <w:proofErr w:type="gramEnd"/>
      <w:r w:rsidRPr="003422E1">
        <w:rPr>
          <w:lang w:val="en-GB"/>
        </w:rPr>
        <w:t xml:space="preserve"> derive personal benefits for himself by cooperating with others. A team member should interact with others, achieve consensus, be supportive, </w:t>
      </w:r>
      <w:proofErr w:type="gramStart"/>
      <w:r w:rsidRPr="003422E1">
        <w:rPr>
          <w:lang w:val="en-GB"/>
        </w:rPr>
        <w:t>helpful</w:t>
      </w:r>
      <w:proofErr w:type="gramEnd"/>
      <w:r w:rsidRPr="003422E1">
        <w:rPr>
          <w:lang w:val="en-GB"/>
        </w:rPr>
        <w:t xml:space="preserve"> and cooperative. </w:t>
      </w:r>
    </w:p>
    <w:p w14:paraId="2B36409C" w14:textId="77777777" w:rsidR="001B7AE0" w:rsidRPr="003422E1" w:rsidRDefault="001B7AE0" w:rsidP="001B7AE0">
      <w:pPr>
        <w:numPr>
          <w:ilvl w:val="0"/>
          <w:numId w:val="36"/>
        </w:numPr>
        <w:autoSpaceDE w:val="0"/>
        <w:autoSpaceDN w:val="0"/>
        <w:adjustRightInd w:val="0"/>
        <w:spacing w:before="120" w:after="120"/>
        <w:rPr>
          <w:b/>
          <w:lang w:val="en-GB"/>
        </w:rPr>
      </w:pPr>
      <w:r w:rsidRPr="003422E1">
        <w:rPr>
          <w:b/>
          <w:lang w:val="en-GB"/>
        </w:rPr>
        <w:t xml:space="preserve">Conscientiousness </w:t>
      </w:r>
    </w:p>
    <w:p w14:paraId="2B36409D"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bCs/>
          <w:lang w:val="en-GB"/>
        </w:rPr>
        <w:t xml:space="preserve">Conscientiousness is a spectrum of constructs that describe individual differences in the tendency to be self-controlled, responsible to others, hardworking, orderly, and rule-abiding. Conscientiousness predicts higher achievement in high school and </w:t>
      </w:r>
      <w:proofErr w:type="gramStart"/>
      <w:r w:rsidRPr="003422E1">
        <w:rPr>
          <w:bCs/>
          <w:lang w:val="en-GB"/>
        </w:rPr>
        <w:t>studies, and</w:t>
      </w:r>
      <w:proofErr w:type="gramEnd"/>
      <w:r w:rsidRPr="003422E1">
        <w:rPr>
          <w:bCs/>
          <w:lang w:val="en-GB"/>
        </w:rPr>
        <w:t xml:space="preserve"> is independent of cognitive ability.</w:t>
      </w:r>
    </w:p>
    <w:p w14:paraId="2B36409E" w14:textId="77777777" w:rsidR="001B7AE0" w:rsidRPr="003422E1" w:rsidRDefault="001B7AE0" w:rsidP="001B7AE0">
      <w:pPr>
        <w:numPr>
          <w:ilvl w:val="0"/>
          <w:numId w:val="36"/>
        </w:numPr>
        <w:spacing w:before="120" w:after="120"/>
        <w:jc w:val="both"/>
        <w:rPr>
          <w:bCs/>
          <w:lang w:val="en-GB"/>
        </w:rPr>
      </w:pPr>
      <w:r w:rsidRPr="003422E1">
        <w:rPr>
          <w:b/>
          <w:lang w:val="en-GB"/>
        </w:rPr>
        <w:lastRenderedPageBreak/>
        <w:t xml:space="preserve">Data collection </w:t>
      </w:r>
      <w:r w:rsidRPr="003422E1">
        <w:rPr>
          <w:lang w:val="en-GB"/>
        </w:rPr>
        <w:t xml:space="preserve"> </w:t>
      </w:r>
    </w:p>
    <w:p w14:paraId="2B36409F" w14:textId="77777777" w:rsidR="001B7AE0" w:rsidRPr="003422E1" w:rsidRDefault="001B7AE0" w:rsidP="001B7AE0">
      <w:pPr>
        <w:spacing w:before="120" w:after="120"/>
        <w:ind w:left="720"/>
        <w:jc w:val="both"/>
        <w:rPr>
          <w:bCs/>
          <w:lang w:val="en-GB"/>
        </w:rPr>
      </w:pPr>
      <w:r w:rsidRPr="003422E1">
        <w:rPr>
          <w:bCs/>
          <w:lang w:val="en-GB"/>
        </w:rPr>
        <w:t xml:space="preserve">Data collection skills refer to the ability to identify data sources, collect and analyse them </w:t>
      </w:r>
      <w:proofErr w:type="gramStart"/>
      <w:r w:rsidRPr="003422E1">
        <w:rPr>
          <w:bCs/>
          <w:lang w:val="en-GB"/>
        </w:rPr>
        <w:t>in order to</w:t>
      </w:r>
      <w:proofErr w:type="gramEnd"/>
      <w:r w:rsidRPr="003422E1">
        <w:rPr>
          <w:bCs/>
          <w:lang w:val="en-GB"/>
        </w:rPr>
        <w:t xml:space="preserve"> solve various problems. These skills enable an individual to be able to use technology as a tool to research and manage information efficiently. It is important for an individual to be able to assess the quality and relevance of information sources and to be aware of their reliability.  </w:t>
      </w:r>
    </w:p>
    <w:p w14:paraId="2B3640A0" w14:textId="77777777" w:rsidR="001B7AE0" w:rsidRPr="003422E1"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rFonts w:ascii="Times" w:hAnsi="Times" w:cs="Times"/>
          <w:lang w:val="en-GB"/>
        </w:rPr>
      </w:pPr>
      <w:r w:rsidRPr="003422E1">
        <w:rPr>
          <w:rFonts w:ascii="Times" w:hAnsi="Times" w:cs="Times"/>
          <w:lang w:val="en-GB"/>
        </w:rPr>
        <w:t xml:space="preserve">Soft skills can also be developed during the regular teaching process, therefore, to avoid repetition, CCs and teachers agree on the division of activities among themselves. CCs should provide group training for students, as well as individual consultations as needed, to increase skills for career development and management and employability. </w:t>
      </w:r>
    </w:p>
    <w:p w14:paraId="2B3640A1" w14:textId="77777777" w:rsidR="001B7AE0" w:rsidRPr="003422E1"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rFonts w:ascii="Times" w:hAnsi="Times" w:cs="Times"/>
          <w:lang w:val="en-GB"/>
        </w:rPr>
      </w:pPr>
    </w:p>
    <w:p w14:paraId="2B3640A2" w14:textId="77777777" w:rsidR="001B7AE0" w:rsidRPr="003422E1" w:rsidRDefault="001B7AE0" w:rsidP="001B7AE0">
      <w:pPr>
        <w:jc w:val="both"/>
        <w:rPr>
          <w:rFonts w:ascii="Times" w:hAnsi="Times" w:cs="Times"/>
          <w:lang w:val="en-GB"/>
        </w:rPr>
      </w:pPr>
      <w:r w:rsidRPr="003422E1">
        <w:rPr>
          <w:rFonts w:ascii="Times" w:hAnsi="Times" w:cs="Times"/>
          <w:lang w:val="en-GB"/>
        </w:rPr>
        <w:t>This training programme complements the topics developed within Career Education.</w:t>
      </w:r>
    </w:p>
    <w:p w14:paraId="2B3640A3" w14:textId="77777777" w:rsidR="001B7AE0" w:rsidRPr="003422E1" w:rsidRDefault="001B7AE0" w:rsidP="001B7AE0">
      <w:pPr>
        <w:jc w:val="both"/>
        <w:rPr>
          <w:rFonts w:ascii="Times" w:hAnsi="Times" w:cs="Times"/>
          <w:lang w:val="en-GB"/>
        </w:rPr>
      </w:pPr>
    </w:p>
    <w:p w14:paraId="2B3640A4" w14:textId="77777777" w:rsidR="001B7AE0" w:rsidRPr="003422E1" w:rsidRDefault="001B7AE0" w:rsidP="001B7AE0">
      <w:pPr>
        <w:jc w:val="both"/>
        <w:rPr>
          <w:rFonts w:ascii="Times" w:hAnsi="Times" w:cs="Times"/>
          <w:lang w:val="en-GB"/>
        </w:rPr>
      </w:pPr>
      <w:r w:rsidRPr="003422E1">
        <w:rPr>
          <w:rFonts w:ascii="Times" w:hAnsi="Times" w:cs="Times"/>
          <w:lang w:val="en-GB"/>
        </w:rPr>
        <w:t>All students should gradually be exposed to the development of soft skills throughout their schooling, although priority may be given to transitional grades, grades 9 and 12 to prepare them for the next level of education or access to the labour market and employability.</w:t>
      </w:r>
    </w:p>
    <w:p w14:paraId="2B3640A5" w14:textId="77777777" w:rsidR="001B7AE0" w:rsidRPr="003422E1" w:rsidRDefault="001B7AE0" w:rsidP="001B7AE0">
      <w:pPr>
        <w:jc w:val="both"/>
        <w:rPr>
          <w:rFonts w:ascii="Times" w:hAnsi="Times" w:cs="Times"/>
          <w:lang w:val="en-GB"/>
        </w:rPr>
      </w:pPr>
    </w:p>
    <w:p w14:paraId="2B3640A6" w14:textId="77777777" w:rsidR="001B7AE0" w:rsidRPr="003422E1" w:rsidRDefault="001B7AE0" w:rsidP="001B7AE0">
      <w:pPr>
        <w:spacing w:after="240"/>
        <w:jc w:val="both"/>
        <w:rPr>
          <w:rFonts w:ascii="Times" w:hAnsi="Times" w:cs="Times"/>
          <w:lang w:val="en-GB"/>
        </w:rPr>
      </w:pPr>
      <w:r w:rsidRPr="003422E1">
        <w:rPr>
          <w:rFonts w:ascii="Times" w:hAnsi="Times" w:cs="Times"/>
          <w:lang w:val="en-GB"/>
        </w:rPr>
        <w:t xml:space="preserve">Training topics: </w:t>
      </w:r>
    </w:p>
    <w:p w14:paraId="2B3640A7" w14:textId="77777777" w:rsidR="001B7AE0" w:rsidRPr="003422E1" w:rsidRDefault="001B7AE0" w:rsidP="001B7AE0">
      <w:pPr>
        <w:numPr>
          <w:ilvl w:val="0"/>
          <w:numId w:val="80"/>
        </w:numPr>
        <w:spacing w:after="240"/>
        <w:contextualSpacing/>
        <w:jc w:val="both"/>
        <w:rPr>
          <w:rFonts w:ascii="Times" w:hAnsi="Times" w:cs="Times"/>
          <w:lang w:val="en-GB"/>
        </w:rPr>
      </w:pPr>
      <w:r w:rsidRPr="003422E1">
        <w:rPr>
          <w:rFonts w:ascii="Times" w:hAnsi="Times" w:cs="Times"/>
          <w:lang w:val="en-GB"/>
        </w:rPr>
        <w:t>Writing a CV and cover letter.</w:t>
      </w:r>
    </w:p>
    <w:p w14:paraId="2B3640A8" w14:textId="77777777" w:rsidR="001B7AE0" w:rsidRPr="003422E1" w:rsidRDefault="001B7AE0" w:rsidP="001B7AE0">
      <w:pPr>
        <w:numPr>
          <w:ilvl w:val="0"/>
          <w:numId w:val="80"/>
        </w:numPr>
        <w:spacing w:after="240"/>
        <w:contextualSpacing/>
        <w:jc w:val="both"/>
        <w:rPr>
          <w:rFonts w:ascii="Times" w:hAnsi="Times" w:cs="Times"/>
          <w:lang w:val="en-GB"/>
        </w:rPr>
      </w:pPr>
      <w:r w:rsidRPr="003422E1">
        <w:rPr>
          <w:rFonts w:ascii="Times" w:hAnsi="Times" w:cs="Times"/>
          <w:lang w:val="en-GB"/>
        </w:rPr>
        <w:t>Preparing for a job interview.</w:t>
      </w:r>
    </w:p>
    <w:p w14:paraId="2B3640A9" w14:textId="77777777" w:rsidR="001B7AE0" w:rsidRPr="003422E1" w:rsidRDefault="001B7AE0" w:rsidP="001B7AE0">
      <w:pPr>
        <w:numPr>
          <w:ilvl w:val="0"/>
          <w:numId w:val="80"/>
        </w:numPr>
        <w:spacing w:after="240"/>
        <w:contextualSpacing/>
        <w:jc w:val="both"/>
        <w:rPr>
          <w:rFonts w:ascii="Times" w:hAnsi="Times" w:cs="Times"/>
          <w:lang w:val="en-GB"/>
        </w:rPr>
      </w:pPr>
      <w:r w:rsidRPr="003422E1">
        <w:rPr>
          <w:rFonts w:ascii="Times" w:hAnsi="Times" w:cs="Times"/>
          <w:lang w:val="en-GB"/>
        </w:rPr>
        <w:t>Searching for jobs and reviewing a job offer.</w:t>
      </w:r>
    </w:p>
    <w:p w14:paraId="2B3640AA" w14:textId="77777777" w:rsidR="001B7AE0" w:rsidRPr="003422E1" w:rsidRDefault="001B7AE0" w:rsidP="001B7AE0">
      <w:pPr>
        <w:numPr>
          <w:ilvl w:val="0"/>
          <w:numId w:val="80"/>
        </w:numPr>
        <w:spacing w:after="240"/>
        <w:contextualSpacing/>
        <w:jc w:val="both"/>
        <w:rPr>
          <w:rFonts w:ascii="Times" w:hAnsi="Times" w:cs="Times"/>
          <w:lang w:val="en-GB"/>
        </w:rPr>
      </w:pPr>
      <w:r w:rsidRPr="003422E1">
        <w:rPr>
          <w:rFonts w:ascii="Times" w:hAnsi="Times" w:cs="Times"/>
          <w:lang w:val="en-GB"/>
        </w:rPr>
        <w:t>Exploring upper secondary schools and their programs.</w:t>
      </w:r>
    </w:p>
    <w:p w14:paraId="2B3640AB" w14:textId="77777777" w:rsidR="001B7AE0" w:rsidRPr="003422E1" w:rsidRDefault="001B7AE0" w:rsidP="001B7AE0">
      <w:pPr>
        <w:numPr>
          <w:ilvl w:val="0"/>
          <w:numId w:val="80"/>
        </w:numPr>
        <w:spacing w:after="240"/>
        <w:contextualSpacing/>
        <w:jc w:val="both"/>
        <w:rPr>
          <w:rFonts w:ascii="Times" w:hAnsi="Times" w:cs="Times"/>
          <w:lang w:val="en-GB"/>
        </w:rPr>
      </w:pPr>
      <w:r w:rsidRPr="003422E1">
        <w:rPr>
          <w:rFonts w:ascii="Times" w:hAnsi="Times" w:cs="Times"/>
          <w:lang w:val="en-GB"/>
        </w:rPr>
        <w:t>Exploring university programs and training programs for further education and training and preparation for application.</w:t>
      </w:r>
    </w:p>
    <w:p w14:paraId="2B3640AC" w14:textId="77777777" w:rsidR="001B7AE0" w:rsidRPr="003422E1" w:rsidRDefault="001B7AE0" w:rsidP="001B7AE0">
      <w:pPr>
        <w:numPr>
          <w:ilvl w:val="0"/>
          <w:numId w:val="80"/>
        </w:numPr>
        <w:spacing w:after="240"/>
        <w:contextualSpacing/>
        <w:jc w:val="both"/>
        <w:rPr>
          <w:rFonts w:ascii="Times" w:hAnsi="Times" w:cs="Times"/>
          <w:lang w:val="en-GB"/>
        </w:rPr>
      </w:pPr>
      <w:r w:rsidRPr="003422E1">
        <w:rPr>
          <w:rFonts w:ascii="Times" w:hAnsi="Times" w:cs="Times"/>
          <w:lang w:val="en-GB"/>
        </w:rPr>
        <w:t>Extracurricular projects to develop soft skills in students.</w:t>
      </w:r>
    </w:p>
    <w:p w14:paraId="2B3640AD" w14:textId="77777777" w:rsidR="001B7AE0" w:rsidRPr="003422E1" w:rsidRDefault="001B7AE0" w:rsidP="001B7AE0">
      <w:pPr>
        <w:spacing w:after="240"/>
        <w:jc w:val="both"/>
        <w:rPr>
          <w:rFonts w:ascii="Times" w:hAnsi="Times" w:cs="Times"/>
          <w:lang w:val="en-GB"/>
        </w:rPr>
      </w:pPr>
    </w:p>
    <w:p w14:paraId="2B3640AE" w14:textId="77777777" w:rsidR="001B7AE0" w:rsidRPr="003422E1" w:rsidRDefault="001B7AE0" w:rsidP="001B7AE0">
      <w:pPr>
        <w:spacing w:after="240"/>
        <w:jc w:val="both"/>
        <w:rPr>
          <w:rFonts w:ascii="Times" w:hAnsi="Times" w:cs="Times"/>
          <w:b/>
          <w:bCs/>
          <w:lang w:val="en-GB"/>
        </w:rPr>
      </w:pPr>
      <w:r w:rsidRPr="003422E1">
        <w:rPr>
          <w:rFonts w:ascii="Times" w:hAnsi="Times" w:cs="Times"/>
          <w:lang w:val="en-GB"/>
        </w:rPr>
        <w:t xml:space="preserve">Other career-related activities including student mobility, </w:t>
      </w:r>
      <w:proofErr w:type="gramStart"/>
      <w:r w:rsidRPr="003422E1">
        <w:rPr>
          <w:rFonts w:ascii="Times" w:hAnsi="Times" w:cs="Times"/>
          <w:lang w:val="en-GB"/>
        </w:rPr>
        <w:t>volunteering</w:t>
      </w:r>
      <w:proofErr w:type="gramEnd"/>
      <w:r w:rsidRPr="003422E1">
        <w:rPr>
          <w:rFonts w:ascii="Times" w:hAnsi="Times" w:cs="Times"/>
          <w:lang w:val="en-GB"/>
        </w:rPr>
        <w:t xml:space="preserve"> and extra-curricular training.</w:t>
      </w:r>
    </w:p>
    <w:p w14:paraId="2B3640AF" w14:textId="77777777" w:rsidR="001B7AE0" w:rsidRPr="003422E1" w:rsidRDefault="001B7AE0" w:rsidP="001B7AE0">
      <w:pPr>
        <w:keepNext/>
        <w:keepLines/>
        <w:spacing w:before="600" w:after="360" w:line="276" w:lineRule="auto"/>
        <w:outlineLvl w:val="1"/>
        <w:rPr>
          <w:rFonts w:eastAsia="MS Mincho"/>
          <w:b/>
          <w:sz w:val="28"/>
          <w:szCs w:val="28"/>
          <w:lang w:val="en-GB"/>
        </w:rPr>
      </w:pPr>
      <w:bookmarkStart w:id="59" w:name="_Toc133870833"/>
      <w:r w:rsidRPr="003422E1">
        <w:rPr>
          <w:rFonts w:eastAsia="MS Mincho"/>
          <w:b/>
          <w:sz w:val="28"/>
          <w:szCs w:val="28"/>
          <w:lang w:val="en-GB"/>
        </w:rPr>
        <w:lastRenderedPageBreak/>
        <w:t xml:space="preserve">Appendix 4: </w:t>
      </w:r>
      <w:bookmarkEnd w:id="59"/>
      <w:r w:rsidRPr="003422E1">
        <w:rPr>
          <w:rFonts w:eastAsia="MS Mincho"/>
          <w:b/>
          <w:sz w:val="28"/>
          <w:szCs w:val="28"/>
          <w:lang w:val="en-GB"/>
        </w:rPr>
        <w:t xml:space="preserve">Description of duties of Career Counsellors; Initial information related to human </w:t>
      </w:r>
      <w:proofErr w:type="gramStart"/>
      <w:r w:rsidRPr="003422E1">
        <w:rPr>
          <w:rFonts w:eastAsia="MS Mincho"/>
          <w:b/>
          <w:sz w:val="28"/>
          <w:szCs w:val="28"/>
          <w:lang w:val="en-GB"/>
        </w:rPr>
        <w:t>resources</w:t>
      </w:r>
      <w:proofErr w:type="gramEnd"/>
    </w:p>
    <w:p w14:paraId="2B3640B0" w14:textId="77777777" w:rsidR="001B7AE0" w:rsidRPr="003422E1" w:rsidRDefault="001B7AE0" w:rsidP="001B7AE0">
      <w:pPr>
        <w:jc w:val="both"/>
        <w:rPr>
          <w:rFonts w:ascii="Times" w:hAnsi="Times" w:cs="Times"/>
          <w:bCs/>
          <w:lang w:val="en-GB"/>
        </w:rPr>
      </w:pPr>
      <w:r w:rsidRPr="003422E1">
        <w:rPr>
          <w:rFonts w:ascii="Times" w:hAnsi="Times" w:cs="Times"/>
          <w:bCs/>
          <w:lang w:val="en-GB"/>
        </w:rPr>
        <w:t xml:space="preserve">The staff working in the career field should have a certain set of competencies. International organizations that deal professionally with the career share three types of qualifications of the European Qualifications Framework (EQF), which is compatible with the National Qualifications Framework (NQF) in Kosovo. These three qualifications are: Career Counsellors, Career Practitioners, Career Specialists. </w:t>
      </w:r>
    </w:p>
    <w:p w14:paraId="2B3640B1" w14:textId="77777777" w:rsidR="001B7AE0" w:rsidRPr="003422E1" w:rsidRDefault="001B7AE0" w:rsidP="001B7AE0">
      <w:pPr>
        <w:spacing w:before="360"/>
        <w:jc w:val="both"/>
        <w:rPr>
          <w:rFonts w:ascii="Times" w:hAnsi="Times" w:cs="Times"/>
          <w:bCs/>
          <w:lang w:val="en-GB"/>
        </w:rPr>
      </w:pPr>
      <w:r w:rsidRPr="003422E1">
        <w:rPr>
          <w:rFonts w:ascii="Times" w:hAnsi="Times" w:cs="Times"/>
          <w:bCs/>
          <w:u w:val="single"/>
          <w:lang w:val="en-GB"/>
        </w:rPr>
        <w:t xml:space="preserve">Career counsellors </w:t>
      </w:r>
      <w:r w:rsidRPr="003422E1">
        <w:rPr>
          <w:rFonts w:ascii="Times" w:hAnsi="Times" w:cs="Times"/>
          <w:bCs/>
          <w:lang w:val="en-GB"/>
        </w:rPr>
        <w:t xml:space="preserve">can be teachers, employment managers, psychologists, social workers, etc. These are not career professionals, but professionals in another field who provide some kind of career support as a complement to their primary job and function. But they are able to provide basic support and advice at a reliable level of </w:t>
      </w:r>
      <w:proofErr w:type="gramStart"/>
      <w:r w:rsidRPr="003422E1">
        <w:rPr>
          <w:rFonts w:ascii="Times" w:hAnsi="Times" w:cs="Times"/>
          <w:bCs/>
          <w:lang w:val="en-GB"/>
        </w:rPr>
        <w:t>quality, and</w:t>
      </w:r>
      <w:proofErr w:type="gramEnd"/>
      <w:r w:rsidRPr="003422E1">
        <w:rPr>
          <w:rFonts w:ascii="Times" w:hAnsi="Times" w:cs="Times"/>
          <w:bCs/>
          <w:lang w:val="en-GB"/>
        </w:rPr>
        <w:t xml:space="preserve"> understand whether the individual will benefit from their professional service. This qualification belongs to level 6 of the NQF. </w:t>
      </w:r>
    </w:p>
    <w:p w14:paraId="2B3640B2" w14:textId="77777777" w:rsidR="001B7AE0" w:rsidRPr="003422E1" w:rsidRDefault="001B7AE0" w:rsidP="001B7AE0">
      <w:pPr>
        <w:spacing w:before="360"/>
        <w:jc w:val="both"/>
        <w:rPr>
          <w:rFonts w:ascii="Times" w:hAnsi="Times" w:cs="Times"/>
          <w:bCs/>
          <w:lang w:val="en-GB"/>
        </w:rPr>
      </w:pPr>
      <w:r w:rsidRPr="003422E1">
        <w:rPr>
          <w:rFonts w:ascii="Times" w:hAnsi="Times" w:cs="Times"/>
          <w:bCs/>
          <w:u w:val="single"/>
          <w:lang w:val="en-GB"/>
        </w:rPr>
        <w:t>Career practitioners</w:t>
      </w:r>
      <w:r w:rsidRPr="003422E1">
        <w:rPr>
          <w:rFonts w:ascii="Times" w:hAnsi="Times" w:cs="Times"/>
          <w:bCs/>
          <w:lang w:val="en-GB"/>
        </w:rPr>
        <w:t xml:space="preserve"> are professionals (career counsellors, employment counsellors, career mentors, school counsellors, staff developers, educational or leadership counsellors, etc.). They are focused </w:t>
      </w:r>
      <w:proofErr w:type="gramStart"/>
      <w:r w:rsidRPr="003422E1">
        <w:rPr>
          <w:rFonts w:ascii="Times" w:hAnsi="Times" w:cs="Times"/>
          <w:bCs/>
          <w:lang w:val="en-GB"/>
        </w:rPr>
        <w:t>in</w:t>
      </w:r>
      <w:proofErr w:type="gramEnd"/>
      <w:r w:rsidRPr="003422E1">
        <w:rPr>
          <w:rFonts w:ascii="Times" w:hAnsi="Times" w:cs="Times"/>
          <w:bCs/>
          <w:lang w:val="en-GB"/>
        </w:rPr>
        <w:t xml:space="preserve"> the field of career education and see this as their primary occupation, to support people through the complex challenges of their careers. They are ready to support individuals who face uncertainty, multifaceted </w:t>
      </w:r>
      <w:proofErr w:type="gramStart"/>
      <w:r w:rsidRPr="003422E1">
        <w:rPr>
          <w:rFonts w:ascii="Times" w:hAnsi="Times" w:cs="Times"/>
          <w:bCs/>
          <w:lang w:val="en-GB"/>
        </w:rPr>
        <w:t>problems</w:t>
      </w:r>
      <w:proofErr w:type="gramEnd"/>
      <w:r w:rsidRPr="003422E1">
        <w:rPr>
          <w:rFonts w:ascii="Times" w:hAnsi="Times" w:cs="Times"/>
          <w:bCs/>
          <w:lang w:val="en-GB"/>
        </w:rPr>
        <w:t xml:space="preserve"> and unpredictable situations. This qualification is competent to support the development of strategic approaches, provide access to highly specialized knowledge, and assist clients in dealing with stressful transition phases as well as personal change projects. This qualification belongs to level 7 of the NQF.</w:t>
      </w:r>
    </w:p>
    <w:p w14:paraId="2B3640B3" w14:textId="77777777" w:rsidR="001B7AE0" w:rsidRPr="003422E1" w:rsidRDefault="001B7AE0" w:rsidP="001B7AE0">
      <w:pPr>
        <w:spacing w:before="240"/>
        <w:jc w:val="both"/>
        <w:rPr>
          <w:lang w:val="en-GB"/>
        </w:rPr>
      </w:pPr>
      <w:r w:rsidRPr="003422E1">
        <w:rPr>
          <w:u w:val="single"/>
          <w:lang w:val="en-GB"/>
        </w:rPr>
        <w:t xml:space="preserve">Career specialists </w:t>
      </w:r>
      <w:r w:rsidRPr="003422E1">
        <w:rPr>
          <w:lang w:val="en-GB"/>
        </w:rPr>
        <w:t>are professionals who take on broader responsibilities for the career profession and work towards advancement in a variety of ways. Some of them focus on practical issues (</w:t>
      </w:r>
      <w:proofErr w:type="gramStart"/>
      <w:r w:rsidRPr="003422E1">
        <w:rPr>
          <w:lang w:val="en-GB"/>
        </w:rPr>
        <w:t>e.g.</w:t>
      </w:r>
      <w:proofErr w:type="gramEnd"/>
      <w:r w:rsidRPr="003422E1">
        <w:rPr>
          <w:lang w:val="en-GB"/>
        </w:rPr>
        <w:t xml:space="preserve"> management of career services, policy-making or supervision of other career professionals, the two previous levels). Others may engage in research and development or academic training in the field of career education. Specialists </w:t>
      </w:r>
      <w:proofErr w:type="gramStart"/>
      <w:r w:rsidRPr="003422E1">
        <w:rPr>
          <w:lang w:val="en-GB"/>
        </w:rPr>
        <w:t>are able to</w:t>
      </w:r>
      <w:proofErr w:type="gramEnd"/>
      <w:r w:rsidRPr="003422E1">
        <w:rPr>
          <w:lang w:val="en-GB"/>
        </w:rPr>
        <w:t xml:space="preserve"> perform as career practitioners, demonstrate substantial authority, scholarly and professional integrity focused on career education. This qualification belongs to level 8 of the NQF.</w:t>
      </w:r>
    </w:p>
    <w:p w14:paraId="2B3640B4" w14:textId="77777777" w:rsidR="001B7AE0" w:rsidRPr="003422E1" w:rsidRDefault="001B7AE0" w:rsidP="001B7AE0">
      <w:pPr>
        <w:spacing w:before="480" w:after="240"/>
        <w:jc w:val="both"/>
        <w:rPr>
          <w:lang w:val="en-GB"/>
        </w:rPr>
      </w:pPr>
      <w:r w:rsidRPr="003422E1">
        <w:rPr>
          <w:lang w:val="en-GB"/>
        </w:rPr>
        <w:t>Pearson is a 5-th level qualification programme.</w:t>
      </w:r>
    </w:p>
    <w:p w14:paraId="2B3640B5" w14:textId="77777777" w:rsidR="001B7AE0" w:rsidRPr="003422E1" w:rsidRDefault="001B7AE0" w:rsidP="001B7AE0">
      <w:pPr>
        <w:spacing w:before="600" w:after="120"/>
        <w:jc w:val="both"/>
        <w:rPr>
          <w:rFonts w:ascii="Times" w:hAnsi="Times" w:cs="Times"/>
          <w:b/>
          <w:bCs/>
          <w:lang w:val="en-GB"/>
        </w:rPr>
      </w:pPr>
      <w:r w:rsidRPr="003422E1">
        <w:rPr>
          <w:rFonts w:ascii="Times" w:hAnsi="Times" w:cs="Times"/>
          <w:b/>
          <w:bCs/>
          <w:lang w:val="en-GB"/>
        </w:rPr>
        <w:t>General conditions</w:t>
      </w:r>
    </w:p>
    <w:p w14:paraId="2B3640B6" w14:textId="77777777" w:rsidR="001B7AE0" w:rsidRPr="003422E1" w:rsidRDefault="001B7AE0" w:rsidP="001B7AE0">
      <w:pPr>
        <w:numPr>
          <w:ilvl w:val="0"/>
          <w:numId w:val="36"/>
        </w:numPr>
        <w:spacing w:after="120"/>
        <w:contextualSpacing/>
        <w:jc w:val="both"/>
        <w:rPr>
          <w:rFonts w:ascii="Times" w:eastAsia="Cambria" w:hAnsi="Times" w:cs="Times"/>
          <w:lang w:val="en-GB"/>
        </w:rPr>
      </w:pPr>
      <w:r w:rsidRPr="003422E1">
        <w:rPr>
          <w:rFonts w:ascii="Times" w:eastAsia="Cambria" w:hAnsi="Times" w:cs="Times"/>
          <w:lang w:val="en-GB"/>
        </w:rPr>
        <w:t>NCs report according to the hierarchy in the organizational chart of the institution where they operate.</w:t>
      </w:r>
    </w:p>
    <w:p w14:paraId="2B3640B7" w14:textId="77777777" w:rsidR="001B7AE0" w:rsidRPr="003422E1" w:rsidRDefault="001B7AE0" w:rsidP="001B7AE0">
      <w:pPr>
        <w:numPr>
          <w:ilvl w:val="0"/>
          <w:numId w:val="36"/>
        </w:numPr>
        <w:spacing w:after="120"/>
        <w:contextualSpacing/>
        <w:jc w:val="both"/>
        <w:rPr>
          <w:rFonts w:ascii="Times" w:eastAsia="Cambria" w:hAnsi="Times" w:cs="Times"/>
          <w:lang w:val="en-GB"/>
        </w:rPr>
      </w:pPr>
      <w:r w:rsidRPr="003422E1">
        <w:rPr>
          <w:rFonts w:ascii="Times" w:eastAsia="Cambria" w:hAnsi="Times" w:cs="Times"/>
          <w:lang w:val="en-GB"/>
        </w:rPr>
        <w:t>In LSSs, CCs can be teachers who have completed the PIRSON qualification programme.</w:t>
      </w:r>
    </w:p>
    <w:p w14:paraId="2B3640B8" w14:textId="77777777" w:rsidR="001B7AE0" w:rsidRPr="003422E1" w:rsidRDefault="001B7AE0" w:rsidP="001B7AE0">
      <w:pPr>
        <w:numPr>
          <w:ilvl w:val="0"/>
          <w:numId w:val="36"/>
        </w:numPr>
        <w:spacing w:after="120"/>
        <w:contextualSpacing/>
        <w:jc w:val="both"/>
        <w:rPr>
          <w:rFonts w:ascii="Times" w:hAnsi="Times" w:cs="Times"/>
          <w:lang w:val="en-GB"/>
        </w:rPr>
      </w:pPr>
      <w:r w:rsidRPr="003422E1">
        <w:rPr>
          <w:rFonts w:ascii="Times" w:eastAsia="Cambria" w:hAnsi="Times" w:cs="Times"/>
          <w:lang w:val="en-GB"/>
        </w:rPr>
        <w:t>The rate of work for the CC position is the same as that of professional workers in LSS</w:t>
      </w:r>
      <w:r w:rsidRPr="003422E1">
        <w:rPr>
          <w:rFonts w:ascii="Times" w:hAnsi="Times"/>
          <w:color w:val="000000"/>
          <w:lang w:val="en-GB"/>
        </w:rPr>
        <w:t xml:space="preserve">. </w:t>
      </w:r>
    </w:p>
    <w:p w14:paraId="2B3640B9" w14:textId="77777777" w:rsidR="001B7AE0" w:rsidRPr="003422E1" w:rsidRDefault="001B7AE0" w:rsidP="001B7AE0">
      <w:pPr>
        <w:spacing w:before="240" w:after="120"/>
        <w:jc w:val="both"/>
        <w:rPr>
          <w:rFonts w:ascii="Times" w:hAnsi="Times" w:cs="Times"/>
          <w:b/>
          <w:bCs/>
          <w:lang w:val="en-GB"/>
        </w:rPr>
      </w:pPr>
      <w:r w:rsidRPr="003422E1">
        <w:rPr>
          <w:rFonts w:ascii="Times" w:hAnsi="Times" w:cs="Times"/>
          <w:b/>
          <w:bCs/>
          <w:lang w:val="en-GB"/>
        </w:rPr>
        <w:lastRenderedPageBreak/>
        <w:t>Main duties</w:t>
      </w:r>
    </w:p>
    <w:p w14:paraId="2B3640BA" w14:textId="77777777" w:rsidR="001B7AE0" w:rsidRPr="003422E1" w:rsidRDefault="001B7AE0" w:rsidP="001B7AE0">
      <w:pPr>
        <w:spacing w:before="240" w:after="240"/>
        <w:ind w:firstLine="720"/>
        <w:jc w:val="both"/>
        <w:rPr>
          <w:rFonts w:ascii="Times" w:hAnsi="Times" w:cs="Times"/>
          <w:b/>
          <w:bCs/>
          <w:lang w:val="en-GB"/>
        </w:rPr>
      </w:pPr>
      <w:r w:rsidRPr="003422E1">
        <w:rPr>
          <w:rFonts w:ascii="Times" w:hAnsi="Times" w:cs="Times"/>
          <w:b/>
          <w:bCs/>
          <w:lang w:val="en-GB"/>
        </w:rPr>
        <w:t>Services for students and teachers of LSS</w:t>
      </w:r>
    </w:p>
    <w:p w14:paraId="2B3640BB" w14:textId="77777777" w:rsidR="001B7AE0" w:rsidRPr="003422E1" w:rsidRDefault="001B7AE0" w:rsidP="001B7AE0">
      <w:pPr>
        <w:numPr>
          <w:ilvl w:val="0"/>
          <w:numId w:val="46"/>
        </w:numPr>
        <w:spacing w:after="120"/>
        <w:ind w:firstLine="0"/>
        <w:contextualSpacing/>
        <w:jc w:val="both"/>
        <w:rPr>
          <w:rFonts w:ascii="Times" w:hAnsi="Times" w:cs="Times"/>
          <w:lang w:val="en-GB"/>
        </w:rPr>
      </w:pPr>
      <w:r w:rsidRPr="003422E1">
        <w:rPr>
          <w:rFonts w:ascii="Times" w:hAnsi="Times" w:cs="Times"/>
          <w:lang w:val="en-GB"/>
        </w:rPr>
        <w:t>According to standard 1, strategic and operational objectives</w:t>
      </w:r>
    </w:p>
    <w:p w14:paraId="2B3640BC" w14:textId="77777777" w:rsidR="001B7AE0" w:rsidRPr="003422E1" w:rsidRDefault="001B7AE0" w:rsidP="001B7AE0">
      <w:pPr>
        <w:numPr>
          <w:ilvl w:val="0"/>
          <w:numId w:val="46"/>
        </w:numPr>
        <w:spacing w:after="120"/>
        <w:ind w:firstLine="0"/>
        <w:contextualSpacing/>
        <w:jc w:val="both"/>
        <w:rPr>
          <w:rFonts w:ascii="Times" w:hAnsi="Times" w:cs="Times"/>
          <w:lang w:val="en-GB"/>
        </w:rPr>
      </w:pPr>
      <w:r w:rsidRPr="003422E1">
        <w:rPr>
          <w:rFonts w:ascii="Times" w:hAnsi="Times" w:cs="Times"/>
          <w:lang w:val="en-GB"/>
        </w:rPr>
        <w:t>According to standard 2, point A.1</w:t>
      </w:r>
    </w:p>
    <w:p w14:paraId="2B3640BD" w14:textId="77777777" w:rsidR="001B7AE0" w:rsidRPr="003422E1" w:rsidRDefault="001B7AE0" w:rsidP="001B7AE0">
      <w:pPr>
        <w:spacing w:after="120"/>
        <w:jc w:val="both"/>
        <w:rPr>
          <w:rFonts w:ascii="Times" w:hAnsi="Times" w:cs="Times"/>
          <w:b/>
          <w:lang w:val="en-GB"/>
        </w:rPr>
      </w:pPr>
      <w:r w:rsidRPr="003422E1">
        <w:rPr>
          <w:rFonts w:ascii="Times" w:hAnsi="Times" w:cs="Times"/>
          <w:lang w:val="en-GB"/>
        </w:rPr>
        <w:t xml:space="preserve">           </w:t>
      </w:r>
      <w:r w:rsidRPr="003422E1">
        <w:rPr>
          <w:rFonts w:ascii="Times" w:hAnsi="Times" w:cs="Times"/>
          <w:b/>
          <w:lang w:val="en-GB"/>
        </w:rPr>
        <w:t>Services for prospective students</w:t>
      </w:r>
    </w:p>
    <w:p w14:paraId="2B3640BE" w14:textId="77777777" w:rsidR="001B7AE0" w:rsidRPr="003422E1" w:rsidRDefault="001B7AE0" w:rsidP="001B7AE0">
      <w:pPr>
        <w:numPr>
          <w:ilvl w:val="0"/>
          <w:numId w:val="46"/>
        </w:numPr>
        <w:spacing w:after="120"/>
        <w:ind w:firstLine="0"/>
        <w:contextualSpacing/>
        <w:jc w:val="both"/>
        <w:rPr>
          <w:rFonts w:ascii="Times" w:hAnsi="Times" w:cs="Times"/>
          <w:lang w:val="en-GB"/>
        </w:rPr>
      </w:pPr>
      <w:r w:rsidRPr="003422E1">
        <w:rPr>
          <w:rFonts w:ascii="Times" w:hAnsi="Times" w:cs="Times"/>
          <w:lang w:val="en-GB"/>
        </w:rPr>
        <w:t>According to standard 2, point A.2.</w:t>
      </w:r>
    </w:p>
    <w:p w14:paraId="2B3640BF" w14:textId="77777777" w:rsidR="001B7AE0" w:rsidRPr="003422E1" w:rsidRDefault="001B7AE0" w:rsidP="001B7AE0">
      <w:pPr>
        <w:spacing w:after="120"/>
        <w:jc w:val="both"/>
        <w:rPr>
          <w:rFonts w:ascii="Times" w:hAnsi="Times" w:cs="Times"/>
          <w:b/>
          <w:lang w:val="en-GB"/>
        </w:rPr>
      </w:pPr>
      <w:r w:rsidRPr="003422E1">
        <w:rPr>
          <w:rFonts w:ascii="Times" w:hAnsi="Times" w:cs="Times"/>
          <w:b/>
          <w:lang w:val="en-GB"/>
        </w:rPr>
        <w:t xml:space="preserve">           Community services</w:t>
      </w:r>
    </w:p>
    <w:p w14:paraId="2B3640C0" w14:textId="77777777" w:rsidR="001B7AE0" w:rsidRPr="003422E1" w:rsidRDefault="001B7AE0" w:rsidP="001B7AE0">
      <w:pPr>
        <w:numPr>
          <w:ilvl w:val="0"/>
          <w:numId w:val="46"/>
        </w:numPr>
        <w:spacing w:after="120"/>
        <w:ind w:firstLine="0"/>
        <w:contextualSpacing/>
        <w:jc w:val="both"/>
        <w:rPr>
          <w:rFonts w:ascii="Times" w:hAnsi="Times" w:cs="Times"/>
          <w:lang w:val="en-GB"/>
        </w:rPr>
      </w:pPr>
      <w:r w:rsidRPr="003422E1">
        <w:rPr>
          <w:rFonts w:ascii="Times" w:hAnsi="Times" w:cs="Times"/>
          <w:lang w:val="en-GB"/>
        </w:rPr>
        <w:t>According to standard 2, point B.</w:t>
      </w:r>
    </w:p>
    <w:p w14:paraId="2B3640C1" w14:textId="77777777" w:rsidR="001B7AE0" w:rsidRPr="003422E1" w:rsidRDefault="001B7AE0" w:rsidP="001B7AE0">
      <w:pPr>
        <w:spacing w:before="240" w:after="240"/>
        <w:ind w:firstLine="720"/>
        <w:jc w:val="both"/>
        <w:rPr>
          <w:rFonts w:ascii="Times" w:hAnsi="Times" w:cs="Times"/>
          <w:b/>
          <w:bCs/>
          <w:lang w:val="en-GB"/>
        </w:rPr>
      </w:pPr>
      <w:r w:rsidRPr="003422E1">
        <w:rPr>
          <w:rFonts w:ascii="Times" w:hAnsi="Times" w:cs="Times"/>
          <w:b/>
          <w:bCs/>
          <w:lang w:val="en-GB"/>
        </w:rPr>
        <w:t>Administrative tasks</w:t>
      </w:r>
    </w:p>
    <w:p w14:paraId="2B3640C2"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 xml:space="preserve">Develop and update the database for students, </w:t>
      </w:r>
      <w:proofErr w:type="gramStart"/>
      <w:r w:rsidRPr="003422E1">
        <w:rPr>
          <w:rFonts w:ascii="Times" w:hAnsi="Times" w:cs="Times"/>
          <w:lang w:val="en-GB"/>
        </w:rPr>
        <w:t>community</w:t>
      </w:r>
      <w:proofErr w:type="gramEnd"/>
      <w:r w:rsidRPr="003422E1">
        <w:rPr>
          <w:rFonts w:ascii="Times" w:hAnsi="Times" w:cs="Times"/>
          <w:lang w:val="en-GB"/>
        </w:rPr>
        <w:t xml:space="preserve"> and other stakeholders.</w:t>
      </w:r>
    </w:p>
    <w:p w14:paraId="2B3640C3"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 xml:space="preserve">Maintain and update social media </w:t>
      </w:r>
      <w:proofErr w:type="spellStart"/>
      <w:r w:rsidRPr="003422E1">
        <w:rPr>
          <w:rFonts w:ascii="Times" w:hAnsi="Times" w:cs="Times"/>
          <w:lang w:val="en-GB"/>
        </w:rPr>
        <w:t>accountss</w:t>
      </w:r>
      <w:proofErr w:type="spellEnd"/>
      <w:r w:rsidRPr="003422E1">
        <w:rPr>
          <w:rFonts w:ascii="Times" w:hAnsi="Times" w:cs="Times"/>
          <w:lang w:val="en-GB"/>
        </w:rPr>
        <w:t xml:space="preserve"> related to the developed </w:t>
      </w:r>
      <w:proofErr w:type="gramStart"/>
      <w:r w:rsidRPr="003422E1">
        <w:rPr>
          <w:rFonts w:ascii="Times" w:hAnsi="Times" w:cs="Times"/>
          <w:lang w:val="en-GB"/>
        </w:rPr>
        <w:t>activities</w:t>
      </w:r>
      <w:proofErr w:type="gramEnd"/>
    </w:p>
    <w:p w14:paraId="2B3640C4"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Keep evidence on the developed activities and support during the drafting of progress reports.</w:t>
      </w:r>
    </w:p>
    <w:p w14:paraId="2B3640C5"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Supervise student volunteers who help the CCs.</w:t>
      </w:r>
    </w:p>
    <w:p w14:paraId="2B3640C6"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Keep accurate records of activities and results (monitoring and evaluation).</w:t>
      </w:r>
    </w:p>
    <w:p w14:paraId="2B3640C7" w14:textId="77777777" w:rsidR="001B7AE0" w:rsidRPr="003422E1" w:rsidRDefault="001B7AE0" w:rsidP="001B7AE0">
      <w:pPr>
        <w:spacing w:after="240"/>
        <w:ind w:firstLine="720"/>
        <w:jc w:val="both"/>
        <w:rPr>
          <w:rFonts w:ascii="Times" w:hAnsi="Times" w:cs="Times"/>
          <w:b/>
          <w:bCs/>
          <w:lang w:val="en-GB"/>
        </w:rPr>
      </w:pPr>
      <w:r w:rsidRPr="003422E1">
        <w:rPr>
          <w:rFonts w:ascii="Times" w:hAnsi="Times" w:cs="Times"/>
          <w:b/>
          <w:bCs/>
          <w:lang w:val="en-GB"/>
        </w:rPr>
        <w:t>Marketing and promotion</w:t>
      </w:r>
    </w:p>
    <w:p w14:paraId="2B3640C8" w14:textId="77777777" w:rsidR="001B7AE0" w:rsidRPr="003422E1" w:rsidRDefault="001B7AE0" w:rsidP="001B7AE0">
      <w:pPr>
        <w:numPr>
          <w:ilvl w:val="0"/>
          <w:numId w:val="47"/>
        </w:numPr>
        <w:spacing w:after="120"/>
        <w:contextualSpacing/>
        <w:jc w:val="both"/>
        <w:rPr>
          <w:rFonts w:ascii="Times" w:hAnsi="Times" w:cs="Times"/>
          <w:lang w:val="en-GB"/>
        </w:rPr>
      </w:pPr>
      <w:r w:rsidRPr="003422E1">
        <w:rPr>
          <w:rFonts w:ascii="Times" w:hAnsi="Times" w:cs="Times"/>
          <w:lang w:val="en-GB"/>
        </w:rPr>
        <w:t xml:space="preserve">Promote career services for different target groups through different events, publications, online activities, </w:t>
      </w:r>
      <w:proofErr w:type="gramStart"/>
      <w:r w:rsidRPr="003422E1">
        <w:rPr>
          <w:rFonts w:ascii="Times" w:hAnsi="Times" w:cs="Times"/>
          <w:lang w:val="en-GB"/>
        </w:rPr>
        <w:t>etc.;</w:t>
      </w:r>
      <w:proofErr w:type="gramEnd"/>
    </w:p>
    <w:p w14:paraId="2B3640C9" w14:textId="77777777" w:rsidR="001B7AE0" w:rsidRPr="003422E1" w:rsidRDefault="001B7AE0" w:rsidP="001B7AE0">
      <w:pPr>
        <w:numPr>
          <w:ilvl w:val="0"/>
          <w:numId w:val="47"/>
        </w:numPr>
        <w:spacing w:after="120"/>
        <w:contextualSpacing/>
        <w:jc w:val="both"/>
        <w:rPr>
          <w:rFonts w:ascii="Times" w:hAnsi="Times" w:cs="Times"/>
          <w:lang w:val="en-GB"/>
        </w:rPr>
      </w:pPr>
      <w:r w:rsidRPr="003422E1">
        <w:rPr>
          <w:rFonts w:ascii="Times" w:hAnsi="Times" w:cs="Times"/>
          <w:lang w:val="en-GB"/>
        </w:rPr>
        <w:t xml:space="preserve">Promote career services through social media and national </w:t>
      </w:r>
      <w:proofErr w:type="gramStart"/>
      <w:r w:rsidRPr="003422E1">
        <w:rPr>
          <w:rFonts w:ascii="Times" w:hAnsi="Times" w:cs="Times"/>
          <w:lang w:val="en-GB"/>
        </w:rPr>
        <w:t>media;</w:t>
      </w:r>
      <w:proofErr w:type="gramEnd"/>
    </w:p>
    <w:p w14:paraId="2B3640CA" w14:textId="77777777" w:rsidR="001B7AE0" w:rsidRPr="003422E1" w:rsidRDefault="001B7AE0" w:rsidP="001B7AE0">
      <w:pPr>
        <w:numPr>
          <w:ilvl w:val="0"/>
          <w:numId w:val="47"/>
        </w:numPr>
        <w:spacing w:after="120"/>
        <w:contextualSpacing/>
        <w:jc w:val="both"/>
        <w:rPr>
          <w:rFonts w:ascii="Times" w:hAnsi="Times" w:cs="Times"/>
          <w:lang w:val="en-GB"/>
        </w:rPr>
      </w:pPr>
      <w:r w:rsidRPr="003422E1">
        <w:rPr>
          <w:rFonts w:ascii="Times" w:hAnsi="Times" w:cs="Times"/>
          <w:lang w:val="en-GB"/>
        </w:rPr>
        <w:t>Develop publications and promotional materials.</w:t>
      </w:r>
    </w:p>
    <w:p w14:paraId="2B3640CB" w14:textId="77777777" w:rsidR="001B7AE0" w:rsidRPr="003422E1" w:rsidRDefault="001B7AE0" w:rsidP="001B7AE0">
      <w:pPr>
        <w:spacing w:after="120"/>
        <w:jc w:val="both"/>
        <w:rPr>
          <w:rFonts w:ascii="Times" w:hAnsi="Times" w:cs="Times"/>
          <w:b/>
          <w:bCs/>
          <w:lang w:val="en-GB"/>
        </w:rPr>
      </w:pPr>
      <w:r w:rsidRPr="003422E1">
        <w:rPr>
          <w:rFonts w:ascii="Times" w:hAnsi="Times" w:cs="Times"/>
          <w:b/>
          <w:bCs/>
          <w:lang w:val="en-GB"/>
        </w:rPr>
        <w:t xml:space="preserve">Required knowledge and </w:t>
      </w:r>
      <w:proofErr w:type="gramStart"/>
      <w:r w:rsidRPr="003422E1">
        <w:rPr>
          <w:rFonts w:ascii="Times" w:hAnsi="Times" w:cs="Times"/>
          <w:b/>
          <w:bCs/>
          <w:lang w:val="en-GB"/>
        </w:rPr>
        <w:t>skills</w:t>
      </w:r>
      <w:proofErr w:type="gramEnd"/>
    </w:p>
    <w:p w14:paraId="2B3640CC"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Decision-making knowledge and skills</w:t>
      </w:r>
    </w:p>
    <w:p w14:paraId="2B3640CD"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Planning knowledge and skills</w:t>
      </w:r>
    </w:p>
    <w:p w14:paraId="2B3640CE"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Communication and presentation skills</w:t>
      </w:r>
    </w:p>
    <w:p w14:paraId="2B3640CF"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Time management skills</w:t>
      </w:r>
    </w:p>
    <w:p w14:paraId="2B3640D0"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 xml:space="preserve">Ability to work in a </w:t>
      </w:r>
      <w:proofErr w:type="gramStart"/>
      <w:r w:rsidRPr="003422E1">
        <w:rPr>
          <w:rFonts w:ascii="Times" w:hAnsi="Times" w:cs="Times"/>
          <w:lang w:val="en-GB"/>
        </w:rPr>
        <w:t>team</w:t>
      </w:r>
      <w:proofErr w:type="gramEnd"/>
    </w:p>
    <w:p w14:paraId="2B3640D1"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 xml:space="preserve">Knowledge and skills for developing and maintaining </w:t>
      </w:r>
      <w:proofErr w:type="gramStart"/>
      <w:r w:rsidRPr="003422E1">
        <w:rPr>
          <w:rFonts w:ascii="Times" w:hAnsi="Times" w:cs="Times"/>
          <w:lang w:val="en-GB"/>
        </w:rPr>
        <w:t>trainings</w:t>
      </w:r>
      <w:proofErr w:type="gramEnd"/>
    </w:p>
    <w:p w14:paraId="2B3640D2"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Networking skills</w:t>
      </w:r>
    </w:p>
    <w:p w14:paraId="2B3640D3"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Problem-solving and negotiation skills</w:t>
      </w:r>
    </w:p>
    <w:p w14:paraId="2B3640D4"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lastRenderedPageBreak/>
        <w:t>Digital knowledge and skills</w:t>
      </w:r>
    </w:p>
    <w:p w14:paraId="2B3640D5"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Entrepreneurial skills</w:t>
      </w:r>
    </w:p>
    <w:p w14:paraId="2B3640D6"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Knowledge of foreign languages (preferable)</w:t>
      </w:r>
    </w:p>
    <w:p w14:paraId="2B3640D7" w14:textId="77777777" w:rsidR="001B7AE0" w:rsidRPr="003422E1" w:rsidRDefault="001B7AE0" w:rsidP="001B7AE0">
      <w:pPr>
        <w:spacing w:after="240"/>
        <w:ind w:left="720"/>
        <w:contextualSpacing/>
        <w:jc w:val="both"/>
        <w:rPr>
          <w:rFonts w:ascii="Times" w:hAnsi="Times" w:cs="Times"/>
          <w:lang w:val="en-GB"/>
        </w:rPr>
      </w:pPr>
    </w:p>
    <w:p w14:paraId="2B3640D8" w14:textId="77777777" w:rsidR="001B7AE0" w:rsidRPr="003422E1" w:rsidRDefault="001B7AE0" w:rsidP="001B7AE0">
      <w:pPr>
        <w:spacing w:after="240"/>
        <w:ind w:left="720"/>
        <w:contextualSpacing/>
        <w:jc w:val="both"/>
        <w:rPr>
          <w:rFonts w:ascii="Times" w:hAnsi="Times" w:cs="Times"/>
          <w:lang w:val="en-GB"/>
        </w:rPr>
      </w:pPr>
    </w:p>
    <w:p w14:paraId="2B3640D9" w14:textId="77777777" w:rsidR="001B7AE0" w:rsidRPr="003422E1" w:rsidRDefault="001B7AE0" w:rsidP="001B7AE0">
      <w:pPr>
        <w:spacing w:after="240"/>
        <w:ind w:left="720"/>
        <w:contextualSpacing/>
        <w:jc w:val="both"/>
        <w:rPr>
          <w:rFonts w:ascii="Times" w:hAnsi="Times" w:cs="Times"/>
          <w:lang w:val="en-GB"/>
        </w:rPr>
      </w:pPr>
    </w:p>
    <w:p w14:paraId="2B3640DA"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0DB"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r w:rsidRPr="003422E1">
        <w:rPr>
          <w:noProof/>
          <w:lang w:val="sq-AL" w:eastAsia="sq-AL"/>
        </w:rPr>
        <w:drawing>
          <wp:inline distT="0" distB="0" distL="0" distR="0" wp14:anchorId="2B364A69" wp14:editId="2B364A6A">
            <wp:extent cx="5943600" cy="22396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239645"/>
                    </a:xfrm>
                    <a:prstGeom prst="rect">
                      <a:avLst/>
                    </a:prstGeom>
                    <a:noFill/>
                    <a:ln>
                      <a:noFill/>
                    </a:ln>
                  </pic:spPr>
                </pic:pic>
              </a:graphicData>
            </a:graphic>
          </wp:inline>
        </w:drawing>
      </w:r>
    </w:p>
    <w:p w14:paraId="2B3640DC"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p>
    <w:p w14:paraId="2B3640DD"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p>
    <w:p w14:paraId="2B3640DE"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p>
    <w:p w14:paraId="2B3640DF"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p>
    <w:p w14:paraId="2B3640E0"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r w:rsidRPr="003422E1">
        <w:rPr>
          <w:rFonts w:ascii="Times" w:hAnsi="Times" w:cs="Cambria"/>
          <w:b/>
          <w:color w:val="002060"/>
          <w:sz w:val="36"/>
          <w:szCs w:val="36"/>
          <w:lang w:val="en-GB"/>
        </w:rPr>
        <w:t>Standards for the organization and functioning of Career Counsellors in Lower Secondary School (LSS) Institutions</w:t>
      </w:r>
    </w:p>
    <w:p w14:paraId="2B3640E1" w14:textId="77777777" w:rsidR="001B7AE0" w:rsidRPr="003422E1" w:rsidRDefault="001B7AE0" w:rsidP="001B7AE0">
      <w:pPr>
        <w:pBdr>
          <w:bottom w:val="single" w:sz="18" w:space="0" w:color="auto"/>
        </w:pBdr>
        <w:jc w:val="center"/>
        <w:rPr>
          <w:rFonts w:ascii="Times" w:hAnsi="Times" w:cs="Cambria"/>
          <w:b/>
          <w:color w:val="002060"/>
          <w:sz w:val="28"/>
          <w:szCs w:val="28"/>
          <w:lang w:val="en-GB"/>
        </w:rPr>
      </w:pPr>
    </w:p>
    <w:p w14:paraId="2B3640E2" w14:textId="77777777" w:rsidR="001B7AE0" w:rsidRPr="003422E1" w:rsidRDefault="001B7AE0" w:rsidP="001B7AE0">
      <w:pPr>
        <w:jc w:val="center"/>
        <w:rPr>
          <w:rFonts w:ascii="Times" w:hAnsi="Times"/>
          <w:b/>
          <w:bCs/>
          <w:sz w:val="28"/>
          <w:szCs w:val="28"/>
          <w:lang w:val="en-GB"/>
        </w:rPr>
      </w:pPr>
    </w:p>
    <w:p w14:paraId="2B3640E3" w14:textId="77777777" w:rsidR="001B7AE0" w:rsidRPr="003422E1" w:rsidRDefault="001B7AE0" w:rsidP="001B7AE0">
      <w:pPr>
        <w:shd w:val="clear" w:color="auto" w:fill="FFFFFF"/>
        <w:spacing w:before="240" w:after="220"/>
        <w:jc w:val="center"/>
        <w:rPr>
          <w:rFonts w:ascii="Times" w:hAnsi="Times"/>
          <w:b/>
          <w:bCs/>
          <w:sz w:val="28"/>
          <w:szCs w:val="28"/>
          <w:lang w:val="en-GB"/>
        </w:rPr>
      </w:pPr>
      <w:proofErr w:type="gramStart"/>
      <w:r w:rsidRPr="003422E1">
        <w:rPr>
          <w:rFonts w:ascii="Times" w:hAnsi="Times"/>
          <w:b/>
          <w:bCs/>
          <w:sz w:val="28"/>
          <w:szCs w:val="28"/>
          <w:lang w:val="en-GB"/>
        </w:rPr>
        <w:lastRenderedPageBreak/>
        <w:t>June,</w:t>
      </w:r>
      <w:proofErr w:type="gramEnd"/>
      <w:r w:rsidRPr="003422E1">
        <w:rPr>
          <w:rFonts w:ascii="Times" w:hAnsi="Times"/>
          <w:b/>
          <w:bCs/>
          <w:sz w:val="28"/>
          <w:szCs w:val="28"/>
          <w:lang w:val="en-GB"/>
        </w:rPr>
        <w:t xml:space="preserve"> 2023</w:t>
      </w:r>
    </w:p>
    <w:p w14:paraId="2B3640E4"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0E5"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0E6" w14:textId="77777777" w:rsidR="001B7AE0" w:rsidRPr="003422E1" w:rsidRDefault="001B7AE0" w:rsidP="001B7AE0">
      <w:pPr>
        <w:shd w:val="clear" w:color="auto" w:fill="FFFFFF"/>
        <w:spacing w:before="240" w:after="220"/>
        <w:jc w:val="center"/>
        <w:rPr>
          <w:sz w:val="20"/>
          <w:szCs w:val="20"/>
          <w:lang w:val="en-GB"/>
        </w:rPr>
      </w:pPr>
    </w:p>
    <w:p w14:paraId="2B3640E7" w14:textId="77777777" w:rsidR="001B7AE0" w:rsidRPr="003422E1" w:rsidRDefault="001B7AE0" w:rsidP="001B7AE0">
      <w:pPr>
        <w:shd w:val="clear" w:color="auto" w:fill="FFFFFF"/>
        <w:spacing w:before="240" w:after="220"/>
        <w:ind w:left="360"/>
        <w:rPr>
          <w:sz w:val="20"/>
          <w:szCs w:val="20"/>
          <w:highlight w:val="yellow"/>
          <w:lang w:val="en-GB"/>
        </w:rPr>
      </w:pPr>
    </w:p>
    <w:p w14:paraId="2B3640E8" w14:textId="77777777" w:rsidR="001B7AE0" w:rsidRPr="003422E1" w:rsidRDefault="001B7AE0" w:rsidP="001B7AE0">
      <w:pPr>
        <w:shd w:val="clear" w:color="auto" w:fill="FFFFFF"/>
        <w:spacing w:before="240" w:after="220"/>
        <w:jc w:val="center"/>
        <w:rPr>
          <w:sz w:val="20"/>
          <w:szCs w:val="20"/>
          <w:highlight w:val="yellow"/>
          <w:lang w:val="en-GB"/>
        </w:rPr>
      </w:pPr>
    </w:p>
    <w:p w14:paraId="2B3640E9" w14:textId="77777777" w:rsidR="001B7AE0" w:rsidRPr="003422E1" w:rsidRDefault="001B7AE0" w:rsidP="001B7AE0">
      <w:pPr>
        <w:shd w:val="clear" w:color="auto" w:fill="FFFFFF"/>
        <w:spacing w:before="240" w:after="220"/>
        <w:ind w:left="720"/>
        <w:contextualSpacing/>
        <w:rPr>
          <w:rFonts w:ascii="Times" w:eastAsia="MS Mincho" w:hAnsi="Times" w:cs="Arial"/>
          <w:lang w:val="en-GB"/>
        </w:rPr>
        <w:sectPr w:rsidR="001B7AE0" w:rsidRPr="003422E1" w:rsidSect="007F613F">
          <w:headerReference w:type="even" r:id="rId28"/>
          <w:headerReference w:type="default" r:id="rId29"/>
          <w:footerReference w:type="even" r:id="rId30"/>
          <w:footerReference w:type="default" r:id="rId31"/>
          <w:headerReference w:type="first" r:id="rId32"/>
          <w:footerReference w:type="first" r:id="rId33"/>
          <w:type w:val="continuous"/>
          <w:pgSz w:w="15840" w:h="12240" w:orient="landscape"/>
          <w:pgMar w:top="1440" w:right="1440" w:bottom="1440" w:left="1440" w:header="720" w:footer="720" w:gutter="0"/>
          <w:pgNumType w:start="1"/>
          <w:cols w:space="720"/>
          <w:titlePg/>
        </w:sectPr>
      </w:pPr>
    </w:p>
    <w:sdt>
      <w:sdtPr>
        <w:rPr>
          <w:lang w:val="en-GB"/>
        </w:rPr>
        <w:id w:val="1839426316"/>
        <w:docPartObj>
          <w:docPartGallery w:val="Table of Contents"/>
          <w:docPartUnique/>
        </w:docPartObj>
      </w:sdtPr>
      <w:sdtEndPr>
        <w:rPr>
          <w:rFonts w:ascii="Times" w:hAnsi="Times"/>
          <w:noProof/>
        </w:rPr>
      </w:sdtEndPr>
      <w:sdtContent>
        <w:p w14:paraId="2B3640EA" w14:textId="77777777" w:rsidR="001B7AE0" w:rsidRPr="003422E1" w:rsidRDefault="001B7AE0" w:rsidP="001B7AE0">
          <w:pPr>
            <w:keepNext/>
            <w:keepLines/>
            <w:spacing w:before="480" w:line="276" w:lineRule="auto"/>
            <w:rPr>
              <w:rFonts w:ascii="Times" w:hAnsi="Times"/>
              <w:b/>
              <w:bCs/>
              <w:color w:val="365F91"/>
              <w:sz w:val="28"/>
              <w:szCs w:val="28"/>
              <w:lang w:val="en-GB"/>
            </w:rPr>
          </w:pPr>
          <w:r w:rsidRPr="003422E1">
            <w:rPr>
              <w:rFonts w:ascii="Times" w:hAnsi="Times"/>
              <w:b/>
              <w:bCs/>
              <w:color w:val="365F91"/>
              <w:sz w:val="28"/>
              <w:szCs w:val="28"/>
              <w:lang w:val="en-GB"/>
            </w:rPr>
            <w:t>Table of Contents</w:t>
          </w:r>
        </w:p>
        <w:p w14:paraId="2B3640EB" w14:textId="77777777" w:rsidR="001B7AE0" w:rsidRPr="003422E1" w:rsidRDefault="001B7AE0" w:rsidP="001B7AE0">
          <w:pPr>
            <w:tabs>
              <w:tab w:val="left" w:pos="480"/>
              <w:tab w:val="right" w:leader="dot" w:pos="9350"/>
            </w:tabs>
            <w:spacing w:before="120"/>
            <w:rPr>
              <w:rFonts w:ascii="Cambria" w:hAnsi="Cambria" w:cs="Arial"/>
              <w:noProof/>
              <w:sz w:val="22"/>
              <w:szCs w:val="22"/>
              <w:lang w:val="en-US"/>
            </w:rPr>
          </w:pPr>
          <w:r w:rsidRPr="003422E1">
            <w:rPr>
              <w:rFonts w:ascii="Times" w:hAnsi="Times"/>
              <w:i/>
              <w:iCs/>
              <w:szCs w:val="28"/>
              <w:lang w:val="en-GB"/>
            </w:rPr>
            <w:fldChar w:fldCharType="begin"/>
          </w:r>
          <w:r w:rsidRPr="003422E1">
            <w:rPr>
              <w:rFonts w:ascii="Times" w:hAnsi="Times"/>
              <w:b/>
              <w:bCs/>
              <w:i/>
              <w:iCs/>
              <w:szCs w:val="28"/>
              <w:lang w:val="en-GB"/>
            </w:rPr>
            <w:instrText xml:space="preserve"> TOC \o "1-3" \h \z \u </w:instrText>
          </w:r>
          <w:r w:rsidRPr="003422E1">
            <w:rPr>
              <w:rFonts w:ascii="Times" w:hAnsi="Times"/>
              <w:i/>
              <w:iCs/>
              <w:szCs w:val="28"/>
              <w:lang w:val="en-GB"/>
            </w:rPr>
            <w:fldChar w:fldCharType="separate"/>
          </w:r>
          <w:hyperlink w:anchor="_Toc135040499" w:history="1">
            <w:r w:rsidRPr="003422E1">
              <w:rPr>
                <w:rFonts w:ascii="Times" w:hAnsi="Times"/>
                <w:b/>
                <w:bCs/>
                <w:i/>
                <w:iCs/>
                <w:noProof/>
                <w:color w:val="0000FF"/>
                <w:szCs w:val="28"/>
                <w:u w:val="single"/>
                <w:lang w:val="en-GB"/>
              </w:rPr>
              <w:t>1.</w:t>
            </w:r>
            <w:r w:rsidRPr="003422E1">
              <w:rPr>
                <w:rFonts w:ascii="Cambria" w:hAnsi="Cambria" w:cs="Arial"/>
                <w:noProof/>
                <w:sz w:val="22"/>
                <w:szCs w:val="22"/>
                <w:lang w:val="en-US"/>
              </w:rPr>
              <w:tab/>
            </w:r>
            <w:r w:rsidRPr="003422E1">
              <w:rPr>
                <w:rFonts w:ascii="Times" w:hAnsi="Times"/>
                <w:b/>
                <w:bCs/>
                <w:i/>
                <w:iCs/>
                <w:noProof/>
                <w:color w:val="0000FF"/>
                <w:szCs w:val="28"/>
                <w:u w:val="single"/>
                <w:lang w:val="en-GB"/>
              </w:rPr>
              <w:t>INTRODUCTION</w:t>
            </w:r>
            <w:r w:rsidRPr="003422E1">
              <w:rPr>
                <w:rFonts w:ascii="Cambria" w:hAnsi="Cambria"/>
                <w:b/>
                <w:bCs/>
                <w:i/>
                <w:iCs/>
                <w:noProof/>
                <w:webHidden/>
                <w:szCs w:val="28"/>
                <w:lang w:val="en-US"/>
              </w:rPr>
              <w:tab/>
            </w:r>
            <w:r w:rsidRPr="003422E1">
              <w:rPr>
                <w:rFonts w:ascii="Cambria" w:hAnsi="Cambria"/>
                <w:b/>
                <w:bCs/>
                <w:i/>
                <w:iCs/>
                <w:noProof/>
                <w:webHidden/>
                <w:szCs w:val="28"/>
                <w:lang w:val="en-US"/>
              </w:rPr>
              <w:fldChar w:fldCharType="begin"/>
            </w:r>
            <w:r w:rsidRPr="003422E1">
              <w:rPr>
                <w:rFonts w:ascii="Cambria" w:hAnsi="Cambria"/>
                <w:b/>
                <w:bCs/>
                <w:i/>
                <w:iCs/>
                <w:noProof/>
                <w:webHidden/>
                <w:szCs w:val="28"/>
                <w:lang w:val="en-US"/>
              </w:rPr>
              <w:instrText xml:space="preserve"> PAGEREF _Toc135040499 \h </w:instrText>
            </w:r>
            <w:r w:rsidRPr="003422E1">
              <w:rPr>
                <w:rFonts w:ascii="Cambria" w:hAnsi="Cambria"/>
                <w:b/>
                <w:bCs/>
                <w:i/>
                <w:iCs/>
                <w:noProof/>
                <w:webHidden/>
                <w:szCs w:val="28"/>
                <w:lang w:val="en-US"/>
              </w:rPr>
            </w:r>
            <w:r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3</w:t>
            </w:r>
            <w:r w:rsidRPr="003422E1">
              <w:rPr>
                <w:rFonts w:ascii="Cambria" w:hAnsi="Cambria"/>
                <w:b/>
                <w:bCs/>
                <w:i/>
                <w:iCs/>
                <w:noProof/>
                <w:webHidden/>
                <w:szCs w:val="28"/>
                <w:lang w:val="en-US"/>
              </w:rPr>
              <w:fldChar w:fldCharType="end"/>
            </w:r>
          </w:hyperlink>
        </w:p>
        <w:p w14:paraId="2B3640EC" w14:textId="77777777" w:rsidR="001B7AE0" w:rsidRPr="003422E1" w:rsidRDefault="00000000" w:rsidP="001B7AE0">
          <w:pPr>
            <w:tabs>
              <w:tab w:val="left" w:pos="480"/>
              <w:tab w:val="right" w:leader="dot" w:pos="9350"/>
            </w:tabs>
            <w:spacing w:before="120"/>
            <w:rPr>
              <w:rFonts w:ascii="Cambria" w:hAnsi="Cambria" w:cs="Arial"/>
              <w:noProof/>
              <w:sz w:val="22"/>
              <w:szCs w:val="22"/>
              <w:lang w:val="en-US"/>
            </w:rPr>
          </w:pPr>
          <w:hyperlink w:anchor="_Toc135040500" w:history="1">
            <w:r w:rsidR="001B7AE0" w:rsidRPr="003422E1">
              <w:rPr>
                <w:rFonts w:ascii="Times" w:hAnsi="Times"/>
                <w:b/>
                <w:bCs/>
                <w:i/>
                <w:iCs/>
                <w:noProof/>
                <w:color w:val="0000FF"/>
                <w:szCs w:val="28"/>
                <w:u w:val="single"/>
                <w:lang w:val="en-GB"/>
              </w:rPr>
              <w:t>2.</w:t>
            </w:r>
            <w:r w:rsidR="001B7AE0" w:rsidRPr="003422E1">
              <w:rPr>
                <w:rFonts w:ascii="Cambria" w:hAnsi="Cambria" w:cs="Arial"/>
                <w:noProof/>
                <w:sz w:val="22"/>
                <w:szCs w:val="22"/>
                <w:lang w:val="en-US"/>
              </w:rPr>
              <w:tab/>
            </w:r>
            <w:r w:rsidR="001B7AE0" w:rsidRPr="003422E1">
              <w:rPr>
                <w:rFonts w:ascii="Times" w:hAnsi="Times"/>
                <w:b/>
                <w:bCs/>
                <w:i/>
                <w:iCs/>
                <w:noProof/>
                <w:color w:val="0000FF"/>
                <w:szCs w:val="28"/>
                <w:u w:val="single"/>
                <w:lang w:val="en-GB"/>
              </w:rPr>
              <w:t>CAREER ORIENTATION IN KOSOVO's LSSs</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_Toc135040500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4</w:t>
            </w:r>
            <w:r w:rsidR="001B7AE0" w:rsidRPr="003422E1">
              <w:rPr>
                <w:rFonts w:ascii="Cambria" w:hAnsi="Cambria"/>
                <w:b/>
                <w:bCs/>
                <w:i/>
                <w:iCs/>
                <w:noProof/>
                <w:webHidden/>
                <w:szCs w:val="28"/>
                <w:lang w:val="en-US"/>
              </w:rPr>
              <w:fldChar w:fldCharType="end"/>
            </w:r>
          </w:hyperlink>
        </w:p>
        <w:p w14:paraId="2B3640ED" w14:textId="77777777" w:rsidR="001B7AE0" w:rsidRPr="003422E1" w:rsidRDefault="00000000" w:rsidP="001B7AE0">
          <w:pPr>
            <w:tabs>
              <w:tab w:val="left" w:pos="480"/>
              <w:tab w:val="right" w:leader="dot" w:pos="9350"/>
            </w:tabs>
            <w:spacing w:before="120"/>
            <w:rPr>
              <w:rFonts w:ascii="Cambria" w:hAnsi="Cambria" w:cs="Arial"/>
              <w:noProof/>
              <w:sz w:val="22"/>
              <w:szCs w:val="22"/>
              <w:lang w:val="en-US"/>
            </w:rPr>
          </w:pPr>
          <w:hyperlink w:anchor="_Toc135040501" w:history="1">
            <w:r w:rsidR="001B7AE0" w:rsidRPr="003422E1">
              <w:rPr>
                <w:rFonts w:ascii="Times" w:hAnsi="Times"/>
                <w:b/>
                <w:bCs/>
                <w:i/>
                <w:iCs/>
                <w:noProof/>
                <w:color w:val="0000FF"/>
                <w:szCs w:val="28"/>
                <w:u w:val="single"/>
                <w:lang w:val="en-GB"/>
              </w:rPr>
              <w:t>3.</w:t>
            </w:r>
            <w:r w:rsidR="001B7AE0" w:rsidRPr="003422E1">
              <w:rPr>
                <w:rFonts w:ascii="Cambria" w:hAnsi="Cambria" w:cs="Arial"/>
                <w:noProof/>
                <w:sz w:val="22"/>
                <w:szCs w:val="22"/>
                <w:lang w:val="en-US"/>
              </w:rPr>
              <w:tab/>
            </w:r>
            <w:r w:rsidR="001B7AE0" w:rsidRPr="003422E1">
              <w:rPr>
                <w:rFonts w:ascii="Times" w:hAnsi="Times"/>
                <w:b/>
                <w:bCs/>
                <w:i/>
                <w:iCs/>
                <w:noProof/>
                <w:color w:val="0000FF"/>
                <w:szCs w:val="28"/>
                <w:u w:val="single"/>
                <w:lang w:val="en-GB"/>
              </w:rPr>
              <w:t>STANDARDS ON THE ORGANIZATION AND FUNCTIONING OF CAREER COUNSELLORS IN LSS</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_Toc135040501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5</w:t>
            </w:r>
            <w:r w:rsidR="001B7AE0" w:rsidRPr="003422E1">
              <w:rPr>
                <w:rFonts w:ascii="Cambria" w:hAnsi="Cambria"/>
                <w:b/>
                <w:bCs/>
                <w:i/>
                <w:iCs/>
                <w:noProof/>
                <w:webHidden/>
                <w:szCs w:val="28"/>
                <w:lang w:val="en-US"/>
              </w:rPr>
              <w:fldChar w:fldCharType="end"/>
            </w:r>
          </w:hyperlink>
        </w:p>
        <w:p w14:paraId="2B3640EE"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2" w:history="1">
            <w:r w:rsidR="001B7AE0" w:rsidRPr="003422E1">
              <w:rPr>
                <w:rFonts w:ascii="Times" w:hAnsi="Times"/>
                <w:b/>
                <w:bCs/>
                <w:noProof/>
                <w:color w:val="0000FF"/>
                <w:sz w:val="22"/>
                <w:szCs w:val="26"/>
                <w:u w:val="single"/>
                <w:lang w:val="en-GB"/>
              </w:rPr>
              <w:t>Standard 1 - Mission and objectives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_Toc135040502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6</w:t>
            </w:r>
            <w:r w:rsidR="001B7AE0" w:rsidRPr="003422E1">
              <w:rPr>
                <w:rFonts w:ascii="Cambria" w:hAnsi="Cambria"/>
                <w:b/>
                <w:bCs/>
                <w:noProof/>
                <w:webHidden/>
                <w:sz w:val="22"/>
                <w:szCs w:val="26"/>
                <w:lang w:val="en-US"/>
              </w:rPr>
              <w:fldChar w:fldCharType="end"/>
            </w:r>
          </w:hyperlink>
        </w:p>
        <w:p w14:paraId="2B3640EF"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3" w:history="1">
            <w:r w:rsidR="001B7AE0" w:rsidRPr="003422E1">
              <w:rPr>
                <w:rFonts w:ascii="Times" w:hAnsi="Times"/>
                <w:b/>
                <w:bCs/>
                <w:noProof/>
                <w:color w:val="0000FF"/>
                <w:sz w:val="22"/>
                <w:szCs w:val="26"/>
                <w:u w:val="single"/>
                <w:lang w:val="en-GB"/>
              </w:rPr>
              <w:t>Standard 2 – Role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_Toc135040503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9</w:t>
            </w:r>
            <w:r w:rsidR="001B7AE0" w:rsidRPr="003422E1">
              <w:rPr>
                <w:rFonts w:ascii="Cambria" w:hAnsi="Cambria"/>
                <w:b/>
                <w:bCs/>
                <w:noProof/>
                <w:webHidden/>
                <w:sz w:val="22"/>
                <w:szCs w:val="26"/>
                <w:lang w:val="en-US"/>
              </w:rPr>
              <w:fldChar w:fldCharType="end"/>
            </w:r>
          </w:hyperlink>
        </w:p>
        <w:p w14:paraId="2B3640F0"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4" w:history="1">
            <w:r w:rsidR="001B7AE0" w:rsidRPr="003422E1">
              <w:rPr>
                <w:rFonts w:ascii="Times" w:hAnsi="Times"/>
                <w:b/>
                <w:bCs/>
                <w:noProof/>
                <w:color w:val="0000FF"/>
                <w:sz w:val="22"/>
                <w:szCs w:val="26"/>
                <w:u w:val="single"/>
                <w:lang w:val="en-GB"/>
              </w:rPr>
              <w:t>Standard 3 – Engagement and operation of Career Counsellors in LSS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_Toc135040504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12</w:t>
            </w:r>
            <w:r w:rsidR="001B7AE0" w:rsidRPr="003422E1">
              <w:rPr>
                <w:rFonts w:ascii="Cambria" w:hAnsi="Cambria"/>
                <w:b/>
                <w:bCs/>
                <w:noProof/>
                <w:webHidden/>
                <w:sz w:val="22"/>
                <w:szCs w:val="26"/>
                <w:lang w:val="en-US"/>
              </w:rPr>
              <w:fldChar w:fldCharType="end"/>
            </w:r>
          </w:hyperlink>
        </w:p>
        <w:p w14:paraId="2B3640F1"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5" w:history="1">
            <w:r w:rsidR="001B7AE0" w:rsidRPr="003422E1">
              <w:rPr>
                <w:rFonts w:ascii="Times" w:hAnsi="Times"/>
                <w:b/>
                <w:bCs/>
                <w:noProof/>
                <w:color w:val="0000FF"/>
                <w:sz w:val="22"/>
                <w:szCs w:val="26"/>
                <w:u w:val="single"/>
                <w:lang w:val="en-GB"/>
              </w:rPr>
              <w:t>Standard 4 - Spaces and equipment necessary for the work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_Toc135040505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14</w:t>
            </w:r>
            <w:r w:rsidR="001B7AE0" w:rsidRPr="003422E1">
              <w:rPr>
                <w:rFonts w:ascii="Cambria" w:hAnsi="Cambria"/>
                <w:b/>
                <w:bCs/>
                <w:noProof/>
                <w:webHidden/>
                <w:sz w:val="22"/>
                <w:szCs w:val="26"/>
                <w:lang w:val="en-US"/>
              </w:rPr>
              <w:fldChar w:fldCharType="end"/>
            </w:r>
          </w:hyperlink>
        </w:p>
        <w:p w14:paraId="2B3640F2"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6" w:history="1">
            <w:r w:rsidR="001B7AE0" w:rsidRPr="003422E1">
              <w:rPr>
                <w:rFonts w:ascii="Times" w:hAnsi="Times"/>
                <w:b/>
                <w:bCs/>
                <w:noProof/>
                <w:color w:val="0000FF"/>
                <w:sz w:val="22"/>
                <w:szCs w:val="26"/>
                <w:u w:val="single"/>
                <w:lang w:val="en-GB"/>
              </w:rPr>
              <w:t>Standard 5 - Monitoring and evaluation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_Toc135040506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16</w:t>
            </w:r>
            <w:r w:rsidR="001B7AE0" w:rsidRPr="003422E1">
              <w:rPr>
                <w:rFonts w:ascii="Cambria" w:hAnsi="Cambria"/>
                <w:b/>
                <w:bCs/>
                <w:noProof/>
                <w:webHidden/>
                <w:sz w:val="22"/>
                <w:szCs w:val="26"/>
                <w:lang w:val="en-US"/>
              </w:rPr>
              <w:fldChar w:fldCharType="end"/>
            </w:r>
          </w:hyperlink>
        </w:p>
        <w:p w14:paraId="2B3640F3" w14:textId="77777777" w:rsidR="001B7AE0" w:rsidRPr="003422E1" w:rsidRDefault="00000000" w:rsidP="001B7AE0">
          <w:pPr>
            <w:tabs>
              <w:tab w:val="right" w:leader="dot" w:pos="9350"/>
            </w:tabs>
            <w:spacing w:before="120"/>
            <w:rPr>
              <w:rFonts w:ascii="Cambria" w:hAnsi="Cambria" w:cs="Arial"/>
              <w:noProof/>
              <w:sz w:val="22"/>
              <w:szCs w:val="22"/>
              <w:lang w:val="en-US"/>
            </w:rPr>
          </w:pPr>
          <w:hyperlink w:anchor="_Toc135040507" w:history="1">
            <w:r w:rsidR="001B7AE0" w:rsidRPr="003422E1">
              <w:rPr>
                <w:rFonts w:ascii="Times" w:hAnsi="Times"/>
                <w:b/>
                <w:bCs/>
                <w:i/>
                <w:iCs/>
                <w:noProof/>
                <w:color w:val="0000FF"/>
                <w:szCs w:val="28"/>
                <w:u w:val="single"/>
                <w:lang w:val="en-GB"/>
              </w:rPr>
              <w:t>4. ANNEXES FOR LSS</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_Toc135040507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19</w:t>
            </w:r>
            <w:r w:rsidR="001B7AE0" w:rsidRPr="003422E1">
              <w:rPr>
                <w:rFonts w:ascii="Cambria" w:hAnsi="Cambria"/>
                <w:b/>
                <w:bCs/>
                <w:i/>
                <w:iCs/>
                <w:noProof/>
                <w:webHidden/>
                <w:szCs w:val="28"/>
                <w:lang w:val="en-US"/>
              </w:rPr>
              <w:fldChar w:fldCharType="end"/>
            </w:r>
          </w:hyperlink>
        </w:p>
        <w:p w14:paraId="2B3640F4"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8" w:history="1">
            <w:r w:rsidR="001B7AE0" w:rsidRPr="003422E1">
              <w:rPr>
                <w:b/>
                <w:bCs/>
                <w:noProof/>
                <w:color w:val="0000FF"/>
                <w:sz w:val="22"/>
                <w:szCs w:val="26"/>
                <w:u w:val="single"/>
                <w:lang w:val="en-GB"/>
              </w:rPr>
              <w:t>Annex 1. Career guidance</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_Toc135040508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19</w:t>
            </w:r>
            <w:r w:rsidR="001B7AE0" w:rsidRPr="003422E1">
              <w:rPr>
                <w:rFonts w:ascii="Cambria" w:hAnsi="Cambria"/>
                <w:b/>
                <w:bCs/>
                <w:noProof/>
                <w:webHidden/>
                <w:sz w:val="22"/>
                <w:szCs w:val="26"/>
                <w:lang w:val="en-US"/>
              </w:rPr>
              <w:fldChar w:fldCharType="end"/>
            </w:r>
          </w:hyperlink>
        </w:p>
        <w:p w14:paraId="2B3640F5"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09" w:history="1">
            <w:r w:rsidR="001B7AE0" w:rsidRPr="003422E1">
              <w:rPr>
                <w:rFonts w:ascii="Times" w:hAnsi="Times" w:cs="Times"/>
                <w:b/>
                <w:bCs/>
                <w:noProof/>
                <w:color w:val="0000FF"/>
                <w:sz w:val="22"/>
                <w:szCs w:val="26"/>
                <w:u w:val="single"/>
                <w:lang w:val="en-GB"/>
              </w:rPr>
              <w:t>Annex 2. Career information and resources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_Toc135040509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3</w:t>
            </w:r>
            <w:r w:rsidR="001B7AE0" w:rsidRPr="003422E1">
              <w:rPr>
                <w:rFonts w:ascii="Cambria" w:hAnsi="Cambria"/>
                <w:b/>
                <w:bCs/>
                <w:noProof/>
                <w:webHidden/>
                <w:sz w:val="22"/>
                <w:szCs w:val="26"/>
                <w:lang w:val="en-US"/>
              </w:rPr>
              <w:fldChar w:fldCharType="end"/>
            </w:r>
          </w:hyperlink>
        </w:p>
        <w:p w14:paraId="2B3640F6"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10" w:history="1">
            <w:r w:rsidR="001B7AE0" w:rsidRPr="003422E1">
              <w:rPr>
                <w:rFonts w:ascii="Times" w:hAnsi="Times" w:cs="Times"/>
                <w:b/>
                <w:bCs/>
                <w:noProof/>
                <w:color w:val="0000FF"/>
                <w:sz w:val="22"/>
                <w:szCs w:val="26"/>
                <w:u w:val="single"/>
                <w:lang w:val="en-GB"/>
              </w:rPr>
              <w:t>Annex 3. Developing soft skills for career and employability</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_Toc135040510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3</w:t>
            </w:r>
            <w:r w:rsidR="001B7AE0" w:rsidRPr="003422E1">
              <w:rPr>
                <w:rFonts w:ascii="Cambria" w:hAnsi="Cambria"/>
                <w:b/>
                <w:bCs/>
                <w:noProof/>
                <w:webHidden/>
                <w:sz w:val="22"/>
                <w:szCs w:val="26"/>
                <w:lang w:val="en-US"/>
              </w:rPr>
              <w:fldChar w:fldCharType="end"/>
            </w:r>
          </w:hyperlink>
        </w:p>
        <w:p w14:paraId="2B3640F7"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5040511" w:history="1">
            <w:r w:rsidR="001B7AE0" w:rsidRPr="003422E1">
              <w:rPr>
                <w:b/>
                <w:bCs/>
                <w:noProof/>
                <w:color w:val="0000FF"/>
                <w:sz w:val="22"/>
                <w:szCs w:val="26"/>
                <w:u w:val="single"/>
                <w:lang w:val="en-GB"/>
              </w:rPr>
              <w:t>Annex 4: Description of duties of Career Counsellors, Initial information related to human resources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_Toc135040511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6</w:t>
            </w:r>
            <w:r w:rsidR="001B7AE0" w:rsidRPr="003422E1">
              <w:rPr>
                <w:rFonts w:ascii="Cambria" w:hAnsi="Cambria"/>
                <w:b/>
                <w:bCs/>
                <w:noProof/>
                <w:webHidden/>
                <w:sz w:val="22"/>
                <w:szCs w:val="26"/>
                <w:lang w:val="en-US"/>
              </w:rPr>
              <w:fldChar w:fldCharType="end"/>
            </w:r>
          </w:hyperlink>
        </w:p>
        <w:p w14:paraId="2B3640F8" w14:textId="77777777" w:rsidR="001B7AE0" w:rsidRPr="003422E1" w:rsidRDefault="001B7AE0" w:rsidP="001B7AE0">
          <w:pPr>
            <w:rPr>
              <w:rFonts w:ascii="Times" w:hAnsi="Times"/>
              <w:lang w:val="en-GB"/>
            </w:rPr>
          </w:pPr>
          <w:r w:rsidRPr="003422E1">
            <w:rPr>
              <w:rFonts w:ascii="Times" w:hAnsi="Times"/>
              <w:b/>
              <w:bCs/>
              <w:noProof/>
              <w:lang w:val="en-GB"/>
            </w:rPr>
            <w:fldChar w:fldCharType="end"/>
          </w:r>
        </w:p>
      </w:sdtContent>
    </w:sdt>
    <w:p w14:paraId="2B3640F9" w14:textId="77777777" w:rsidR="001B7AE0" w:rsidRPr="003422E1" w:rsidRDefault="001B7AE0" w:rsidP="001B7AE0">
      <w:pPr>
        <w:shd w:val="clear" w:color="auto" w:fill="FFFFFF"/>
        <w:spacing w:before="240" w:after="220"/>
        <w:ind w:left="720"/>
        <w:contextualSpacing/>
        <w:rPr>
          <w:rFonts w:ascii="Times" w:eastAsia="MS Mincho" w:hAnsi="Times" w:cs="Arial"/>
          <w:lang w:val="en-GB"/>
        </w:rPr>
        <w:sectPr w:rsidR="001B7AE0" w:rsidRPr="003422E1" w:rsidSect="007F613F">
          <w:type w:val="continuous"/>
          <w:pgSz w:w="15840" w:h="12240" w:orient="landscape"/>
          <w:pgMar w:top="1440" w:right="1440" w:bottom="1440" w:left="1440" w:header="720" w:footer="720" w:gutter="0"/>
          <w:pgNumType w:start="1"/>
          <w:cols w:space="720"/>
          <w:titlePg/>
        </w:sectPr>
      </w:pPr>
    </w:p>
    <w:p w14:paraId="2B3640FA" w14:textId="77777777" w:rsidR="001B7AE0" w:rsidRPr="003422E1" w:rsidRDefault="001B7AE0" w:rsidP="001B7AE0">
      <w:pPr>
        <w:shd w:val="clear" w:color="auto" w:fill="FFFFFF"/>
        <w:spacing w:before="240" w:after="220"/>
        <w:rPr>
          <w:rFonts w:ascii="Times" w:hAnsi="Times"/>
          <w:b/>
          <w:bCs/>
          <w:sz w:val="28"/>
          <w:szCs w:val="28"/>
          <w:lang w:val="en-GB"/>
        </w:rPr>
      </w:pPr>
      <w:r w:rsidRPr="003422E1">
        <w:rPr>
          <w:rFonts w:ascii="Times" w:hAnsi="Times"/>
          <w:b/>
          <w:bCs/>
          <w:sz w:val="28"/>
          <w:szCs w:val="28"/>
          <w:lang w:val="en-GB"/>
        </w:rPr>
        <w:t>Abbreviations</w:t>
      </w:r>
    </w:p>
    <w:tbl>
      <w:tblPr>
        <w:tblStyle w:val="TableGrid1"/>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3422E1" w14:paraId="2B3640FD" w14:textId="77777777" w:rsidTr="007F613F">
        <w:trPr>
          <w:trHeight w:val="432"/>
        </w:trPr>
        <w:tc>
          <w:tcPr>
            <w:tcW w:w="1522" w:type="dxa"/>
            <w:tcBorders>
              <w:right w:val="single" w:sz="4" w:space="0" w:color="auto"/>
            </w:tcBorders>
          </w:tcPr>
          <w:p w14:paraId="2B3640FB"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lastRenderedPageBreak/>
              <w:t>AVETAE</w:t>
            </w:r>
          </w:p>
        </w:tc>
        <w:tc>
          <w:tcPr>
            <w:tcW w:w="8171" w:type="dxa"/>
            <w:tcBorders>
              <w:left w:val="single" w:sz="4" w:space="0" w:color="auto"/>
            </w:tcBorders>
          </w:tcPr>
          <w:p w14:paraId="2B3640F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Agency for Vocational Education and Training and Adult Education</w:t>
            </w:r>
          </w:p>
        </w:tc>
      </w:tr>
      <w:tr w:rsidR="001B7AE0" w:rsidRPr="003422E1" w14:paraId="2B364100" w14:textId="77777777" w:rsidTr="007F613F">
        <w:trPr>
          <w:trHeight w:val="432"/>
        </w:trPr>
        <w:tc>
          <w:tcPr>
            <w:tcW w:w="1522" w:type="dxa"/>
            <w:tcBorders>
              <w:right w:val="single" w:sz="4" w:space="0" w:color="auto"/>
            </w:tcBorders>
          </w:tcPr>
          <w:p w14:paraId="2B3640FE"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VET</w:t>
            </w:r>
          </w:p>
        </w:tc>
        <w:tc>
          <w:tcPr>
            <w:tcW w:w="8171" w:type="dxa"/>
            <w:tcBorders>
              <w:left w:val="single" w:sz="4" w:space="0" w:color="auto"/>
            </w:tcBorders>
          </w:tcPr>
          <w:p w14:paraId="2B3640FF"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Education and Training</w:t>
            </w:r>
          </w:p>
        </w:tc>
      </w:tr>
      <w:tr w:rsidR="001B7AE0" w:rsidRPr="003422E1" w14:paraId="2B364103" w14:textId="77777777" w:rsidTr="007F613F">
        <w:trPr>
          <w:trHeight w:val="432"/>
        </w:trPr>
        <w:tc>
          <w:tcPr>
            <w:tcW w:w="1522" w:type="dxa"/>
            <w:tcBorders>
              <w:right w:val="single" w:sz="4" w:space="0" w:color="auto"/>
            </w:tcBorders>
          </w:tcPr>
          <w:p w14:paraId="2B364101"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NQA</w:t>
            </w:r>
          </w:p>
        </w:tc>
        <w:tc>
          <w:tcPr>
            <w:tcW w:w="8171" w:type="dxa"/>
            <w:tcBorders>
              <w:left w:val="single" w:sz="4" w:space="0" w:color="auto"/>
            </w:tcBorders>
          </w:tcPr>
          <w:p w14:paraId="2B364102"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National Qualifications Authority</w:t>
            </w:r>
          </w:p>
        </w:tc>
      </w:tr>
      <w:tr w:rsidR="001B7AE0" w:rsidRPr="003422E1" w14:paraId="2B364107" w14:textId="77777777" w:rsidTr="007F613F">
        <w:trPr>
          <w:trHeight w:val="110"/>
        </w:trPr>
        <w:tc>
          <w:tcPr>
            <w:tcW w:w="1522" w:type="dxa"/>
            <w:tcBorders>
              <w:right w:val="single" w:sz="4" w:space="0" w:color="auto"/>
            </w:tcBorders>
          </w:tcPr>
          <w:p w14:paraId="2B364104"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EARK</w:t>
            </w:r>
          </w:p>
          <w:p w14:paraId="2B364105" w14:textId="77777777" w:rsidR="001B7AE0" w:rsidRPr="003422E1" w:rsidRDefault="001B7AE0" w:rsidP="007F613F">
            <w:pPr>
              <w:shd w:val="clear" w:color="auto" w:fill="FFFFFF"/>
              <w:spacing w:before="240" w:after="220"/>
              <w:contextualSpacing/>
              <w:rPr>
                <w:rFonts w:ascii="Times" w:hAnsi="Times"/>
                <w:b/>
                <w:bCs/>
                <w:lang w:val="en-GB"/>
              </w:rPr>
            </w:pPr>
          </w:p>
        </w:tc>
        <w:tc>
          <w:tcPr>
            <w:tcW w:w="8171" w:type="dxa"/>
            <w:tcBorders>
              <w:left w:val="single" w:sz="4" w:space="0" w:color="auto"/>
            </w:tcBorders>
          </w:tcPr>
          <w:p w14:paraId="2B364106" w14:textId="77777777" w:rsidR="001B7AE0" w:rsidRPr="003422E1" w:rsidRDefault="001B7AE0" w:rsidP="007F613F">
            <w:pPr>
              <w:shd w:val="clear" w:color="auto" w:fill="FFFFFF"/>
              <w:spacing w:before="240" w:after="360"/>
              <w:contextualSpacing/>
              <w:rPr>
                <w:rFonts w:ascii="Times" w:hAnsi="Times"/>
                <w:lang w:val="en-GB"/>
              </w:rPr>
            </w:pPr>
            <w:r w:rsidRPr="003422E1">
              <w:rPr>
                <w:rFonts w:ascii="Times" w:hAnsi="Times"/>
                <w:lang w:val="en-GB"/>
              </w:rPr>
              <w:t>Employment Agency of the Republic of Kosovo</w:t>
            </w:r>
          </w:p>
        </w:tc>
      </w:tr>
      <w:tr w:rsidR="001B7AE0" w:rsidRPr="003422E1" w14:paraId="2B36410A" w14:textId="77777777" w:rsidTr="007F613F">
        <w:trPr>
          <w:trHeight w:val="432"/>
        </w:trPr>
        <w:tc>
          <w:tcPr>
            <w:tcW w:w="1522" w:type="dxa"/>
            <w:tcBorders>
              <w:right w:val="single" w:sz="4" w:space="0" w:color="auto"/>
            </w:tcBorders>
          </w:tcPr>
          <w:p w14:paraId="2B364108"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EU</w:t>
            </w:r>
          </w:p>
        </w:tc>
        <w:tc>
          <w:tcPr>
            <w:tcW w:w="8171" w:type="dxa"/>
            <w:tcBorders>
              <w:left w:val="single" w:sz="4" w:space="0" w:color="auto"/>
            </w:tcBorders>
          </w:tcPr>
          <w:p w14:paraId="2B364109"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Union</w:t>
            </w:r>
          </w:p>
        </w:tc>
      </w:tr>
      <w:tr w:rsidR="001B7AE0" w:rsidRPr="003422E1" w14:paraId="2B36410E" w14:textId="77777777" w:rsidTr="007F613F">
        <w:trPr>
          <w:trHeight w:val="432"/>
        </w:trPr>
        <w:tc>
          <w:tcPr>
            <w:tcW w:w="1522" w:type="dxa"/>
            <w:tcBorders>
              <w:right w:val="single" w:sz="4" w:space="0" w:color="auto"/>
            </w:tcBorders>
          </w:tcPr>
          <w:p w14:paraId="2B36410B"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 xml:space="preserve">CEDEFOP </w:t>
            </w:r>
          </w:p>
        </w:tc>
        <w:tc>
          <w:tcPr>
            <w:tcW w:w="8171" w:type="dxa"/>
            <w:tcBorders>
              <w:left w:val="single" w:sz="4" w:space="0" w:color="auto"/>
            </w:tcBorders>
          </w:tcPr>
          <w:p w14:paraId="2B36410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Centre for the Development of Vocational Training</w:t>
            </w:r>
          </w:p>
          <w:p w14:paraId="2B36410D" w14:textId="77777777" w:rsidR="001B7AE0" w:rsidRPr="003422E1" w:rsidRDefault="001B7AE0" w:rsidP="007F613F">
            <w:pPr>
              <w:shd w:val="clear" w:color="auto" w:fill="FFFFFF"/>
              <w:spacing w:before="240" w:after="220"/>
              <w:contextualSpacing/>
              <w:rPr>
                <w:rFonts w:ascii="Times" w:hAnsi="Times"/>
                <w:sz w:val="15"/>
                <w:szCs w:val="15"/>
                <w:lang w:val="en-GB"/>
              </w:rPr>
            </w:pPr>
          </w:p>
        </w:tc>
      </w:tr>
      <w:tr w:rsidR="001B7AE0" w:rsidRPr="003422E1" w14:paraId="2B364111" w14:textId="77777777" w:rsidTr="007F613F">
        <w:trPr>
          <w:trHeight w:val="432"/>
        </w:trPr>
        <w:tc>
          <w:tcPr>
            <w:tcW w:w="1522" w:type="dxa"/>
            <w:tcBorders>
              <w:right w:val="single" w:sz="4" w:space="0" w:color="auto"/>
            </w:tcBorders>
          </w:tcPr>
          <w:p w14:paraId="2B36410F"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MDE</w:t>
            </w:r>
          </w:p>
        </w:tc>
        <w:tc>
          <w:tcPr>
            <w:tcW w:w="8171" w:type="dxa"/>
            <w:tcBorders>
              <w:left w:val="single" w:sz="4" w:space="0" w:color="auto"/>
            </w:tcBorders>
          </w:tcPr>
          <w:p w14:paraId="2B364110"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Municipal Directorate of Education</w:t>
            </w:r>
          </w:p>
        </w:tc>
      </w:tr>
      <w:tr w:rsidR="001B7AE0" w:rsidRPr="003422E1" w14:paraId="2B36411D" w14:textId="77777777" w:rsidTr="007F613F">
        <w:trPr>
          <w:trHeight w:val="432"/>
        </w:trPr>
        <w:tc>
          <w:tcPr>
            <w:tcW w:w="1522" w:type="dxa"/>
            <w:tcBorders>
              <w:right w:val="single" w:sz="4" w:space="0" w:color="auto"/>
            </w:tcBorders>
          </w:tcPr>
          <w:p w14:paraId="2B364112"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EYE</w:t>
            </w:r>
          </w:p>
          <w:p w14:paraId="2B364113" w14:textId="77777777" w:rsidR="001B7AE0" w:rsidRPr="003422E1" w:rsidRDefault="001B7AE0" w:rsidP="007F613F">
            <w:pPr>
              <w:shd w:val="clear" w:color="auto" w:fill="FFFFFF"/>
              <w:spacing w:before="240" w:after="220"/>
              <w:contextualSpacing/>
              <w:rPr>
                <w:rFonts w:ascii="Times" w:hAnsi="Times"/>
                <w:b/>
                <w:bCs/>
                <w:lang w:val="en-GB"/>
              </w:rPr>
            </w:pPr>
          </w:p>
          <w:p w14:paraId="2B364114" w14:textId="77777777" w:rsidR="001B7AE0" w:rsidRPr="003422E1" w:rsidRDefault="001B7AE0" w:rsidP="007F613F">
            <w:pPr>
              <w:shd w:val="clear" w:color="auto" w:fill="FFFFFF"/>
              <w:spacing w:before="240" w:after="220"/>
              <w:contextualSpacing/>
              <w:rPr>
                <w:b/>
                <w:lang w:val="en-GB"/>
              </w:rPr>
            </w:pPr>
            <w:r w:rsidRPr="003422E1">
              <w:rPr>
                <w:b/>
                <w:lang w:val="en-GB"/>
              </w:rPr>
              <w:t>IAEVG</w:t>
            </w:r>
          </w:p>
          <w:p w14:paraId="2B364115" w14:textId="77777777" w:rsidR="001B7AE0" w:rsidRPr="003422E1" w:rsidRDefault="001B7AE0" w:rsidP="007F613F">
            <w:pPr>
              <w:shd w:val="clear" w:color="auto" w:fill="FFFFFF"/>
              <w:spacing w:before="240" w:after="220"/>
              <w:contextualSpacing/>
              <w:rPr>
                <w:rFonts w:ascii="Times" w:hAnsi="Times"/>
                <w:b/>
                <w:bCs/>
                <w:lang w:val="en-GB"/>
              </w:rPr>
            </w:pPr>
          </w:p>
          <w:p w14:paraId="2B364116"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PEI</w:t>
            </w:r>
          </w:p>
          <w:p w14:paraId="2B364117" w14:textId="77777777" w:rsidR="001B7AE0" w:rsidRPr="003422E1" w:rsidRDefault="001B7AE0" w:rsidP="007F613F">
            <w:pPr>
              <w:shd w:val="clear" w:color="auto" w:fill="FFFFFF"/>
              <w:spacing w:before="240" w:after="220"/>
              <w:contextualSpacing/>
              <w:rPr>
                <w:rFonts w:ascii="Times" w:hAnsi="Times"/>
                <w:b/>
                <w:bCs/>
                <w:lang w:val="en-GB"/>
              </w:rPr>
            </w:pPr>
          </w:p>
        </w:tc>
        <w:tc>
          <w:tcPr>
            <w:tcW w:w="8171" w:type="dxa"/>
            <w:tcBorders>
              <w:left w:val="single" w:sz="4" w:space="0" w:color="auto"/>
            </w:tcBorders>
          </w:tcPr>
          <w:p w14:paraId="2B364118"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Enhancing Youth Employment</w:t>
            </w:r>
          </w:p>
          <w:p w14:paraId="2B364119" w14:textId="77777777" w:rsidR="001B7AE0" w:rsidRPr="003422E1" w:rsidRDefault="001B7AE0" w:rsidP="007F613F">
            <w:pPr>
              <w:shd w:val="clear" w:color="auto" w:fill="FFFFFF"/>
              <w:spacing w:before="240" w:after="220"/>
              <w:contextualSpacing/>
              <w:rPr>
                <w:rFonts w:ascii="Times" w:hAnsi="Times"/>
                <w:lang w:val="en-GB"/>
              </w:rPr>
            </w:pPr>
          </w:p>
          <w:p w14:paraId="2B36411A"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International Association for Education and Vocational Guidance</w:t>
            </w:r>
          </w:p>
          <w:p w14:paraId="2B36411B" w14:textId="77777777" w:rsidR="001B7AE0" w:rsidRPr="003422E1" w:rsidRDefault="001B7AE0" w:rsidP="007F613F">
            <w:pPr>
              <w:shd w:val="clear" w:color="auto" w:fill="FFFFFF"/>
              <w:spacing w:before="240" w:after="220"/>
              <w:contextualSpacing/>
              <w:rPr>
                <w:rFonts w:ascii="Times" w:hAnsi="Times"/>
                <w:lang w:val="en-GB"/>
              </w:rPr>
            </w:pPr>
          </w:p>
          <w:p w14:paraId="2B36411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Pre-University Education Institutions</w:t>
            </w:r>
          </w:p>
        </w:tc>
      </w:tr>
      <w:tr w:rsidR="001B7AE0" w:rsidRPr="003422E1" w14:paraId="2B364120" w14:textId="77777777" w:rsidTr="007F613F">
        <w:trPr>
          <w:trHeight w:val="432"/>
        </w:trPr>
        <w:tc>
          <w:tcPr>
            <w:tcW w:w="1522" w:type="dxa"/>
            <w:tcBorders>
              <w:right w:val="single" w:sz="4" w:space="0" w:color="auto"/>
            </w:tcBorders>
          </w:tcPr>
          <w:p w14:paraId="2B36411E"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VETI</w:t>
            </w:r>
          </w:p>
        </w:tc>
        <w:tc>
          <w:tcPr>
            <w:tcW w:w="8171" w:type="dxa"/>
            <w:tcBorders>
              <w:left w:val="single" w:sz="4" w:space="0" w:color="auto"/>
            </w:tcBorders>
          </w:tcPr>
          <w:p w14:paraId="2B36411F"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Education and Training Institutions</w:t>
            </w:r>
          </w:p>
        </w:tc>
      </w:tr>
      <w:tr w:rsidR="001B7AE0" w:rsidRPr="003422E1" w14:paraId="2B364123" w14:textId="77777777" w:rsidTr="007F613F">
        <w:trPr>
          <w:trHeight w:val="432"/>
        </w:trPr>
        <w:tc>
          <w:tcPr>
            <w:tcW w:w="1522" w:type="dxa"/>
            <w:tcBorders>
              <w:right w:val="single" w:sz="4" w:space="0" w:color="auto"/>
            </w:tcBorders>
          </w:tcPr>
          <w:p w14:paraId="2B364121"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MESTI</w:t>
            </w:r>
          </w:p>
        </w:tc>
        <w:tc>
          <w:tcPr>
            <w:tcW w:w="8171" w:type="dxa"/>
            <w:tcBorders>
              <w:left w:val="single" w:sz="4" w:space="0" w:color="auto"/>
            </w:tcBorders>
          </w:tcPr>
          <w:p w14:paraId="2B364122"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Ministry of Education, Science, </w:t>
            </w:r>
            <w:proofErr w:type="gramStart"/>
            <w:r w:rsidRPr="003422E1">
              <w:rPr>
                <w:rFonts w:ascii="Times" w:hAnsi="Times"/>
                <w:lang w:val="en-GB"/>
              </w:rPr>
              <w:t>Technology</w:t>
            </w:r>
            <w:proofErr w:type="gramEnd"/>
            <w:r w:rsidRPr="003422E1">
              <w:rPr>
                <w:rFonts w:ascii="Times" w:hAnsi="Times"/>
                <w:lang w:val="en-GB"/>
              </w:rPr>
              <w:t xml:space="preserve"> and Innovation</w:t>
            </w:r>
          </w:p>
        </w:tc>
      </w:tr>
      <w:tr w:rsidR="001B7AE0" w:rsidRPr="003422E1" w14:paraId="2B364126" w14:textId="77777777" w:rsidTr="007F613F">
        <w:trPr>
          <w:trHeight w:val="432"/>
        </w:trPr>
        <w:tc>
          <w:tcPr>
            <w:tcW w:w="1522" w:type="dxa"/>
            <w:tcBorders>
              <w:right w:val="single" w:sz="4" w:space="0" w:color="auto"/>
            </w:tcBorders>
          </w:tcPr>
          <w:p w14:paraId="2B364124"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MFLT</w:t>
            </w:r>
          </w:p>
        </w:tc>
        <w:tc>
          <w:tcPr>
            <w:tcW w:w="8171" w:type="dxa"/>
            <w:tcBorders>
              <w:left w:val="single" w:sz="4" w:space="0" w:color="auto"/>
            </w:tcBorders>
          </w:tcPr>
          <w:p w14:paraId="2B364125"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Ministry of Finance, </w:t>
            </w:r>
            <w:proofErr w:type="gramStart"/>
            <w:r w:rsidRPr="003422E1">
              <w:rPr>
                <w:rFonts w:ascii="Times" w:hAnsi="Times"/>
                <w:lang w:val="en-GB"/>
              </w:rPr>
              <w:t>Labour</w:t>
            </w:r>
            <w:proofErr w:type="gramEnd"/>
            <w:r w:rsidRPr="003422E1">
              <w:rPr>
                <w:rFonts w:ascii="Times" w:hAnsi="Times"/>
                <w:lang w:val="en-GB"/>
              </w:rPr>
              <w:t xml:space="preserve"> and Transfers</w:t>
            </w:r>
          </w:p>
        </w:tc>
      </w:tr>
      <w:tr w:rsidR="001B7AE0" w:rsidRPr="003422E1" w14:paraId="2B364129" w14:textId="77777777" w:rsidTr="007F613F">
        <w:trPr>
          <w:trHeight w:val="432"/>
        </w:trPr>
        <w:tc>
          <w:tcPr>
            <w:tcW w:w="1522" w:type="dxa"/>
            <w:tcBorders>
              <w:right w:val="single" w:sz="4" w:space="0" w:color="auto"/>
            </w:tcBorders>
          </w:tcPr>
          <w:p w14:paraId="2B364127"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OJT</w:t>
            </w:r>
          </w:p>
        </w:tc>
        <w:tc>
          <w:tcPr>
            <w:tcW w:w="8171" w:type="dxa"/>
            <w:tcBorders>
              <w:left w:val="single" w:sz="4" w:space="0" w:color="auto"/>
            </w:tcBorders>
          </w:tcPr>
          <w:p w14:paraId="2B364128"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On-the-Job Training</w:t>
            </w:r>
          </w:p>
        </w:tc>
      </w:tr>
      <w:tr w:rsidR="001B7AE0" w:rsidRPr="003422E1" w14:paraId="2B36412C" w14:textId="77777777" w:rsidTr="007F613F">
        <w:trPr>
          <w:trHeight w:val="432"/>
        </w:trPr>
        <w:tc>
          <w:tcPr>
            <w:tcW w:w="1522" w:type="dxa"/>
            <w:tcBorders>
              <w:right w:val="single" w:sz="4" w:space="0" w:color="auto"/>
            </w:tcBorders>
          </w:tcPr>
          <w:p w14:paraId="2B36412A"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KEPS</w:t>
            </w:r>
          </w:p>
        </w:tc>
        <w:tc>
          <w:tcPr>
            <w:tcW w:w="8171" w:type="dxa"/>
            <w:tcBorders>
              <w:left w:val="single" w:sz="4" w:space="0" w:color="auto"/>
            </w:tcBorders>
          </w:tcPr>
          <w:p w14:paraId="2B36412B"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Kosovo Education Strategic Plan</w:t>
            </w:r>
          </w:p>
        </w:tc>
      </w:tr>
      <w:tr w:rsidR="001B7AE0" w:rsidRPr="003422E1" w14:paraId="2B36412F" w14:textId="77777777" w:rsidTr="007F613F">
        <w:trPr>
          <w:trHeight w:val="432"/>
        </w:trPr>
        <w:tc>
          <w:tcPr>
            <w:tcW w:w="1522" w:type="dxa"/>
            <w:tcBorders>
              <w:right w:val="single" w:sz="4" w:space="0" w:color="auto"/>
            </w:tcBorders>
          </w:tcPr>
          <w:p w14:paraId="2B36412D"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VTC</w:t>
            </w:r>
          </w:p>
        </w:tc>
        <w:tc>
          <w:tcPr>
            <w:tcW w:w="8171" w:type="dxa"/>
            <w:tcBorders>
              <w:left w:val="single" w:sz="4" w:space="0" w:color="auto"/>
            </w:tcBorders>
          </w:tcPr>
          <w:p w14:paraId="2B36412E"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Training Centre</w:t>
            </w:r>
          </w:p>
        </w:tc>
      </w:tr>
      <w:tr w:rsidR="001B7AE0" w:rsidRPr="003422E1" w14:paraId="2B364132" w14:textId="77777777" w:rsidTr="007F613F">
        <w:trPr>
          <w:trHeight w:val="432"/>
        </w:trPr>
        <w:tc>
          <w:tcPr>
            <w:tcW w:w="1522" w:type="dxa"/>
            <w:tcBorders>
              <w:right w:val="single" w:sz="4" w:space="0" w:color="auto"/>
            </w:tcBorders>
          </w:tcPr>
          <w:p w14:paraId="2B364130"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CoC</w:t>
            </w:r>
          </w:p>
        </w:tc>
        <w:tc>
          <w:tcPr>
            <w:tcW w:w="8171" w:type="dxa"/>
            <w:tcBorders>
              <w:left w:val="single" w:sz="4" w:space="0" w:color="auto"/>
            </w:tcBorders>
          </w:tcPr>
          <w:p w14:paraId="2B364131"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Centres of Competence</w:t>
            </w:r>
          </w:p>
        </w:tc>
      </w:tr>
      <w:tr w:rsidR="001B7AE0" w:rsidRPr="003422E1" w14:paraId="2B364145" w14:textId="77777777" w:rsidTr="007F613F">
        <w:trPr>
          <w:trHeight w:val="432"/>
        </w:trPr>
        <w:tc>
          <w:tcPr>
            <w:tcW w:w="1522" w:type="dxa"/>
            <w:tcBorders>
              <w:right w:val="single" w:sz="4" w:space="0" w:color="auto"/>
            </w:tcBorders>
          </w:tcPr>
          <w:p w14:paraId="2B364133"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CC</w:t>
            </w:r>
          </w:p>
          <w:p w14:paraId="2B364134" w14:textId="77777777" w:rsidR="001B7AE0" w:rsidRPr="003422E1" w:rsidRDefault="001B7AE0" w:rsidP="007F613F">
            <w:pPr>
              <w:shd w:val="clear" w:color="auto" w:fill="FFFFFF"/>
              <w:spacing w:before="240" w:after="220"/>
              <w:contextualSpacing/>
              <w:rPr>
                <w:rFonts w:ascii="Times" w:hAnsi="Times"/>
                <w:b/>
                <w:bCs/>
                <w:lang w:val="en-GB"/>
              </w:rPr>
            </w:pPr>
          </w:p>
          <w:p w14:paraId="2B364135"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EQF</w:t>
            </w:r>
          </w:p>
          <w:p w14:paraId="2B364136" w14:textId="77777777" w:rsidR="001B7AE0" w:rsidRPr="003422E1" w:rsidRDefault="001B7AE0" w:rsidP="007F613F">
            <w:pPr>
              <w:shd w:val="clear" w:color="auto" w:fill="FFFFFF"/>
              <w:spacing w:before="240" w:after="220"/>
              <w:contextualSpacing/>
              <w:rPr>
                <w:rFonts w:ascii="Times" w:hAnsi="Times"/>
                <w:b/>
                <w:bCs/>
                <w:lang w:val="en-GB"/>
              </w:rPr>
            </w:pPr>
          </w:p>
          <w:p w14:paraId="2B364137"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NQF</w:t>
            </w:r>
          </w:p>
          <w:p w14:paraId="2B364138" w14:textId="77777777" w:rsidR="001B7AE0" w:rsidRPr="003422E1" w:rsidRDefault="001B7AE0" w:rsidP="007F613F">
            <w:pPr>
              <w:shd w:val="clear" w:color="auto" w:fill="FFFFFF"/>
              <w:spacing w:before="240" w:after="220"/>
              <w:contextualSpacing/>
              <w:rPr>
                <w:rFonts w:ascii="Times" w:hAnsi="Times"/>
                <w:b/>
                <w:bCs/>
                <w:lang w:val="en-GB"/>
              </w:rPr>
            </w:pPr>
          </w:p>
          <w:p w14:paraId="2B364139"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USS</w:t>
            </w:r>
          </w:p>
          <w:p w14:paraId="2B36413A" w14:textId="77777777" w:rsidR="001B7AE0" w:rsidRPr="003422E1" w:rsidRDefault="001B7AE0" w:rsidP="007F613F">
            <w:pPr>
              <w:shd w:val="clear" w:color="auto" w:fill="FFFFFF"/>
              <w:spacing w:before="240" w:after="220"/>
              <w:contextualSpacing/>
              <w:rPr>
                <w:rFonts w:ascii="Times" w:hAnsi="Times"/>
                <w:b/>
                <w:bCs/>
                <w:lang w:val="en-GB"/>
              </w:rPr>
            </w:pPr>
          </w:p>
          <w:p w14:paraId="2B36413B"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LSS</w:t>
            </w:r>
          </w:p>
        </w:tc>
        <w:tc>
          <w:tcPr>
            <w:tcW w:w="8171" w:type="dxa"/>
            <w:tcBorders>
              <w:left w:val="single" w:sz="4" w:space="0" w:color="auto"/>
            </w:tcBorders>
          </w:tcPr>
          <w:p w14:paraId="2B36413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lastRenderedPageBreak/>
              <w:t>Career Counsellors</w:t>
            </w:r>
          </w:p>
          <w:p w14:paraId="2B36413D" w14:textId="77777777" w:rsidR="001B7AE0" w:rsidRPr="003422E1" w:rsidRDefault="001B7AE0" w:rsidP="007F613F">
            <w:pPr>
              <w:shd w:val="clear" w:color="auto" w:fill="FFFFFF"/>
              <w:spacing w:before="240" w:after="220"/>
              <w:contextualSpacing/>
              <w:rPr>
                <w:rFonts w:ascii="Times" w:hAnsi="Times"/>
                <w:lang w:val="en-GB"/>
              </w:rPr>
            </w:pPr>
          </w:p>
          <w:p w14:paraId="2B36413E"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Qualifications Framework</w:t>
            </w:r>
          </w:p>
          <w:p w14:paraId="2B36413F" w14:textId="77777777" w:rsidR="001B7AE0" w:rsidRPr="003422E1" w:rsidRDefault="001B7AE0" w:rsidP="007F613F">
            <w:pPr>
              <w:shd w:val="clear" w:color="auto" w:fill="FFFFFF"/>
              <w:spacing w:before="240" w:after="220"/>
              <w:contextualSpacing/>
              <w:rPr>
                <w:rFonts w:ascii="Times" w:hAnsi="Times"/>
                <w:lang w:val="en-GB"/>
              </w:rPr>
            </w:pPr>
          </w:p>
          <w:p w14:paraId="2B364140"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National Qualifications Framework</w:t>
            </w:r>
          </w:p>
          <w:p w14:paraId="2B364141" w14:textId="77777777" w:rsidR="001B7AE0" w:rsidRPr="003422E1" w:rsidRDefault="001B7AE0" w:rsidP="007F613F">
            <w:pPr>
              <w:shd w:val="clear" w:color="auto" w:fill="FFFFFF"/>
              <w:spacing w:before="240" w:after="220"/>
              <w:contextualSpacing/>
              <w:rPr>
                <w:rFonts w:ascii="Times" w:hAnsi="Times"/>
                <w:lang w:val="en-GB"/>
              </w:rPr>
            </w:pPr>
          </w:p>
          <w:p w14:paraId="2B364142"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Upper Secondary School</w:t>
            </w:r>
          </w:p>
          <w:p w14:paraId="2B364143" w14:textId="77777777" w:rsidR="001B7AE0" w:rsidRPr="003422E1" w:rsidRDefault="001B7AE0" w:rsidP="007F613F">
            <w:pPr>
              <w:shd w:val="clear" w:color="auto" w:fill="FFFFFF"/>
              <w:spacing w:before="240" w:after="220"/>
              <w:contextualSpacing/>
              <w:rPr>
                <w:rFonts w:ascii="Times" w:hAnsi="Times"/>
                <w:lang w:val="en-GB"/>
              </w:rPr>
            </w:pPr>
          </w:p>
          <w:p w14:paraId="2B364144"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Lower Secondary School</w:t>
            </w:r>
          </w:p>
        </w:tc>
      </w:tr>
    </w:tbl>
    <w:p w14:paraId="2B364146"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147" w14:textId="77777777" w:rsidR="001B7AE0" w:rsidRPr="003422E1" w:rsidRDefault="001B7AE0" w:rsidP="001B7AE0">
      <w:pPr>
        <w:shd w:val="clear" w:color="auto" w:fill="FFFFFF"/>
        <w:spacing w:before="240" w:after="220"/>
        <w:jc w:val="center"/>
        <w:rPr>
          <w:rFonts w:ascii="Times" w:hAnsi="Times"/>
          <w:b/>
          <w:bCs/>
          <w:sz w:val="28"/>
          <w:szCs w:val="28"/>
          <w:lang w:val="en-GB"/>
        </w:rPr>
        <w:sectPr w:rsidR="001B7AE0" w:rsidRPr="003422E1" w:rsidSect="007F613F">
          <w:type w:val="continuous"/>
          <w:pgSz w:w="15840" w:h="12240" w:orient="landscape"/>
          <w:pgMar w:top="1440" w:right="1440" w:bottom="1440" w:left="1440" w:header="720" w:footer="720" w:gutter="0"/>
          <w:cols w:space="720"/>
        </w:sectPr>
      </w:pPr>
    </w:p>
    <w:p w14:paraId="2B364148" w14:textId="77777777" w:rsidR="001B7AE0" w:rsidRPr="003422E1" w:rsidRDefault="001B7AE0" w:rsidP="001B7AE0">
      <w:pPr>
        <w:keepNext/>
        <w:keepLines/>
        <w:numPr>
          <w:ilvl w:val="0"/>
          <w:numId w:val="14"/>
        </w:numPr>
        <w:spacing w:after="120" w:line="276" w:lineRule="auto"/>
        <w:ind w:left="360"/>
        <w:outlineLvl w:val="0"/>
        <w:rPr>
          <w:rFonts w:ascii="Times" w:eastAsia="MS Mincho" w:hAnsi="Times" w:cs="Arial"/>
          <w:b/>
          <w:bCs/>
          <w:sz w:val="28"/>
          <w:szCs w:val="28"/>
          <w:lang w:val="en-GB"/>
        </w:rPr>
      </w:pPr>
      <w:bookmarkStart w:id="60" w:name="_Toc135040499"/>
      <w:r w:rsidRPr="003422E1">
        <w:rPr>
          <w:rFonts w:ascii="Times" w:eastAsia="MS Mincho" w:hAnsi="Times" w:cs="Arial"/>
          <w:b/>
          <w:bCs/>
          <w:sz w:val="28"/>
          <w:szCs w:val="28"/>
          <w:lang w:val="en-GB"/>
        </w:rPr>
        <w:t>INTRODUCTION</w:t>
      </w:r>
      <w:bookmarkEnd w:id="60"/>
    </w:p>
    <w:p w14:paraId="2B364149" w14:textId="77777777" w:rsidR="001B7AE0" w:rsidRPr="003422E1" w:rsidRDefault="001B7AE0" w:rsidP="001B7AE0">
      <w:pPr>
        <w:shd w:val="clear" w:color="auto" w:fill="FFFFFF"/>
        <w:spacing w:after="120"/>
        <w:jc w:val="both"/>
        <w:rPr>
          <w:rFonts w:ascii="Times" w:hAnsi="Times"/>
          <w:lang w:val="en-GB"/>
        </w:rPr>
      </w:pPr>
      <w:r w:rsidRPr="003422E1">
        <w:rPr>
          <w:rFonts w:ascii="Nunito" w:hAnsi="Nunito"/>
          <w:color w:val="333333"/>
          <w:shd w:val="clear" w:color="auto" w:fill="FFFFFF"/>
          <w:lang w:val="en-GB"/>
        </w:rPr>
        <w:t xml:space="preserve">Career guidance and </w:t>
      </w:r>
      <w:proofErr w:type="spellStart"/>
      <w:r w:rsidRPr="003422E1">
        <w:rPr>
          <w:rFonts w:ascii="Nunito" w:hAnsi="Nunito"/>
          <w:color w:val="333333"/>
          <w:shd w:val="clear" w:color="auto" w:fill="FFFFFF"/>
          <w:lang w:val="en-GB"/>
        </w:rPr>
        <w:t>counseling</w:t>
      </w:r>
      <w:proofErr w:type="spellEnd"/>
      <w:r w:rsidRPr="003422E1">
        <w:rPr>
          <w:rFonts w:ascii="Nunito" w:hAnsi="Nunito"/>
          <w:color w:val="333333"/>
          <w:shd w:val="clear" w:color="auto" w:fill="FFFFFF"/>
          <w:lang w:val="en-GB"/>
        </w:rPr>
        <w:t xml:space="preserve">, as a broader concept that </w:t>
      </w:r>
      <w:proofErr w:type="gramStart"/>
      <w:r w:rsidRPr="003422E1">
        <w:rPr>
          <w:rFonts w:ascii="Nunito" w:hAnsi="Nunito"/>
          <w:color w:val="333333"/>
          <w:shd w:val="clear" w:color="auto" w:fill="FFFFFF"/>
          <w:lang w:val="en-GB"/>
        </w:rPr>
        <w:t>includes:</w:t>
      </w:r>
      <w:proofErr w:type="gramEnd"/>
      <w:r w:rsidRPr="003422E1">
        <w:rPr>
          <w:rFonts w:ascii="Nunito" w:hAnsi="Nunito"/>
          <w:color w:val="333333"/>
          <w:shd w:val="clear" w:color="auto" w:fill="FFFFFF"/>
          <w:lang w:val="en-GB"/>
        </w:rPr>
        <w:t xml:space="preserve"> lifelong information, career education, career counselling, career guidance and management, has become more important than ever before. Currently, in our country, but also throughout the world, many changes are taking place: digital transformations, development of the green economy, acceleration of demographic changes, etc. As a result, individuals are navigating an increasingly complex job market. At the same time, high youth unemployment and the presence of large informal sectors remain a challenging reality. Thus, career guidance is key to helping individuals improve skills, retrain, move </w:t>
      </w:r>
      <w:proofErr w:type="gramStart"/>
      <w:r w:rsidRPr="003422E1">
        <w:rPr>
          <w:rFonts w:ascii="Nunito" w:hAnsi="Nunito"/>
          <w:color w:val="333333"/>
          <w:shd w:val="clear" w:color="auto" w:fill="FFFFFF"/>
          <w:lang w:val="en-GB"/>
        </w:rPr>
        <w:t>jobs</w:t>
      </w:r>
      <w:proofErr w:type="gramEnd"/>
      <w:r w:rsidRPr="003422E1">
        <w:rPr>
          <w:rFonts w:ascii="Nunito" w:hAnsi="Nunito"/>
          <w:color w:val="333333"/>
          <w:shd w:val="clear" w:color="auto" w:fill="FFFFFF"/>
          <w:lang w:val="en-GB"/>
        </w:rPr>
        <w:t xml:space="preserve"> and manage their lives and work. Support for career development is also key to achieving strategic objectives in education, </w:t>
      </w:r>
      <w:proofErr w:type="gramStart"/>
      <w:r w:rsidRPr="003422E1">
        <w:rPr>
          <w:rFonts w:ascii="Nunito" w:hAnsi="Nunito"/>
          <w:color w:val="333333"/>
          <w:shd w:val="clear" w:color="auto" w:fill="FFFFFF"/>
          <w:lang w:val="en-GB"/>
        </w:rPr>
        <w:t>training</w:t>
      </w:r>
      <w:proofErr w:type="gramEnd"/>
      <w:r w:rsidRPr="003422E1">
        <w:rPr>
          <w:rFonts w:ascii="Nunito" w:hAnsi="Nunito"/>
          <w:color w:val="333333"/>
          <w:shd w:val="clear" w:color="auto" w:fill="FFFFFF"/>
          <w:lang w:val="en-GB"/>
        </w:rPr>
        <w:t xml:space="preserve"> and employment policies, as well as supporting the development of sectoral skills.</w:t>
      </w:r>
    </w:p>
    <w:p w14:paraId="2B36414A" w14:textId="77777777" w:rsidR="001B7AE0" w:rsidRPr="003422E1" w:rsidRDefault="001B7AE0" w:rsidP="001B7AE0">
      <w:pPr>
        <w:shd w:val="clear" w:color="auto" w:fill="FFFFFF"/>
        <w:spacing w:after="120"/>
        <w:jc w:val="both"/>
        <w:rPr>
          <w:rFonts w:ascii="Times" w:hAnsi="Times"/>
          <w:lang w:val="en-GB"/>
        </w:rPr>
      </w:pPr>
      <w:r w:rsidRPr="003422E1">
        <w:rPr>
          <w:rFonts w:ascii="Times" w:hAnsi="Times"/>
          <w:lang w:val="en-GB"/>
        </w:rPr>
        <w:t xml:space="preserve">Career guidance and counselling is a complex and continuous process, which lasts from </w:t>
      </w:r>
      <w:r w:rsidRPr="003422E1">
        <w:rPr>
          <w:rFonts w:ascii="Times" w:hAnsi="Times"/>
          <w:i/>
          <w:iCs/>
          <w:lang w:val="en-GB"/>
        </w:rPr>
        <w:t>'cradle to old age'</w:t>
      </w:r>
      <w:r w:rsidRPr="003422E1">
        <w:rPr>
          <w:rFonts w:ascii="Times" w:hAnsi="Times"/>
          <w:lang w:val="en-GB"/>
        </w:rPr>
        <w:t>. In our century, global trends are suggesting 'Lifelong Development as a standard'</w:t>
      </w:r>
      <w:r w:rsidRPr="003422E1">
        <w:rPr>
          <w:rFonts w:ascii="Times" w:hAnsi="Times"/>
          <w:vertAlign w:val="superscript"/>
          <w:lang w:val="en-GB"/>
        </w:rPr>
        <w:footnoteReference w:id="11"/>
      </w:r>
      <w:r w:rsidRPr="003422E1">
        <w:rPr>
          <w:rFonts w:ascii="Times" w:hAnsi="Times"/>
          <w:lang w:val="en-GB"/>
        </w:rPr>
        <w:t xml:space="preserve">. </w:t>
      </w:r>
    </w:p>
    <w:p w14:paraId="2B36414B" w14:textId="77777777" w:rsidR="001B7AE0" w:rsidRPr="003422E1" w:rsidRDefault="001B7AE0" w:rsidP="001B7AE0">
      <w:pPr>
        <w:shd w:val="clear" w:color="auto" w:fill="FFFFFF"/>
        <w:spacing w:after="120"/>
        <w:jc w:val="both"/>
        <w:rPr>
          <w:rFonts w:ascii="Times" w:hAnsi="Times"/>
          <w:lang w:val="en-GB"/>
        </w:rPr>
      </w:pPr>
      <w:r w:rsidRPr="003422E1">
        <w:rPr>
          <w:rFonts w:ascii="Times" w:hAnsi="Times"/>
          <w:lang w:val="en-GB"/>
        </w:rPr>
        <w:t>The objectives of career guidance and counselling are divided into three main categories:</w:t>
      </w:r>
    </w:p>
    <w:p w14:paraId="2B36414C" w14:textId="77777777" w:rsidR="001B7AE0" w:rsidRPr="003422E1" w:rsidRDefault="001B7AE0" w:rsidP="001B7AE0">
      <w:pPr>
        <w:numPr>
          <w:ilvl w:val="0"/>
          <w:numId w:val="29"/>
        </w:numPr>
        <w:shd w:val="clear" w:color="auto" w:fill="FFFFFF"/>
        <w:spacing w:before="120" w:after="220"/>
        <w:contextualSpacing/>
        <w:jc w:val="both"/>
        <w:rPr>
          <w:rFonts w:ascii="Times" w:hAnsi="Times"/>
          <w:lang w:val="en-GB"/>
        </w:rPr>
      </w:pPr>
      <w:r w:rsidRPr="003422E1">
        <w:rPr>
          <w:rFonts w:ascii="Times" w:hAnsi="Times"/>
          <w:i/>
          <w:iCs/>
          <w:lang w:val="en-GB"/>
        </w:rPr>
        <w:t xml:space="preserve">Learning objectives, </w:t>
      </w:r>
      <w:r w:rsidRPr="003422E1">
        <w:rPr>
          <w:rFonts w:ascii="Times" w:hAnsi="Times"/>
          <w:lang w:val="en-GB"/>
        </w:rPr>
        <w:t>including the improvement of the efficiency of the inclusive education system, and its linkage with the labour market. If individuals make decisions based on good information, regarding their interests, capacities and aspirations, investments in education systems return with high benefits.</w:t>
      </w:r>
    </w:p>
    <w:p w14:paraId="2B36414D" w14:textId="77777777" w:rsidR="001B7AE0" w:rsidRPr="003422E1" w:rsidRDefault="001B7AE0" w:rsidP="001B7AE0">
      <w:pPr>
        <w:numPr>
          <w:ilvl w:val="0"/>
          <w:numId w:val="29"/>
        </w:numPr>
        <w:shd w:val="clear" w:color="auto" w:fill="FFFFFF"/>
        <w:spacing w:before="120" w:after="220"/>
        <w:contextualSpacing/>
        <w:jc w:val="both"/>
        <w:rPr>
          <w:rFonts w:ascii="Times" w:hAnsi="Times"/>
          <w:lang w:val="en-GB"/>
        </w:rPr>
      </w:pPr>
      <w:r w:rsidRPr="003422E1">
        <w:rPr>
          <w:rFonts w:ascii="Times" w:hAnsi="Times"/>
          <w:i/>
          <w:iCs/>
          <w:lang w:val="en-GB"/>
        </w:rPr>
        <w:t xml:space="preserve">Labour market objectives, </w:t>
      </w:r>
      <w:r w:rsidRPr="003422E1">
        <w:rPr>
          <w:rFonts w:ascii="Times" w:hAnsi="Times"/>
          <w:lang w:val="en-GB"/>
        </w:rPr>
        <w:t>including the improvement of the match between supply and demand and management of adaptation to change. If people find work which utilizes their potential and fulfil their goals, they are more motivated and therefore more productive.</w:t>
      </w:r>
    </w:p>
    <w:p w14:paraId="2B36414E" w14:textId="77777777" w:rsidR="001B7AE0" w:rsidRPr="003422E1" w:rsidRDefault="001B7AE0" w:rsidP="001B7AE0">
      <w:pPr>
        <w:numPr>
          <w:ilvl w:val="0"/>
          <w:numId w:val="29"/>
        </w:numPr>
        <w:shd w:val="clear" w:color="auto" w:fill="FFFFFF"/>
        <w:spacing w:before="120" w:after="120"/>
        <w:contextualSpacing/>
        <w:jc w:val="both"/>
        <w:rPr>
          <w:rFonts w:ascii="Times" w:hAnsi="Times"/>
          <w:lang w:val="en-GB"/>
        </w:rPr>
      </w:pPr>
      <w:r w:rsidRPr="003422E1">
        <w:rPr>
          <w:rFonts w:ascii="Times" w:hAnsi="Times"/>
          <w:i/>
          <w:iCs/>
          <w:lang w:val="en-GB"/>
        </w:rPr>
        <w:t xml:space="preserve">Social equality objectives, </w:t>
      </w:r>
      <w:r w:rsidRPr="003422E1">
        <w:rPr>
          <w:rFonts w:ascii="Times" w:hAnsi="Times"/>
          <w:lang w:val="en-GB"/>
        </w:rPr>
        <w:t>including the support of equal opportunities and promotion of social inclusion. Career guidance and counselling services can raise the aspirations of disadvantaged groups and support them to achieve opportunities that might otherwise have been denied to them.</w:t>
      </w:r>
    </w:p>
    <w:p w14:paraId="2B36414F" w14:textId="77777777" w:rsidR="001B7AE0" w:rsidRPr="003422E1" w:rsidRDefault="001B7AE0" w:rsidP="001B7AE0">
      <w:pPr>
        <w:shd w:val="clear" w:color="auto" w:fill="FFFFFF"/>
        <w:spacing w:before="120" w:after="120"/>
        <w:jc w:val="both"/>
        <w:rPr>
          <w:rFonts w:ascii="Times" w:hAnsi="Times"/>
          <w:lang w:val="en-GB"/>
        </w:rPr>
      </w:pPr>
      <w:r w:rsidRPr="003422E1">
        <w:rPr>
          <w:rFonts w:ascii="Times" w:hAnsi="Times"/>
          <w:lang w:val="en-GB"/>
        </w:rPr>
        <w:lastRenderedPageBreak/>
        <w:t>Career guidance and counselling can be implemented as part of the curriculum, through career centres, virtually or individually. (</w:t>
      </w:r>
      <w:proofErr w:type="gramStart"/>
      <w:r w:rsidRPr="003422E1">
        <w:rPr>
          <w:rFonts w:ascii="Times" w:hAnsi="Times"/>
          <w:i/>
          <w:iCs/>
          <w:lang w:val="en-GB"/>
        </w:rPr>
        <w:t>see</w:t>
      </w:r>
      <w:proofErr w:type="gramEnd"/>
      <w:r w:rsidRPr="003422E1">
        <w:rPr>
          <w:rFonts w:ascii="Times" w:hAnsi="Times"/>
          <w:i/>
          <w:iCs/>
          <w:lang w:val="en-GB"/>
        </w:rPr>
        <w:t xml:space="preserve"> more in Annex</w:t>
      </w:r>
      <w:r w:rsidRPr="003422E1">
        <w:rPr>
          <w:rFonts w:ascii="Times" w:hAnsi="Times"/>
          <w:i/>
          <w:lang w:val="en-GB"/>
        </w:rPr>
        <w:t xml:space="preserve">es </w:t>
      </w:r>
      <w:r w:rsidRPr="003422E1">
        <w:rPr>
          <w:rFonts w:ascii="Times" w:hAnsi="Times"/>
          <w:lang w:val="en-GB"/>
        </w:rPr>
        <w:t>for the respective levels of PFUE.)</w:t>
      </w:r>
    </w:p>
    <w:p w14:paraId="2B364150" w14:textId="77777777" w:rsidR="001B7AE0" w:rsidRPr="003422E1" w:rsidRDefault="001B7AE0" w:rsidP="001B7AE0">
      <w:pPr>
        <w:shd w:val="clear" w:color="auto" w:fill="FFFFFF"/>
        <w:spacing w:before="120" w:after="120"/>
        <w:jc w:val="both"/>
        <w:rPr>
          <w:rFonts w:ascii="Times" w:hAnsi="Times"/>
          <w:lang w:val="en-GB"/>
        </w:rPr>
      </w:pPr>
      <w:r w:rsidRPr="003422E1">
        <w:rPr>
          <w:rFonts w:ascii="Times" w:hAnsi="Times"/>
          <w:lang w:val="en-GB"/>
        </w:rPr>
        <w:t xml:space="preserve">Policies in the field of career guidance and counselling, in addition to the principle of cross-sectoral inclusion, should be based on quality principles, built on quality standards. The general purpose of this career guidance service standards is to unify the </w:t>
      </w:r>
      <w:proofErr w:type="spellStart"/>
      <w:r w:rsidRPr="003422E1">
        <w:rPr>
          <w:rFonts w:ascii="Times" w:hAnsi="Times"/>
          <w:lang w:val="en-GB"/>
        </w:rPr>
        <w:t>funksionality</w:t>
      </w:r>
      <w:proofErr w:type="spellEnd"/>
      <w:r w:rsidRPr="003422E1">
        <w:rPr>
          <w:rFonts w:ascii="Times" w:hAnsi="Times"/>
          <w:lang w:val="en-GB"/>
        </w:rPr>
        <w:t xml:space="preserve"> and organisation oof the career counsellors in the Lower Secondary Schools for creating a unique quality system in the field of career guidance and counselling for the development of career management skills. (</w:t>
      </w:r>
      <w:proofErr w:type="gramStart"/>
      <w:r w:rsidRPr="003422E1">
        <w:rPr>
          <w:rFonts w:ascii="Times" w:hAnsi="Times"/>
          <w:i/>
          <w:lang w:val="en-GB"/>
        </w:rPr>
        <w:t>see</w:t>
      </w:r>
      <w:proofErr w:type="gramEnd"/>
      <w:r w:rsidRPr="003422E1">
        <w:rPr>
          <w:rFonts w:ascii="Times" w:hAnsi="Times"/>
          <w:i/>
          <w:lang w:val="en-GB"/>
        </w:rPr>
        <w:t xml:space="preserve"> more in linked Annexes.</w:t>
      </w:r>
      <w:r w:rsidRPr="003422E1">
        <w:rPr>
          <w:rFonts w:ascii="Times" w:hAnsi="Times"/>
          <w:lang w:val="en-GB"/>
        </w:rPr>
        <w:t>)</w:t>
      </w:r>
    </w:p>
    <w:p w14:paraId="2B364151" w14:textId="77777777" w:rsidR="001B7AE0" w:rsidRPr="003422E1" w:rsidRDefault="001B7AE0" w:rsidP="001B7AE0">
      <w:pPr>
        <w:autoSpaceDE w:val="0"/>
        <w:autoSpaceDN w:val="0"/>
        <w:adjustRightInd w:val="0"/>
        <w:rPr>
          <w:highlight w:val="green"/>
          <w:lang w:val="en-GB"/>
        </w:rPr>
      </w:pPr>
    </w:p>
    <w:p w14:paraId="2B364152" w14:textId="77777777" w:rsidR="001B7AE0" w:rsidRPr="003422E1" w:rsidRDefault="001B7AE0" w:rsidP="001B7AE0">
      <w:pPr>
        <w:autoSpaceDE w:val="0"/>
        <w:autoSpaceDN w:val="0"/>
        <w:adjustRightInd w:val="0"/>
        <w:rPr>
          <w:lang w:val="en-GB"/>
        </w:rPr>
      </w:pPr>
    </w:p>
    <w:p w14:paraId="2B364153" w14:textId="77777777" w:rsidR="001B7AE0" w:rsidRPr="003422E1" w:rsidRDefault="001B7AE0" w:rsidP="001B7AE0">
      <w:pPr>
        <w:numPr>
          <w:ilvl w:val="0"/>
          <w:numId w:val="78"/>
        </w:numPr>
        <w:autoSpaceDE w:val="0"/>
        <w:autoSpaceDN w:val="0"/>
        <w:adjustRightInd w:val="0"/>
        <w:contextualSpacing/>
        <w:rPr>
          <w:lang w:val="en-GB"/>
        </w:rPr>
      </w:pPr>
    </w:p>
    <w:p w14:paraId="2B364154" w14:textId="77777777" w:rsidR="001B7AE0" w:rsidRPr="003422E1" w:rsidRDefault="001B7AE0" w:rsidP="001B7AE0">
      <w:pPr>
        <w:shd w:val="clear" w:color="auto" w:fill="FFFFFF"/>
        <w:spacing w:before="120" w:after="120"/>
        <w:jc w:val="both"/>
        <w:rPr>
          <w:rFonts w:ascii="Times" w:hAnsi="Times"/>
          <w:lang w:val="en-GB"/>
        </w:rPr>
      </w:pPr>
      <w:r w:rsidRPr="003422E1">
        <w:rPr>
          <w:rFonts w:ascii="Times" w:hAnsi="Times"/>
          <w:lang w:val="en-GB"/>
        </w:rPr>
        <w:t xml:space="preserve">The European Skills Agenda 2020 confirms the need to support all individuals on their lifelong learning path and emphasizes the importance of career services, especially in school settings. In accordance with this agenda, the government of Kosovo in its 2021-2025 program and MESTI in the 2022-2026 Education Strategy have included within the priorities also the development and strengthening of the career </w:t>
      </w:r>
      <w:proofErr w:type="spellStart"/>
      <w:r w:rsidRPr="003422E1">
        <w:rPr>
          <w:rFonts w:ascii="Times" w:hAnsi="Times"/>
          <w:lang w:val="en-GB"/>
        </w:rPr>
        <w:t>counseling</w:t>
      </w:r>
      <w:proofErr w:type="spellEnd"/>
      <w:r w:rsidRPr="003422E1">
        <w:rPr>
          <w:rFonts w:ascii="Times" w:hAnsi="Times"/>
          <w:lang w:val="en-GB"/>
        </w:rPr>
        <w:t xml:space="preserve"> and career </w:t>
      </w:r>
      <w:proofErr w:type="gramStart"/>
      <w:r w:rsidRPr="003422E1">
        <w:rPr>
          <w:rFonts w:ascii="Times" w:hAnsi="Times"/>
          <w:lang w:val="en-GB"/>
        </w:rPr>
        <w:t>guidance</w:t>
      </w:r>
      <w:proofErr w:type="gramEnd"/>
    </w:p>
    <w:p w14:paraId="2B364155" w14:textId="77777777" w:rsidR="001B7AE0" w:rsidRPr="003422E1" w:rsidRDefault="001B7AE0" w:rsidP="001B7AE0">
      <w:pPr>
        <w:shd w:val="clear" w:color="auto" w:fill="FFFFFF"/>
        <w:spacing w:before="120" w:after="120"/>
        <w:jc w:val="both"/>
        <w:rPr>
          <w:rFonts w:ascii="Times" w:hAnsi="Times"/>
          <w:lang w:val="en-GB"/>
        </w:rPr>
      </w:pPr>
      <w:r w:rsidRPr="003422E1">
        <w:rPr>
          <w:rFonts w:ascii="Times" w:hAnsi="Times"/>
          <w:lang w:val="en-GB"/>
        </w:rPr>
        <w:t xml:space="preserve">In the Kosovar context, career guidance and counselling </w:t>
      </w:r>
      <w:proofErr w:type="gramStart"/>
      <w:r w:rsidRPr="003422E1">
        <w:rPr>
          <w:rFonts w:ascii="Times" w:hAnsi="Times"/>
          <w:lang w:val="en-GB"/>
        </w:rPr>
        <w:t>becomes</w:t>
      </w:r>
      <w:proofErr w:type="gramEnd"/>
      <w:r w:rsidRPr="003422E1">
        <w:rPr>
          <w:rFonts w:ascii="Times" w:hAnsi="Times"/>
          <w:lang w:val="en-GB"/>
        </w:rPr>
        <w:t xml:space="preserve"> even more important, given the transition process it is going through, as well as the unfavourable conditions of the labour market. Students need career support when making decisions about the selection of education, during their passage through different levels of education, or during the transition from school to the world of work. </w:t>
      </w:r>
    </w:p>
    <w:p w14:paraId="2B364156" w14:textId="77777777" w:rsidR="001B7AE0" w:rsidRPr="003422E1" w:rsidRDefault="001B7AE0" w:rsidP="001B7AE0">
      <w:pPr>
        <w:keepNext/>
        <w:keepLines/>
        <w:numPr>
          <w:ilvl w:val="0"/>
          <w:numId w:val="14"/>
        </w:numPr>
        <w:spacing w:before="600" w:after="120" w:line="276" w:lineRule="auto"/>
        <w:ind w:left="360"/>
        <w:outlineLvl w:val="0"/>
        <w:rPr>
          <w:rFonts w:ascii="Times" w:eastAsia="MS Mincho" w:hAnsi="Times" w:cs="Arial"/>
          <w:b/>
          <w:bCs/>
          <w:sz w:val="28"/>
          <w:szCs w:val="28"/>
          <w:lang w:val="en-GB"/>
        </w:rPr>
      </w:pPr>
      <w:bookmarkStart w:id="61" w:name="_Toc135040500"/>
      <w:r w:rsidRPr="003422E1">
        <w:rPr>
          <w:rFonts w:ascii="Times" w:eastAsia="MS Mincho" w:hAnsi="Times" w:cs="Arial"/>
          <w:b/>
          <w:bCs/>
          <w:sz w:val="28"/>
          <w:szCs w:val="28"/>
          <w:lang w:val="en-GB"/>
        </w:rPr>
        <w:t>CAREER ORIENTATION IN KOSOVO's LSSs</w:t>
      </w:r>
      <w:bookmarkEnd w:id="61"/>
    </w:p>
    <w:p w14:paraId="2B364157"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In Kosovo we have education policies, strategies and laws that refer to the need for career guidance and counselling services at the LSS level:  </w:t>
      </w:r>
    </w:p>
    <w:p w14:paraId="2B364158"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t xml:space="preserve">Curriculum (Curriculum Framework) of Pre-University Education in </w:t>
      </w:r>
      <w:proofErr w:type="gramStart"/>
      <w:r w:rsidRPr="003422E1">
        <w:rPr>
          <w:rFonts w:ascii="Times" w:hAnsi="Times"/>
          <w:lang w:val="en-GB"/>
        </w:rPr>
        <w:t>Kosovo;</w:t>
      </w:r>
      <w:proofErr w:type="gramEnd"/>
    </w:p>
    <w:p w14:paraId="2B364159"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t xml:space="preserve">Core Curricula for </w:t>
      </w:r>
      <w:proofErr w:type="gramStart"/>
      <w:r w:rsidRPr="003422E1">
        <w:rPr>
          <w:rFonts w:ascii="Times" w:hAnsi="Times"/>
          <w:lang w:val="en-GB"/>
        </w:rPr>
        <w:t>LSS;</w:t>
      </w:r>
      <w:proofErr w:type="gramEnd"/>
    </w:p>
    <w:p w14:paraId="2B36415A"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t xml:space="preserve">Law No. 04/L-032 – 2011 on Pre-University </w:t>
      </w:r>
      <w:proofErr w:type="gramStart"/>
      <w:r w:rsidRPr="003422E1">
        <w:rPr>
          <w:rFonts w:ascii="Times" w:hAnsi="Times"/>
          <w:lang w:val="en-GB"/>
        </w:rPr>
        <w:t>Education;</w:t>
      </w:r>
      <w:proofErr w:type="gramEnd"/>
    </w:p>
    <w:p w14:paraId="2B36415B"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t xml:space="preserve">Law No. 04/L-143 – 2013 on Adults Education and </w:t>
      </w:r>
      <w:proofErr w:type="gramStart"/>
      <w:r w:rsidRPr="003422E1">
        <w:rPr>
          <w:rFonts w:ascii="Times" w:hAnsi="Times"/>
          <w:lang w:val="en-GB"/>
        </w:rPr>
        <w:t>Training;</w:t>
      </w:r>
      <w:proofErr w:type="gramEnd"/>
    </w:p>
    <w:p w14:paraId="2B36415C"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t xml:space="preserve">Law on Higher Education (no. 04/L-037) refers to the promotion of lifelong learning, entrepreneurship and the creation of links between higher education institutions and </w:t>
      </w:r>
      <w:proofErr w:type="gramStart"/>
      <w:r w:rsidRPr="003422E1">
        <w:rPr>
          <w:rFonts w:ascii="Times" w:hAnsi="Times"/>
          <w:lang w:val="en-GB"/>
        </w:rPr>
        <w:t>businesses;</w:t>
      </w:r>
      <w:proofErr w:type="gramEnd"/>
    </w:p>
    <w:p w14:paraId="2B36415D"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t xml:space="preserve">The guide of the Accreditation Agency of higher education institutions (MEST, 2013), requires institutions to be evaluated for the services provided to students, including career </w:t>
      </w:r>
      <w:proofErr w:type="gramStart"/>
      <w:r w:rsidRPr="003422E1">
        <w:rPr>
          <w:rFonts w:ascii="Times" w:hAnsi="Times"/>
          <w:lang w:val="en-GB"/>
        </w:rPr>
        <w:t>services;</w:t>
      </w:r>
      <w:proofErr w:type="gramEnd"/>
    </w:p>
    <w:p w14:paraId="2B36415E" w14:textId="77777777" w:rsidR="001B7AE0" w:rsidRPr="003422E1" w:rsidRDefault="001B7AE0" w:rsidP="001B7AE0">
      <w:pPr>
        <w:numPr>
          <w:ilvl w:val="0"/>
          <w:numId w:val="33"/>
        </w:numPr>
        <w:spacing w:before="120" w:after="120"/>
        <w:contextualSpacing/>
        <w:jc w:val="both"/>
        <w:rPr>
          <w:rFonts w:ascii="Times" w:hAnsi="Times"/>
          <w:lang w:val="en-GB"/>
        </w:rPr>
      </w:pPr>
      <w:r w:rsidRPr="003422E1">
        <w:rPr>
          <w:rFonts w:ascii="Times" w:hAnsi="Times"/>
          <w:lang w:val="en-GB"/>
        </w:rPr>
        <w:lastRenderedPageBreak/>
        <w:t>In the Kosovo strategic education plan (KSEP) 2022-2026, one of the priorities is the harmonization of the education system with the demands of the labour market.</w:t>
      </w:r>
    </w:p>
    <w:p w14:paraId="2B36415F" w14:textId="77777777" w:rsidR="001B7AE0" w:rsidRPr="003422E1" w:rsidRDefault="001B7AE0" w:rsidP="001B7AE0">
      <w:pPr>
        <w:rPr>
          <w:b/>
          <w:highlight w:val="green"/>
          <w:lang w:val="en-GB"/>
        </w:rPr>
      </w:pPr>
    </w:p>
    <w:p w14:paraId="2B364160" w14:textId="77777777" w:rsidR="001B7AE0" w:rsidRPr="003422E1" w:rsidRDefault="001B7AE0" w:rsidP="001B7AE0">
      <w:pPr>
        <w:rPr>
          <w:lang w:val="en-GB"/>
        </w:rPr>
      </w:pPr>
      <w:r w:rsidRPr="003422E1">
        <w:rPr>
          <w:lang w:val="en-GB"/>
        </w:rPr>
        <w:t xml:space="preserve">‘In LSS institutions, students are more thoroughly prepared for career orientation by being supported by professional mentors/Counsellors, who guide students in recognizing and developing their personal interests in learning and in the appropriate determination of their expectations in the future”. </w:t>
      </w:r>
      <w:r w:rsidRPr="003422E1">
        <w:rPr>
          <w:i/>
          <w:lang w:val="en-GB"/>
        </w:rPr>
        <w:t>(</w:t>
      </w:r>
      <w:proofErr w:type="gramStart"/>
      <w:r w:rsidRPr="003422E1">
        <w:rPr>
          <w:i/>
          <w:lang w:val="en-GB"/>
        </w:rPr>
        <w:t>see</w:t>
      </w:r>
      <w:proofErr w:type="gramEnd"/>
      <w:r w:rsidRPr="003422E1">
        <w:rPr>
          <w:i/>
          <w:lang w:val="en-GB"/>
        </w:rPr>
        <w:t xml:space="preserve"> more in relevant Annexes)</w:t>
      </w:r>
    </w:p>
    <w:p w14:paraId="2B364161" w14:textId="77777777" w:rsidR="001B7AE0" w:rsidRPr="003422E1" w:rsidRDefault="001B7AE0" w:rsidP="001B7AE0">
      <w:pPr>
        <w:shd w:val="clear" w:color="auto" w:fill="FFFFFF"/>
        <w:spacing w:before="120" w:after="220"/>
        <w:jc w:val="both"/>
        <w:rPr>
          <w:rFonts w:ascii="Times" w:hAnsi="Times"/>
          <w:lang w:val="en-GB"/>
        </w:rPr>
      </w:pPr>
      <w:r w:rsidRPr="003422E1">
        <w:rPr>
          <w:rFonts w:ascii="Times" w:hAnsi="Times"/>
          <w:lang w:val="en-GB"/>
        </w:rPr>
        <w:t xml:space="preserve">In Kosovo, at least in the last five years, there are good experiences in terms of career activities. In 2018, MEST launched the </w:t>
      </w:r>
      <w:hyperlink r:id="rId34" w:history="1">
        <w:r w:rsidRPr="003422E1">
          <w:rPr>
            <w:rFonts w:ascii="Times" w:hAnsi="Times"/>
            <w:color w:val="0000FF"/>
            <w:u w:val="single"/>
            <w:lang w:val="en-GB"/>
          </w:rPr>
          <w:t>Busulla.com</w:t>
        </w:r>
      </w:hyperlink>
      <w:r w:rsidRPr="003422E1">
        <w:rPr>
          <w:rFonts w:ascii="Times" w:hAnsi="Times"/>
          <w:lang w:val="en-GB"/>
        </w:rPr>
        <w:t xml:space="preserve">, virtual platform, which served schools in all career fields. The platform has been enriched with over a thousand professions and other information related to the education and employment market. Bussulla.com is part of the school curriculum, in the 'life and work' field, therefore all teachers of this field have been trained to use it and support students on how to use it. Further, through projects in cooperation with donors, good experiences of activities with students regarding career guidance have been carried out: the USAID ASSET/KEC project has trained teachers of 16 high schools with the Career Counselling and Orientation program, and has also drawn up the manual for teachers, and in the same schools has supported the establishment of career clubs by students; the GIZ/KCDF project has supported the establishment of career clubs by students in 20 LSSs; the </w:t>
      </w:r>
      <w:proofErr w:type="spellStart"/>
      <w:r w:rsidRPr="003422E1">
        <w:rPr>
          <w:rFonts w:ascii="Times" w:hAnsi="Times"/>
          <w:lang w:val="en-GB"/>
        </w:rPr>
        <w:t>SolidarSuisse</w:t>
      </w:r>
      <w:proofErr w:type="spellEnd"/>
      <w:r w:rsidRPr="003422E1">
        <w:rPr>
          <w:rFonts w:ascii="Times" w:hAnsi="Times"/>
          <w:lang w:val="en-GB"/>
        </w:rPr>
        <w:t>/KCDF project has been focused on the transition period of students from the 9th to the 10th grade, and from the 12th grade to the labour market, implemented in the LSSs of four municipalities (</w:t>
      </w:r>
      <w:proofErr w:type="spellStart"/>
      <w:r w:rsidRPr="003422E1">
        <w:rPr>
          <w:rFonts w:ascii="Times" w:hAnsi="Times"/>
          <w:lang w:val="en-GB"/>
        </w:rPr>
        <w:t>Pejë</w:t>
      </w:r>
      <w:proofErr w:type="spellEnd"/>
      <w:r w:rsidRPr="003422E1">
        <w:rPr>
          <w:rFonts w:ascii="Times" w:hAnsi="Times"/>
          <w:lang w:val="en-GB"/>
        </w:rPr>
        <w:t xml:space="preserve">, </w:t>
      </w:r>
      <w:proofErr w:type="spellStart"/>
      <w:r w:rsidRPr="003422E1">
        <w:rPr>
          <w:rFonts w:ascii="Times" w:hAnsi="Times"/>
          <w:lang w:val="en-GB"/>
        </w:rPr>
        <w:t>Klinë</w:t>
      </w:r>
      <w:proofErr w:type="spellEnd"/>
      <w:r w:rsidRPr="003422E1">
        <w:rPr>
          <w:rFonts w:ascii="Times" w:hAnsi="Times"/>
          <w:lang w:val="en-GB"/>
        </w:rPr>
        <w:t xml:space="preserve">, </w:t>
      </w:r>
      <w:proofErr w:type="spellStart"/>
      <w:r w:rsidRPr="003422E1">
        <w:rPr>
          <w:rFonts w:ascii="Times" w:hAnsi="Times"/>
          <w:lang w:val="en-GB"/>
        </w:rPr>
        <w:t>Istog</w:t>
      </w:r>
      <w:proofErr w:type="spellEnd"/>
      <w:r w:rsidRPr="003422E1">
        <w:rPr>
          <w:rFonts w:ascii="Times" w:hAnsi="Times"/>
          <w:lang w:val="en-GB"/>
        </w:rPr>
        <w:t xml:space="preserve"> and </w:t>
      </w:r>
      <w:proofErr w:type="spellStart"/>
      <w:r w:rsidRPr="003422E1">
        <w:rPr>
          <w:rFonts w:ascii="Times" w:hAnsi="Times"/>
          <w:lang w:val="en-GB"/>
        </w:rPr>
        <w:t>Deçan</w:t>
      </w:r>
      <w:proofErr w:type="spellEnd"/>
      <w:r w:rsidRPr="003422E1">
        <w:rPr>
          <w:rFonts w:ascii="Times" w:hAnsi="Times"/>
          <w:lang w:val="en-GB"/>
        </w:rPr>
        <w:t>), etc., while the EYE/KCDF project has implemented the same intervention in LSS in eight other municipalities (</w:t>
      </w:r>
      <w:proofErr w:type="spellStart"/>
      <w:r w:rsidRPr="003422E1">
        <w:rPr>
          <w:rFonts w:ascii="Times" w:hAnsi="Times"/>
          <w:lang w:val="en-GB"/>
        </w:rPr>
        <w:t>Gjakovë</w:t>
      </w:r>
      <w:proofErr w:type="spellEnd"/>
      <w:r w:rsidRPr="003422E1">
        <w:rPr>
          <w:rFonts w:ascii="Times" w:hAnsi="Times"/>
          <w:lang w:val="en-GB"/>
        </w:rPr>
        <w:t xml:space="preserve">, Ferizaj, </w:t>
      </w:r>
      <w:proofErr w:type="spellStart"/>
      <w:r w:rsidRPr="003422E1">
        <w:rPr>
          <w:rFonts w:ascii="Times" w:hAnsi="Times"/>
          <w:lang w:val="en-GB"/>
        </w:rPr>
        <w:t>Vushtrri</w:t>
      </w:r>
      <w:proofErr w:type="spellEnd"/>
      <w:r w:rsidRPr="003422E1">
        <w:rPr>
          <w:rFonts w:ascii="Times" w:hAnsi="Times"/>
          <w:lang w:val="en-GB"/>
        </w:rPr>
        <w:t xml:space="preserve">, Viti, Kaçanik, Prizren, </w:t>
      </w:r>
      <w:proofErr w:type="spellStart"/>
      <w:r w:rsidRPr="003422E1">
        <w:rPr>
          <w:rFonts w:ascii="Times" w:hAnsi="Times"/>
          <w:lang w:val="en-GB"/>
        </w:rPr>
        <w:t>Malishevë</w:t>
      </w:r>
      <w:proofErr w:type="spellEnd"/>
      <w:r w:rsidRPr="003422E1">
        <w:rPr>
          <w:rFonts w:ascii="Times" w:hAnsi="Times"/>
          <w:lang w:val="en-GB"/>
        </w:rPr>
        <w:t xml:space="preserve">, Prishtina, etc.). </w:t>
      </w:r>
    </w:p>
    <w:p w14:paraId="2B364162"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Therefore, MESTI has undertaken the initiative to institutionalize career services and the role of career Counsellors in the pre-university education system in Kosovo. The professional standard was developed for the career counsellors and then validated by the NQA. According to this standard is developed a qualification programme and validated by the NQA and the international PEARSON programme also in level five.    </w:t>
      </w:r>
    </w:p>
    <w:p w14:paraId="2B364163" w14:textId="77777777" w:rsidR="001B7AE0" w:rsidRPr="003422E1" w:rsidRDefault="001B7AE0" w:rsidP="001B7AE0">
      <w:pPr>
        <w:shd w:val="clear" w:color="auto" w:fill="FFFFFF"/>
        <w:spacing w:before="120" w:after="220"/>
        <w:jc w:val="both"/>
        <w:rPr>
          <w:rFonts w:ascii="Times" w:hAnsi="Times"/>
          <w:lang w:val="en-GB"/>
        </w:rPr>
      </w:pPr>
      <w:r w:rsidRPr="003422E1">
        <w:rPr>
          <w:rFonts w:ascii="Times" w:hAnsi="Times"/>
          <w:lang w:val="en-GB"/>
        </w:rPr>
        <w:t>The position of the career advisor is included in the organizational structure of LSS, regulated by the IA for the internal management of schools, as well as included in the law on salaries in the public sector.</w:t>
      </w:r>
      <w:r w:rsidRPr="003422E1">
        <w:rPr>
          <w:rFonts w:ascii="Times" w:hAnsi="Times"/>
          <w:lang w:val="en-GB"/>
        </w:rPr>
        <w:tab/>
      </w:r>
    </w:p>
    <w:p w14:paraId="2B364164" w14:textId="77777777" w:rsidR="001B7AE0" w:rsidRPr="003422E1" w:rsidRDefault="001B7AE0" w:rsidP="001B7AE0">
      <w:pPr>
        <w:keepNext/>
        <w:keepLines/>
        <w:numPr>
          <w:ilvl w:val="0"/>
          <w:numId w:val="14"/>
        </w:numPr>
        <w:spacing w:before="600" w:after="120" w:line="276" w:lineRule="auto"/>
        <w:ind w:left="720"/>
        <w:outlineLvl w:val="0"/>
        <w:rPr>
          <w:rFonts w:ascii="Times" w:eastAsia="MS Mincho" w:hAnsi="Times" w:cs="Arial"/>
          <w:b/>
          <w:bCs/>
          <w:sz w:val="28"/>
          <w:szCs w:val="28"/>
          <w:lang w:val="en-GB"/>
        </w:rPr>
      </w:pPr>
      <w:bookmarkStart w:id="62" w:name="_Toc135040501"/>
      <w:r w:rsidRPr="003422E1">
        <w:rPr>
          <w:rFonts w:ascii="Times" w:eastAsia="MS Mincho" w:hAnsi="Times" w:cs="Arial"/>
          <w:b/>
          <w:bCs/>
          <w:sz w:val="28"/>
          <w:szCs w:val="28"/>
          <w:lang w:val="en-GB"/>
        </w:rPr>
        <w:t>STANDARDS ON THE ORGANIZATION AND FUNCTIONING OF CAREER COUNSELLORS IN LSS</w:t>
      </w:r>
      <w:bookmarkEnd w:id="62"/>
    </w:p>
    <w:p w14:paraId="2B364165"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An important factor for the quality and sustainable provision of career guidance services at LSS is an agreed structure of standards on the organization and functioning of career counsellors, with a clear mandate for them regulated by secondary legislation and other </w:t>
      </w:r>
      <w:r w:rsidRPr="003422E1">
        <w:rPr>
          <w:rFonts w:ascii="Times" w:hAnsi="Times"/>
          <w:lang w:val="en-GB"/>
        </w:rPr>
        <w:lastRenderedPageBreak/>
        <w:t xml:space="preserve">relevant guidelines. This would ensure sufficient human and financial resources supported by the school leadership and the municipality, as well as defined responsibilities of all stakeholders. </w:t>
      </w:r>
    </w:p>
    <w:p w14:paraId="2B364166"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The minimum standards and requirements for the organization and functioning of Career Counsellors at LSS are presented below, divided into five chapters:  </w:t>
      </w:r>
    </w:p>
    <w:p w14:paraId="2B364167"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Mission and objectives</w:t>
      </w:r>
    </w:p>
    <w:p w14:paraId="2B364168"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Role of Career Counsellors</w:t>
      </w:r>
    </w:p>
    <w:p w14:paraId="2B364169"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Engagement and operation of Career Counsellors in VET</w:t>
      </w:r>
    </w:p>
    <w:p w14:paraId="2B36416A" w14:textId="77777777" w:rsidR="001B7AE0" w:rsidRPr="003422E1" w:rsidRDefault="001B7AE0" w:rsidP="001B7AE0">
      <w:pPr>
        <w:numPr>
          <w:ilvl w:val="0"/>
          <w:numId w:val="15"/>
        </w:numPr>
        <w:jc w:val="both"/>
        <w:rPr>
          <w:rFonts w:ascii="Times" w:hAnsi="Times"/>
          <w:lang w:val="en-GB"/>
        </w:rPr>
      </w:pPr>
      <w:r w:rsidRPr="003422E1">
        <w:rPr>
          <w:rFonts w:ascii="Times" w:hAnsi="Times"/>
          <w:bCs/>
          <w:lang w:val="en-GB"/>
        </w:rPr>
        <w:t>Spaces and equipment necessary for the work of Career Counsellors</w:t>
      </w:r>
    </w:p>
    <w:p w14:paraId="2B36416B" w14:textId="77777777" w:rsidR="001B7AE0" w:rsidRPr="003422E1" w:rsidRDefault="001B7AE0" w:rsidP="001B7AE0">
      <w:pPr>
        <w:numPr>
          <w:ilvl w:val="0"/>
          <w:numId w:val="15"/>
        </w:numPr>
        <w:spacing w:after="240"/>
        <w:jc w:val="both"/>
        <w:rPr>
          <w:rFonts w:ascii="Times" w:hAnsi="Times"/>
          <w:lang w:val="en-GB"/>
        </w:rPr>
      </w:pPr>
      <w:r w:rsidRPr="003422E1">
        <w:rPr>
          <w:rFonts w:ascii="Times" w:hAnsi="Times"/>
          <w:bCs/>
          <w:lang w:val="en-GB"/>
        </w:rPr>
        <w:t>Monitoring and evaluation and quality assurance</w:t>
      </w:r>
    </w:p>
    <w:p w14:paraId="2B36416C"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63" w:name="_Toc135040502"/>
      <w:r w:rsidRPr="003422E1">
        <w:rPr>
          <w:rFonts w:ascii="Times" w:eastAsia="MS Mincho" w:hAnsi="Times" w:cs="Arial"/>
          <w:b/>
          <w:bCs/>
          <w:sz w:val="28"/>
          <w:szCs w:val="28"/>
          <w:lang w:val="en-GB"/>
        </w:rPr>
        <w:t>Standard 1 - Mission and objectives</w:t>
      </w:r>
      <w:bookmarkEnd w:id="63"/>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1270"/>
        <w:gridCol w:w="8090"/>
      </w:tblGrid>
      <w:tr w:rsidR="001B7AE0" w:rsidRPr="003422E1" w14:paraId="2B36416F" w14:textId="77777777" w:rsidTr="007F613F">
        <w:trPr>
          <w:trHeight w:val="322"/>
        </w:trPr>
        <w:tc>
          <w:tcPr>
            <w:tcW w:w="1270" w:type="dxa"/>
            <w:shd w:val="clear" w:color="auto" w:fill="9BBB59"/>
            <w:tcMar>
              <w:top w:w="100" w:type="dxa"/>
              <w:left w:w="100" w:type="dxa"/>
              <w:bottom w:w="100" w:type="dxa"/>
              <w:right w:w="100" w:type="dxa"/>
            </w:tcMar>
          </w:tcPr>
          <w:p w14:paraId="2B36416D"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Title</w:t>
            </w:r>
          </w:p>
        </w:tc>
        <w:tc>
          <w:tcPr>
            <w:tcW w:w="8090" w:type="dxa"/>
            <w:shd w:val="clear" w:color="auto" w:fill="9BBB59"/>
            <w:tcMar>
              <w:top w:w="100" w:type="dxa"/>
              <w:left w:w="100" w:type="dxa"/>
              <w:bottom w:w="100" w:type="dxa"/>
              <w:right w:w="100" w:type="dxa"/>
            </w:tcMar>
          </w:tcPr>
          <w:p w14:paraId="2B36416E" w14:textId="77777777" w:rsidR="001B7AE0" w:rsidRPr="003422E1" w:rsidRDefault="001B7AE0" w:rsidP="007F613F">
            <w:pPr>
              <w:jc w:val="both"/>
              <w:rPr>
                <w:rFonts w:ascii="Times" w:hAnsi="Times"/>
                <w:b/>
                <w:lang w:val="en-GB"/>
              </w:rPr>
            </w:pPr>
            <w:r w:rsidRPr="003422E1">
              <w:rPr>
                <w:rFonts w:ascii="Times" w:hAnsi="Times"/>
                <w:b/>
                <w:lang w:val="en-GB"/>
              </w:rPr>
              <w:t xml:space="preserve"> Mission and objectives of Career Counsellors</w:t>
            </w:r>
          </w:p>
        </w:tc>
      </w:tr>
      <w:tr w:rsidR="001B7AE0" w:rsidRPr="003422E1" w14:paraId="2B364173" w14:textId="77777777" w:rsidTr="007F613F">
        <w:tc>
          <w:tcPr>
            <w:tcW w:w="1270" w:type="dxa"/>
            <w:tcMar>
              <w:top w:w="100" w:type="dxa"/>
              <w:left w:w="100" w:type="dxa"/>
              <w:bottom w:w="100" w:type="dxa"/>
              <w:right w:w="100" w:type="dxa"/>
            </w:tcMar>
          </w:tcPr>
          <w:p w14:paraId="2B364170"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Purpose</w:t>
            </w:r>
          </w:p>
        </w:tc>
        <w:tc>
          <w:tcPr>
            <w:tcW w:w="8090" w:type="dxa"/>
            <w:tcMar>
              <w:top w:w="100" w:type="dxa"/>
              <w:left w:w="100" w:type="dxa"/>
              <w:bottom w:w="100" w:type="dxa"/>
              <w:right w:w="100" w:type="dxa"/>
            </w:tcMar>
          </w:tcPr>
          <w:p w14:paraId="2B364171" w14:textId="77777777" w:rsidR="001B7AE0" w:rsidRPr="003422E1" w:rsidRDefault="001B7AE0" w:rsidP="007F613F">
            <w:pPr>
              <w:jc w:val="both"/>
              <w:rPr>
                <w:rFonts w:ascii="Times" w:hAnsi="Times"/>
                <w:lang w:val="en-GB"/>
              </w:rPr>
            </w:pPr>
            <w:r w:rsidRPr="003422E1">
              <w:rPr>
                <w:rFonts w:ascii="Times" w:hAnsi="Times"/>
                <w:lang w:val="en-GB"/>
              </w:rPr>
              <w:t>The mission and objectives are essential for CCs to provide services focused on the needs and demands of the school, students and to add value to the development of the local community. The mission and objectives can easily change between CCs, depending on the specifics of the environment where the school is located, the possibilities of continuing education at a higher level, the available technological conditions, etc. However, it is important and common for all CCs to develop the services and follow the reforms in the education system in Kosovo.</w:t>
            </w:r>
          </w:p>
          <w:p w14:paraId="2B364172" w14:textId="77777777" w:rsidR="001B7AE0" w:rsidRPr="003422E1" w:rsidRDefault="001B7AE0" w:rsidP="007F613F">
            <w:pPr>
              <w:jc w:val="both"/>
              <w:rPr>
                <w:rFonts w:ascii="Times" w:hAnsi="Times"/>
                <w:lang w:val="en-GB"/>
              </w:rPr>
            </w:pPr>
          </w:p>
        </w:tc>
      </w:tr>
      <w:tr w:rsidR="001B7AE0" w:rsidRPr="003422E1" w14:paraId="2B364194" w14:textId="77777777" w:rsidTr="007F613F">
        <w:tc>
          <w:tcPr>
            <w:tcW w:w="1270" w:type="dxa"/>
            <w:tcMar>
              <w:top w:w="100" w:type="dxa"/>
              <w:left w:w="100" w:type="dxa"/>
              <w:bottom w:w="100" w:type="dxa"/>
              <w:right w:w="100" w:type="dxa"/>
            </w:tcMar>
          </w:tcPr>
          <w:p w14:paraId="2B364174"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Requirements</w:t>
            </w:r>
          </w:p>
        </w:tc>
        <w:tc>
          <w:tcPr>
            <w:tcW w:w="8090" w:type="dxa"/>
            <w:tcMar>
              <w:top w:w="100" w:type="dxa"/>
              <w:left w:w="100" w:type="dxa"/>
              <w:bottom w:w="100" w:type="dxa"/>
              <w:right w:w="100" w:type="dxa"/>
            </w:tcMar>
          </w:tcPr>
          <w:p w14:paraId="2B364175" w14:textId="77777777" w:rsidR="001B7AE0" w:rsidRPr="003422E1" w:rsidRDefault="001B7AE0" w:rsidP="007F613F">
            <w:pPr>
              <w:spacing w:before="120"/>
              <w:jc w:val="both"/>
              <w:rPr>
                <w:rFonts w:ascii="Times" w:hAnsi="Times"/>
                <w:lang w:val="en-GB"/>
              </w:rPr>
            </w:pPr>
            <w:r w:rsidRPr="003422E1">
              <w:rPr>
                <w:rFonts w:ascii="Times" w:hAnsi="Times"/>
                <w:lang w:val="en-GB"/>
              </w:rPr>
              <w:t xml:space="preserve">Below are presented the mission, strategic </w:t>
            </w:r>
            <w:proofErr w:type="gramStart"/>
            <w:r w:rsidRPr="003422E1">
              <w:rPr>
                <w:rFonts w:ascii="Times" w:hAnsi="Times"/>
                <w:lang w:val="en-GB"/>
              </w:rPr>
              <w:t>objectives</w:t>
            </w:r>
            <w:proofErr w:type="gramEnd"/>
            <w:r w:rsidRPr="003422E1">
              <w:rPr>
                <w:rFonts w:ascii="Times" w:hAnsi="Times"/>
                <w:lang w:val="en-GB"/>
              </w:rPr>
              <w:t xml:space="preserve"> and operational objectives that each CC must fulfil.</w:t>
            </w:r>
          </w:p>
          <w:p w14:paraId="2B364176" w14:textId="77777777" w:rsidR="001B7AE0" w:rsidRPr="003422E1" w:rsidRDefault="001B7AE0" w:rsidP="007F613F">
            <w:pPr>
              <w:spacing w:before="480" w:after="240"/>
              <w:jc w:val="both"/>
              <w:rPr>
                <w:rFonts w:ascii="Times" w:hAnsi="Times"/>
                <w:b/>
                <w:bCs/>
                <w:lang w:val="en-GB"/>
              </w:rPr>
            </w:pPr>
            <w:r w:rsidRPr="003422E1">
              <w:rPr>
                <w:rFonts w:ascii="Times" w:hAnsi="Times"/>
                <w:b/>
                <w:bCs/>
                <w:lang w:val="en-GB"/>
              </w:rPr>
              <w:t>MISSION</w:t>
            </w:r>
          </w:p>
          <w:p w14:paraId="2B364177" w14:textId="77777777" w:rsidR="001B7AE0" w:rsidRPr="003422E1" w:rsidRDefault="001B7AE0" w:rsidP="007F613F">
            <w:pPr>
              <w:spacing w:after="120"/>
              <w:jc w:val="both"/>
              <w:rPr>
                <w:rFonts w:ascii="Times" w:hAnsi="Times"/>
                <w:lang w:val="en-GB"/>
              </w:rPr>
            </w:pPr>
            <w:r w:rsidRPr="003422E1">
              <w:rPr>
                <w:rFonts w:ascii="Times" w:hAnsi="Times"/>
                <w:lang w:val="en-GB"/>
              </w:rPr>
              <w:t>The CCs in LSS aim to ensure that every student reaches his full potential in life, being educated in an adequate school program or skilled in the relevant profession, motivated and aware of the offers for education and work</w:t>
            </w:r>
            <w:r w:rsidRPr="003422E1">
              <w:rPr>
                <w:lang w:val="en-GB"/>
              </w:rPr>
              <w:t>.</w:t>
            </w:r>
          </w:p>
          <w:p w14:paraId="2B364178" w14:textId="77777777" w:rsidR="001B7AE0" w:rsidRPr="003422E1" w:rsidRDefault="001B7AE0" w:rsidP="007F613F">
            <w:pPr>
              <w:spacing w:before="360"/>
              <w:jc w:val="both"/>
              <w:rPr>
                <w:rFonts w:ascii="Times" w:hAnsi="Times"/>
                <w:b/>
                <w:bCs/>
                <w:lang w:val="en-GB"/>
              </w:rPr>
            </w:pPr>
            <w:r w:rsidRPr="003422E1">
              <w:rPr>
                <w:rFonts w:ascii="Times" w:hAnsi="Times"/>
                <w:b/>
                <w:bCs/>
                <w:lang w:val="en-GB"/>
              </w:rPr>
              <w:lastRenderedPageBreak/>
              <w:t>STRATEGIC OBJECTIVES</w:t>
            </w:r>
          </w:p>
          <w:p w14:paraId="2B364179" w14:textId="77777777" w:rsidR="001B7AE0" w:rsidRPr="003422E1" w:rsidRDefault="001B7AE0" w:rsidP="007F613F">
            <w:pPr>
              <w:spacing w:before="120"/>
              <w:jc w:val="both"/>
              <w:rPr>
                <w:rFonts w:ascii="Times" w:hAnsi="Times"/>
                <w:b/>
                <w:bCs/>
                <w:lang w:val="en-GB"/>
              </w:rPr>
            </w:pPr>
            <w:r w:rsidRPr="003422E1">
              <w:rPr>
                <w:rFonts w:ascii="Times" w:hAnsi="Times"/>
                <w:b/>
                <w:bCs/>
                <w:lang w:val="en-GB"/>
              </w:rPr>
              <w:t>In lower secondary schools (LSS) Career Counsellors (CC) will:</w:t>
            </w:r>
          </w:p>
          <w:p w14:paraId="2B36417A" w14:textId="77777777" w:rsidR="001B7AE0" w:rsidRPr="003422E1" w:rsidRDefault="001B7AE0" w:rsidP="007F613F">
            <w:pPr>
              <w:numPr>
                <w:ilvl w:val="0"/>
                <w:numId w:val="34"/>
              </w:numPr>
              <w:spacing w:after="120"/>
              <w:contextualSpacing/>
              <w:jc w:val="both"/>
              <w:rPr>
                <w:rFonts w:ascii="Times" w:hAnsi="Times"/>
                <w:lang w:val="en-GB"/>
              </w:rPr>
            </w:pPr>
            <w:r w:rsidRPr="003422E1">
              <w:rPr>
                <w:rFonts w:ascii="Times" w:hAnsi="Times"/>
                <w:lang w:val="en-GB"/>
              </w:rPr>
              <w:t xml:space="preserve">Support the students of grade 6-9 with different activities of career guidance phases CCs do not play the same role as teachers in the curriculum area Life &amp; Work, but must know their curriculum and relate topics and concepts according to the students' </w:t>
            </w:r>
            <w:proofErr w:type="gramStart"/>
            <w:r w:rsidRPr="003422E1">
              <w:rPr>
                <w:rFonts w:ascii="Times" w:hAnsi="Times"/>
                <w:lang w:val="en-GB"/>
              </w:rPr>
              <w:t>level;</w:t>
            </w:r>
            <w:proofErr w:type="gramEnd"/>
          </w:p>
          <w:p w14:paraId="2B36417B" w14:textId="77777777" w:rsidR="001B7AE0" w:rsidRPr="003422E1" w:rsidRDefault="001B7AE0" w:rsidP="007F613F">
            <w:pPr>
              <w:numPr>
                <w:ilvl w:val="0"/>
                <w:numId w:val="34"/>
              </w:numPr>
              <w:spacing w:after="120"/>
              <w:contextualSpacing/>
              <w:jc w:val="both"/>
              <w:rPr>
                <w:rFonts w:ascii="Times" w:hAnsi="Times"/>
                <w:lang w:val="en-GB"/>
              </w:rPr>
            </w:pPr>
            <w:r w:rsidRPr="003422E1">
              <w:rPr>
                <w:rFonts w:ascii="Times" w:hAnsi="Times"/>
                <w:lang w:val="en-GB"/>
              </w:rPr>
              <w:t xml:space="preserve">Draw up the professional support plan for teachers related to the main concepts of career guidance. In this task, they focus </w:t>
            </w:r>
            <w:proofErr w:type="gramStart"/>
            <w:r w:rsidRPr="003422E1">
              <w:rPr>
                <w:rFonts w:ascii="Times" w:hAnsi="Times"/>
                <w:lang w:val="en-GB"/>
              </w:rPr>
              <w:t>in particular on</w:t>
            </w:r>
            <w:proofErr w:type="gramEnd"/>
            <w:r w:rsidRPr="003422E1">
              <w:rPr>
                <w:rFonts w:ascii="Times" w:hAnsi="Times"/>
                <w:lang w:val="en-GB"/>
              </w:rPr>
              <w:t xml:space="preserve"> the teachers of the teaching field 'life and work', who are expected to implement the school curriculum. This does not mean that CCs will train teachers, but they will organize information and awareness sessions, at least twice per school year, on important career-related </w:t>
            </w:r>
            <w:proofErr w:type="gramStart"/>
            <w:r w:rsidRPr="003422E1">
              <w:rPr>
                <w:rFonts w:ascii="Times" w:hAnsi="Times"/>
                <w:lang w:val="en-GB"/>
              </w:rPr>
              <w:t>aspects;</w:t>
            </w:r>
            <w:proofErr w:type="gramEnd"/>
            <w:r w:rsidRPr="003422E1">
              <w:rPr>
                <w:rFonts w:ascii="Times" w:hAnsi="Times"/>
                <w:lang w:val="en-GB"/>
              </w:rPr>
              <w:t xml:space="preserve"> </w:t>
            </w:r>
          </w:p>
          <w:p w14:paraId="2B36417C" w14:textId="77777777" w:rsidR="001B7AE0" w:rsidRPr="003422E1" w:rsidRDefault="001B7AE0" w:rsidP="007F613F">
            <w:pPr>
              <w:numPr>
                <w:ilvl w:val="0"/>
                <w:numId w:val="34"/>
              </w:numPr>
              <w:spacing w:after="120"/>
              <w:contextualSpacing/>
              <w:jc w:val="both"/>
              <w:rPr>
                <w:rFonts w:ascii="Times" w:hAnsi="Times"/>
                <w:lang w:val="en-GB"/>
              </w:rPr>
            </w:pPr>
            <w:r w:rsidRPr="003422E1">
              <w:rPr>
                <w:rFonts w:ascii="Times" w:hAnsi="Times"/>
                <w:lang w:val="en-GB"/>
              </w:rPr>
              <w:t xml:space="preserve">Support the transition phase of students from 9th grade to </w:t>
            </w:r>
            <w:proofErr w:type="spellStart"/>
            <w:r w:rsidRPr="003422E1">
              <w:rPr>
                <w:rFonts w:ascii="Times" w:hAnsi="Times"/>
                <w:lang w:val="en-GB"/>
              </w:rPr>
              <w:t>to</w:t>
            </w:r>
            <w:proofErr w:type="spellEnd"/>
            <w:r w:rsidRPr="003422E1">
              <w:rPr>
                <w:rFonts w:ascii="Times" w:hAnsi="Times"/>
                <w:lang w:val="en-GB"/>
              </w:rPr>
              <w:t xml:space="preserve"> higher secondary education, providing information and advice.</w:t>
            </w:r>
          </w:p>
          <w:p w14:paraId="2B36417D" w14:textId="77777777" w:rsidR="001B7AE0" w:rsidRPr="003422E1" w:rsidRDefault="001B7AE0" w:rsidP="007F613F">
            <w:pPr>
              <w:numPr>
                <w:ilvl w:val="0"/>
                <w:numId w:val="34"/>
              </w:numPr>
              <w:spacing w:after="120"/>
              <w:contextualSpacing/>
              <w:jc w:val="both"/>
              <w:rPr>
                <w:rFonts w:ascii="Times" w:hAnsi="Times"/>
                <w:lang w:val="en-GB"/>
              </w:rPr>
            </w:pPr>
            <w:r w:rsidRPr="003422E1">
              <w:rPr>
                <w:rFonts w:ascii="Times" w:hAnsi="Times"/>
                <w:lang w:val="en-GB"/>
              </w:rPr>
              <w:t>Coordinate the activities between LSS and USS in the period of the 'open doors' activity where all 9th grade students will be involved.</w:t>
            </w:r>
          </w:p>
          <w:p w14:paraId="2B36417E" w14:textId="77777777" w:rsidR="001B7AE0" w:rsidRPr="003422E1" w:rsidRDefault="001B7AE0" w:rsidP="007F613F">
            <w:pPr>
              <w:numPr>
                <w:ilvl w:val="0"/>
                <w:numId w:val="34"/>
              </w:numPr>
              <w:spacing w:after="120"/>
              <w:contextualSpacing/>
              <w:jc w:val="both"/>
              <w:rPr>
                <w:rFonts w:ascii="Times" w:hAnsi="Times"/>
                <w:lang w:val="en-GB"/>
              </w:rPr>
            </w:pPr>
            <w:r w:rsidRPr="003422E1">
              <w:rPr>
                <w:rFonts w:ascii="Times" w:hAnsi="Times"/>
                <w:lang w:val="en-GB"/>
              </w:rPr>
              <w:t>Collaborate closely with parents of 9th grade students through awareness sessions on various aspects of their children's continued education.</w:t>
            </w:r>
          </w:p>
          <w:p w14:paraId="2B36417F" w14:textId="77777777" w:rsidR="001B7AE0" w:rsidRPr="003422E1" w:rsidRDefault="001B7AE0" w:rsidP="007F613F">
            <w:pPr>
              <w:numPr>
                <w:ilvl w:val="0"/>
                <w:numId w:val="34"/>
              </w:numPr>
              <w:spacing w:after="120"/>
              <w:contextualSpacing/>
              <w:jc w:val="both"/>
              <w:rPr>
                <w:rFonts w:ascii="Times" w:hAnsi="Times"/>
                <w:lang w:val="en-GB"/>
              </w:rPr>
            </w:pPr>
            <w:r w:rsidRPr="003422E1">
              <w:rPr>
                <w:rFonts w:ascii="Times" w:hAnsi="Times"/>
                <w:lang w:val="en-GB"/>
              </w:rPr>
              <w:t>Support the mentor teacher in the establishment and mentoring process of the career club made up of students.</w:t>
            </w:r>
          </w:p>
          <w:p w14:paraId="2B364180" w14:textId="77777777" w:rsidR="001B7AE0" w:rsidRPr="003422E1" w:rsidRDefault="001B7AE0" w:rsidP="007F613F">
            <w:pPr>
              <w:spacing w:before="360"/>
              <w:jc w:val="both"/>
              <w:rPr>
                <w:rFonts w:ascii="Times" w:hAnsi="Times"/>
                <w:b/>
                <w:bCs/>
                <w:lang w:val="en-GB"/>
              </w:rPr>
            </w:pPr>
            <w:r w:rsidRPr="003422E1">
              <w:rPr>
                <w:rFonts w:ascii="Times" w:hAnsi="Times"/>
                <w:b/>
                <w:bCs/>
                <w:lang w:val="en-GB"/>
              </w:rPr>
              <w:t>OPERATIONAL OBJECTIVES</w:t>
            </w:r>
          </w:p>
          <w:p w14:paraId="2B364181" w14:textId="77777777" w:rsidR="001B7AE0" w:rsidRPr="003422E1" w:rsidRDefault="001B7AE0" w:rsidP="007F613F">
            <w:pPr>
              <w:spacing w:before="240" w:after="240"/>
              <w:jc w:val="both"/>
              <w:rPr>
                <w:rFonts w:ascii="Times" w:hAnsi="Times"/>
                <w:bCs/>
                <w:lang w:val="en-GB"/>
              </w:rPr>
            </w:pPr>
            <w:r w:rsidRPr="003422E1">
              <w:rPr>
                <w:rFonts w:ascii="Times" w:hAnsi="Times"/>
                <w:bCs/>
                <w:lang w:val="en-GB"/>
              </w:rPr>
              <w:t xml:space="preserve">The work plans of the CCs that are in service in LSS, should be closely related to the expectations from the curriculum documents, education trends, the local and global market. The operational objectives of the CC's work should be closely related to the school's development plans - short and medium term. Those plans </w:t>
            </w:r>
            <w:r w:rsidRPr="003422E1">
              <w:rPr>
                <w:rFonts w:ascii="Times" w:hAnsi="Times"/>
                <w:bCs/>
                <w:lang w:val="en-GB"/>
              </w:rPr>
              <w:lastRenderedPageBreak/>
              <w:t xml:space="preserve">will be more specific and changed and adapted depending on the needs of the school/students. </w:t>
            </w:r>
          </w:p>
          <w:p w14:paraId="2B364182" w14:textId="77777777" w:rsidR="001B7AE0" w:rsidRPr="003422E1" w:rsidRDefault="001B7AE0" w:rsidP="007F613F">
            <w:pPr>
              <w:spacing w:before="240" w:after="240"/>
              <w:jc w:val="both"/>
              <w:rPr>
                <w:rFonts w:ascii="Times" w:hAnsi="Times"/>
                <w:b/>
                <w:lang w:val="en-GB"/>
              </w:rPr>
            </w:pPr>
            <w:r w:rsidRPr="003422E1">
              <w:rPr>
                <w:rFonts w:ascii="Times" w:hAnsi="Times"/>
                <w:b/>
                <w:lang w:val="en-GB"/>
              </w:rPr>
              <w:t>Short-term objectives during a school year:</w:t>
            </w:r>
          </w:p>
          <w:p w14:paraId="2B364183"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 xml:space="preserve">Provides career information (to students, teachers, parents): information on career </w:t>
            </w:r>
            <w:proofErr w:type="gramStart"/>
            <w:r w:rsidRPr="003422E1">
              <w:rPr>
                <w:rFonts w:ascii="Times" w:hAnsi="Times"/>
                <w:lang w:val="en-GB"/>
              </w:rPr>
              <w:t>guidance ;</w:t>
            </w:r>
            <w:proofErr w:type="gramEnd"/>
            <w:r w:rsidRPr="003422E1">
              <w:rPr>
                <w:rFonts w:ascii="Times" w:hAnsi="Times"/>
                <w:lang w:val="en-GB"/>
              </w:rPr>
              <w:t xml:space="preserve"> apply ethical principles through their own role.</w:t>
            </w:r>
          </w:p>
          <w:p w14:paraId="2B364184"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 xml:space="preserve">Guides groups of students regarding information resources and self-assessment tools; help students develop individual action </w:t>
            </w:r>
            <w:proofErr w:type="gramStart"/>
            <w:r w:rsidRPr="003422E1">
              <w:rPr>
                <w:rFonts w:ascii="Times" w:hAnsi="Times"/>
                <w:lang w:val="en-GB"/>
              </w:rPr>
              <w:t>plans;</w:t>
            </w:r>
            <w:proofErr w:type="gramEnd"/>
          </w:p>
          <w:p w14:paraId="2B364185"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Assesses the individual's career-related characteristics (uses interviews, tools for assessment and self-assessment).</w:t>
            </w:r>
          </w:p>
          <w:p w14:paraId="2B364186"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Advocates for the student (with the aim of organizing marginalized students in training, various internships, or employment).</w:t>
            </w:r>
          </w:p>
          <w:p w14:paraId="2B364187"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Supports career curriculum in schools (supports teachers in understanding career development).</w:t>
            </w:r>
          </w:p>
          <w:p w14:paraId="2B364188"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 xml:space="preserve">Applies safety regulations and protects the environment (applies rules of personal hygiene and safety at </w:t>
            </w:r>
            <w:proofErr w:type="gramStart"/>
            <w:r w:rsidRPr="003422E1">
              <w:rPr>
                <w:rFonts w:ascii="Times" w:hAnsi="Times"/>
                <w:lang w:val="en-GB"/>
              </w:rPr>
              <w:t>work, and</w:t>
            </w:r>
            <w:proofErr w:type="gramEnd"/>
            <w:r w:rsidRPr="003422E1">
              <w:rPr>
                <w:rFonts w:ascii="Times" w:hAnsi="Times"/>
                <w:lang w:val="en-GB"/>
              </w:rPr>
              <w:t xml:space="preserve"> implements good ecological practices).</w:t>
            </w:r>
          </w:p>
          <w:p w14:paraId="2B364189"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Prepares procedures, work templates, databases, work tools and instruments, etc.</w:t>
            </w:r>
          </w:p>
          <w:p w14:paraId="2B36418A"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Promotes career services in the local community.</w:t>
            </w:r>
          </w:p>
          <w:p w14:paraId="2B36418B"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Identifies potential partnerships and signs cooperation agreements.</w:t>
            </w:r>
          </w:p>
          <w:p w14:paraId="2B36418C" w14:textId="77777777" w:rsidR="001B7AE0" w:rsidRPr="003422E1" w:rsidRDefault="001B7AE0" w:rsidP="007F613F">
            <w:pPr>
              <w:numPr>
                <w:ilvl w:val="0"/>
                <w:numId w:val="34"/>
              </w:numPr>
              <w:spacing w:before="120" w:after="120"/>
              <w:contextualSpacing/>
              <w:jc w:val="both"/>
              <w:rPr>
                <w:rFonts w:ascii="Times" w:hAnsi="Times"/>
                <w:lang w:val="en-GB"/>
              </w:rPr>
            </w:pPr>
            <w:r w:rsidRPr="003422E1">
              <w:rPr>
                <w:rFonts w:ascii="Times" w:hAnsi="Times"/>
                <w:lang w:val="en-GB"/>
              </w:rPr>
              <w:t>Prepares plans in collaboration with other LSS in their municipality, for organizing activities with 9th grade students.</w:t>
            </w:r>
          </w:p>
          <w:p w14:paraId="2B36418D" w14:textId="77777777" w:rsidR="001B7AE0" w:rsidRPr="003422E1" w:rsidRDefault="001B7AE0" w:rsidP="007F613F">
            <w:pPr>
              <w:spacing w:before="360" w:after="120"/>
              <w:jc w:val="both"/>
              <w:rPr>
                <w:rFonts w:ascii="Times" w:hAnsi="Times"/>
                <w:b/>
                <w:lang w:val="en-GB"/>
              </w:rPr>
            </w:pPr>
            <w:r w:rsidRPr="003422E1">
              <w:rPr>
                <w:rFonts w:ascii="Times" w:hAnsi="Times"/>
                <w:b/>
                <w:lang w:val="en-GB"/>
              </w:rPr>
              <w:t>Medium-term objectives / 1-3 years:</w:t>
            </w:r>
          </w:p>
          <w:p w14:paraId="2B36418E"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Offers individual career counselling (if you have qualification level 6 or 7 of NQF); teaches students about the career decision-making process, about the importance of creating a portfolio; about individual career plans.</w:t>
            </w:r>
          </w:p>
          <w:p w14:paraId="2B36418F"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Mediates for the student (identifies places of education, student skills, opportunities for internships, volunteer work, etc.).</w:t>
            </w:r>
          </w:p>
          <w:p w14:paraId="2B364190"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lastRenderedPageBreak/>
              <w:t xml:space="preserve">Observes students (keeps records of students who continue further </w:t>
            </w:r>
            <w:proofErr w:type="gramStart"/>
            <w:r w:rsidRPr="003422E1">
              <w:rPr>
                <w:rFonts w:ascii="Times" w:hAnsi="Times"/>
                <w:lang w:val="en-GB"/>
              </w:rPr>
              <w:t>education, or</w:t>
            </w:r>
            <w:proofErr w:type="gramEnd"/>
            <w:r w:rsidRPr="003422E1">
              <w:rPr>
                <w:rFonts w:ascii="Times" w:hAnsi="Times"/>
                <w:lang w:val="en-GB"/>
              </w:rPr>
              <w:t xml:space="preserve"> find a job - according to the labour law, etc. and provides feedback information to the LSS, regarding the quality and effect of the career guidance service).</w:t>
            </w:r>
          </w:p>
          <w:p w14:paraId="2B364191"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Provides guidance on the recognition of prior learning - RPL (informs students about the RPL process and the right to appeal).</w:t>
            </w:r>
          </w:p>
          <w:p w14:paraId="2B364192"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Supports career guidance services (refreshes and creates informative material, networking, promotion of career guidance services).</w:t>
            </w:r>
          </w:p>
          <w:p w14:paraId="2B364193" w14:textId="77777777" w:rsidR="001B7AE0" w:rsidRPr="003422E1" w:rsidRDefault="001B7AE0" w:rsidP="007F613F">
            <w:pPr>
              <w:numPr>
                <w:ilvl w:val="0"/>
                <w:numId w:val="34"/>
              </w:numPr>
              <w:spacing w:before="120"/>
              <w:contextualSpacing/>
              <w:jc w:val="both"/>
              <w:rPr>
                <w:rFonts w:ascii="Times" w:hAnsi="Times"/>
                <w:lang w:val="en-GB"/>
              </w:rPr>
            </w:pPr>
            <w:r w:rsidRPr="003422E1">
              <w:rPr>
                <w:rFonts w:ascii="Times" w:hAnsi="Times"/>
                <w:lang w:val="en-GB"/>
              </w:rPr>
              <w:t xml:space="preserve">Monitors and improves own practices (maintains and continuously develops own personal knowledge, </w:t>
            </w:r>
            <w:proofErr w:type="gramStart"/>
            <w:r w:rsidRPr="003422E1">
              <w:rPr>
                <w:rFonts w:ascii="Times" w:hAnsi="Times"/>
                <w:lang w:val="en-GB"/>
              </w:rPr>
              <w:t>skills</w:t>
            </w:r>
            <w:proofErr w:type="gramEnd"/>
            <w:r w:rsidRPr="003422E1">
              <w:rPr>
                <w:rFonts w:ascii="Times" w:hAnsi="Times"/>
                <w:lang w:val="en-GB"/>
              </w:rPr>
              <w:t xml:space="preserve"> and practice in career guidance ).</w:t>
            </w:r>
          </w:p>
        </w:tc>
      </w:tr>
    </w:tbl>
    <w:p w14:paraId="2B364195" w14:textId="77777777" w:rsidR="001B7AE0" w:rsidRPr="003422E1" w:rsidRDefault="001B7AE0" w:rsidP="001B7AE0">
      <w:pPr>
        <w:pBdr>
          <w:top w:val="nil"/>
          <w:left w:val="nil"/>
          <w:bottom w:val="nil"/>
          <w:right w:val="nil"/>
          <w:between w:val="nil"/>
        </w:pBdr>
        <w:spacing w:after="240"/>
        <w:jc w:val="both"/>
        <w:rPr>
          <w:rFonts w:ascii="Times" w:hAnsi="Times"/>
          <w:lang w:val="en-GB"/>
        </w:rPr>
      </w:pPr>
    </w:p>
    <w:p w14:paraId="2B364196"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64" w:name="_Toc135040503"/>
      <w:r w:rsidRPr="003422E1">
        <w:rPr>
          <w:rFonts w:ascii="Times" w:eastAsia="MS Mincho" w:hAnsi="Times" w:cs="Arial"/>
          <w:b/>
          <w:bCs/>
          <w:sz w:val="28"/>
          <w:szCs w:val="28"/>
          <w:lang w:val="en-GB"/>
        </w:rPr>
        <w:t>Standard 2 – Role of Career Counsellors</w:t>
      </w:r>
      <w:bookmarkEnd w:id="64"/>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1450"/>
        <w:gridCol w:w="7910"/>
      </w:tblGrid>
      <w:tr w:rsidR="001B7AE0" w:rsidRPr="003422E1" w14:paraId="2B364199" w14:textId="77777777" w:rsidTr="007F613F">
        <w:trPr>
          <w:trHeight w:val="149"/>
        </w:trPr>
        <w:tc>
          <w:tcPr>
            <w:tcW w:w="1450" w:type="dxa"/>
            <w:shd w:val="clear" w:color="auto" w:fill="9BBB59"/>
            <w:tcMar>
              <w:top w:w="100" w:type="dxa"/>
              <w:left w:w="100" w:type="dxa"/>
              <w:bottom w:w="100" w:type="dxa"/>
              <w:right w:w="100" w:type="dxa"/>
            </w:tcMar>
          </w:tcPr>
          <w:p w14:paraId="2B364197"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Title</w:t>
            </w:r>
          </w:p>
        </w:tc>
        <w:tc>
          <w:tcPr>
            <w:tcW w:w="7910" w:type="dxa"/>
            <w:shd w:val="clear" w:color="auto" w:fill="9BBB59"/>
            <w:tcMar>
              <w:top w:w="100" w:type="dxa"/>
              <w:left w:w="100" w:type="dxa"/>
              <w:bottom w:w="100" w:type="dxa"/>
              <w:right w:w="100" w:type="dxa"/>
            </w:tcMar>
          </w:tcPr>
          <w:p w14:paraId="2B364198" w14:textId="77777777" w:rsidR="001B7AE0" w:rsidRPr="003422E1" w:rsidRDefault="001B7AE0" w:rsidP="007F613F">
            <w:pPr>
              <w:jc w:val="both"/>
              <w:rPr>
                <w:rFonts w:ascii="Times" w:hAnsi="Times"/>
                <w:b/>
                <w:lang w:val="en-GB"/>
              </w:rPr>
            </w:pPr>
            <w:r w:rsidRPr="003422E1">
              <w:rPr>
                <w:rFonts w:ascii="Times" w:hAnsi="Times"/>
                <w:b/>
                <w:bCs/>
                <w:lang w:val="en-GB"/>
              </w:rPr>
              <w:t>Role of Career Counsellors</w:t>
            </w:r>
          </w:p>
        </w:tc>
      </w:tr>
      <w:tr w:rsidR="001B7AE0" w:rsidRPr="003422E1" w14:paraId="2B36419C" w14:textId="77777777" w:rsidTr="007F613F">
        <w:tc>
          <w:tcPr>
            <w:tcW w:w="1450" w:type="dxa"/>
            <w:tcMar>
              <w:top w:w="100" w:type="dxa"/>
              <w:left w:w="100" w:type="dxa"/>
              <w:bottom w:w="100" w:type="dxa"/>
              <w:right w:w="100" w:type="dxa"/>
            </w:tcMar>
          </w:tcPr>
          <w:p w14:paraId="2B36419A" w14:textId="77777777" w:rsidR="001B7AE0" w:rsidRPr="003422E1" w:rsidRDefault="001B7AE0" w:rsidP="007F613F">
            <w:pPr>
              <w:widowControl w:val="0"/>
              <w:spacing w:after="100" w:afterAutospacing="1"/>
              <w:jc w:val="center"/>
              <w:rPr>
                <w:rFonts w:ascii="Times" w:hAnsi="Times"/>
                <w:b/>
                <w:bCs/>
                <w:lang w:val="en-GB"/>
              </w:rPr>
            </w:pPr>
            <w:r w:rsidRPr="003422E1">
              <w:rPr>
                <w:rFonts w:ascii="Times" w:hAnsi="Times"/>
                <w:b/>
                <w:bCs/>
                <w:lang w:val="en-GB"/>
              </w:rPr>
              <w:t>Purpose</w:t>
            </w:r>
          </w:p>
        </w:tc>
        <w:tc>
          <w:tcPr>
            <w:tcW w:w="7910" w:type="dxa"/>
            <w:tcMar>
              <w:top w:w="100" w:type="dxa"/>
              <w:left w:w="100" w:type="dxa"/>
              <w:bottom w:w="100" w:type="dxa"/>
              <w:right w:w="100" w:type="dxa"/>
            </w:tcMar>
          </w:tcPr>
          <w:p w14:paraId="2B36419B" w14:textId="77777777" w:rsidR="001B7AE0" w:rsidRPr="003422E1" w:rsidRDefault="001B7AE0" w:rsidP="007F613F">
            <w:pPr>
              <w:spacing w:after="100" w:afterAutospacing="1"/>
              <w:jc w:val="both"/>
              <w:rPr>
                <w:rFonts w:ascii="Times" w:hAnsi="Times"/>
                <w:lang w:val="en-GB"/>
              </w:rPr>
            </w:pPr>
            <w:r w:rsidRPr="003422E1">
              <w:rPr>
                <w:rFonts w:ascii="Times" w:hAnsi="Times"/>
                <w:lang w:val="en-GB"/>
              </w:rPr>
              <w:t xml:space="preserve">CCs will provide services to students in grades 6-9, teachers, with a focus on the transitional period from 9th to 10th grade, </w:t>
            </w:r>
            <w:proofErr w:type="gramStart"/>
            <w:r w:rsidRPr="003422E1">
              <w:rPr>
                <w:rFonts w:ascii="Times" w:hAnsi="Times"/>
                <w:lang w:val="en-GB"/>
              </w:rPr>
              <w:t>parents</w:t>
            </w:r>
            <w:proofErr w:type="gramEnd"/>
            <w:r w:rsidRPr="003422E1">
              <w:rPr>
                <w:rFonts w:ascii="Times" w:hAnsi="Times"/>
                <w:lang w:val="en-GB"/>
              </w:rPr>
              <w:t xml:space="preserve"> and the community at large.</w:t>
            </w:r>
          </w:p>
        </w:tc>
      </w:tr>
      <w:tr w:rsidR="001B7AE0" w:rsidRPr="003422E1" w14:paraId="2B3641C4" w14:textId="77777777" w:rsidTr="007F613F">
        <w:tc>
          <w:tcPr>
            <w:tcW w:w="1450" w:type="dxa"/>
            <w:tcMar>
              <w:top w:w="100" w:type="dxa"/>
              <w:left w:w="100" w:type="dxa"/>
              <w:bottom w:w="100" w:type="dxa"/>
              <w:right w:w="100" w:type="dxa"/>
            </w:tcMar>
          </w:tcPr>
          <w:p w14:paraId="2B36419D" w14:textId="77777777" w:rsidR="001B7AE0" w:rsidRPr="003422E1" w:rsidRDefault="001B7AE0" w:rsidP="007F613F">
            <w:pPr>
              <w:widowControl w:val="0"/>
              <w:spacing w:after="100" w:afterAutospacing="1"/>
              <w:jc w:val="center"/>
              <w:rPr>
                <w:rFonts w:ascii="Times" w:hAnsi="Times"/>
                <w:b/>
                <w:bCs/>
                <w:lang w:val="en-GB"/>
              </w:rPr>
            </w:pPr>
            <w:r w:rsidRPr="003422E1">
              <w:rPr>
                <w:rFonts w:ascii="Times" w:hAnsi="Times"/>
                <w:b/>
                <w:bCs/>
                <w:lang w:val="en-GB"/>
              </w:rPr>
              <w:t>Requirements</w:t>
            </w:r>
          </w:p>
        </w:tc>
        <w:tc>
          <w:tcPr>
            <w:tcW w:w="7910" w:type="dxa"/>
            <w:tcMar>
              <w:top w:w="100" w:type="dxa"/>
              <w:left w:w="100" w:type="dxa"/>
              <w:bottom w:w="100" w:type="dxa"/>
              <w:right w:w="100" w:type="dxa"/>
            </w:tcMar>
          </w:tcPr>
          <w:p w14:paraId="2B36419E" w14:textId="77777777" w:rsidR="001B7AE0" w:rsidRPr="003422E1" w:rsidRDefault="001B7AE0" w:rsidP="007F613F">
            <w:pPr>
              <w:jc w:val="both"/>
              <w:rPr>
                <w:rFonts w:ascii="Times" w:hAnsi="Times"/>
                <w:lang w:val="en-GB"/>
              </w:rPr>
            </w:pPr>
            <w:r w:rsidRPr="003422E1">
              <w:rPr>
                <w:rFonts w:ascii="Times" w:hAnsi="Times"/>
                <w:lang w:val="en-GB"/>
              </w:rPr>
              <w:t>The minimum package of services that CCs must provide is divided according to target groups:</w:t>
            </w:r>
          </w:p>
          <w:p w14:paraId="2B36419F" w14:textId="77777777" w:rsidR="001B7AE0" w:rsidRPr="003422E1" w:rsidRDefault="001B7AE0" w:rsidP="007F613F">
            <w:pPr>
              <w:numPr>
                <w:ilvl w:val="0"/>
                <w:numId w:val="16"/>
              </w:numPr>
              <w:spacing w:before="360" w:after="240" w:line="276" w:lineRule="auto"/>
              <w:ind w:left="346" w:hanging="346"/>
              <w:contextualSpacing/>
              <w:jc w:val="both"/>
              <w:rPr>
                <w:rFonts w:ascii="Times" w:hAnsi="Times"/>
                <w:b/>
                <w:bCs/>
                <w:lang w:val="en-GB"/>
              </w:rPr>
            </w:pPr>
            <w:r w:rsidRPr="003422E1">
              <w:rPr>
                <w:rFonts w:ascii="Times" w:hAnsi="Times"/>
                <w:b/>
                <w:bCs/>
                <w:lang w:val="en-GB"/>
              </w:rPr>
              <w:t>COOPERATION WITH STUDENTS</w:t>
            </w:r>
          </w:p>
          <w:p w14:paraId="2B3641A0" w14:textId="77777777" w:rsidR="001B7AE0" w:rsidRPr="003422E1" w:rsidRDefault="001B7AE0" w:rsidP="007F613F">
            <w:pPr>
              <w:spacing w:before="360" w:line="276" w:lineRule="auto"/>
              <w:ind w:left="346"/>
              <w:contextualSpacing/>
              <w:jc w:val="both"/>
              <w:rPr>
                <w:rFonts w:ascii="Times" w:hAnsi="Times"/>
                <w:b/>
                <w:bCs/>
                <w:lang w:val="en-GB"/>
              </w:rPr>
            </w:pPr>
            <w:r w:rsidRPr="003422E1">
              <w:rPr>
                <w:rFonts w:ascii="Times" w:hAnsi="Times"/>
                <w:b/>
                <w:bCs/>
                <w:lang w:val="en-GB"/>
              </w:rPr>
              <w:t>A.1. LSS students</w:t>
            </w:r>
          </w:p>
          <w:p w14:paraId="2B3641A1"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Career guidance for all LSS students should help them develop the skills needed to evaluate possible career paths.</w:t>
            </w:r>
          </w:p>
          <w:p w14:paraId="2B3641A2"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 xml:space="preserve">Students should be supported in achieving curricular expectations related to career concepts, during the period of their further development, </w:t>
            </w:r>
            <w:proofErr w:type="gramStart"/>
            <w:r w:rsidRPr="003422E1">
              <w:rPr>
                <w:rFonts w:ascii="Times" w:hAnsi="Times"/>
                <w:bCs/>
                <w:lang w:val="en-GB"/>
              </w:rPr>
              <w:t>reinforcement</w:t>
            </w:r>
            <w:proofErr w:type="gramEnd"/>
            <w:r w:rsidRPr="003422E1">
              <w:rPr>
                <w:rFonts w:ascii="Times" w:hAnsi="Times"/>
                <w:bCs/>
                <w:lang w:val="en-GB"/>
              </w:rPr>
              <w:t xml:space="preserve"> and orientation.</w:t>
            </w:r>
          </w:p>
          <w:p w14:paraId="2B3641A3"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lastRenderedPageBreak/>
              <w:t xml:space="preserve">Student support takes into account career-related learning topics in grades 6 - </w:t>
            </w:r>
            <w:proofErr w:type="gramStart"/>
            <w:r w:rsidRPr="003422E1">
              <w:rPr>
                <w:rFonts w:ascii="Times" w:hAnsi="Times"/>
                <w:bCs/>
                <w:lang w:val="en-GB"/>
              </w:rPr>
              <w:t>9, and</w:t>
            </w:r>
            <w:proofErr w:type="gramEnd"/>
            <w:r w:rsidRPr="003422E1">
              <w:rPr>
                <w:rFonts w:ascii="Times" w:hAnsi="Times"/>
                <w:bCs/>
                <w:lang w:val="en-GB"/>
              </w:rPr>
              <w:t xml:space="preserve"> builds further on those topics.</w:t>
            </w:r>
          </w:p>
          <w:p w14:paraId="2B3641A4" w14:textId="77777777" w:rsidR="001B7AE0" w:rsidRPr="003422E1" w:rsidRDefault="001B7AE0" w:rsidP="007F613F">
            <w:pPr>
              <w:numPr>
                <w:ilvl w:val="0"/>
                <w:numId w:val="30"/>
              </w:numPr>
              <w:spacing w:line="276" w:lineRule="auto"/>
              <w:contextualSpacing/>
              <w:jc w:val="both"/>
              <w:rPr>
                <w:rFonts w:ascii="Times" w:hAnsi="Times"/>
                <w:bCs/>
                <w:lang w:val="en-GB"/>
              </w:rPr>
            </w:pPr>
            <w:r w:rsidRPr="003422E1">
              <w:rPr>
                <w:rFonts w:ascii="Times" w:hAnsi="Times"/>
                <w:bCs/>
                <w:lang w:val="en-GB"/>
              </w:rPr>
              <w:t xml:space="preserve">Student support in the establishment of the career club and advising the mentor teacher of the clubs. </w:t>
            </w:r>
          </w:p>
          <w:p w14:paraId="2B3641A5" w14:textId="77777777" w:rsidR="001B7AE0" w:rsidRPr="003422E1" w:rsidRDefault="001B7AE0" w:rsidP="007F613F">
            <w:pPr>
              <w:spacing w:line="276" w:lineRule="auto"/>
              <w:ind w:left="1068"/>
              <w:contextualSpacing/>
              <w:jc w:val="both"/>
              <w:rPr>
                <w:rFonts w:ascii="Times" w:hAnsi="Times"/>
                <w:bCs/>
                <w:lang w:val="en-GB"/>
              </w:rPr>
            </w:pPr>
            <w:r w:rsidRPr="003422E1">
              <w:rPr>
                <w:rFonts w:ascii="Times" w:hAnsi="Times"/>
                <w:bCs/>
                <w:i/>
                <w:iCs/>
                <w:lang w:val="en-GB"/>
              </w:rPr>
              <w:t>See more in</w:t>
            </w:r>
            <w:r w:rsidRPr="003422E1">
              <w:rPr>
                <w:rFonts w:ascii="Times" w:hAnsi="Times"/>
                <w:bCs/>
                <w:lang w:val="en-GB"/>
              </w:rPr>
              <w:t xml:space="preserve"> relevant </w:t>
            </w:r>
            <w:r w:rsidRPr="003422E1">
              <w:rPr>
                <w:rFonts w:ascii="Times" w:hAnsi="Times"/>
                <w:bCs/>
                <w:i/>
                <w:iCs/>
                <w:lang w:val="en-GB"/>
              </w:rPr>
              <w:t>Annex</w:t>
            </w:r>
            <w:r w:rsidRPr="003422E1">
              <w:rPr>
                <w:rFonts w:ascii="Times" w:hAnsi="Times"/>
                <w:bCs/>
                <w:lang w:val="en-GB"/>
              </w:rPr>
              <w:t>.</w:t>
            </w:r>
          </w:p>
          <w:p w14:paraId="2B3641A6" w14:textId="77777777" w:rsidR="001B7AE0" w:rsidRPr="003422E1" w:rsidRDefault="001B7AE0" w:rsidP="007F613F">
            <w:pPr>
              <w:spacing w:before="240" w:line="276" w:lineRule="auto"/>
              <w:jc w:val="both"/>
              <w:rPr>
                <w:rFonts w:ascii="Times" w:hAnsi="Times"/>
                <w:b/>
                <w:bCs/>
                <w:lang w:val="en-GB"/>
              </w:rPr>
            </w:pPr>
            <w:r w:rsidRPr="003422E1">
              <w:rPr>
                <w:b/>
                <w:lang w:val="en-GB"/>
              </w:rPr>
              <w:t xml:space="preserve">Career information and resources: </w:t>
            </w:r>
          </w:p>
          <w:p w14:paraId="2B3641A7" w14:textId="77777777" w:rsidR="001B7AE0" w:rsidRPr="003422E1"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CCs should prepare and regularly update a series of valuable information and materials to support students in obtaining the most accurate and relevant information for their career choice.</w:t>
            </w:r>
          </w:p>
          <w:p w14:paraId="2B3641A8" w14:textId="77777777" w:rsidR="001B7AE0" w:rsidRPr="003422E1"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i/>
                <w:iCs/>
                <w:lang w:val="en-GB"/>
              </w:rPr>
            </w:pPr>
            <w:r w:rsidRPr="003422E1">
              <w:rPr>
                <w:lang w:val="en-GB"/>
              </w:rPr>
              <w:t xml:space="preserve">CCs must advise and support teachers and students in the use of the national platform </w:t>
            </w:r>
            <w:hyperlink r:id="rId35" w:history="1">
              <w:r w:rsidRPr="003422E1">
                <w:rPr>
                  <w:color w:val="0000FF"/>
                  <w:u w:val="single"/>
                  <w:lang w:val="en-GB"/>
                </w:rPr>
                <w:t>Busulla.com</w:t>
              </w:r>
            </w:hyperlink>
            <w:r w:rsidRPr="003422E1">
              <w:rPr>
                <w:lang w:val="en-GB"/>
              </w:rPr>
              <w:t xml:space="preserve"> - a unique platform for information, counselling, </w:t>
            </w:r>
            <w:proofErr w:type="gramStart"/>
            <w:r w:rsidRPr="003422E1">
              <w:rPr>
                <w:lang w:val="en-GB"/>
              </w:rPr>
              <w:t>education</w:t>
            </w:r>
            <w:proofErr w:type="gramEnd"/>
            <w:r w:rsidRPr="003422E1">
              <w:rPr>
                <w:lang w:val="en-GB"/>
              </w:rPr>
              <w:t xml:space="preserve"> and career guidance.</w:t>
            </w:r>
          </w:p>
          <w:p w14:paraId="2B3641A9"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jc w:val="both"/>
              <w:rPr>
                <w:i/>
                <w:iCs/>
                <w:lang w:val="en-GB"/>
              </w:rPr>
            </w:pPr>
            <w:r w:rsidRPr="003422E1">
              <w:rPr>
                <w:i/>
                <w:iCs/>
                <w:lang w:val="en-GB"/>
              </w:rPr>
              <w:t xml:space="preserve">See </w:t>
            </w:r>
            <w:r w:rsidRPr="003422E1">
              <w:rPr>
                <w:i/>
                <w:iCs/>
                <w:u w:val="single"/>
                <w:lang w:val="en-GB"/>
              </w:rPr>
              <w:t>Annex 2</w:t>
            </w:r>
            <w:r w:rsidRPr="003422E1">
              <w:rPr>
                <w:i/>
                <w:iCs/>
                <w:lang w:val="en-GB"/>
              </w:rPr>
              <w:t xml:space="preserve"> for additional information.</w:t>
            </w:r>
          </w:p>
          <w:p w14:paraId="2B3641AA"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lang w:val="en-GB"/>
              </w:rPr>
            </w:pPr>
            <w:r w:rsidRPr="003422E1">
              <w:rPr>
                <w:b/>
                <w:lang w:val="en-GB"/>
              </w:rPr>
              <w:t>Building soft skills for career and employability:</w:t>
            </w:r>
            <w:r w:rsidRPr="003422E1">
              <w:rPr>
                <w:lang w:val="en-GB"/>
              </w:rPr>
              <w:t xml:space="preserve"> </w:t>
            </w:r>
          </w:p>
          <w:p w14:paraId="2B3641AB" w14:textId="77777777" w:rsidR="001B7AE0" w:rsidRPr="003422E1"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rFonts w:ascii="Times" w:hAnsi="Times"/>
                <w:lang w:val="en-GB"/>
              </w:rPr>
            </w:pPr>
            <w:r w:rsidRPr="003422E1">
              <w:rPr>
                <w:rFonts w:ascii="Times" w:hAnsi="Times"/>
                <w:lang w:val="en-GB"/>
              </w:rPr>
              <w:t>CCs should provide group training for students/attendees, as well as individual consultations as needed, for building soft skills for career development and management and employability.</w:t>
            </w:r>
          </w:p>
          <w:p w14:paraId="2B3641AC" w14:textId="77777777" w:rsidR="001B7AE0" w:rsidRPr="003422E1"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i/>
                <w:iCs/>
                <w:lang w:val="en-GB"/>
              </w:rPr>
            </w:pPr>
            <w:r w:rsidRPr="003422E1">
              <w:rPr>
                <w:rFonts w:ascii="Times" w:hAnsi="Times"/>
                <w:lang w:val="en-GB"/>
              </w:rPr>
              <w:t xml:space="preserve">This training program complements the topics developed within Career guidance. </w:t>
            </w:r>
          </w:p>
          <w:p w14:paraId="2B3641AD"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jc w:val="both"/>
              <w:rPr>
                <w:i/>
                <w:iCs/>
                <w:lang w:val="en-GB"/>
              </w:rPr>
            </w:pPr>
            <w:r w:rsidRPr="003422E1">
              <w:rPr>
                <w:i/>
                <w:iCs/>
                <w:lang w:val="en-GB"/>
              </w:rPr>
              <w:t xml:space="preserve">See </w:t>
            </w:r>
            <w:r w:rsidRPr="003422E1">
              <w:rPr>
                <w:i/>
                <w:iCs/>
                <w:u w:val="single"/>
                <w:lang w:val="en-GB"/>
              </w:rPr>
              <w:t>Annex 3</w:t>
            </w:r>
            <w:r w:rsidRPr="003422E1">
              <w:rPr>
                <w:i/>
                <w:iCs/>
                <w:lang w:val="en-GB"/>
              </w:rPr>
              <w:t xml:space="preserve"> for additional information.</w:t>
            </w:r>
          </w:p>
          <w:p w14:paraId="2B3641AE"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lang w:val="en-GB"/>
              </w:rPr>
            </w:pPr>
            <w:r w:rsidRPr="003422E1">
              <w:rPr>
                <w:b/>
                <w:lang w:val="en-GB"/>
              </w:rPr>
              <w:t>Organization and participation in events</w:t>
            </w:r>
            <w:r w:rsidRPr="003422E1">
              <w:rPr>
                <w:lang w:val="en-GB"/>
              </w:rPr>
              <w:t xml:space="preserve">: </w:t>
            </w:r>
          </w:p>
          <w:p w14:paraId="2B3641AF"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en-GB"/>
              </w:rPr>
            </w:pPr>
            <w:r w:rsidRPr="003422E1">
              <w:rPr>
                <w:lang w:val="en-GB"/>
              </w:rPr>
              <w:t xml:space="preserve">CCs in cooperation with USS (vocational schools and gymnasiums) must organize the participation of 9th grade students at least in one education and career fair per school year, and in open door </w:t>
            </w:r>
            <w:proofErr w:type="gramStart"/>
            <w:r w:rsidRPr="003422E1">
              <w:rPr>
                <w:lang w:val="en-GB"/>
              </w:rPr>
              <w:t>activities;</w:t>
            </w:r>
            <w:proofErr w:type="gramEnd"/>
          </w:p>
          <w:p w14:paraId="2B3641B0"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 xml:space="preserve">CCs are responsible for developing the calendar of activities for girls (e.g., girls' day, girls in ICT, guest speakers from successful women in </w:t>
            </w:r>
            <w:r w:rsidRPr="003422E1">
              <w:rPr>
                <w:lang w:val="en-GB"/>
              </w:rPr>
              <w:lastRenderedPageBreak/>
              <w:t xml:space="preserve">careers, etc.) and minority groups (e.g., entrepreneurship day to strengthen their will for education and employability) and executing them in cooperation with other relevant actors (e.g., municipal offices for minorities, youth organizations, </w:t>
            </w:r>
            <w:proofErr w:type="gramStart"/>
            <w:r w:rsidRPr="003422E1">
              <w:rPr>
                <w:lang w:val="en-GB"/>
              </w:rPr>
              <w:t>etc..</w:t>
            </w:r>
            <w:proofErr w:type="gramEnd"/>
            <w:r w:rsidRPr="003422E1">
              <w:rPr>
                <w:lang w:val="en-GB"/>
              </w:rPr>
              <w:t>);</w:t>
            </w:r>
          </w:p>
          <w:p w14:paraId="2B3641B1"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Implement activities for students/attendees with special needs.</w:t>
            </w:r>
          </w:p>
          <w:p w14:paraId="2B3641B2"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To design the methodology for measuring client satisfaction.</w:t>
            </w:r>
          </w:p>
          <w:p w14:paraId="2B3641B3" w14:textId="77777777" w:rsidR="001B7AE0" w:rsidRPr="003422E1"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en-GB"/>
              </w:rPr>
            </w:pPr>
            <w:r w:rsidRPr="003422E1">
              <w:rPr>
                <w:lang w:val="en-GB"/>
              </w:rPr>
              <w:t>Maintenance and use of Digital Systems, following administrative instructions and other relevant regulations provided by MESTI, Municipality and LSSs. The following two systems are the minimum that CCs should use:</w:t>
            </w:r>
          </w:p>
          <w:p w14:paraId="2B3641B4" w14:textId="77777777" w:rsidR="001B7AE0" w:rsidRPr="003422E1"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System for tracking students after the 9th grade.</w:t>
            </w:r>
          </w:p>
          <w:p w14:paraId="2B3641B5" w14:textId="77777777" w:rsidR="001B7AE0" w:rsidRPr="003422E1" w:rsidRDefault="001B7AE0" w:rsidP="007F613F">
            <w:pPr>
              <w:spacing w:before="360"/>
              <w:ind w:left="360"/>
              <w:jc w:val="both"/>
              <w:rPr>
                <w:rFonts w:ascii="Times" w:hAnsi="Times"/>
                <w:b/>
                <w:bCs/>
                <w:u w:val="single"/>
                <w:lang w:val="en-GB"/>
              </w:rPr>
            </w:pPr>
            <w:r w:rsidRPr="003422E1">
              <w:rPr>
                <w:rFonts w:ascii="Times" w:hAnsi="Times"/>
                <w:b/>
                <w:bCs/>
                <w:u w:val="single"/>
                <w:lang w:val="en-GB"/>
              </w:rPr>
              <w:t>A.2. Incoming students (from primary school to LSS)</w:t>
            </w:r>
          </w:p>
          <w:p w14:paraId="2B3641B6"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It is recommended that CCs in LSS check the portfolios of students coming from the 5th grade, which have been completed by the class teachers and the students themselves during grades 1-5.</w:t>
            </w:r>
          </w:p>
          <w:p w14:paraId="2B3641B7"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422E1">
              <w:rPr>
                <w:lang w:val="en-GB"/>
              </w:rPr>
              <w:t>Work with school dropout students for career information and support.</w:t>
            </w:r>
          </w:p>
          <w:p w14:paraId="2B3641B8"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lang w:val="en-GB"/>
              </w:rPr>
            </w:pPr>
          </w:p>
          <w:p w14:paraId="2B3641B9" w14:textId="77777777" w:rsidR="001B7AE0" w:rsidRPr="003422E1" w:rsidRDefault="001B7AE0" w:rsidP="007F613F">
            <w:pPr>
              <w:numPr>
                <w:ilvl w:val="0"/>
                <w:numId w:val="16"/>
              </w:numPr>
              <w:spacing w:before="600" w:after="480" w:line="276" w:lineRule="auto"/>
              <w:ind w:left="346" w:hanging="346"/>
              <w:contextualSpacing/>
              <w:jc w:val="both"/>
              <w:rPr>
                <w:rFonts w:ascii="Times" w:hAnsi="Times"/>
                <w:b/>
                <w:bCs/>
                <w:lang w:val="en-GB"/>
              </w:rPr>
            </w:pPr>
            <w:r w:rsidRPr="003422E1">
              <w:rPr>
                <w:rFonts w:ascii="Times" w:hAnsi="Times"/>
                <w:b/>
                <w:bCs/>
                <w:lang w:val="en-GB"/>
              </w:rPr>
              <w:t>COOPERATION WITH THE COMMUNITY</w:t>
            </w:r>
          </w:p>
          <w:p w14:paraId="2B3641BA" w14:textId="77777777" w:rsidR="001B7AE0" w:rsidRPr="003422E1"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en-GB"/>
              </w:rPr>
            </w:pPr>
            <w:r w:rsidRPr="003422E1">
              <w:rPr>
                <w:rFonts w:ascii="Times" w:hAnsi="Times"/>
                <w:lang w:val="en-GB"/>
              </w:rPr>
              <w:t>CCs should create partnerships with parents, different stakeholders, by signing cooperation agreements or goodwill agreements.</w:t>
            </w:r>
          </w:p>
          <w:p w14:paraId="2B3641BB" w14:textId="77777777" w:rsidR="001B7AE0" w:rsidRPr="003422E1"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lang w:val="en-GB"/>
              </w:rPr>
            </w:pPr>
            <w:r w:rsidRPr="003422E1">
              <w:rPr>
                <w:rFonts w:ascii="Times" w:hAnsi="Times"/>
                <w:lang w:val="en-GB"/>
              </w:rPr>
              <w:t>CCs must cooperate with at least the following partners:</w:t>
            </w:r>
          </w:p>
          <w:p w14:paraId="2B3641BC"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Municipalities:</w:t>
            </w:r>
          </w:p>
          <w:p w14:paraId="2B3641BD"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They may be invited to attend career events; they can help organize local community events by promoting them among students or providing volunteers, etc.</w:t>
            </w:r>
          </w:p>
          <w:p w14:paraId="2B3641BE"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Business organizations at the local and central level:</w:t>
            </w:r>
          </w:p>
          <w:p w14:paraId="2B3641BF"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They may be invited to attend career events and various sessions to provide information on the labour market.</w:t>
            </w:r>
          </w:p>
          <w:p w14:paraId="2B3641C0"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GB"/>
              </w:rPr>
            </w:pPr>
            <w:r w:rsidRPr="003422E1">
              <w:rPr>
                <w:lang w:val="en-GB"/>
              </w:rPr>
              <w:lastRenderedPageBreak/>
              <w:t>NGOs, youth organizations: They promote relevant initiatives that can be useful for students.</w:t>
            </w:r>
          </w:p>
          <w:p w14:paraId="2B3641C1"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GB"/>
              </w:rPr>
            </w:pPr>
            <w:r w:rsidRPr="003422E1">
              <w:rPr>
                <w:lang w:val="en-GB"/>
              </w:rPr>
              <w:t>Parents and Parents' Council: May be invited to career events and other school activities.</w:t>
            </w:r>
          </w:p>
          <w:p w14:paraId="2B3641C2"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Donor organizations: CCs can participate in the preparation and implementation of donor-funded projects or initiatives that add value to career services</w:t>
            </w:r>
            <w:r w:rsidRPr="003422E1">
              <w:rPr>
                <w:rFonts w:ascii="Times" w:hAnsi="Times"/>
                <w:lang w:val="en-GB"/>
              </w:rPr>
              <w:t>.</w:t>
            </w:r>
          </w:p>
          <w:p w14:paraId="2B3641C3" w14:textId="77777777" w:rsidR="001B7AE0" w:rsidRPr="003422E1"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b/>
                <w:lang w:val="en-GB"/>
              </w:rPr>
              <w:t xml:space="preserve">Networking of CCs – </w:t>
            </w:r>
            <w:r w:rsidRPr="003422E1">
              <w:rPr>
                <w:bCs/>
                <w:lang w:val="en-GB"/>
              </w:rPr>
              <w:t xml:space="preserve">exchange of experiences and good practices and cooperation to develop services, </w:t>
            </w:r>
            <w:proofErr w:type="gramStart"/>
            <w:r w:rsidRPr="003422E1">
              <w:rPr>
                <w:bCs/>
                <w:lang w:val="en-GB"/>
              </w:rPr>
              <w:t>materials</w:t>
            </w:r>
            <w:proofErr w:type="gramEnd"/>
            <w:r w:rsidRPr="003422E1">
              <w:rPr>
                <w:bCs/>
                <w:lang w:val="en-GB"/>
              </w:rPr>
              <w:t xml:space="preserve"> and career information.</w:t>
            </w:r>
            <w:r w:rsidRPr="003422E1">
              <w:rPr>
                <w:lang w:val="en-GB"/>
              </w:rPr>
              <w:t xml:space="preserve"> </w:t>
            </w:r>
          </w:p>
        </w:tc>
      </w:tr>
    </w:tbl>
    <w:p w14:paraId="2B3641C5"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65" w:name="_Toc135040504"/>
      <w:r w:rsidRPr="003422E1">
        <w:rPr>
          <w:rFonts w:ascii="Times" w:eastAsia="MS Mincho" w:hAnsi="Times" w:cs="Arial"/>
          <w:b/>
          <w:bCs/>
          <w:sz w:val="28"/>
          <w:szCs w:val="28"/>
          <w:lang w:val="en-GB"/>
        </w:rPr>
        <w:lastRenderedPageBreak/>
        <w:t>Standard 3 – Engagement and operation of Career Counsellors in LSS</w:t>
      </w:r>
      <w:bookmarkEnd w:id="65"/>
    </w:p>
    <w:tbl>
      <w:tblPr>
        <w:tblStyle w:val="TableGrid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656"/>
        <w:gridCol w:w="7694"/>
      </w:tblGrid>
      <w:tr w:rsidR="001B7AE0" w:rsidRPr="003422E1" w14:paraId="2B3641C8" w14:textId="77777777" w:rsidTr="007F613F">
        <w:tc>
          <w:tcPr>
            <w:tcW w:w="1203" w:type="dxa"/>
            <w:shd w:val="clear" w:color="auto" w:fill="9BBB59"/>
            <w:vAlign w:val="center"/>
          </w:tcPr>
          <w:p w14:paraId="2B3641C6"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Title</w:t>
            </w:r>
          </w:p>
        </w:tc>
        <w:tc>
          <w:tcPr>
            <w:tcW w:w="8147" w:type="dxa"/>
            <w:shd w:val="clear" w:color="auto" w:fill="9BBB59"/>
          </w:tcPr>
          <w:p w14:paraId="2B3641C7" w14:textId="77777777" w:rsidR="001B7AE0" w:rsidRPr="003422E1" w:rsidRDefault="001B7AE0" w:rsidP="007F613F">
            <w:pPr>
              <w:widowControl w:val="0"/>
              <w:spacing w:before="120" w:after="120" w:line="276" w:lineRule="auto"/>
              <w:rPr>
                <w:rFonts w:ascii="Times" w:eastAsia="MS Mincho" w:hAnsi="Times" w:cs="Arial"/>
                <w:b/>
                <w:bCs/>
                <w:lang w:val="en-GB"/>
              </w:rPr>
            </w:pPr>
            <w:r w:rsidRPr="003422E1">
              <w:rPr>
                <w:rFonts w:ascii="Times" w:hAnsi="Times"/>
                <w:b/>
                <w:bCs/>
                <w:lang w:val="en-GB"/>
              </w:rPr>
              <w:t>Engagement and operation of Career Counsellors in LSS</w:t>
            </w:r>
          </w:p>
        </w:tc>
      </w:tr>
      <w:tr w:rsidR="001B7AE0" w:rsidRPr="003422E1" w14:paraId="2B3641CE" w14:textId="77777777" w:rsidTr="007F613F">
        <w:tc>
          <w:tcPr>
            <w:tcW w:w="1203" w:type="dxa"/>
          </w:tcPr>
          <w:p w14:paraId="2B3641C9" w14:textId="77777777" w:rsidR="001B7AE0" w:rsidRPr="003422E1" w:rsidRDefault="001B7AE0" w:rsidP="007F613F">
            <w:pPr>
              <w:spacing w:before="120"/>
              <w:rPr>
                <w:rFonts w:ascii="Times" w:hAnsi="Times"/>
                <w:b/>
                <w:bCs/>
                <w:lang w:val="en-GB"/>
              </w:rPr>
            </w:pPr>
          </w:p>
          <w:p w14:paraId="2B3641CA" w14:textId="77777777" w:rsidR="001B7AE0" w:rsidRPr="003422E1" w:rsidRDefault="001B7AE0" w:rsidP="007F613F">
            <w:pPr>
              <w:spacing w:before="120"/>
              <w:rPr>
                <w:rFonts w:ascii="Times" w:hAnsi="Times"/>
                <w:b/>
                <w:bCs/>
                <w:color w:val="000000"/>
                <w:lang w:val="en-GB"/>
              </w:rPr>
            </w:pPr>
            <w:r w:rsidRPr="003422E1">
              <w:rPr>
                <w:rFonts w:ascii="Times" w:hAnsi="Times"/>
                <w:b/>
                <w:bCs/>
                <w:lang w:val="en-GB"/>
              </w:rPr>
              <w:t>Purpose</w:t>
            </w:r>
          </w:p>
        </w:tc>
        <w:tc>
          <w:tcPr>
            <w:tcW w:w="8147" w:type="dxa"/>
          </w:tcPr>
          <w:p w14:paraId="2B3641CB" w14:textId="77777777" w:rsidR="001B7AE0" w:rsidRPr="003422E1" w:rsidRDefault="001B7AE0" w:rsidP="007F613F">
            <w:pPr>
              <w:spacing w:before="120"/>
              <w:rPr>
                <w:rFonts w:ascii="Times" w:hAnsi="Times" w:cs="Arial"/>
                <w:lang w:val="en-GB"/>
              </w:rPr>
            </w:pPr>
          </w:p>
          <w:p w14:paraId="2B3641CC" w14:textId="77777777" w:rsidR="001B7AE0" w:rsidRPr="003422E1" w:rsidRDefault="001B7AE0" w:rsidP="007F613F">
            <w:pPr>
              <w:spacing w:before="120"/>
              <w:rPr>
                <w:rFonts w:ascii="Times" w:hAnsi="Times" w:cs="Arial"/>
                <w:lang w:val="en-GB"/>
              </w:rPr>
            </w:pPr>
            <w:r w:rsidRPr="003422E1">
              <w:rPr>
                <w:rFonts w:ascii="Times" w:hAnsi="Times" w:cs="Arial"/>
                <w:lang w:val="en-GB"/>
              </w:rPr>
              <w:t>Determination of the number and function of CCs engaged depending on the number of students in LSS.</w:t>
            </w:r>
          </w:p>
          <w:p w14:paraId="2B3641CD" w14:textId="77777777" w:rsidR="001B7AE0" w:rsidRPr="003422E1" w:rsidRDefault="001B7AE0" w:rsidP="007F613F">
            <w:pPr>
              <w:spacing w:before="120"/>
              <w:rPr>
                <w:rFonts w:ascii="Times" w:hAnsi="Times" w:cs="Arial"/>
                <w:lang w:val="en-GB"/>
              </w:rPr>
            </w:pPr>
          </w:p>
        </w:tc>
      </w:tr>
      <w:tr w:rsidR="001B7AE0" w:rsidRPr="003422E1" w14:paraId="2B3641F0" w14:textId="77777777" w:rsidTr="007F613F">
        <w:tc>
          <w:tcPr>
            <w:tcW w:w="1203" w:type="dxa"/>
          </w:tcPr>
          <w:p w14:paraId="2B3641CF" w14:textId="77777777" w:rsidR="001B7AE0" w:rsidRPr="003422E1" w:rsidRDefault="001B7AE0" w:rsidP="007F613F">
            <w:pPr>
              <w:spacing w:before="120"/>
              <w:rPr>
                <w:rFonts w:ascii="Times" w:hAnsi="Times"/>
                <w:b/>
                <w:bCs/>
                <w:color w:val="000000"/>
                <w:lang w:val="en-GB"/>
              </w:rPr>
            </w:pPr>
            <w:r w:rsidRPr="003422E1">
              <w:rPr>
                <w:rFonts w:ascii="Times" w:hAnsi="Times"/>
                <w:b/>
                <w:bCs/>
                <w:lang w:val="en-GB"/>
              </w:rPr>
              <w:t>Requirements</w:t>
            </w:r>
          </w:p>
        </w:tc>
        <w:tc>
          <w:tcPr>
            <w:tcW w:w="8147" w:type="dxa"/>
          </w:tcPr>
          <w:p w14:paraId="2B3641D0" w14:textId="77777777" w:rsidR="001B7AE0" w:rsidRPr="003422E1" w:rsidRDefault="001B7AE0" w:rsidP="007F613F">
            <w:pPr>
              <w:spacing w:before="360" w:after="120"/>
              <w:jc w:val="both"/>
              <w:textAlignment w:val="baseline"/>
              <w:rPr>
                <w:rFonts w:ascii="Times" w:hAnsi="Times" w:cs="Arial"/>
                <w:b/>
                <w:bCs/>
                <w:lang w:val="en-GB"/>
              </w:rPr>
            </w:pPr>
            <w:r w:rsidRPr="003422E1">
              <w:rPr>
                <w:rFonts w:ascii="Times" w:hAnsi="Times" w:cs="Arial"/>
                <w:b/>
                <w:bCs/>
                <w:lang w:val="en-GB"/>
              </w:rPr>
              <w:t>Number of Career Counsellors</w:t>
            </w:r>
          </w:p>
          <w:p w14:paraId="2B3641D1" w14:textId="77777777" w:rsidR="001B7AE0" w:rsidRPr="003422E1" w:rsidRDefault="001B7AE0" w:rsidP="007F613F">
            <w:pPr>
              <w:spacing w:before="120" w:after="120"/>
              <w:jc w:val="both"/>
              <w:textAlignment w:val="baseline"/>
              <w:rPr>
                <w:rFonts w:ascii="Times" w:hAnsi="Times" w:cs="Arial"/>
                <w:lang w:val="en-GB"/>
              </w:rPr>
            </w:pPr>
            <w:r w:rsidRPr="003422E1">
              <w:rPr>
                <w:rFonts w:ascii="Times" w:hAnsi="Times" w:cs="Arial"/>
                <w:lang w:val="en-GB"/>
              </w:rPr>
              <w:t>All LSS benefit from services from CCs. The number of CCs is determined depending on the number of LSS students, as specified in the categories below.</w:t>
            </w:r>
          </w:p>
          <w:p w14:paraId="2B3641D2" w14:textId="77777777" w:rsidR="001B7AE0" w:rsidRPr="003422E1" w:rsidRDefault="001B7AE0" w:rsidP="007F613F">
            <w:pPr>
              <w:spacing w:before="360" w:after="240"/>
              <w:jc w:val="both"/>
              <w:textAlignment w:val="baseline"/>
              <w:rPr>
                <w:rFonts w:ascii="Times" w:hAnsi="Times" w:cs="Arial"/>
                <w:b/>
                <w:bCs/>
                <w:lang w:val="en-GB"/>
              </w:rPr>
            </w:pPr>
            <w:r w:rsidRPr="003422E1">
              <w:rPr>
                <w:rFonts w:ascii="Times" w:hAnsi="Times" w:cs="Arial"/>
                <w:b/>
                <w:bCs/>
                <w:color w:val="000000"/>
                <w:lang w:val="en-GB"/>
              </w:rPr>
              <w:t>1. In LSS with up to 500 students</w:t>
            </w:r>
            <w:r w:rsidRPr="003422E1">
              <w:rPr>
                <w:rFonts w:ascii="Times" w:hAnsi="Times" w:cs="Arial"/>
                <w:b/>
                <w:bCs/>
                <w:lang w:val="en-GB"/>
              </w:rPr>
              <w:t xml:space="preserve">: </w:t>
            </w:r>
          </w:p>
          <w:p w14:paraId="2B3641D3"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1.1. A full-time CC for collaboration with students, teachers, and the community, for all services/activities offered</w:t>
            </w:r>
            <w:r w:rsidRPr="003422E1">
              <w:rPr>
                <w:rFonts w:ascii="Times" w:hAnsi="Times" w:cs="Arial"/>
                <w:lang w:val="en-GB"/>
              </w:rPr>
              <w:t xml:space="preserve">. </w:t>
            </w:r>
          </w:p>
          <w:p w14:paraId="2B3641D4" w14:textId="77777777" w:rsidR="001B7AE0" w:rsidRPr="003422E1" w:rsidRDefault="001B7AE0" w:rsidP="007F613F">
            <w:pPr>
              <w:tabs>
                <w:tab w:val="left" w:pos="1089"/>
              </w:tabs>
              <w:ind w:left="720" w:hanging="450"/>
              <w:rPr>
                <w:rFonts w:ascii="Times" w:eastAsia="Cambria" w:hAnsi="Times"/>
                <w:lang w:val="en-GB"/>
              </w:rPr>
            </w:pPr>
            <w:r w:rsidRPr="003422E1">
              <w:rPr>
                <w:rFonts w:ascii="Times" w:eastAsia="Cambria" w:hAnsi="Times"/>
                <w:lang w:val="en-GB"/>
              </w:rPr>
              <w:t>1.3. CC can commit to more than one LSS in the same municipality, but not serve to more than 500 students in total.</w:t>
            </w:r>
          </w:p>
          <w:p w14:paraId="2B3641D5" w14:textId="77777777" w:rsidR="001B7AE0" w:rsidRPr="003422E1" w:rsidRDefault="001B7AE0" w:rsidP="007F613F">
            <w:pPr>
              <w:tabs>
                <w:tab w:val="left" w:pos="1089"/>
              </w:tabs>
              <w:ind w:left="630" w:hanging="360"/>
              <w:rPr>
                <w:rFonts w:ascii="Times" w:eastAsia="Cambria" w:hAnsi="Times"/>
                <w:lang w:val="en-GB"/>
              </w:rPr>
            </w:pPr>
            <w:r w:rsidRPr="003422E1">
              <w:rPr>
                <w:rFonts w:ascii="Times" w:eastAsia="Cambria" w:hAnsi="Times"/>
                <w:lang w:val="en-GB"/>
              </w:rPr>
              <w:lastRenderedPageBreak/>
              <w:t>1.4. If the CC position is not covered at full-time schedule, then at the proposal of LSS, MDE completes this full-time schedule with two part-time schedules.</w:t>
            </w:r>
          </w:p>
          <w:p w14:paraId="2B3641D6" w14:textId="77777777" w:rsidR="001B7AE0" w:rsidRPr="003422E1" w:rsidRDefault="001B7AE0" w:rsidP="007F613F">
            <w:pPr>
              <w:ind w:left="663" w:hanging="405"/>
              <w:contextualSpacing/>
              <w:rPr>
                <w:rFonts w:ascii="Times" w:eastAsia="Cambria" w:hAnsi="Times"/>
                <w:lang w:val="en-GB"/>
              </w:rPr>
            </w:pPr>
            <w:r w:rsidRPr="003422E1">
              <w:rPr>
                <w:rFonts w:ascii="Times" w:eastAsia="Cambria" w:hAnsi="Times"/>
                <w:lang w:val="en-GB"/>
              </w:rPr>
              <w:t>1.5. The full-time schedule for CC is the same as for professional employees.</w:t>
            </w:r>
          </w:p>
          <w:p w14:paraId="2B3641D7" w14:textId="77777777" w:rsidR="001B7AE0" w:rsidRPr="003422E1" w:rsidRDefault="001B7AE0" w:rsidP="007F613F">
            <w:pPr>
              <w:ind w:left="663" w:hanging="405"/>
              <w:contextualSpacing/>
              <w:rPr>
                <w:rFonts w:ascii="Times" w:eastAsia="Cambria" w:hAnsi="Times"/>
                <w:lang w:val="en-GB"/>
              </w:rPr>
            </w:pPr>
          </w:p>
          <w:p w14:paraId="2B3641D8" w14:textId="77777777" w:rsidR="001B7AE0" w:rsidRPr="003422E1" w:rsidRDefault="001B7AE0" w:rsidP="007F613F">
            <w:pPr>
              <w:spacing w:after="240"/>
              <w:jc w:val="both"/>
              <w:textAlignment w:val="baseline"/>
              <w:rPr>
                <w:rFonts w:ascii="Times" w:hAnsi="Times" w:cs="Arial"/>
                <w:b/>
                <w:bCs/>
                <w:lang w:val="en-GB"/>
              </w:rPr>
            </w:pPr>
            <w:r w:rsidRPr="003422E1">
              <w:rPr>
                <w:rFonts w:ascii="Times" w:hAnsi="Times" w:cs="Arial"/>
                <w:b/>
                <w:bCs/>
                <w:color w:val="000000"/>
                <w:lang w:val="en-GB"/>
              </w:rPr>
              <w:t>2. In LSS with 501 to 1000 students</w:t>
            </w:r>
            <w:r w:rsidRPr="003422E1">
              <w:rPr>
                <w:rFonts w:ascii="Times" w:hAnsi="Times" w:cs="Arial"/>
                <w:b/>
                <w:bCs/>
                <w:lang w:val="en-GB"/>
              </w:rPr>
              <w:t xml:space="preserve">: </w:t>
            </w:r>
          </w:p>
          <w:p w14:paraId="2B3641D9"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 xml:space="preserve">2.1. Two CCs with full-time schedules for cooperation with students, teachers, and the community. </w:t>
            </w:r>
          </w:p>
          <w:p w14:paraId="2B3641DA"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hAnsi="Times" w:cs="Arial"/>
                <w:lang w:val="en-GB"/>
              </w:rPr>
              <w:t>2.2.</w:t>
            </w:r>
            <w:r w:rsidRPr="003422E1">
              <w:rPr>
                <w:rFonts w:ascii="Times" w:eastAsia="Cambria" w:hAnsi="Times"/>
                <w:lang w:val="en-GB"/>
              </w:rPr>
              <w:t xml:space="preserve"> CCs may be committed to more than one LSS in the same municipality, but not to serve more than 1000 students in total.</w:t>
            </w:r>
          </w:p>
          <w:p w14:paraId="2B3641DB" w14:textId="77777777" w:rsidR="001B7AE0" w:rsidRPr="003422E1" w:rsidRDefault="001B7AE0" w:rsidP="007F613F">
            <w:pPr>
              <w:ind w:left="648" w:hanging="425"/>
              <w:rPr>
                <w:rFonts w:ascii="Times" w:eastAsia="Cambria" w:hAnsi="Times"/>
                <w:lang w:val="en-GB"/>
              </w:rPr>
            </w:pPr>
            <w:r w:rsidRPr="003422E1">
              <w:rPr>
                <w:rFonts w:ascii="Times" w:eastAsia="Cambria" w:hAnsi="Times"/>
                <w:lang w:val="en-GB"/>
              </w:rPr>
              <w:t>2.4. If the two CC positions are not covered with full-time schedule, then at the proposal of the LSS, MDE fills these two full-time schedules with part-time schedules.</w:t>
            </w:r>
          </w:p>
          <w:p w14:paraId="2B3641DC"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2.5. The full rate for CC is the same as for professional employees.</w:t>
            </w:r>
          </w:p>
          <w:p w14:paraId="2B3641DD" w14:textId="77777777" w:rsidR="001B7AE0" w:rsidRPr="003422E1" w:rsidRDefault="001B7AE0" w:rsidP="007F613F">
            <w:pPr>
              <w:spacing w:before="360" w:after="240"/>
              <w:rPr>
                <w:rFonts w:ascii="Times" w:hAnsi="Times"/>
                <w:lang w:val="en-GB"/>
              </w:rPr>
            </w:pPr>
            <w:r w:rsidRPr="003422E1">
              <w:rPr>
                <w:rFonts w:ascii="Times" w:hAnsi="Times"/>
                <w:b/>
                <w:bCs/>
                <w:lang w:val="en-GB"/>
              </w:rPr>
              <w:t xml:space="preserve">3. </w:t>
            </w:r>
            <w:r w:rsidRPr="003422E1">
              <w:rPr>
                <w:rFonts w:ascii="Times" w:hAnsi="Times" w:cs="Arial"/>
                <w:b/>
                <w:bCs/>
                <w:color w:val="000000"/>
                <w:lang w:val="en-GB"/>
              </w:rPr>
              <w:t xml:space="preserve">In LSS with over </w:t>
            </w:r>
            <w:r w:rsidRPr="003422E1">
              <w:rPr>
                <w:rFonts w:ascii="Times" w:hAnsi="Times"/>
                <w:b/>
                <w:bCs/>
                <w:lang w:val="en-GB"/>
              </w:rPr>
              <w:t xml:space="preserve">1000 </w:t>
            </w:r>
            <w:r w:rsidRPr="003422E1">
              <w:rPr>
                <w:rFonts w:ascii="Times" w:hAnsi="Times" w:cs="Arial"/>
                <w:b/>
                <w:bCs/>
                <w:color w:val="000000"/>
                <w:lang w:val="en-GB"/>
              </w:rPr>
              <w:t>students</w:t>
            </w:r>
            <w:r w:rsidRPr="003422E1">
              <w:rPr>
                <w:rFonts w:ascii="Times" w:hAnsi="Times"/>
                <w:b/>
                <w:bCs/>
                <w:lang w:val="en-GB"/>
              </w:rPr>
              <w:t>:</w:t>
            </w:r>
          </w:p>
          <w:p w14:paraId="2B3641DE" w14:textId="77777777" w:rsidR="001B7AE0" w:rsidRPr="003422E1" w:rsidRDefault="001B7AE0" w:rsidP="007F613F">
            <w:pPr>
              <w:tabs>
                <w:tab w:val="left" w:pos="1089"/>
              </w:tabs>
              <w:ind w:left="658" w:hanging="425"/>
              <w:contextualSpacing/>
              <w:rPr>
                <w:rFonts w:ascii="Times" w:hAnsi="Times" w:cs="Arial"/>
                <w:lang w:val="en-GB"/>
              </w:rPr>
            </w:pPr>
            <w:r w:rsidRPr="003422E1">
              <w:rPr>
                <w:rFonts w:ascii="Times" w:hAnsi="Times"/>
                <w:lang w:val="en-GB"/>
              </w:rPr>
              <w:t xml:space="preserve">3.1. </w:t>
            </w:r>
            <w:r w:rsidRPr="003422E1">
              <w:rPr>
                <w:rFonts w:ascii="Times" w:eastAsia="Cambria" w:hAnsi="Times"/>
                <w:lang w:val="en-GB"/>
              </w:rPr>
              <w:t xml:space="preserve">Two CCs with full-time schedules for cooperation with students, teachers, and the community. </w:t>
            </w:r>
          </w:p>
          <w:p w14:paraId="2B3641DF" w14:textId="77777777" w:rsidR="001B7AE0" w:rsidRPr="003422E1" w:rsidRDefault="001B7AE0" w:rsidP="007F613F">
            <w:pPr>
              <w:numPr>
                <w:ilvl w:val="1"/>
                <w:numId w:val="24"/>
              </w:numPr>
              <w:tabs>
                <w:tab w:val="left" w:pos="659"/>
              </w:tabs>
              <w:ind w:hanging="127"/>
              <w:contextualSpacing/>
              <w:rPr>
                <w:rFonts w:ascii="Times" w:eastAsia="Cambria" w:hAnsi="Times"/>
                <w:lang w:val="en-GB"/>
              </w:rPr>
            </w:pPr>
            <w:r w:rsidRPr="003422E1">
              <w:rPr>
                <w:rFonts w:ascii="Times" w:eastAsia="Cambria" w:hAnsi="Times"/>
                <w:lang w:val="en-GB"/>
              </w:rPr>
              <w:t>CCs serve to only one LSS.</w:t>
            </w:r>
          </w:p>
          <w:p w14:paraId="2B3641E0" w14:textId="77777777" w:rsidR="001B7AE0" w:rsidRPr="003422E1" w:rsidRDefault="001B7AE0" w:rsidP="007F613F">
            <w:pPr>
              <w:tabs>
                <w:tab w:val="left" w:pos="1089"/>
              </w:tabs>
              <w:ind w:left="720" w:hanging="487"/>
              <w:contextualSpacing/>
              <w:rPr>
                <w:rFonts w:ascii="Times" w:eastAsia="Cambria" w:hAnsi="Times"/>
                <w:lang w:val="en-GB"/>
              </w:rPr>
            </w:pPr>
            <w:r w:rsidRPr="003422E1">
              <w:rPr>
                <w:rFonts w:ascii="Times" w:eastAsia="Cambria" w:hAnsi="Times"/>
                <w:lang w:val="en-GB"/>
              </w:rPr>
              <w:t>3.4. If the two CC positions are not covered with full-time schedule, then at the proposal of the LSS, MDE fills these two full-time schedules with part-time schedules.</w:t>
            </w:r>
          </w:p>
          <w:p w14:paraId="2B3641E1" w14:textId="77777777" w:rsidR="001B7AE0" w:rsidRPr="003422E1" w:rsidRDefault="001B7AE0" w:rsidP="007F613F">
            <w:pPr>
              <w:ind w:left="663" w:hanging="405"/>
              <w:contextualSpacing/>
              <w:rPr>
                <w:rFonts w:ascii="Times" w:eastAsia="Cambria" w:hAnsi="Times"/>
                <w:lang w:val="en-GB"/>
              </w:rPr>
            </w:pPr>
            <w:r w:rsidRPr="003422E1">
              <w:rPr>
                <w:rFonts w:ascii="Times" w:eastAsia="Cambria" w:hAnsi="Times"/>
                <w:lang w:val="en-GB"/>
              </w:rPr>
              <w:t>3.5. The full rate for CC is the same as for professional employees.</w:t>
            </w:r>
          </w:p>
          <w:p w14:paraId="2B3641E2" w14:textId="77777777" w:rsidR="001B7AE0" w:rsidRPr="003422E1" w:rsidRDefault="001B7AE0" w:rsidP="007F613F">
            <w:pPr>
              <w:spacing w:before="360" w:after="360"/>
              <w:jc w:val="both"/>
              <w:textAlignment w:val="baseline"/>
              <w:rPr>
                <w:rFonts w:ascii="Times" w:hAnsi="Times" w:cs="Arial"/>
                <w:color w:val="000000"/>
                <w:lang w:val="en-GB"/>
              </w:rPr>
            </w:pPr>
            <w:r w:rsidRPr="003422E1">
              <w:rPr>
                <w:rFonts w:ascii="Times" w:hAnsi="Times" w:cs="Arial"/>
                <w:b/>
                <w:bCs/>
                <w:color w:val="000000"/>
                <w:lang w:val="en-GB"/>
              </w:rPr>
              <w:t>Function/Position of Career Counsellors:</w:t>
            </w:r>
            <w:r w:rsidRPr="003422E1">
              <w:rPr>
                <w:rFonts w:ascii="Times" w:hAnsi="Times" w:cs="Arial"/>
                <w:color w:val="000000"/>
                <w:lang w:val="en-GB"/>
              </w:rPr>
              <w:t xml:space="preserve"> </w:t>
            </w:r>
          </w:p>
          <w:p w14:paraId="2B3641E3"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 xml:space="preserve">CCs may be teaching staff working within the LSS, if they meet the condition of having the qualification diploma for career Counsellors. </w:t>
            </w:r>
          </w:p>
          <w:p w14:paraId="2B3641E4" w14:textId="77777777" w:rsidR="001B7AE0" w:rsidRPr="003422E1" w:rsidRDefault="001B7AE0" w:rsidP="007F613F">
            <w:pPr>
              <w:ind w:hanging="457"/>
              <w:jc w:val="both"/>
              <w:rPr>
                <w:rFonts w:ascii="Times" w:eastAsia="Cambria" w:hAnsi="Times"/>
                <w:lang w:val="en-GB"/>
              </w:rPr>
            </w:pPr>
          </w:p>
          <w:p w14:paraId="2B3641E5"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lastRenderedPageBreak/>
              <w:t>CCs are part of the organizational scheme of the LSS within the Professional Council according to the AI on the internal management of schools.</w:t>
            </w:r>
          </w:p>
          <w:p w14:paraId="2B3641E6" w14:textId="77777777" w:rsidR="001B7AE0" w:rsidRPr="003422E1" w:rsidRDefault="001B7AE0" w:rsidP="007F613F">
            <w:pPr>
              <w:jc w:val="both"/>
              <w:rPr>
                <w:rFonts w:ascii="Times" w:eastAsia="Cambria" w:hAnsi="Times"/>
                <w:lang w:val="en-GB"/>
              </w:rPr>
            </w:pPr>
          </w:p>
          <w:p w14:paraId="2B3641E7"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CCs, with the proposal of the LSS, are selected by the MDE according to the description of duties and competencies.</w:t>
            </w:r>
          </w:p>
          <w:p w14:paraId="2B3641E8" w14:textId="77777777" w:rsidR="001B7AE0" w:rsidRPr="003422E1" w:rsidRDefault="001B7AE0" w:rsidP="007F613F">
            <w:pPr>
              <w:jc w:val="both"/>
              <w:rPr>
                <w:rFonts w:ascii="Times" w:eastAsia="Cambria" w:hAnsi="Times"/>
                <w:lang w:val="en-GB"/>
              </w:rPr>
            </w:pPr>
          </w:p>
          <w:p w14:paraId="2B3641E9" w14:textId="77777777" w:rsidR="001B7AE0" w:rsidRPr="003422E1" w:rsidRDefault="001B7AE0" w:rsidP="007F613F">
            <w:pPr>
              <w:jc w:val="both"/>
              <w:textAlignment w:val="baseline"/>
              <w:rPr>
                <w:rFonts w:ascii="Times" w:eastAsia="Cambria" w:hAnsi="Times"/>
                <w:color w:val="000000"/>
                <w:lang w:val="en-GB"/>
              </w:rPr>
            </w:pPr>
            <w:r w:rsidRPr="003422E1">
              <w:rPr>
                <w:rFonts w:ascii="Times" w:eastAsia="Cambria" w:hAnsi="Times"/>
                <w:lang w:val="en-GB"/>
              </w:rPr>
              <w:t xml:space="preserve">CCs are provided with a contract by MDEs, with an indefinite </w:t>
            </w:r>
            <w:proofErr w:type="gramStart"/>
            <w:r w:rsidRPr="003422E1">
              <w:rPr>
                <w:rFonts w:ascii="Times" w:eastAsia="Cambria" w:hAnsi="Times"/>
                <w:lang w:val="en-GB"/>
              </w:rPr>
              <w:t>period of time</w:t>
            </w:r>
            <w:proofErr w:type="gramEnd"/>
            <w:r w:rsidRPr="003422E1">
              <w:rPr>
                <w:rFonts w:ascii="Times" w:eastAsia="Cambria" w:hAnsi="Times"/>
                <w:lang w:val="en-GB"/>
              </w:rPr>
              <w:t xml:space="preserve"> with a full schedule as professional employees, or as teachers (in cases where CCs work half-time).</w:t>
            </w:r>
          </w:p>
          <w:p w14:paraId="2B3641EA" w14:textId="77777777" w:rsidR="001B7AE0" w:rsidRPr="003422E1" w:rsidRDefault="001B7AE0" w:rsidP="007F613F">
            <w:pPr>
              <w:spacing w:before="360" w:after="240"/>
              <w:jc w:val="both"/>
              <w:textAlignment w:val="baseline"/>
              <w:rPr>
                <w:rFonts w:ascii="Times" w:hAnsi="Times" w:cs="Arial"/>
                <w:color w:val="000000"/>
                <w:lang w:val="en-GB"/>
              </w:rPr>
            </w:pPr>
            <w:r w:rsidRPr="003422E1">
              <w:rPr>
                <w:rFonts w:ascii="Times" w:hAnsi="Times" w:cs="Arial"/>
                <w:b/>
                <w:bCs/>
                <w:color w:val="000000"/>
                <w:lang w:val="en-GB"/>
              </w:rPr>
              <w:t xml:space="preserve">Qualification and skills of Career </w:t>
            </w:r>
            <w:proofErr w:type="spellStart"/>
            <w:r w:rsidRPr="003422E1">
              <w:rPr>
                <w:rFonts w:ascii="Times" w:hAnsi="Times" w:cs="Arial"/>
                <w:b/>
                <w:bCs/>
                <w:color w:val="000000"/>
                <w:lang w:val="en-GB"/>
              </w:rPr>
              <w:t>Counselors</w:t>
            </w:r>
            <w:proofErr w:type="spellEnd"/>
            <w:r w:rsidRPr="003422E1">
              <w:rPr>
                <w:rFonts w:ascii="Times" w:hAnsi="Times" w:cs="Arial"/>
                <w:b/>
                <w:bCs/>
                <w:color w:val="000000"/>
                <w:lang w:val="en-GB"/>
              </w:rPr>
              <w:t xml:space="preserve"> </w:t>
            </w:r>
          </w:p>
          <w:p w14:paraId="2B3641EB" w14:textId="77777777" w:rsidR="001B7AE0" w:rsidRPr="003422E1" w:rsidRDefault="001B7AE0" w:rsidP="007F613F">
            <w:pPr>
              <w:jc w:val="both"/>
              <w:textAlignment w:val="baseline"/>
              <w:rPr>
                <w:rFonts w:ascii="Times" w:eastAsia="Cambria" w:hAnsi="Times"/>
                <w:color w:val="000000"/>
                <w:lang w:val="en-GB"/>
              </w:rPr>
            </w:pPr>
            <w:r w:rsidRPr="003422E1">
              <w:rPr>
                <w:rFonts w:ascii="Times" w:eastAsia="Cambria" w:hAnsi="Times"/>
                <w:color w:val="000000"/>
                <w:lang w:val="en-GB"/>
              </w:rPr>
              <w:t xml:space="preserve">According to international standards, it is recommended that the Cc possesses the 6th or 7th NQF qualification (equivalent to a Bachelor's or Master's). Given that in </w:t>
            </w:r>
            <w:proofErr w:type="spellStart"/>
            <w:r w:rsidRPr="003422E1">
              <w:rPr>
                <w:rFonts w:ascii="Times" w:eastAsia="Cambria" w:hAnsi="Times"/>
                <w:color w:val="000000"/>
                <w:lang w:val="en-GB"/>
              </w:rPr>
              <w:t>Kosova</w:t>
            </w:r>
            <w:proofErr w:type="spellEnd"/>
            <w:r w:rsidRPr="003422E1">
              <w:rPr>
                <w:rFonts w:ascii="Times" w:eastAsia="Cambria" w:hAnsi="Times"/>
                <w:color w:val="000000"/>
                <w:lang w:val="en-GB"/>
              </w:rPr>
              <w:t xml:space="preserve"> there is no academic education of these levels, for LSS, CCs </w:t>
            </w:r>
            <w:proofErr w:type="spellStart"/>
            <w:r w:rsidRPr="003422E1">
              <w:rPr>
                <w:rFonts w:ascii="Times" w:eastAsia="Cambria" w:hAnsi="Times"/>
                <w:color w:val="000000"/>
                <w:lang w:val="en-GB"/>
              </w:rPr>
              <w:t>myust</w:t>
            </w:r>
            <w:proofErr w:type="spellEnd"/>
            <w:r w:rsidRPr="003422E1">
              <w:rPr>
                <w:rFonts w:ascii="Times" w:eastAsia="Cambria" w:hAnsi="Times"/>
                <w:color w:val="000000"/>
                <w:lang w:val="en-GB"/>
              </w:rPr>
              <w:t xml:space="preserve"> be certified with the qualification program of the fifth level for career Counsellors according to Pearson qualification.</w:t>
            </w:r>
          </w:p>
          <w:p w14:paraId="2B3641EC" w14:textId="77777777" w:rsidR="001B7AE0" w:rsidRPr="003422E1" w:rsidRDefault="001B7AE0" w:rsidP="007F613F">
            <w:pPr>
              <w:spacing w:before="240" w:after="240"/>
              <w:jc w:val="both"/>
              <w:textAlignment w:val="baseline"/>
              <w:rPr>
                <w:rFonts w:ascii="Times" w:hAnsi="Times" w:cs="Arial"/>
                <w:color w:val="000000"/>
                <w:lang w:val="en-GB"/>
              </w:rPr>
            </w:pPr>
            <w:r w:rsidRPr="003422E1">
              <w:rPr>
                <w:i/>
                <w:iCs/>
                <w:lang w:val="en-GB"/>
              </w:rPr>
              <w:t xml:space="preserve">See </w:t>
            </w:r>
            <w:r w:rsidRPr="003422E1">
              <w:rPr>
                <w:i/>
                <w:iCs/>
                <w:u w:val="single"/>
                <w:lang w:val="en-GB"/>
              </w:rPr>
              <w:t xml:space="preserve">Annex 4 </w:t>
            </w:r>
            <w:r w:rsidRPr="003422E1">
              <w:rPr>
                <w:i/>
                <w:iCs/>
                <w:lang w:val="en-GB"/>
              </w:rPr>
              <w:t>for additional information</w:t>
            </w:r>
            <w:r w:rsidRPr="003422E1">
              <w:rPr>
                <w:rFonts w:ascii="Times" w:hAnsi="Times" w:cs="Arial"/>
                <w:color w:val="000000"/>
                <w:lang w:val="en-GB"/>
              </w:rPr>
              <w:t>.</w:t>
            </w:r>
          </w:p>
          <w:p w14:paraId="2B3641ED" w14:textId="77777777" w:rsidR="001B7AE0" w:rsidRPr="003422E1" w:rsidRDefault="001B7AE0" w:rsidP="007F613F">
            <w:pPr>
              <w:spacing w:after="240"/>
              <w:ind w:left="259" w:hanging="259"/>
              <w:jc w:val="both"/>
              <w:textAlignment w:val="baseline"/>
              <w:rPr>
                <w:rFonts w:ascii="Times" w:eastAsia="Cambria" w:hAnsi="Times"/>
                <w:color w:val="000000"/>
                <w:lang w:val="en-GB"/>
              </w:rPr>
            </w:pPr>
            <w:r w:rsidRPr="003422E1">
              <w:rPr>
                <w:rFonts w:ascii="Times" w:hAnsi="Times" w:cs="Arial"/>
                <w:b/>
                <w:bCs/>
                <w:color w:val="000000"/>
                <w:lang w:val="en-GB"/>
              </w:rPr>
              <w:t>Career Counsellors' Report</w:t>
            </w:r>
            <w:r w:rsidRPr="003422E1">
              <w:rPr>
                <w:rFonts w:ascii="Times" w:eastAsia="Cambria" w:hAnsi="Times"/>
                <w:color w:val="000000"/>
                <w:lang w:val="en-GB"/>
              </w:rPr>
              <w:t xml:space="preserve"> </w:t>
            </w:r>
          </w:p>
          <w:p w14:paraId="2B3641EE" w14:textId="77777777" w:rsidR="001B7AE0" w:rsidRPr="003422E1" w:rsidRDefault="001B7AE0" w:rsidP="007F613F">
            <w:pPr>
              <w:numPr>
                <w:ilvl w:val="0"/>
                <w:numId w:val="49"/>
              </w:numPr>
              <w:spacing w:before="120"/>
              <w:contextualSpacing/>
              <w:jc w:val="both"/>
              <w:textAlignment w:val="baseline"/>
              <w:rPr>
                <w:rFonts w:ascii="Times" w:eastAsia="Cambria" w:hAnsi="Times"/>
                <w:lang w:val="en-GB"/>
              </w:rPr>
            </w:pPr>
            <w:r w:rsidRPr="003422E1">
              <w:rPr>
                <w:rFonts w:ascii="Times" w:eastAsia="Cambria" w:hAnsi="Times"/>
                <w:lang w:val="en-GB"/>
              </w:rPr>
              <w:t>CCs report according to the hierarchy in the LSS organizational chart.</w:t>
            </w:r>
          </w:p>
          <w:p w14:paraId="2B3641EF" w14:textId="77777777" w:rsidR="001B7AE0" w:rsidRPr="003422E1" w:rsidRDefault="001B7AE0" w:rsidP="007F613F">
            <w:pPr>
              <w:numPr>
                <w:ilvl w:val="0"/>
                <w:numId w:val="49"/>
              </w:numPr>
              <w:spacing w:before="120" w:after="240"/>
              <w:contextualSpacing/>
              <w:jc w:val="both"/>
              <w:textAlignment w:val="baseline"/>
              <w:rPr>
                <w:rFonts w:ascii="Times" w:hAnsi="Times" w:cs="Arial"/>
                <w:color w:val="000000"/>
                <w:lang w:val="en-GB"/>
              </w:rPr>
            </w:pPr>
            <w:r w:rsidRPr="003422E1">
              <w:rPr>
                <w:rFonts w:ascii="Times" w:eastAsia="Cambria" w:hAnsi="Times"/>
                <w:lang w:val="en-GB"/>
              </w:rPr>
              <w:t xml:space="preserve">For the work of CCs, the director of LSS reports to MDE, as he also reports on the work of other teachers. </w:t>
            </w:r>
          </w:p>
        </w:tc>
      </w:tr>
    </w:tbl>
    <w:p w14:paraId="2B3641F1" w14:textId="77777777" w:rsidR="001B7AE0" w:rsidRPr="003422E1" w:rsidRDefault="001B7AE0" w:rsidP="001B7AE0">
      <w:pPr>
        <w:keepNext/>
        <w:keepLines/>
        <w:tabs>
          <w:tab w:val="left" w:pos="426"/>
        </w:tabs>
        <w:spacing w:before="1080" w:after="120" w:line="276" w:lineRule="auto"/>
        <w:outlineLvl w:val="1"/>
        <w:rPr>
          <w:rFonts w:ascii="Times" w:eastAsia="MS Mincho" w:hAnsi="Times" w:cs="Arial"/>
          <w:b/>
          <w:bCs/>
          <w:sz w:val="28"/>
          <w:szCs w:val="28"/>
          <w:lang w:val="en-GB"/>
        </w:rPr>
      </w:pPr>
      <w:bookmarkStart w:id="66" w:name="_Toc135040505"/>
      <w:r w:rsidRPr="003422E1">
        <w:rPr>
          <w:rFonts w:ascii="Times" w:eastAsia="MS Mincho" w:hAnsi="Times" w:cs="Arial"/>
          <w:b/>
          <w:bCs/>
          <w:sz w:val="28"/>
          <w:szCs w:val="28"/>
          <w:lang w:val="en-GB"/>
        </w:rPr>
        <w:lastRenderedPageBreak/>
        <w:t>Standard 4 - Spaces and equipment necessary for the work of Career Counsellors</w:t>
      </w:r>
      <w:bookmarkEnd w:id="66"/>
    </w:p>
    <w:tbl>
      <w:tblPr>
        <w:tblStyle w:val="TableGrid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656"/>
        <w:gridCol w:w="7694"/>
      </w:tblGrid>
      <w:tr w:rsidR="001B7AE0" w:rsidRPr="003422E1" w14:paraId="2B3641F4" w14:textId="77777777" w:rsidTr="007F613F">
        <w:tc>
          <w:tcPr>
            <w:tcW w:w="1278" w:type="dxa"/>
            <w:shd w:val="clear" w:color="auto" w:fill="9BBB59"/>
          </w:tcPr>
          <w:p w14:paraId="2B3641F2" w14:textId="77777777" w:rsidR="001B7AE0" w:rsidRPr="003422E1" w:rsidRDefault="001B7AE0" w:rsidP="007F613F">
            <w:pPr>
              <w:spacing w:before="120" w:after="120"/>
              <w:jc w:val="center"/>
              <w:rPr>
                <w:rFonts w:ascii="Times" w:hAnsi="Times"/>
                <w:b/>
                <w:bCs/>
                <w:color w:val="000000"/>
                <w:lang w:val="en-GB"/>
              </w:rPr>
            </w:pPr>
            <w:r w:rsidRPr="003422E1">
              <w:rPr>
                <w:rFonts w:ascii="Times" w:hAnsi="Times"/>
                <w:b/>
                <w:bCs/>
                <w:lang w:val="en-GB"/>
              </w:rPr>
              <w:t>Title</w:t>
            </w:r>
          </w:p>
        </w:tc>
        <w:tc>
          <w:tcPr>
            <w:tcW w:w="8072" w:type="dxa"/>
            <w:shd w:val="clear" w:color="auto" w:fill="9BBB59"/>
          </w:tcPr>
          <w:p w14:paraId="2B3641F3" w14:textId="77777777" w:rsidR="001B7AE0" w:rsidRPr="003422E1" w:rsidRDefault="001B7AE0" w:rsidP="007F613F">
            <w:pPr>
              <w:spacing w:before="120"/>
              <w:rPr>
                <w:rFonts w:ascii="Times" w:hAnsi="Times" w:cs="Arial"/>
                <w:b/>
                <w:bCs/>
                <w:lang w:val="en-GB"/>
              </w:rPr>
            </w:pPr>
            <w:r w:rsidRPr="003422E1">
              <w:rPr>
                <w:rFonts w:ascii="Times" w:hAnsi="Times"/>
                <w:b/>
                <w:bCs/>
                <w:lang w:val="en-GB"/>
              </w:rPr>
              <w:t>Spaces and equipment necessary for the work of Career Counsellors</w:t>
            </w:r>
          </w:p>
        </w:tc>
      </w:tr>
      <w:tr w:rsidR="001B7AE0" w:rsidRPr="003422E1" w14:paraId="2B3641F7" w14:textId="77777777" w:rsidTr="007F613F">
        <w:tc>
          <w:tcPr>
            <w:tcW w:w="1278" w:type="dxa"/>
          </w:tcPr>
          <w:p w14:paraId="2B3641F5" w14:textId="77777777" w:rsidR="001B7AE0" w:rsidRPr="003422E1" w:rsidRDefault="001B7AE0" w:rsidP="007F613F">
            <w:pPr>
              <w:spacing w:before="120"/>
              <w:jc w:val="center"/>
              <w:rPr>
                <w:rFonts w:ascii="Times" w:hAnsi="Times"/>
                <w:b/>
                <w:bCs/>
                <w:color w:val="000000"/>
                <w:lang w:val="en-GB"/>
              </w:rPr>
            </w:pPr>
            <w:r w:rsidRPr="003422E1">
              <w:rPr>
                <w:rFonts w:ascii="Times" w:hAnsi="Times"/>
                <w:b/>
                <w:bCs/>
                <w:lang w:val="en-GB"/>
              </w:rPr>
              <w:lastRenderedPageBreak/>
              <w:t>Purpose</w:t>
            </w:r>
          </w:p>
        </w:tc>
        <w:tc>
          <w:tcPr>
            <w:tcW w:w="8072" w:type="dxa"/>
          </w:tcPr>
          <w:p w14:paraId="2B3641F6" w14:textId="77777777" w:rsidR="001B7AE0" w:rsidRPr="003422E1" w:rsidRDefault="001B7AE0" w:rsidP="007F613F">
            <w:pPr>
              <w:spacing w:before="120" w:after="120"/>
              <w:rPr>
                <w:rFonts w:ascii="Times" w:hAnsi="Times" w:cs="Arial"/>
                <w:color w:val="000000"/>
                <w:lang w:val="en-GB"/>
              </w:rPr>
            </w:pPr>
            <w:r w:rsidRPr="003422E1">
              <w:rPr>
                <w:rFonts w:ascii="Times" w:hAnsi="Times" w:cs="Arial"/>
                <w:lang w:val="en-GB"/>
              </w:rPr>
              <w:t xml:space="preserve">Selecting the spaces and work equipment necessary for the quality provision of career services. </w:t>
            </w:r>
          </w:p>
        </w:tc>
      </w:tr>
      <w:tr w:rsidR="001B7AE0" w:rsidRPr="003422E1" w14:paraId="2B36420D" w14:textId="77777777" w:rsidTr="007F613F">
        <w:trPr>
          <w:trHeight w:val="2690"/>
        </w:trPr>
        <w:tc>
          <w:tcPr>
            <w:tcW w:w="1278" w:type="dxa"/>
          </w:tcPr>
          <w:p w14:paraId="2B3641F8" w14:textId="77777777" w:rsidR="001B7AE0" w:rsidRPr="003422E1" w:rsidRDefault="001B7AE0" w:rsidP="007F613F">
            <w:pPr>
              <w:spacing w:before="120"/>
              <w:jc w:val="center"/>
              <w:rPr>
                <w:rFonts w:ascii="Times" w:hAnsi="Times"/>
                <w:b/>
                <w:bCs/>
                <w:color w:val="000000"/>
                <w:lang w:val="en-GB"/>
              </w:rPr>
            </w:pPr>
            <w:r w:rsidRPr="003422E1">
              <w:rPr>
                <w:rFonts w:ascii="Times" w:hAnsi="Times"/>
                <w:b/>
                <w:bCs/>
                <w:lang w:val="en-GB"/>
              </w:rPr>
              <w:t>Requirements</w:t>
            </w:r>
          </w:p>
        </w:tc>
        <w:tc>
          <w:tcPr>
            <w:tcW w:w="8072" w:type="dxa"/>
          </w:tcPr>
          <w:p w14:paraId="2B3641F9" w14:textId="77777777" w:rsidR="001B7AE0" w:rsidRPr="003422E1" w:rsidRDefault="001B7AE0" w:rsidP="007F613F">
            <w:pPr>
              <w:spacing w:before="120" w:after="120"/>
              <w:rPr>
                <w:rFonts w:ascii="Times" w:hAnsi="Times" w:cs="Arial"/>
                <w:b/>
                <w:bCs/>
                <w:lang w:val="en-GB"/>
              </w:rPr>
            </w:pPr>
            <w:proofErr w:type="gramStart"/>
            <w:r w:rsidRPr="003422E1">
              <w:rPr>
                <w:rFonts w:ascii="Times" w:hAnsi="Times" w:cs="Arial"/>
                <w:b/>
                <w:bCs/>
                <w:lang w:val="en-GB"/>
              </w:rPr>
              <w:t>Work spaces</w:t>
            </w:r>
            <w:proofErr w:type="gramEnd"/>
            <w:r w:rsidRPr="003422E1">
              <w:rPr>
                <w:rFonts w:ascii="Times" w:hAnsi="Times" w:cs="Arial"/>
                <w:b/>
                <w:bCs/>
                <w:lang w:val="en-GB"/>
              </w:rPr>
              <w:t xml:space="preserve"> for Career Counsellors</w:t>
            </w:r>
          </w:p>
          <w:p w14:paraId="2B3641FA" w14:textId="77777777" w:rsidR="001B7AE0" w:rsidRPr="003422E1" w:rsidRDefault="001B7AE0" w:rsidP="007F613F">
            <w:pPr>
              <w:numPr>
                <w:ilvl w:val="0"/>
                <w:numId w:val="50"/>
              </w:numPr>
              <w:contextualSpacing/>
              <w:rPr>
                <w:rFonts w:ascii="Times" w:hAnsi="Times" w:cs="Arial"/>
                <w:lang w:val="en-GB"/>
              </w:rPr>
            </w:pPr>
            <w:proofErr w:type="gramStart"/>
            <w:r w:rsidRPr="003422E1">
              <w:rPr>
                <w:rFonts w:ascii="Times" w:hAnsi="Times" w:cs="Arial"/>
                <w:lang w:val="en-GB"/>
              </w:rPr>
              <w:t>Work spaces</w:t>
            </w:r>
            <w:proofErr w:type="gramEnd"/>
            <w:r w:rsidRPr="003422E1">
              <w:rPr>
                <w:rFonts w:ascii="Times" w:hAnsi="Times" w:cs="Arial"/>
                <w:lang w:val="en-GB"/>
              </w:rPr>
              <w:t xml:space="preserve"> should be within the LSSs to create a pleasant environment that stimulates the effective functioning of the work of the CCs.</w:t>
            </w:r>
          </w:p>
          <w:p w14:paraId="2B3641FB" w14:textId="77777777" w:rsidR="001B7AE0" w:rsidRPr="003422E1" w:rsidRDefault="001B7AE0" w:rsidP="007F613F">
            <w:pPr>
              <w:numPr>
                <w:ilvl w:val="0"/>
                <w:numId w:val="50"/>
              </w:numPr>
              <w:spacing w:before="240"/>
              <w:contextualSpacing/>
              <w:rPr>
                <w:rFonts w:ascii="Times" w:hAnsi="Times" w:cs="Arial"/>
                <w:lang w:val="en-GB"/>
              </w:rPr>
            </w:pPr>
            <w:r w:rsidRPr="003422E1">
              <w:rPr>
                <w:rFonts w:ascii="Times" w:hAnsi="Times" w:cs="Arial"/>
                <w:lang w:val="en-GB"/>
              </w:rPr>
              <w:t>They should have very visible signs so that they can be easily identified by visitors.</w:t>
            </w:r>
          </w:p>
          <w:p w14:paraId="2B3641FC" w14:textId="77777777" w:rsidR="001B7AE0" w:rsidRPr="003422E1" w:rsidRDefault="001B7AE0" w:rsidP="007F613F">
            <w:pPr>
              <w:spacing w:before="240"/>
              <w:rPr>
                <w:rFonts w:ascii="Times" w:hAnsi="Times" w:cs="Arial"/>
                <w:lang w:val="en-GB"/>
              </w:rPr>
            </w:pPr>
            <w:r w:rsidRPr="003422E1">
              <w:rPr>
                <w:rFonts w:ascii="Times" w:hAnsi="Times" w:cs="Arial"/>
                <w:b/>
                <w:lang w:val="en-GB"/>
              </w:rPr>
              <w:t>Mandatory spaces and surfaces</w:t>
            </w:r>
            <w:r w:rsidRPr="003422E1">
              <w:rPr>
                <w:rFonts w:ascii="Times" w:hAnsi="Times" w:cs="Arial"/>
                <w:lang w:val="en-GB"/>
              </w:rPr>
              <w:t>:</w:t>
            </w:r>
          </w:p>
          <w:p w14:paraId="2B3641FD"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An office with a surface of 15-</w:t>
            </w:r>
            <w:proofErr w:type="gramStart"/>
            <w:r w:rsidRPr="003422E1">
              <w:rPr>
                <w:rFonts w:ascii="Times" w:eastAsia="Cambria" w:hAnsi="Times"/>
                <w:lang w:val="en-GB"/>
              </w:rPr>
              <w:t>25m2;</w:t>
            </w:r>
            <w:proofErr w:type="gramEnd"/>
          </w:p>
          <w:p w14:paraId="2B3641FE"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The school shall provide space/ a classroom for the organization of CG activities with natural lighting and natural ventilation, with curtains for protection from the sun (if necessary) and air conditioning for cooling/</w:t>
            </w:r>
            <w:proofErr w:type="gramStart"/>
            <w:r w:rsidRPr="003422E1">
              <w:rPr>
                <w:rFonts w:ascii="Times" w:eastAsia="Cambria" w:hAnsi="Times"/>
                <w:lang w:val="en-GB"/>
              </w:rPr>
              <w:t>heating;</w:t>
            </w:r>
            <w:proofErr w:type="gramEnd"/>
          </w:p>
          <w:p w14:paraId="2B3641FF"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 xml:space="preserve">Access to these two spaces should be suitable for people with mobility difficulties, and at the entrance, there should be a slope suitable for people moving with </w:t>
            </w:r>
            <w:proofErr w:type="gramStart"/>
            <w:r w:rsidRPr="003422E1">
              <w:rPr>
                <w:rFonts w:ascii="Times" w:eastAsia="Cambria" w:hAnsi="Times"/>
                <w:lang w:val="en-GB"/>
              </w:rPr>
              <w:t>wheelchairs;</w:t>
            </w:r>
            <w:proofErr w:type="gramEnd"/>
          </w:p>
          <w:p w14:paraId="2B364200"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Easy access to the sanitary nodes.</w:t>
            </w:r>
          </w:p>
          <w:p w14:paraId="2B364201" w14:textId="77777777" w:rsidR="001B7AE0" w:rsidRPr="003422E1" w:rsidRDefault="001B7AE0" w:rsidP="007F613F">
            <w:pPr>
              <w:spacing w:before="240"/>
              <w:rPr>
                <w:rFonts w:ascii="Times" w:eastAsia="Cambria" w:hAnsi="Times"/>
                <w:lang w:val="en-GB"/>
              </w:rPr>
            </w:pPr>
            <w:r w:rsidRPr="003422E1">
              <w:rPr>
                <w:rFonts w:ascii="Times" w:eastAsia="Cambria" w:hAnsi="Times"/>
                <w:b/>
                <w:lang w:val="en-GB"/>
              </w:rPr>
              <w:t xml:space="preserve">The necessary furniture for </w:t>
            </w:r>
            <w:proofErr w:type="gramStart"/>
            <w:r w:rsidRPr="003422E1">
              <w:rPr>
                <w:rFonts w:ascii="Times" w:eastAsia="Cambria" w:hAnsi="Times"/>
                <w:b/>
                <w:lang w:val="en-GB"/>
              </w:rPr>
              <w:t>work spaces</w:t>
            </w:r>
            <w:proofErr w:type="gramEnd"/>
            <w:r w:rsidRPr="003422E1">
              <w:rPr>
                <w:rFonts w:ascii="Times" w:eastAsia="Cambria" w:hAnsi="Times"/>
                <w:b/>
                <w:lang w:val="en-GB"/>
              </w:rPr>
              <w:t xml:space="preserve"> and the quality provision of services</w:t>
            </w:r>
            <w:r w:rsidRPr="003422E1">
              <w:rPr>
                <w:rFonts w:ascii="Times" w:eastAsia="Cambria" w:hAnsi="Times"/>
                <w:lang w:val="en-GB"/>
              </w:rPr>
              <w:t xml:space="preserve">: </w:t>
            </w:r>
          </w:p>
          <w:p w14:paraId="2B364202" w14:textId="77777777" w:rsidR="001B7AE0" w:rsidRPr="003422E1" w:rsidRDefault="001B7AE0" w:rsidP="007F613F">
            <w:pPr>
              <w:numPr>
                <w:ilvl w:val="0"/>
                <w:numId w:val="42"/>
              </w:numPr>
              <w:contextualSpacing/>
              <w:rPr>
                <w:rFonts w:ascii="Times" w:eastAsia="Cambria" w:hAnsi="Times"/>
                <w:lang w:val="en-GB"/>
              </w:rPr>
            </w:pPr>
            <w:r w:rsidRPr="003422E1">
              <w:rPr>
                <w:rFonts w:ascii="Times" w:eastAsia="Cambria" w:hAnsi="Times"/>
                <w:lang w:val="en-GB"/>
              </w:rPr>
              <w:t>The office must have at least one desk and one chair, and two seats for visitors, a closet for career promotion materials.</w:t>
            </w:r>
          </w:p>
          <w:p w14:paraId="2B364203" w14:textId="77777777" w:rsidR="001B7AE0" w:rsidRPr="003422E1" w:rsidRDefault="001B7AE0" w:rsidP="007F613F">
            <w:pPr>
              <w:numPr>
                <w:ilvl w:val="0"/>
                <w:numId w:val="42"/>
              </w:numPr>
              <w:contextualSpacing/>
              <w:rPr>
                <w:rFonts w:ascii="Times" w:eastAsia="Cambria" w:hAnsi="Times"/>
                <w:lang w:val="en-GB"/>
              </w:rPr>
            </w:pPr>
            <w:r w:rsidRPr="003422E1">
              <w:rPr>
                <w:rFonts w:ascii="Times" w:eastAsia="Cambria" w:hAnsi="Times"/>
                <w:lang w:val="en-GB"/>
              </w:rPr>
              <w:t>The room can have a large circular table or several smaller tables that can provide flexibility in the event, 26 chairs, a screen TV with the option for connection to a computer, shelves and cabinets on the side walls equipped with many materials for career guidance.</w:t>
            </w:r>
          </w:p>
          <w:p w14:paraId="2B364204" w14:textId="77777777" w:rsidR="001B7AE0" w:rsidRPr="003422E1" w:rsidRDefault="001B7AE0" w:rsidP="007F613F">
            <w:pPr>
              <w:numPr>
                <w:ilvl w:val="0"/>
                <w:numId w:val="42"/>
              </w:numPr>
              <w:contextualSpacing/>
              <w:rPr>
                <w:rFonts w:ascii="Times" w:eastAsia="Cambria" w:hAnsi="Times"/>
                <w:lang w:val="en-GB"/>
              </w:rPr>
            </w:pPr>
            <w:r w:rsidRPr="003422E1">
              <w:rPr>
                <w:rFonts w:ascii="Times" w:eastAsia="Cambria" w:hAnsi="Times"/>
                <w:lang w:val="en-GB"/>
              </w:rPr>
              <w:t xml:space="preserve">Several coat hangers for participants. </w:t>
            </w:r>
          </w:p>
          <w:p w14:paraId="2B364205" w14:textId="77777777" w:rsidR="001B7AE0" w:rsidRPr="003422E1" w:rsidRDefault="001B7AE0" w:rsidP="007F613F">
            <w:pPr>
              <w:spacing w:before="240"/>
              <w:rPr>
                <w:rFonts w:ascii="Times" w:hAnsi="Times" w:cs="Arial"/>
                <w:b/>
                <w:bCs/>
                <w:lang w:val="en-GB"/>
              </w:rPr>
            </w:pPr>
            <w:r w:rsidRPr="003422E1">
              <w:rPr>
                <w:rFonts w:ascii="Times" w:hAnsi="Times" w:cs="Arial"/>
                <w:b/>
                <w:bCs/>
                <w:lang w:val="en-GB"/>
              </w:rPr>
              <w:t>Technological devices:</w:t>
            </w:r>
          </w:p>
          <w:p w14:paraId="2B364206"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lastRenderedPageBreak/>
              <w:t>Laptop for each CC.</w:t>
            </w:r>
          </w:p>
          <w:p w14:paraId="2B364207"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1 multifunctional printer (printer, photocopier, scanner).</w:t>
            </w:r>
          </w:p>
          <w:p w14:paraId="2B364208"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1 PC that can be used to install digital work systems and to be used as a database.</w:t>
            </w:r>
          </w:p>
          <w:p w14:paraId="2B364209"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Some PCs for use by groups that need individual counselling.</w:t>
            </w:r>
          </w:p>
          <w:p w14:paraId="2B36420A" w14:textId="77777777" w:rsidR="001B7AE0" w:rsidRPr="003422E1" w:rsidRDefault="001B7AE0" w:rsidP="007F613F">
            <w:pPr>
              <w:numPr>
                <w:ilvl w:val="0"/>
                <w:numId w:val="43"/>
              </w:numPr>
              <w:contextualSpacing/>
              <w:rPr>
                <w:rFonts w:ascii="Times" w:hAnsi="Times" w:cs="Arial"/>
                <w:lang w:val="en-GB"/>
              </w:rPr>
            </w:pPr>
            <w:r w:rsidRPr="003422E1">
              <w:rPr>
                <w:rFonts w:ascii="Times" w:hAnsi="Times" w:cs="Arial"/>
                <w:lang w:val="en-GB"/>
              </w:rPr>
              <w:t>1 flat screen TV.</w:t>
            </w:r>
          </w:p>
          <w:p w14:paraId="2B36420B" w14:textId="77777777" w:rsidR="001B7AE0" w:rsidRPr="003422E1" w:rsidRDefault="001B7AE0" w:rsidP="007F613F">
            <w:pPr>
              <w:spacing w:before="120"/>
              <w:rPr>
                <w:rFonts w:ascii="Times" w:hAnsi="Times" w:cs="Arial"/>
                <w:b/>
                <w:bCs/>
                <w:lang w:val="en-GB"/>
              </w:rPr>
            </w:pPr>
            <w:r w:rsidRPr="003422E1">
              <w:rPr>
                <w:rFonts w:ascii="Times" w:hAnsi="Times" w:cs="Arial"/>
                <w:b/>
                <w:bCs/>
                <w:lang w:val="en-GB"/>
              </w:rPr>
              <w:t>Network and Internet connection:</w:t>
            </w:r>
          </w:p>
          <w:p w14:paraId="2B36420C" w14:textId="77777777" w:rsidR="001B7AE0" w:rsidRPr="003422E1" w:rsidRDefault="001B7AE0" w:rsidP="007F613F">
            <w:pPr>
              <w:spacing w:before="120"/>
              <w:rPr>
                <w:rFonts w:ascii="Times" w:hAnsi="Times" w:cs="Arial"/>
                <w:lang w:val="en-GB"/>
              </w:rPr>
            </w:pPr>
            <w:r w:rsidRPr="003422E1">
              <w:rPr>
                <w:rFonts w:ascii="Times" w:hAnsi="Times" w:cs="Arial"/>
                <w:lang w:val="en-GB"/>
              </w:rPr>
              <w:t>Quality internet with cable or wireless</w:t>
            </w:r>
            <w:r w:rsidRPr="003422E1">
              <w:rPr>
                <w:rFonts w:ascii="Times" w:hAnsi="Times"/>
                <w:lang w:val="en-GB"/>
              </w:rPr>
              <w:t>.</w:t>
            </w:r>
          </w:p>
        </w:tc>
      </w:tr>
    </w:tbl>
    <w:p w14:paraId="2B36420E" w14:textId="77777777" w:rsidR="001B7AE0" w:rsidRPr="003422E1" w:rsidRDefault="001B7AE0" w:rsidP="001B7AE0">
      <w:pPr>
        <w:spacing w:after="240"/>
        <w:jc w:val="both"/>
        <w:rPr>
          <w:rFonts w:ascii="Times" w:hAnsi="Times"/>
          <w:lang w:val="en-GB"/>
        </w:rPr>
        <w:sectPr w:rsidR="001B7AE0" w:rsidRPr="003422E1" w:rsidSect="007F613F">
          <w:type w:val="continuous"/>
          <w:pgSz w:w="15840" w:h="12240" w:orient="landscape"/>
          <w:pgMar w:top="1440" w:right="1440" w:bottom="1440" w:left="1440" w:header="720" w:footer="720" w:gutter="0"/>
          <w:cols w:space="720"/>
        </w:sectPr>
      </w:pPr>
    </w:p>
    <w:p w14:paraId="2B36420F"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sz w:val="28"/>
          <w:szCs w:val="28"/>
          <w:lang w:val="en-GB"/>
        </w:rPr>
      </w:pPr>
      <w:bookmarkStart w:id="67" w:name="_Toc135040506"/>
      <w:r w:rsidRPr="003422E1">
        <w:rPr>
          <w:rFonts w:ascii="Times" w:eastAsia="MS Mincho" w:hAnsi="Times" w:cs="Arial"/>
          <w:b/>
          <w:bCs/>
          <w:sz w:val="28"/>
          <w:szCs w:val="28"/>
          <w:lang w:val="en-GB"/>
        </w:rPr>
        <w:t>Standard 5 - Monitoring and evaluation of Career Counsellors</w:t>
      </w:r>
      <w:bookmarkEnd w:id="67"/>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1360"/>
        <w:gridCol w:w="8000"/>
      </w:tblGrid>
      <w:tr w:rsidR="001B7AE0" w:rsidRPr="003422E1" w14:paraId="2B364212" w14:textId="77777777" w:rsidTr="007F613F">
        <w:trPr>
          <w:trHeight w:val="403"/>
        </w:trPr>
        <w:tc>
          <w:tcPr>
            <w:tcW w:w="1360" w:type="dxa"/>
            <w:shd w:val="clear" w:color="auto" w:fill="9BBB59"/>
            <w:tcMar>
              <w:top w:w="100" w:type="dxa"/>
              <w:left w:w="100" w:type="dxa"/>
              <w:bottom w:w="100" w:type="dxa"/>
              <w:right w:w="100" w:type="dxa"/>
            </w:tcMar>
          </w:tcPr>
          <w:p w14:paraId="2B364210"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color w:val="000000"/>
                <w:lang w:val="en-GB"/>
              </w:rPr>
              <w:t>Title</w:t>
            </w:r>
          </w:p>
        </w:tc>
        <w:tc>
          <w:tcPr>
            <w:tcW w:w="8000" w:type="dxa"/>
            <w:shd w:val="clear" w:color="auto" w:fill="9BBB59"/>
            <w:tcMar>
              <w:top w:w="100" w:type="dxa"/>
              <w:left w:w="100" w:type="dxa"/>
              <w:bottom w:w="100" w:type="dxa"/>
              <w:right w:w="100" w:type="dxa"/>
            </w:tcMar>
            <w:vAlign w:val="center"/>
          </w:tcPr>
          <w:p w14:paraId="2B364211" w14:textId="77777777" w:rsidR="001B7AE0" w:rsidRPr="003422E1" w:rsidRDefault="001B7AE0" w:rsidP="007F613F">
            <w:pPr>
              <w:spacing w:before="120" w:after="120"/>
              <w:jc w:val="both"/>
              <w:rPr>
                <w:rFonts w:ascii="Times" w:hAnsi="Times"/>
                <w:b/>
                <w:lang w:val="en-GB"/>
              </w:rPr>
            </w:pPr>
            <w:r w:rsidRPr="003422E1">
              <w:rPr>
                <w:rFonts w:ascii="Times" w:hAnsi="Times"/>
                <w:b/>
                <w:lang w:val="en-GB"/>
              </w:rPr>
              <w:t>Monitoring and evaluation of Career Counsellors</w:t>
            </w:r>
          </w:p>
        </w:tc>
      </w:tr>
      <w:tr w:rsidR="001B7AE0" w:rsidRPr="003422E1" w14:paraId="2B364215" w14:textId="77777777" w:rsidTr="007F613F">
        <w:tc>
          <w:tcPr>
            <w:tcW w:w="1360" w:type="dxa"/>
            <w:shd w:val="clear" w:color="auto" w:fill="auto"/>
            <w:tcMar>
              <w:top w:w="100" w:type="dxa"/>
              <w:left w:w="100" w:type="dxa"/>
              <w:bottom w:w="100" w:type="dxa"/>
              <w:right w:w="100" w:type="dxa"/>
            </w:tcMar>
          </w:tcPr>
          <w:p w14:paraId="2B364213"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lang w:val="en-GB"/>
              </w:rPr>
              <w:t>Purpose</w:t>
            </w:r>
          </w:p>
        </w:tc>
        <w:tc>
          <w:tcPr>
            <w:tcW w:w="8000" w:type="dxa"/>
            <w:shd w:val="clear" w:color="auto" w:fill="auto"/>
            <w:tcMar>
              <w:top w:w="100" w:type="dxa"/>
              <w:left w:w="100" w:type="dxa"/>
              <w:bottom w:w="100" w:type="dxa"/>
              <w:right w:w="100" w:type="dxa"/>
            </w:tcMar>
            <w:vAlign w:val="center"/>
          </w:tcPr>
          <w:p w14:paraId="2B364214" w14:textId="77777777" w:rsidR="001B7AE0" w:rsidRPr="003422E1" w:rsidRDefault="001B7AE0" w:rsidP="007F613F">
            <w:pPr>
              <w:spacing w:before="120" w:after="120"/>
              <w:jc w:val="both"/>
              <w:rPr>
                <w:rFonts w:ascii="Times" w:hAnsi="Times"/>
                <w:lang w:val="en-GB"/>
              </w:rPr>
            </w:pPr>
            <w:r w:rsidRPr="003422E1">
              <w:rPr>
                <w:rFonts w:ascii="Times" w:hAnsi="Times"/>
                <w:lang w:val="en-GB"/>
              </w:rPr>
              <w:t>Setting out of conditions and criteria for monitoring and evaluation of career Counsellors in the fulfilment of objectives and results.</w:t>
            </w:r>
          </w:p>
        </w:tc>
      </w:tr>
      <w:tr w:rsidR="001B7AE0" w:rsidRPr="003422E1" w14:paraId="2B364233" w14:textId="77777777" w:rsidTr="007F613F">
        <w:tc>
          <w:tcPr>
            <w:tcW w:w="1360" w:type="dxa"/>
            <w:shd w:val="clear" w:color="auto" w:fill="auto"/>
            <w:tcMar>
              <w:top w:w="100" w:type="dxa"/>
              <w:left w:w="100" w:type="dxa"/>
              <w:bottom w:w="100" w:type="dxa"/>
              <w:right w:w="100" w:type="dxa"/>
            </w:tcMar>
          </w:tcPr>
          <w:p w14:paraId="2B364216"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lang w:val="en-GB"/>
              </w:rPr>
              <w:t>Requirements</w:t>
            </w:r>
          </w:p>
        </w:tc>
        <w:tc>
          <w:tcPr>
            <w:tcW w:w="8000" w:type="dxa"/>
            <w:shd w:val="clear" w:color="auto" w:fill="auto"/>
            <w:tcMar>
              <w:top w:w="100" w:type="dxa"/>
              <w:left w:w="100" w:type="dxa"/>
              <w:bottom w:w="100" w:type="dxa"/>
              <w:right w:w="100" w:type="dxa"/>
            </w:tcMar>
            <w:vAlign w:val="center"/>
          </w:tcPr>
          <w:p w14:paraId="2B364217" w14:textId="77777777" w:rsidR="001B7AE0" w:rsidRPr="003422E1" w:rsidRDefault="001B7AE0" w:rsidP="007F613F">
            <w:pPr>
              <w:spacing w:before="120" w:after="120"/>
              <w:jc w:val="both"/>
              <w:rPr>
                <w:rFonts w:ascii="Times" w:hAnsi="Times"/>
                <w:b/>
                <w:bCs/>
                <w:lang w:val="en-GB"/>
              </w:rPr>
            </w:pPr>
            <w:r w:rsidRPr="003422E1">
              <w:rPr>
                <w:rFonts w:ascii="Times" w:hAnsi="Times"/>
                <w:b/>
                <w:bCs/>
                <w:lang w:val="en-GB"/>
              </w:rPr>
              <w:t>Assessment of strategic objectives:</w:t>
            </w:r>
          </w:p>
          <w:p w14:paraId="2B364218" w14:textId="77777777" w:rsidR="001B7AE0" w:rsidRPr="003422E1" w:rsidRDefault="001B7AE0" w:rsidP="007F613F">
            <w:pPr>
              <w:spacing w:before="120" w:after="120"/>
              <w:jc w:val="both"/>
              <w:rPr>
                <w:rFonts w:ascii="Times" w:hAnsi="Times"/>
                <w:lang w:val="en-GB"/>
              </w:rPr>
            </w:pPr>
            <w:r w:rsidRPr="003422E1">
              <w:rPr>
                <w:rFonts w:ascii="Times" w:hAnsi="Times"/>
                <w:lang w:val="en-GB"/>
              </w:rPr>
              <w:t xml:space="preserve">It is carried out every 3 years, by the director of the LSS in close cooperation with the teaching council, the professional council in the school, in cooperation with the CCs, who reports to MDE and, upon request, also to MESTI. </w:t>
            </w:r>
          </w:p>
          <w:p w14:paraId="2B364219" w14:textId="77777777" w:rsidR="001B7AE0" w:rsidRPr="003422E1" w:rsidRDefault="001B7AE0" w:rsidP="007F613F">
            <w:pPr>
              <w:spacing w:before="360" w:after="120"/>
              <w:jc w:val="both"/>
              <w:rPr>
                <w:rFonts w:ascii="Times" w:hAnsi="Times"/>
                <w:b/>
                <w:bCs/>
                <w:lang w:val="en-GB"/>
              </w:rPr>
            </w:pPr>
            <w:r w:rsidRPr="003422E1">
              <w:rPr>
                <w:rFonts w:ascii="Times" w:hAnsi="Times"/>
                <w:b/>
                <w:bCs/>
                <w:lang w:val="en-GB"/>
              </w:rPr>
              <w:t>Assessment of operational objectives:</w:t>
            </w:r>
          </w:p>
          <w:p w14:paraId="2B36421A" w14:textId="77777777" w:rsidR="001B7AE0" w:rsidRPr="003422E1" w:rsidRDefault="001B7AE0" w:rsidP="007F613F">
            <w:pPr>
              <w:numPr>
                <w:ilvl w:val="0"/>
                <w:numId w:val="44"/>
              </w:numPr>
              <w:spacing w:before="120" w:after="120"/>
              <w:contextualSpacing/>
              <w:jc w:val="both"/>
              <w:rPr>
                <w:rFonts w:ascii="Times" w:hAnsi="Times"/>
                <w:lang w:val="en-GB"/>
              </w:rPr>
            </w:pPr>
            <w:r w:rsidRPr="003422E1">
              <w:rPr>
                <w:rFonts w:ascii="Times" w:hAnsi="Times"/>
                <w:lang w:val="en-GB"/>
              </w:rPr>
              <w:t>CCs draw up the annual work plan for the respective LSSs no later than August for the new school year. The plan is approved by the teaching council and the school director.</w:t>
            </w:r>
          </w:p>
          <w:p w14:paraId="2B36421B" w14:textId="77777777" w:rsidR="001B7AE0" w:rsidRPr="003422E1" w:rsidRDefault="001B7AE0" w:rsidP="007F613F">
            <w:pPr>
              <w:numPr>
                <w:ilvl w:val="0"/>
                <w:numId w:val="44"/>
              </w:numPr>
              <w:spacing w:before="120" w:after="120"/>
              <w:contextualSpacing/>
              <w:jc w:val="both"/>
              <w:rPr>
                <w:rFonts w:ascii="Times" w:hAnsi="Times"/>
                <w:lang w:val="en-GB"/>
              </w:rPr>
            </w:pPr>
            <w:r w:rsidRPr="003422E1">
              <w:rPr>
                <w:rFonts w:ascii="Times" w:hAnsi="Times"/>
                <w:lang w:val="en-GB"/>
              </w:rPr>
              <w:t>The progress report of the annual performance plan is drawn up by the CC.</w:t>
            </w:r>
          </w:p>
          <w:p w14:paraId="2B36421C" w14:textId="77777777" w:rsidR="001B7AE0" w:rsidRPr="003422E1" w:rsidRDefault="001B7AE0" w:rsidP="007F613F">
            <w:pPr>
              <w:numPr>
                <w:ilvl w:val="0"/>
                <w:numId w:val="44"/>
              </w:numPr>
              <w:spacing w:before="120" w:after="120"/>
              <w:contextualSpacing/>
              <w:jc w:val="both"/>
              <w:rPr>
                <w:rFonts w:ascii="Times" w:hAnsi="Times"/>
                <w:lang w:val="en-GB"/>
              </w:rPr>
            </w:pPr>
            <w:r w:rsidRPr="003422E1">
              <w:rPr>
                <w:rFonts w:ascii="Times" w:hAnsi="Times"/>
                <w:lang w:val="en-GB"/>
              </w:rPr>
              <w:t>The evaluation of the progress report is done by the LSS director.</w:t>
            </w:r>
          </w:p>
          <w:p w14:paraId="2B36421D" w14:textId="77777777" w:rsidR="001B7AE0" w:rsidRPr="003422E1" w:rsidRDefault="001B7AE0" w:rsidP="007F613F">
            <w:pPr>
              <w:spacing w:before="360" w:after="120"/>
              <w:jc w:val="both"/>
              <w:rPr>
                <w:rFonts w:ascii="Times" w:hAnsi="Times"/>
                <w:lang w:val="en-GB"/>
              </w:rPr>
            </w:pPr>
            <w:r w:rsidRPr="003422E1">
              <w:rPr>
                <w:rFonts w:ascii="Times" w:hAnsi="Times"/>
                <w:b/>
                <w:lang w:val="en-GB"/>
              </w:rPr>
              <w:lastRenderedPageBreak/>
              <w:t>The assessment of the progress of the Annual Performance Plan is done as follows</w:t>
            </w:r>
            <w:r w:rsidRPr="003422E1">
              <w:rPr>
                <w:rFonts w:ascii="Times" w:hAnsi="Times"/>
                <w:lang w:val="en-GB"/>
              </w:rPr>
              <w:t>:</w:t>
            </w:r>
          </w:p>
          <w:p w14:paraId="2B36421E" w14:textId="77777777" w:rsidR="001B7AE0" w:rsidRPr="003422E1" w:rsidRDefault="001B7AE0" w:rsidP="007F613F">
            <w:pPr>
              <w:numPr>
                <w:ilvl w:val="0"/>
                <w:numId w:val="35"/>
              </w:numPr>
              <w:spacing w:before="120" w:after="120"/>
              <w:contextualSpacing/>
              <w:jc w:val="both"/>
              <w:rPr>
                <w:rFonts w:ascii="Times" w:hAnsi="Times"/>
                <w:lang w:val="en-GB"/>
              </w:rPr>
            </w:pPr>
            <w:r w:rsidRPr="003422E1">
              <w:rPr>
                <w:rFonts w:ascii="Times" w:hAnsi="Times"/>
                <w:lang w:val="en-GB"/>
              </w:rPr>
              <w:t>In the first year of engagement of CCs, twice a year, after the first semester and after the second semester of the school year.</w:t>
            </w:r>
          </w:p>
          <w:p w14:paraId="2B36421F" w14:textId="77777777" w:rsidR="001B7AE0" w:rsidRPr="003422E1" w:rsidRDefault="001B7AE0" w:rsidP="007F613F">
            <w:pPr>
              <w:numPr>
                <w:ilvl w:val="0"/>
                <w:numId w:val="35"/>
              </w:numPr>
              <w:spacing w:before="120" w:after="240"/>
              <w:contextualSpacing/>
              <w:jc w:val="both"/>
              <w:rPr>
                <w:rFonts w:ascii="Times" w:hAnsi="Times"/>
                <w:lang w:val="en-GB"/>
              </w:rPr>
            </w:pPr>
            <w:r w:rsidRPr="003422E1">
              <w:rPr>
                <w:rFonts w:ascii="Times" w:hAnsi="Times"/>
                <w:lang w:val="en-GB"/>
              </w:rPr>
              <w:t>After the first year, once a year after the end of the school year.</w:t>
            </w:r>
          </w:p>
          <w:p w14:paraId="2B364220" w14:textId="77777777" w:rsidR="001B7AE0" w:rsidRPr="003422E1" w:rsidRDefault="001B7AE0" w:rsidP="007F613F">
            <w:pPr>
              <w:spacing w:before="120" w:after="240"/>
              <w:jc w:val="both"/>
              <w:rPr>
                <w:rFonts w:ascii="Times" w:hAnsi="Times"/>
                <w:b/>
                <w:bCs/>
                <w:lang w:val="en-GB"/>
              </w:rPr>
            </w:pPr>
            <w:r w:rsidRPr="003422E1">
              <w:rPr>
                <w:rFonts w:ascii="Times" w:hAnsi="Times"/>
                <w:b/>
                <w:bCs/>
                <w:lang w:val="en-GB"/>
              </w:rPr>
              <w:t>Assessment of results:</w:t>
            </w:r>
          </w:p>
          <w:p w14:paraId="2B364221" w14:textId="77777777" w:rsidR="001B7AE0" w:rsidRPr="003422E1" w:rsidRDefault="001B7AE0" w:rsidP="007F613F">
            <w:pPr>
              <w:spacing w:before="120" w:after="120"/>
              <w:jc w:val="both"/>
              <w:rPr>
                <w:rFonts w:ascii="Times" w:hAnsi="Times"/>
                <w:lang w:val="en-GB"/>
              </w:rPr>
            </w:pPr>
            <w:r w:rsidRPr="003422E1">
              <w:rPr>
                <w:rFonts w:ascii="Times" w:hAnsi="Times"/>
                <w:lang w:val="en-GB"/>
              </w:rPr>
              <w:t>CCs plan the expected results based on the Annual Performance Plan. Monitoring of results is done continuously by CCs according to the following indicators:</w:t>
            </w:r>
          </w:p>
          <w:p w14:paraId="2B364222"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workshops/information sessions/trainings organized according to </w:t>
            </w:r>
            <w:proofErr w:type="gramStart"/>
            <w:r w:rsidRPr="003422E1">
              <w:rPr>
                <w:rFonts w:ascii="Times" w:hAnsi="Times"/>
                <w:lang w:val="en-GB"/>
              </w:rPr>
              <w:t>topics;</w:t>
            </w:r>
            <w:proofErr w:type="gramEnd"/>
          </w:p>
          <w:p w14:paraId="2B364223"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students involved in workshops/information sessions/training by class and divided by gender and </w:t>
            </w:r>
            <w:proofErr w:type="gramStart"/>
            <w:r w:rsidRPr="003422E1">
              <w:rPr>
                <w:rFonts w:ascii="Times" w:hAnsi="Times"/>
                <w:lang w:val="en-GB"/>
              </w:rPr>
              <w:t>ethnicity;</w:t>
            </w:r>
            <w:proofErr w:type="gramEnd"/>
          </w:p>
          <w:p w14:paraId="2B364224"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students supported for employment by class and divided by gender and </w:t>
            </w:r>
            <w:proofErr w:type="gramStart"/>
            <w:r w:rsidRPr="003422E1">
              <w:rPr>
                <w:rFonts w:ascii="Times" w:hAnsi="Times"/>
                <w:lang w:val="en-GB"/>
              </w:rPr>
              <w:t>ethnicity;</w:t>
            </w:r>
            <w:proofErr w:type="gramEnd"/>
          </w:p>
          <w:p w14:paraId="2B364225"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The number of students prepared with soft skills for successful implementation of voluntary work or internships in </w:t>
            </w:r>
            <w:proofErr w:type="gramStart"/>
            <w:r w:rsidRPr="003422E1">
              <w:rPr>
                <w:rFonts w:ascii="Times" w:hAnsi="Times"/>
                <w:lang w:val="en-GB"/>
              </w:rPr>
              <w:t>businesses;</w:t>
            </w:r>
            <w:proofErr w:type="gramEnd"/>
          </w:p>
          <w:p w14:paraId="2B364226"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organized </w:t>
            </w:r>
            <w:proofErr w:type="gramStart"/>
            <w:r w:rsidRPr="003422E1">
              <w:rPr>
                <w:rFonts w:ascii="Times" w:hAnsi="Times"/>
                <w:lang w:val="en-GB"/>
              </w:rPr>
              <w:t>events;</w:t>
            </w:r>
            <w:proofErr w:type="gramEnd"/>
          </w:p>
          <w:p w14:paraId="2B364227"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 xml:space="preserve">Number of students who attended the events by class and divided by gender and </w:t>
            </w:r>
            <w:proofErr w:type="gramStart"/>
            <w:r w:rsidRPr="003422E1">
              <w:rPr>
                <w:rFonts w:ascii="Times" w:hAnsi="Times"/>
                <w:lang w:val="en-GB"/>
              </w:rPr>
              <w:t>ethnicity;</w:t>
            </w:r>
            <w:proofErr w:type="gramEnd"/>
          </w:p>
          <w:p w14:paraId="2B364228" w14:textId="77777777" w:rsidR="001B7AE0" w:rsidRPr="003422E1" w:rsidRDefault="001B7AE0" w:rsidP="007F613F">
            <w:pPr>
              <w:numPr>
                <w:ilvl w:val="0"/>
                <w:numId w:val="27"/>
              </w:numPr>
              <w:spacing w:before="120" w:after="120"/>
              <w:contextualSpacing/>
              <w:jc w:val="both"/>
              <w:rPr>
                <w:rFonts w:ascii="Times" w:hAnsi="Times"/>
                <w:lang w:val="en-GB"/>
              </w:rPr>
            </w:pPr>
            <w:r w:rsidRPr="003422E1">
              <w:rPr>
                <w:rFonts w:ascii="Times" w:hAnsi="Times"/>
                <w:lang w:val="en-GB"/>
              </w:rPr>
              <w:t>Number of unique businesses cooperating with CCs.</w:t>
            </w:r>
          </w:p>
          <w:p w14:paraId="2B364229" w14:textId="77777777" w:rsidR="001B7AE0" w:rsidRPr="003422E1" w:rsidRDefault="001B7AE0" w:rsidP="007F613F">
            <w:pPr>
              <w:spacing w:before="120" w:after="120" w:line="276" w:lineRule="auto"/>
              <w:jc w:val="both"/>
              <w:rPr>
                <w:rFonts w:ascii="Times" w:hAnsi="Times"/>
                <w:lang w:val="en-GB"/>
              </w:rPr>
            </w:pPr>
            <w:r w:rsidRPr="003422E1">
              <w:rPr>
                <w:rFonts w:ascii="Times" w:hAnsi="Times"/>
                <w:lang w:val="en-GB"/>
              </w:rPr>
              <w:t xml:space="preserve">The report on the achieved results is drawn up by the CC and evaluated by the director of the LSS as follows:   </w:t>
            </w:r>
          </w:p>
          <w:p w14:paraId="2B36422A"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In the first year of engagement of CCs, twice a year, after the first semester and after the second semester of the school year.</w:t>
            </w:r>
          </w:p>
          <w:p w14:paraId="2B36422B"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After the first year of engagement of CCs, once a year after the end of the school year.</w:t>
            </w:r>
          </w:p>
          <w:p w14:paraId="2B36422C" w14:textId="77777777" w:rsidR="001B7AE0" w:rsidRPr="003422E1" w:rsidRDefault="001B7AE0" w:rsidP="007F613F">
            <w:pPr>
              <w:spacing w:before="360" w:after="120"/>
              <w:jc w:val="both"/>
              <w:rPr>
                <w:rFonts w:ascii="Times" w:hAnsi="Times"/>
                <w:b/>
                <w:lang w:val="en-GB"/>
              </w:rPr>
            </w:pPr>
            <w:r w:rsidRPr="003422E1">
              <w:rPr>
                <w:rFonts w:ascii="Times" w:hAnsi="Times"/>
                <w:b/>
                <w:lang w:val="en-GB"/>
              </w:rPr>
              <w:t>Quality assurance</w:t>
            </w:r>
          </w:p>
          <w:p w14:paraId="2B36422D" w14:textId="77777777" w:rsidR="001B7AE0" w:rsidRPr="003422E1" w:rsidRDefault="001B7AE0" w:rsidP="007F613F">
            <w:pPr>
              <w:spacing w:before="120" w:after="120"/>
              <w:jc w:val="both"/>
              <w:rPr>
                <w:rFonts w:ascii="Times" w:hAnsi="Times"/>
                <w:bCs/>
                <w:lang w:val="en-GB"/>
              </w:rPr>
            </w:pPr>
            <w:r w:rsidRPr="003422E1">
              <w:rPr>
                <w:rFonts w:ascii="Times" w:hAnsi="Times"/>
                <w:bCs/>
                <w:lang w:val="en-GB"/>
              </w:rPr>
              <w:lastRenderedPageBreak/>
              <w:t>CCs use the internal system of monitoring customer satisfaction with the services provided and the activities performed, for:</w:t>
            </w:r>
          </w:p>
          <w:p w14:paraId="2B36422E"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LSS students</w:t>
            </w:r>
          </w:p>
          <w:p w14:paraId="2B36422F"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Incoming students (from primary school)</w:t>
            </w:r>
          </w:p>
          <w:p w14:paraId="2B364230"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Businesses</w:t>
            </w:r>
          </w:p>
          <w:p w14:paraId="2B364231" w14:textId="77777777" w:rsidR="001B7AE0" w:rsidRPr="003422E1" w:rsidRDefault="001B7AE0" w:rsidP="007F613F">
            <w:pPr>
              <w:numPr>
                <w:ilvl w:val="0"/>
                <w:numId w:val="26"/>
              </w:numPr>
              <w:contextualSpacing/>
              <w:jc w:val="both"/>
              <w:rPr>
                <w:rFonts w:ascii="Times" w:hAnsi="Times"/>
                <w:lang w:val="en-GB"/>
              </w:rPr>
            </w:pPr>
            <w:r w:rsidRPr="003422E1">
              <w:rPr>
                <w:rFonts w:ascii="Times" w:hAnsi="Times"/>
                <w:lang w:val="en-GB"/>
              </w:rPr>
              <w:t>Parents/Community members</w:t>
            </w:r>
          </w:p>
          <w:p w14:paraId="2B364232" w14:textId="77777777" w:rsidR="001B7AE0" w:rsidRPr="003422E1" w:rsidRDefault="001B7AE0" w:rsidP="007F613F">
            <w:pPr>
              <w:spacing w:before="240"/>
              <w:jc w:val="both"/>
              <w:rPr>
                <w:rFonts w:ascii="Times" w:hAnsi="Times"/>
                <w:lang w:val="en-GB"/>
              </w:rPr>
            </w:pPr>
            <w:r w:rsidRPr="003422E1">
              <w:rPr>
                <w:rFonts w:ascii="Times" w:hAnsi="Times"/>
                <w:bCs/>
                <w:lang w:val="en-GB"/>
              </w:rPr>
              <w:t xml:space="preserve">CCs use the tracking system of students who have completed LSS for </w:t>
            </w:r>
            <w:proofErr w:type="gramStart"/>
            <w:r w:rsidRPr="003422E1">
              <w:rPr>
                <w:rFonts w:ascii="Times" w:hAnsi="Times"/>
                <w:bCs/>
                <w:lang w:val="en-GB"/>
              </w:rPr>
              <w:t>each individual</w:t>
            </w:r>
            <w:proofErr w:type="gramEnd"/>
            <w:r w:rsidRPr="003422E1">
              <w:rPr>
                <w:rFonts w:ascii="Times" w:hAnsi="Times"/>
                <w:bCs/>
                <w:lang w:val="en-GB"/>
              </w:rPr>
              <w:t xml:space="preserve"> based on EMIS</w:t>
            </w:r>
            <w:r w:rsidRPr="003422E1">
              <w:rPr>
                <w:rFonts w:ascii="Times" w:hAnsi="Times"/>
                <w:lang w:val="en-GB"/>
              </w:rPr>
              <w:t>.</w:t>
            </w:r>
          </w:p>
        </w:tc>
      </w:tr>
    </w:tbl>
    <w:p w14:paraId="2B364234" w14:textId="77777777" w:rsidR="001B7AE0" w:rsidRPr="003422E1" w:rsidRDefault="001B7AE0" w:rsidP="001B7AE0">
      <w:pPr>
        <w:spacing w:after="240"/>
        <w:jc w:val="both"/>
        <w:rPr>
          <w:rFonts w:ascii="Times" w:hAnsi="Times"/>
          <w:lang w:val="en-GB"/>
        </w:rPr>
      </w:pPr>
    </w:p>
    <w:p w14:paraId="2B364235" w14:textId="77777777" w:rsidR="001B7AE0" w:rsidRPr="003422E1" w:rsidRDefault="001B7AE0" w:rsidP="001B7AE0">
      <w:pPr>
        <w:spacing w:after="240"/>
        <w:jc w:val="both"/>
        <w:rPr>
          <w:rFonts w:ascii="Times" w:hAnsi="Times"/>
          <w:lang w:val="en-GB"/>
        </w:rPr>
      </w:pPr>
    </w:p>
    <w:p w14:paraId="2B364236" w14:textId="77777777" w:rsidR="001B7AE0" w:rsidRPr="003422E1" w:rsidRDefault="001B7AE0" w:rsidP="001B7AE0">
      <w:pPr>
        <w:spacing w:after="240"/>
        <w:jc w:val="both"/>
        <w:rPr>
          <w:rFonts w:ascii="Times" w:hAnsi="Times"/>
          <w:lang w:val="en-GB"/>
        </w:rPr>
      </w:pPr>
    </w:p>
    <w:p w14:paraId="2B364237" w14:textId="77777777" w:rsidR="001B7AE0" w:rsidRPr="003422E1" w:rsidRDefault="001B7AE0" w:rsidP="001B7AE0">
      <w:pPr>
        <w:spacing w:after="240"/>
        <w:jc w:val="both"/>
        <w:rPr>
          <w:rFonts w:ascii="Times" w:hAnsi="Times"/>
          <w:lang w:val="en-GB"/>
        </w:rPr>
      </w:pPr>
    </w:p>
    <w:p w14:paraId="2B364238" w14:textId="77777777" w:rsidR="001B7AE0" w:rsidRPr="003422E1" w:rsidRDefault="001B7AE0" w:rsidP="001B7AE0">
      <w:pPr>
        <w:spacing w:after="240"/>
        <w:jc w:val="both"/>
        <w:rPr>
          <w:rFonts w:ascii="Times" w:hAnsi="Times"/>
          <w:lang w:val="en-GB"/>
        </w:rPr>
      </w:pPr>
    </w:p>
    <w:p w14:paraId="2B364239" w14:textId="77777777" w:rsidR="001B7AE0" w:rsidRPr="003422E1" w:rsidRDefault="001B7AE0" w:rsidP="001B7AE0">
      <w:pPr>
        <w:spacing w:after="240"/>
        <w:jc w:val="both"/>
        <w:rPr>
          <w:rFonts w:ascii="Times" w:hAnsi="Times"/>
          <w:lang w:val="en-GB"/>
        </w:rPr>
      </w:pPr>
    </w:p>
    <w:p w14:paraId="2B36423A" w14:textId="77777777" w:rsidR="001B7AE0" w:rsidRPr="003422E1" w:rsidRDefault="001B7AE0" w:rsidP="001B7AE0">
      <w:pPr>
        <w:spacing w:after="240"/>
        <w:jc w:val="both"/>
        <w:rPr>
          <w:rFonts w:ascii="Times" w:hAnsi="Times"/>
          <w:lang w:val="en-GB"/>
        </w:rPr>
      </w:pPr>
    </w:p>
    <w:p w14:paraId="2B36423B" w14:textId="77777777" w:rsidR="001B7AE0" w:rsidRPr="003422E1" w:rsidRDefault="001B7AE0" w:rsidP="001B7AE0">
      <w:pPr>
        <w:spacing w:after="240"/>
        <w:jc w:val="both"/>
        <w:rPr>
          <w:rFonts w:ascii="Times" w:hAnsi="Times"/>
          <w:lang w:val="en-GB"/>
        </w:rPr>
      </w:pPr>
    </w:p>
    <w:p w14:paraId="2B36423C" w14:textId="77777777" w:rsidR="001B7AE0" w:rsidRPr="003422E1" w:rsidRDefault="001B7AE0" w:rsidP="001B7AE0">
      <w:pPr>
        <w:spacing w:after="240"/>
        <w:jc w:val="both"/>
        <w:rPr>
          <w:rFonts w:ascii="Times" w:hAnsi="Times"/>
          <w:lang w:val="en-GB"/>
        </w:rPr>
      </w:pPr>
    </w:p>
    <w:p w14:paraId="2B36423D" w14:textId="77777777" w:rsidR="001B7AE0" w:rsidRPr="003422E1" w:rsidRDefault="001B7AE0" w:rsidP="001B7AE0">
      <w:pPr>
        <w:spacing w:after="240"/>
        <w:jc w:val="both"/>
        <w:rPr>
          <w:rFonts w:ascii="Times" w:hAnsi="Times"/>
          <w:lang w:val="en-GB"/>
        </w:rPr>
      </w:pPr>
    </w:p>
    <w:p w14:paraId="2B36423E" w14:textId="77777777" w:rsidR="001B7AE0" w:rsidRPr="003422E1" w:rsidRDefault="001B7AE0" w:rsidP="001B7AE0">
      <w:pPr>
        <w:spacing w:after="240"/>
        <w:jc w:val="both"/>
        <w:rPr>
          <w:rFonts w:ascii="Times" w:hAnsi="Times"/>
          <w:lang w:val="en-GB"/>
        </w:rPr>
      </w:pPr>
    </w:p>
    <w:p w14:paraId="2B36423F" w14:textId="77777777" w:rsidR="001B7AE0" w:rsidRPr="003422E1" w:rsidRDefault="001B7AE0" w:rsidP="001B7AE0">
      <w:pPr>
        <w:spacing w:after="240"/>
        <w:jc w:val="both"/>
        <w:rPr>
          <w:rFonts w:ascii="Times" w:hAnsi="Times"/>
          <w:lang w:val="en-GB"/>
        </w:rPr>
      </w:pPr>
    </w:p>
    <w:p w14:paraId="2B364240" w14:textId="77777777" w:rsidR="001B7AE0" w:rsidRPr="003422E1" w:rsidRDefault="001B7AE0" w:rsidP="001B7AE0">
      <w:pPr>
        <w:spacing w:after="240"/>
        <w:jc w:val="both"/>
        <w:rPr>
          <w:rFonts w:ascii="Times" w:hAnsi="Times"/>
          <w:lang w:val="en-GB"/>
        </w:rPr>
      </w:pPr>
    </w:p>
    <w:p w14:paraId="2B364241" w14:textId="77777777" w:rsidR="001B7AE0" w:rsidRPr="003422E1" w:rsidRDefault="001B7AE0" w:rsidP="001B7AE0">
      <w:pPr>
        <w:spacing w:after="240"/>
        <w:jc w:val="both"/>
        <w:rPr>
          <w:rFonts w:ascii="Times" w:hAnsi="Times"/>
          <w:lang w:val="en-GB"/>
        </w:rPr>
      </w:pPr>
    </w:p>
    <w:p w14:paraId="2B364242" w14:textId="77777777" w:rsidR="001B7AE0" w:rsidRPr="003422E1" w:rsidRDefault="001B7AE0" w:rsidP="001B7AE0">
      <w:pPr>
        <w:spacing w:after="240"/>
        <w:jc w:val="both"/>
        <w:rPr>
          <w:rFonts w:ascii="Times" w:hAnsi="Times"/>
          <w:lang w:val="en-GB"/>
        </w:rPr>
        <w:sectPr w:rsidR="001B7AE0" w:rsidRPr="003422E1" w:rsidSect="007F613F">
          <w:type w:val="continuous"/>
          <w:pgSz w:w="15840" w:h="12240" w:orient="landscape"/>
          <w:pgMar w:top="1440" w:right="1440" w:bottom="1440" w:left="1440" w:header="720" w:footer="720" w:gutter="0"/>
          <w:cols w:space="720"/>
        </w:sectPr>
      </w:pPr>
    </w:p>
    <w:p w14:paraId="2B364243" w14:textId="77777777" w:rsidR="001B7AE0" w:rsidRPr="003422E1" w:rsidRDefault="001B7AE0" w:rsidP="001B7AE0">
      <w:pPr>
        <w:keepNext/>
        <w:keepLines/>
        <w:spacing w:before="400" w:after="120" w:line="276" w:lineRule="auto"/>
        <w:outlineLvl w:val="0"/>
        <w:rPr>
          <w:rFonts w:ascii="Times" w:eastAsia="MS Mincho" w:hAnsi="Times" w:cs="Arial"/>
          <w:b/>
          <w:bCs/>
          <w:sz w:val="28"/>
          <w:szCs w:val="28"/>
          <w:lang w:val="en-GB"/>
        </w:rPr>
      </w:pPr>
      <w:bookmarkStart w:id="68" w:name="_Toc135040507"/>
      <w:r w:rsidRPr="003422E1">
        <w:rPr>
          <w:rFonts w:ascii="Times" w:eastAsia="MS Mincho" w:hAnsi="Times" w:cs="Arial"/>
          <w:b/>
          <w:bCs/>
          <w:sz w:val="28"/>
          <w:szCs w:val="28"/>
          <w:lang w:val="en-GB"/>
        </w:rPr>
        <w:t>4. ANNEXES FOR LSS</w:t>
      </w:r>
      <w:bookmarkEnd w:id="68"/>
    </w:p>
    <w:p w14:paraId="2B364244" w14:textId="77777777" w:rsidR="001B7AE0" w:rsidRPr="003422E1" w:rsidRDefault="001B7AE0" w:rsidP="001B7AE0">
      <w:pPr>
        <w:keepNext/>
        <w:keepLines/>
        <w:spacing w:before="360" w:after="120" w:line="276" w:lineRule="auto"/>
        <w:outlineLvl w:val="1"/>
        <w:rPr>
          <w:rFonts w:eastAsia="MS Mincho"/>
          <w:b/>
          <w:sz w:val="28"/>
          <w:szCs w:val="28"/>
          <w:lang w:val="en-GB"/>
        </w:rPr>
      </w:pPr>
      <w:bookmarkStart w:id="69" w:name="_Toc135040508"/>
      <w:r w:rsidRPr="003422E1">
        <w:rPr>
          <w:rFonts w:eastAsia="MS Mincho"/>
          <w:b/>
          <w:sz w:val="28"/>
          <w:szCs w:val="28"/>
          <w:lang w:val="en-GB"/>
        </w:rPr>
        <w:t>Annex 1. Career guidance</w:t>
      </w:r>
      <w:bookmarkEnd w:id="69"/>
      <w:r w:rsidRPr="003422E1">
        <w:rPr>
          <w:rFonts w:eastAsia="MS Mincho"/>
          <w:b/>
          <w:sz w:val="28"/>
          <w:szCs w:val="28"/>
          <w:lang w:val="en-GB"/>
        </w:rPr>
        <w:t xml:space="preserve"> </w:t>
      </w:r>
    </w:p>
    <w:p w14:paraId="2B364245" w14:textId="77777777" w:rsidR="001B7AE0" w:rsidRPr="003422E1" w:rsidRDefault="001B7AE0" w:rsidP="001B7AE0">
      <w:pPr>
        <w:jc w:val="both"/>
        <w:rPr>
          <w:rFonts w:ascii="Times" w:hAnsi="Times" w:cs="Times"/>
          <w:color w:val="202124"/>
          <w:lang w:val="en-GB"/>
        </w:rPr>
      </w:pPr>
      <w:r w:rsidRPr="003422E1">
        <w:rPr>
          <w:rFonts w:ascii="Times" w:hAnsi="Times" w:cs="Times"/>
          <w:color w:val="202124"/>
          <w:lang w:val="en-GB"/>
        </w:rPr>
        <w:t>Career guidance can be implemented according to different models:</w:t>
      </w:r>
    </w:p>
    <w:p w14:paraId="2B364246" w14:textId="77777777" w:rsidR="001B7AE0" w:rsidRPr="003422E1" w:rsidRDefault="001B7AE0" w:rsidP="001B7AE0">
      <w:pPr>
        <w:numPr>
          <w:ilvl w:val="0"/>
          <w:numId w:val="31"/>
        </w:numPr>
        <w:jc w:val="both"/>
        <w:rPr>
          <w:rFonts w:ascii="Times" w:hAnsi="Times" w:cs="Times"/>
          <w:color w:val="202124"/>
          <w:lang w:val="en-GB"/>
        </w:rPr>
      </w:pPr>
      <w:r w:rsidRPr="003422E1">
        <w:rPr>
          <w:rFonts w:ascii="Times" w:hAnsi="Times" w:cs="Times"/>
          <w:b/>
          <w:bCs/>
          <w:color w:val="202124"/>
          <w:lang w:val="en-GB"/>
        </w:rPr>
        <w:t xml:space="preserve">As part of the curriculum </w:t>
      </w:r>
      <w:r w:rsidRPr="003422E1">
        <w:rPr>
          <w:rFonts w:ascii="Times" w:hAnsi="Times" w:cs="Times"/>
          <w:color w:val="202124"/>
          <w:lang w:val="en-GB"/>
        </w:rPr>
        <w:t>(through a course/subject or through all subjects, as a cross-curricular issue, through the activities of career clubs, etc.</w:t>
      </w:r>
      <w:proofErr w:type="gramStart"/>
      <w:r w:rsidRPr="003422E1">
        <w:rPr>
          <w:rFonts w:ascii="Times" w:hAnsi="Times" w:cs="Times"/>
          <w:color w:val="202124"/>
          <w:lang w:val="en-GB"/>
        </w:rPr>
        <w:t>);</w:t>
      </w:r>
      <w:proofErr w:type="gramEnd"/>
    </w:p>
    <w:p w14:paraId="2B364247" w14:textId="77777777" w:rsidR="001B7AE0" w:rsidRPr="003422E1" w:rsidRDefault="001B7AE0" w:rsidP="001B7AE0">
      <w:pPr>
        <w:numPr>
          <w:ilvl w:val="0"/>
          <w:numId w:val="31"/>
        </w:numPr>
        <w:jc w:val="both"/>
        <w:rPr>
          <w:rFonts w:ascii="Times" w:hAnsi="Times" w:cs="Times"/>
          <w:color w:val="202124"/>
          <w:lang w:val="en-GB"/>
        </w:rPr>
      </w:pPr>
      <w:r w:rsidRPr="003422E1">
        <w:rPr>
          <w:rFonts w:ascii="Times" w:hAnsi="Times" w:cs="Times"/>
          <w:b/>
          <w:bCs/>
          <w:color w:val="202124"/>
          <w:lang w:val="en-GB"/>
        </w:rPr>
        <w:t xml:space="preserve">Through Career Centres/Offices </w:t>
      </w:r>
      <w:r w:rsidRPr="003422E1">
        <w:rPr>
          <w:rFonts w:ascii="Times" w:hAnsi="Times" w:cs="Times"/>
          <w:color w:val="202124"/>
          <w:lang w:val="en-GB"/>
        </w:rPr>
        <w:t>(they can be school-based, or at the local/central level</w:t>
      </w:r>
      <w:proofErr w:type="gramStart"/>
      <w:r w:rsidRPr="003422E1">
        <w:rPr>
          <w:rFonts w:ascii="Times" w:hAnsi="Times" w:cs="Times"/>
          <w:color w:val="202124"/>
          <w:lang w:val="en-GB"/>
        </w:rPr>
        <w:t>);</w:t>
      </w:r>
      <w:proofErr w:type="gramEnd"/>
    </w:p>
    <w:p w14:paraId="2B364248" w14:textId="77777777" w:rsidR="001B7AE0" w:rsidRPr="003422E1" w:rsidRDefault="001B7AE0" w:rsidP="001B7AE0">
      <w:pPr>
        <w:numPr>
          <w:ilvl w:val="0"/>
          <w:numId w:val="31"/>
        </w:numPr>
        <w:jc w:val="both"/>
        <w:rPr>
          <w:rFonts w:ascii="Times" w:hAnsi="Times" w:cs="Times"/>
          <w:color w:val="202124"/>
          <w:lang w:val="en-GB"/>
        </w:rPr>
      </w:pPr>
      <w:r w:rsidRPr="003422E1">
        <w:rPr>
          <w:rFonts w:ascii="Times" w:hAnsi="Times" w:cs="Times"/>
          <w:b/>
          <w:bCs/>
          <w:color w:val="202124"/>
          <w:lang w:val="en-GB"/>
        </w:rPr>
        <w:t xml:space="preserve">Individual model </w:t>
      </w:r>
      <w:r w:rsidRPr="003422E1">
        <w:rPr>
          <w:rFonts w:ascii="Times" w:hAnsi="Times" w:cs="Times"/>
          <w:color w:val="202124"/>
          <w:lang w:val="en-GB"/>
        </w:rPr>
        <w:t>(depending on the individual's interests and possibilities</w:t>
      </w:r>
      <w:proofErr w:type="gramStart"/>
      <w:r w:rsidRPr="003422E1">
        <w:rPr>
          <w:rFonts w:ascii="Times" w:hAnsi="Times" w:cs="Times"/>
          <w:color w:val="202124"/>
          <w:lang w:val="en-GB"/>
        </w:rPr>
        <w:t>);</w:t>
      </w:r>
      <w:proofErr w:type="gramEnd"/>
    </w:p>
    <w:p w14:paraId="2B364249" w14:textId="77777777" w:rsidR="001B7AE0" w:rsidRPr="003422E1" w:rsidRDefault="001B7AE0" w:rsidP="001B7AE0">
      <w:pPr>
        <w:numPr>
          <w:ilvl w:val="0"/>
          <w:numId w:val="31"/>
        </w:numPr>
        <w:jc w:val="both"/>
        <w:rPr>
          <w:rFonts w:ascii="Times" w:hAnsi="Times" w:cs="Times"/>
          <w:color w:val="202124"/>
          <w:lang w:val="en-GB"/>
        </w:rPr>
      </w:pPr>
      <w:r w:rsidRPr="003422E1">
        <w:rPr>
          <w:rFonts w:ascii="Times" w:hAnsi="Times" w:cs="Times"/>
          <w:b/>
          <w:bCs/>
          <w:color w:val="202124"/>
          <w:lang w:val="en-GB"/>
        </w:rPr>
        <w:t xml:space="preserve">Virtual model </w:t>
      </w:r>
      <w:r w:rsidRPr="003422E1">
        <w:rPr>
          <w:rFonts w:ascii="Times" w:hAnsi="Times" w:cs="Times"/>
          <w:color w:val="202124"/>
          <w:lang w:val="en-GB"/>
        </w:rPr>
        <w:t xml:space="preserve">(simulation platforms for information, </w:t>
      </w:r>
      <w:proofErr w:type="gramStart"/>
      <w:r w:rsidRPr="003422E1">
        <w:rPr>
          <w:rFonts w:ascii="Times" w:hAnsi="Times" w:cs="Times"/>
          <w:color w:val="202124"/>
          <w:lang w:val="en-GB"/>
        </w:rPr>
        <w:t>counselling</w:t>
      </w:r>
      <w:proofErr w:type="gramEnd"/>
      <w:r w:rsidRPr="003422E1">
        <w:rPr>
          <w:rFonts w:ascii="Times" w:hAnsi="Times" w:cs="Times"/>
          <w:color w:val="202124"/>
          <w:lang w:val="en-GB"/>
        </w:rPr>
        <w:t xml:space="preserve"> and orientation – busulla.com).</w:t>
      </w:r>
    </w:p>
    <w:p w14:paraId="2B36424A" w14:textId="77777777" w:rsidR="001B7AE0" w:rsidRPr="003422E1" w:rsidRDefault="001B7AE0" w:rsidP="001B7AE0">
      <w:pPr>
        <w:spacing w:before="240"/>
        <w:jc w:val="both"/>
        <w:rPr>
          <w:rFonts w:ascii="Times" w:hAnsi="Times" w:cs="Times"/>
          <w:color w:val="202124"/>
          <w:lang w:val="en-GB"/>
        </w:rPr>
      </w:pPr>
      <w:r w:rsidRPr="003422E1">
        <w:rPr>
          <w:rFonts w:ascii="Times" w:hAnsi="Times" w:cs="Times"/>
          <w:color w:val="202124"/>
          <w:lang w:val="en-GB"/>
        </w:rPr>
        <w:t>In the pre-university education system in Kosovo, career guidance is addressed through a hierarchy of curricular documents: educational policies (Curriculum Framework – Kosovo Curriculum) and operational education documents (Core Curricula for educational levels, Curricular Scales, and curricula of the teaching courses/subjects). This hierarchy of curriculum documents creates the system of learning outcomes, which also help determine the qualification for career guidance service providers.</w:t>
      </w:r>
    </w:p>
    <w:p w14:paraId="2B36424B" w14:textId="77777777" w:rsidR="001B7AE0" w:rsidRPr="003422E1" w:rsidRDefault="001B7AE0" w:rsidP="001B7AE0">
      <w:pPr>
        <w:jc w:val="both"/>
        <w:rPr>
          <w:rFonts w:ascii="Times" w:hAnsi="Times" w:cs="Times"/>
          <w:color w:val="202124"/>
          <w:lang w:val="en-GB"/>
        </w:rPr>
      </w:pPr>
    </w:p>
    <w:p w14:paraId="2B36424C" w14:textId="77777777" w:rsidR="001B7AE0" w:rsidRPr="003422E1" w:rsidRDefault="001B7AE0" w:rsidP="001B7AE0">
      <w:pPr>
        <w:jc w:val="both"/>
        <w:rPr>
          <w:rFonts w:ascii="Times" w:hAnsi="Times" w:cs="Times"/>
          <w:color w:val="202124"/>
          <w:lang w:val="en-GB"/>
        </w:rPr>
      </w:pPr>
      <w:r w:rsidRPr="003422E1">
        <w:rPr>
          <w:rFonts w:ascii="Times" w:hAnsi="Times" w:cs="Times"/>
          <w:noProof/>
          <w:color w:val="202124"/>
          <w:lang w:val="sq-AL" w:eastAsia="sq-AL"/>
        </w:rPr>
        <w:lastRenderedPageBreak/>
        <w:drawing>
          <wp:inline distT="0" distB="0" distL="0" distR="0" wp14:anchorId="2B364A6B" wp14:editId="2B364A6C">
            <wp:extent cx="5943600" cy="3893820"/>
            <wp:effectExtent l="0" t="0" r="0" b="0"/>
            <wp:docPr id="3"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cstate="print"/>
                    <a:srcRect l="5030" t="16586" r="58156" b="13171"/>
                    <a:stretch/>
                  </pic:blipFill>
                  <pic:spPr bwMode="auto">
                    <a:xfrm>
                      <a:off x="0" y="0"/>
                      <a:ext cx="5943600" cy="3893820"/>
                    </a:xfrm>
                    <a:prstGeom prst="rect">
                      <a:avLst/>
                    </a:prstGeom>
                    <a:ln>
                      <a:noFill/>
                    </a:ln>
                    <a:extLst>
                      <a:ext uri="{53640926-AAD7-44D8-BBD7-CCE9431645EC}">
                        <a14:shadowObscured xmlns:a14="http://schemas.microsoft.com/office/drawing/2010/main"/>
                      </a:ext>
                    </a:extLst>
                  </pic:spPr>
                </pic:pic>
              </a:graphicData>
            </a:graphic>
          </wp:inline>
        </w:drawing>
      </w:r>
      <w:r w:rsidRPr="003422E1">
        <w:rPr>
          <w:rFonts w:ascii="Times" w:hAnsi="Times" w:cs="Times"/>
          <w:color w:val="202124"/>
          <w:lang w:val="en-GB"/>
        </w:rPr>
        <w:t xml:space="preserve"> </w:t>
      </w:r>
    </w:p>
    <w:p w14:paraId="2B36424D" w14:textId="77777777" w:rsidR="001B7AE0" w:rsidRPr="003422E1" w:rsidRDefault="001B7AE0" w:rsidP="001B7AE0">
      <w:pPr>
        <w:jc w:val="both"/>
        <w:rPr>
          <w:rFonts w:ascii="Times" w:hAnsi="Times" w:cs="Times"/>
          <w:color w:val="202124"/>
          <w:lang w:val="en-GB"/>
        </w:rPr>
      </w:pPr>
      <w:r w:rsidRPr="003422E1">
        <w:rPr>
          <w:rFonts w:ascii="Times" w:hAnsi="Times" w:cs="Times"/>
          <w:color w:val="202124"/>
          <w:lang w:val="en-GB"/>
        </w:rPr>
        <w:t xml:space="preserve">For the realization of career guidance as part of the curriculum, the teachers of all teaching areas, but </w:t>
      </w:r>
      <w:proofErr w:type="gramStart"/>
      <w:r w:rsidRPr="003422E1">
        <w:rPr>
          <w:rFonts w:ascii="Times" w:hAnsi="Times" w:cs="Times"/>
          <w:color w:val="202124"/>
          <w:lang w:val="en-GB"/>
        </w:rPr>
        <w:t>in particular teachers</w:t>
      </w:r>
      <w:proofErr w:type="gramEnd"/>
      <w:r w:rsidRPr="003422E1">
        <w:rPr>
          <w:rFonts w:ascii="Times" w:hAnsi="Times" w:cs="Times"/>
          <w:color w:val="202124"/>
          <w:lang w:val="en-GB"/>
        </w:rPr>
        <w:t xml:space="preserve"> of the 'life and work' area, are responsible. This is done through a well-structured schedule during a school year, where the expected results from each field/subject are realized, </w:t>
      </w:r>
      <w:proofErr w:type="gramStart"/>
      <w:r w:rsidRPr="003422E1">
        <w:rPr>
          <w:rFonts w:ascii="Times" w:hAnsi="Times" w:cs="Times"/>
          <w:color w:val="202124"/>
          <w:lang w:val="en-GB"/>
        </w:rPr>
        <w:t>monitored</w:t>
      </w:r>
      <w:proofErr w:type="gramEnd"/>
      <w:r w:rsidRPr="003422E1">
        <w:rPr>
          <w:rFonts w:ascii="Times" w:hAnsi="Times" w:cs="Times"/>
          <w:color w:val="202124"/>
          <w:lang w:val="en-GB"/>
        </w:rPr>
        <w:t xml:space="preserve"> and evaluated. Meanwhile, with the introduction of the position of Career Advisor in school institutions, his/her </w:t>
      </w:r>
      <w:proofErr w:type="gramStart"/>
      <w:r w:rsidRPr="003422E1">
        <w:rPr>
          <w:rFonts w:ascii="Times" w:hAnsi="Times" w:cs="Times"/>
          <w:color w:val="202124"/>
          <w:lang w:val="en-GB"/>
        </w:rPr>
        <w:t>duties</w:t>
      </w:r>
      <w:proofErr w:type="gramEnd"/>
      <w:r w:rsidRPr="003422E1">
        <w:rPr>
          <w:rFonts w:ascii="Times" w:hAnsi="Times" w:cs="Times"/>
          <w:color w:val="202124"/>
          <w:lang w:val="en-GB"/>
        </w:rPr>
        <w:t xml:space="preserve"> and responsibilities during one or several school years are clearly defined. The task of CCs is to support school management, teachers, </w:t>
      </w:r>
      <w:proofErr w:type="gramStart"/>
      <w:r w:rsidRPr="003422E1">
        <w:rPr>
          <w:rFonts w:ascii="Times" w:hAnsi="Times" w:cs="Times"/>
          <w:color w:val="202124"/>
          <w:lang w:val="en-GB"/>
        </w:rPr>
        <w:t>students</w:t>
      </w:r>
      <w:proofErr w:type="gramEnd"/>
      <w:r w:rsidRPr="003422E1">
        <w:rPr>
          <w:rFonts w:ascii="Times" w:hAnsi="Times" w:cs="Times"/>
          <w:color w:val="202124"/>
          <w:lang w:val="en-GB"/>
        </w:rPr>
        <w:t xml:space="preserve"> and parents. This should be done based on a structured and regularly monitored plan. </w:t>
      </w:r>
    </w:p>
    <w:p w14:paraId="2B36424E" w14:textId="77777777" w:rsidR="001B7AE0" w:rsidRPr="003422E1" w:rsidRDefault="001B7AE0" w:rsidP="001B7AE0">
      <w:pPr>
        <w:spacing w:before="120" w:after="120"/>
        <w:jc w:val="both"/>
        <w:rPr>
          <w:rFonts w:ascii="Times" w:hAnsi="Times" w:cs="Times"/>
          <w:color w:val="202124"/>
          <w:lang w:val="en-GB"/>
        </w:rPr>
      </w:pPr>
      <w:r w:rsidRPr="003422E1">
        <w:rPr>
          <w:rFonts w:ascii="Times" w:hAnsi="Times" w:cs="Times"/>
          <w:color w:val="202124"/>
          <w:lang w:val="en-GB"/>
        </w:rPr>
        <w:t xml:space="preserve">At each school level, CCs will ensure that students are exposed to three areas of career </w:t>
      </w:r>
      <w:proofErr w:type="gramStart"/>
      <w:r w:rsidRPr="003422E1">
        <w:rPr>
          <w:rFonts w:ascii="Times" w:hAnsi="Times" w:cs="Times"/>
          <w:color w:val="202124"/>
          <w:lang w:val="en-GB"/>
        </w:rPr>
        <w:t>guidance :</w:t>
      </w:r>
      <w:proofErr w:type="gramEnd"/>
      <w:r w:rsidRPr="003422E1">
        <w:rPr>
          <w:rFonts w:ascii="Times" w:hAnsi="Times" w:cs="Times"/>
          <w:color w:val="202124"/>
          <w:lang w:val="en-GB"/>
        </w:rPr>
        <w:t xml:space="preserve"> </w:t>
      </w:r>
    </w:p>
    <w:p w14:paraId="2B36424F" w14:textId="77777777" w:rsidR="001B7AE0" w:rsidRPr="003422E1" w:rsidRDefault="001B7AE0" w:rsidP="001B7AE0">
      <w:pPr>
        <w:ind w:firstLine="720"/>
        <w:jc w:val="both"/>
        <w:rPr>
          <w:rFonts w:ascii="Times" w:hAnsi="Times" w:cs="Times"/>
          <w:color w:val="202124"/>
          <w:lang w:val="en-GB"/>
        </w:rPr>
      </w:pPr>
      <w:r w:rsidRPr="003422E1">
        <w:rPr>
          <w:rFonts w:ascii="Times" w:hAnsi="Times" w:cs="Times"/>
          <w:color w:val="202124"/>
          <w:lang w:val="en-GB"/>
        </w:rPr>
        <w:t xml:space="preserve">I/ </w:t>
      </w:r>
      <w:r w:rsidRPr="003422E1">
        <w:rPr>
          <w:rFonts w:ascii="Times" w:hAnsi="Times" w:cs="Times"/>
          <w:color w:val="202124"/>
          <w:lang w:val="en-GB"/>
        </w:rPr>
        <w:tab/>
        <w:t xml:space="preserve">Self-discovery and </w:t>
      </w:r>
      <w:proofErr w:type="gramStart"/>
      <w:r w:rsidRPr="003422E1">
        <w:rPr>
          <w:rFonts w:ascii="Times" w:hAnsi="Times" w:cs="Times"/>
          <w:color w:val="202124"/>
          <w:lang w:val="en-GB"/>
        </w:rPr>
        <w:t>understanding</w:t>
      </w:r>
      <w:proofErr w:type="gramEnd"/>
    </w:p>
    <w:p w14:paraId="2B364250" w14:textId="77777777" w:rsidR="001B7AE0" w:rsidRPr="003422E1" w:rsidRDefault="001B7AE0" w:rsidP="001B7AE0">
      <w:pPr>
        <w:ind w:firstLine="720"/>
        <w:jc w:val="both"/>
        <w:rPr>
          <w:rFonts w:ascii="Times" w:hAnsi="Times" w:cs="Times"/>
          <w:color w:val="202124"/>
          <w:lang w:val="en-GB"/>
        </w:rPr>
      </w:pPr>
      <w:r w:rsidRPr="003422E1">
        <w:rPr>
          <w:rFonts w:ascii="Times" w:hAnsi="Times" w:cs="Times"/>
          <w:color w:val="202124"/>
          <w:lang w:val="en-GB"/>
        </w:rPr>
        <w:t>II/</w:t>
      </w:r>
      <w:r w:rsidRPr="003422E1">
        <w:rPr>
          <w:rFonts w:ascii="Times" w:hAnsi="Times" w:cs="Times"/>
          <w:color w:val="202124"/>
          <w:lang w:val="en-GB"/>
        </w:rPr>
        <w:tab/>
        <w:t>Perception of opportunities in the world of education and work</w:t>
      </w:r>
    </w:p>
    <w:p w14:paraId="2B364251" w14:textId="77777777" w:rsidR="001B7AE0" w:rsidRPr="003422E1" w:rsidRDefault="001B7AE0" w:rsidP="001B7AE0">
      <w:pPr>
        <w:ind w:firstLine="720"/>
        <w:jc w:val="both"/>
        <w:rPr>
          <w:rFonts w:ascii="Times" w:hAnsi="Times" w:cs="Times"/>
          <w:color w:val="202124"/>
          <w:lang w:val="en-GB"/>
        </w:rPr>
      </w:pPr>
      <w:r w:rsidRPr="003422E1">
        <w:rPr>
          <w:rFonts w:ascii="Times" w:hAnsi="Times" w:cs="Times"/>
          <w:color w:val="202124"/>
          <w:lang w:val="en-GB"/>
        </w:rPr>
        <w:t>III/</w:t>
      </w:r>
      <w:r w:rsidRPr="003422E1">
        <w:rPr>
          <w:rFonts w:ascii="Times" w:hAnsi="Times" w:cs="Times"/>
          <w:color w:val="202124"/>
          <w:lang w:val="en-GB"/>
        </w:rPr>
        <w:tab/>
        <w:t>Career creation and management</w:t>
      </w:r>
    </w:p>
    <w:p w14:paraId="2B364252" w14:textId="77777777" w:rsidR="001B7AE0" w:rsidRPr="003422E1" w:rsidRDefault="001B7AE0" w:rsidP="001B7AE0">
      <w:pPr>
        <w:spacing w:before="240"/>
        <w:jc w:val="both"/>
        <w:rPr>
          <w:rFonts w:ascii="Times" w:hAnsi="Times" w:cs="Times"/>
          <w:color w:val="202124"/>
          <w:lang w:val="en-GB"/>
        </w:rPr>
      </w:pPr>
      <w:r w:rsidRPr="003422E1">
        <w:rPr>
          <w:rFonts w:ascii="Times" w:hAnsi="Times" w:cs="Times"/>
          <w:color w:val="202124"/>
          <w:u w:val="single"/>
          <w:lang w:val="en-GB"/>
        </w:rPr>
        <w:lastRenderedPageBreak/>
        <w:t>In LSS:</w:t>
      </w:r>
      <w:r w:rsidRPr="003422E1">
        <w:rPr>
          <w:rFonts w:ascii="Times" w:hAnsi="Times" w:cs="Times"/>
          <w:b/>
          <w:color w:val="202124"/>
          <w:lang w:val="en-GB"/>
        </w:rPr>
        <w:t xml:space="preserve"> </w:t>
      </w:r>
      <w:r w:rsidRPr="003422E1">
        <w:rPr>
          <w:rFonts w:ascii="Times" w:hAnsi="Times" w:cs="Times"/>
          <w:color w:val="202124"/>
          <w:lang w:val="en-GB"/>
        </w:rPr>
        <w:t>Students are expected to go through the first level (basic acquisition) and the second (reinforcement and development), through the third and fourth curricular levels which will lead to:</w:t>
      </w:r>
    </w:p>
    <w:p w14:paraId="2B364253" w14:textId="77777777" w:rsidR="001B7AE0" w:rsidRPr="003422E1" w:rsidRDefault="001B7AE0" w:rsidP="001B7AE0">
      <w:pPr>
        <w:numPr>
          <w:ilvl w:val="0"/>
          <w:numId w:val="32"/>
        </w:numPr>
        <w:contextualSpacing/>
        <w:jc w:val="both"/>
        <w:rPr>
          <w:rFonts w:ascii="Times" w:hAnsi="Times" w:cs="Times"/>
          <w:color w:val="202124"/>
          <w:lang w:val="en-GB"/>
        </w:rPr>
      </w:pPr>
      <w:r w:rsidRPr="003422E1">
        <w:rPr>
          <w:rFonts w:ascii="Times" w:hAnsi="Times" w:cs="Times"/>
          <w:color w:val="202124"/>
          <w:lang w:val="en-GB"/>
        </w:rPr>
        <w:t>Further development and orientation</w:t>
      </w:r>
    </w:p>
    <w:p w14:paraId="2B364254" w14:textId="77777777" w:rsidR="001B7AE0" w:rsidRPr="003422E1" w:rsidRDefault="001B7AE0" w:rsidP="001B7AE0">
      <w:pPr>
        <w:numPr>
          <w:ilvl w:val="0"/>
          <w:numId w:val="32"/>
        </w:numPr>
        <w:contextualSpacing/>
        <w:jc w:val="both"/>
        <w:rPr>
          <w:rFonts w:ascii="Times" w:hAnsi="Times" w:cs="Times"/>
          <w:color w:val="202124"/>
          <w:lang w:val="en-GB"/>
        </w:rPr>
      </w:pPr>
      <w:r w:rsidRPr="003422E1">
        <w:rPr>
          <w:rFonts w:ascii="Times" w:hAnsi="Times" w:cs="Times"/>
          <w:color w:val="202124"/>
          <w:lang w:val="en-GB"/>
        </w:rPr>
        <w:t>Reinforcement and orientation</w:t>
      </w:r>
    </w:p>
    <w:p w14:paraId="2B364255" w14:textId="77777777" w:rsidR="001B7AE0" w:rsidRPr="003422E1" w:rsidRDefault="001B7AE0" w:rsidP="001B7AE0">
      <w:pPr>
        <w:jc w:val="both"/>
        <w:rPr>
          <w:rFonts w:ascii="Times" w:hAnsi="Times" w:cs="Times"/>
          <w:color w:val="202124"/>
          <w:lang w:val="en-GB"/>
        </w:rPr>
      </w:pPr>
      <w:r w:rsidRPr="003422E1">
        <w:rPr>
          <w:rFonts w:ascii="Times" w:hAnsi="Times" w:cs="Times"/>
          <w:color w:val="202124"/>
          <w:lang w:val="en-GB"/>
        </w:rPr>
        <w:t xml:space="preserve">In accordance with these responsibilities, the curricular documents define the system of results expected to be achieved by teachers, more specifically in the curricular field 'life and work'. These concepts must definitely be connected in the form of continuity from primary school, starting from curricular level 1 and 2, when class teachers offer career concepts through the subject 'Life-skills for </w:t>
      </w:r>
      <w:proofErr w:type="gramStart"/>
      <w:r w:rsidRPr="003422E1">
        <w:rPr>
          <w:rFonts w:ascii="Times" w:hAnsi="Times" w:cs="Times"/>
          <w:color w:val="202124"/>
          <w:lang w:val="en-GB"/>
        </w:rPr>
        <w:t>life,  handicrafts</w:t>
      </w:r>
      <w:proofErr w:type="gramEnd"/>
      <w:r w:rsidRPr="003422E1">
        <w:rPr>
          <w:rFonts w:ascii="Times" w:hAnsi="Times" w:cs="Times"/>
          <w:color w:val="202124"/>
          <w:lang w:val="en-GB"/>
        </w:rPr>
        <w:t xml:space="preserve"> and household,'. At the LSS level, through curricular levels 3 and 4, the greatest responsibility for career concepts rests with the teachers of the learning field 'life and work', which, in addition to career guidance concepts, also include ICT, entrepreneurship education and sustainable education.   </w:t>
      </w:r>
    </w:p>
    <w:p w14:paraId="2B364256" w14:textId="77777777" w:rsidR="001B7AE0" w:rsidRPr="003422E1" w:rsidRDefault="001B7AE0" w:rsidP="001B7AE0">
      <w:pPr>
        <w:spacing w:before="240" w:after="240"/>
        <w:jc w:val="both"/>
        <w:rPr>
          <w:rFonts w:ascii="Times" w:hAnsi="Times" w:cs="Times"/>
          <w:color w:val="202124"/>
          <w:lang w:val="en-GB"/>
        </w:rPr>
      </w:pPr>
      <w:r w:rsidRPr="003422E1">
        <w:rPr>
          <w:rFonts w:ascii="Times" w:hAnsi="Times" w:cs="Times"/>
          <w:color w:val="202124"/>
          <w:lang w:val="en-GB"/>
        </w:rPr>
        <w:t xml:space="preserve">CCs should support teaching staff in the realization of career concepts. In addition, they will plan and carry out additional activities with all students of grades 6-9, covering different topics related to careers (organize different group tests, offer different resources - soft or hard copies of information about professions, and advise on labour market requirements). </w:t>
      </w:r>
      <w:r w:rsidRPr="003422E1">
        <w:rPr>
          <w:rFonts w:ascii="Times" w:hAnsi="Times" w:cs="Times"/>
          <w:i/>
          <w:color w:val="202124"/>
          <w:lang w:val="en-GB"/>
        </w:rPr>
        <w:t>See more in Annex 4.</w:t>
      </w:r>
    </w:p>
    <w:p w14:paraId="2B364257" w14:textId="77777777" w:rsidR="001B7AE0" w:rsidRPr="003422E1" w:rsidRDefault="001B7AE0" w:rsidP="001B7AE0">
      <w:pPr>
        <w:keepNext/>
        <w:keepLines/>
        <w:spacing w:before="360" w:after="120" w:line="276" w:lineRule="auto"/>
        <w:outlineLvl w:val="1"/>
        <w:rPr>
          <w:rFonts w:ascii="Times" w:eastAsia="MS Mincho" w:hAnsi="Times" w:cs="Times"/>
          <w:b/>
          <w:bCs/>
          <w:sz w:val="28"/>
          <w:szCs w:val="28"/>
          <w:lang w:val="en-GB"/>
        </w:rPr>
      </w:pPr>
      <w:bookmarkStart w:id="70" w:name="_Toc135040509"/>
      <w:r w:rsidRPr="003422E1">
        <w:rPr>
          <w:rFonts w:ascii="Times" w:eastAsia="MS Mincho" w:hAnsi="Times" w:cs="Times"/>
          <w:b/>
          <w:bCs/>
          <w:sz w:val="28"/>
          <w:szCs w:val="28"/>
          <w:lang w:val="en-GB"/>
        </w:rPr>
        <w:t>Annex 2. Career information and resources</w:t>
      </w:r>
      <w:bookmarkEnd w:id="70"/>
    </w:p>
    <w:p w14:paraId="2B364258" w14:textId="77777777" w:rsidR="001B7AE0" w:rsidRPr="003422E1" w:rsidRDefault="001B7AE0" w:rsidP="001B7AE0">
      <w:pPr>
        <w:jc w:val="both"/>
        <w:rPr>
          <w:rFonts w:ascii="Times" w:hAnsi="Times" w:cs="Times"/>
          <w:lang w:val="en-GB"/>
        </w:rPr>
      </w:pPr>
      <w:r w:rsidRPr="003422E1">
        <w:rPr>
          <w:rFonts w:ascii="Times" w:hAnsi="Times" w:cs="Times"/>
          <w:lang w:val="en-GB"/>
        </w:rPr>
        <w:t>In LSS, Career Counsellors and 'life and work' subject teachers use the national platform Busulla.com to assess and inform students about further education opportunities in USS. They organize visits to high schools and vocational schools, talk about the needs of the market and the possibilities of different professions in the current local market and beyond.</w:t>
      </w:r>
    </w:p>
    <w:p w14:paraId="2B364259" w14:textId="77777777" w:rsidR="001B7AE0" w:rsidRPr="003422E1" w:rsidRDefault="001B7AE0" w:rsidP="001B7AE0">
      <w:pPr>
        <w:spacing w:before="240" w:after="240"/>
        <w:jc w:val="both"/>
        <w:rPr>
          <w:rFonts w:ascii="Times" w:hAnsi="Times" w:cs="Times"/>
          <w:lang w:val="en-GB"/>
        </w:rPr>
      </w:pPr>
      <w:r w:rsidRPr="003422E1">
        <w:rPr>
          <w:rFonts w:ascii="Times" w:hAnsi="Times" w:cs="Times"/>
          <w:lang w:val="en-GB"/>
        </w:rPr>
        <w:t xml:space="preserve">Career Counsellors plan annual activities related to the provision of career information, including workshops, information sessions, career fairs, employer presentations or other events. Students, </w:t>
      </w:r>
      <w:proofErr w:type="gramStart"/>
      <w:r w:rsidRPr="003422E1">
        <w:rPr>
          <w:rFonts w:ascii="Times" w:hAnsi="Times" w:cs="Times"/>
          <w:lang w:val="en-GB"/>
        </w:rPr>
        <w:t>teachers</w:t>
      </w:r>
      <w:proofErr w:type="gramEnd"/>
      <w:r w:rsidRPr="003422E1">
        <w:rPr>
          <w:rFonts w:ascii="Times" w:hAnsi="Times" w:cs="Times"/>
          <w:lang w:val="en-GB"/>
        </w:rPr>
        <w:t xml:space="preserve"> and parents are engaged in these activities.</w:t>
      </w:r>
    </w:p>
    <w:p w14:paraId="2B36425A" w14:textId="77777777" w:rsidR="001B7AE0" w:rsidRPr="003422E1" w:rsidRDefault="001B7AE0" w:rsidP="001B7AE0">
      <w:pPr>
        <w:spacing w:before="240" w:after="240"/>
        <w:jc w:val="both"/>
        <w:rPr>
          <w:rFonts w:ascii="Times" w:hAnsi="Times" w:cs="Times"/>
          <w:lang w:val="en-GB"/>
        </w:rPr>
      </w:pPr>
      <w:r w:rsidRPr="003422E1">
        <w:rPr>
          <w:rFonts w:ascii="Times" w:hAnsi="Times" w:cs="Times"/>
          <w:lang w:val="en-GB"/>
        </w:rPr>
        <w:t>Career Counsellors provide printed or electronic informational materials as needed.</w:t>
      </w:r>
    </w:p>
    <w:p w14:paraId="2B36425B" w14:textId="77777777" w:rsidR="001B7AE0" w:rsidRPr="003422E1" w:rsidRDefault="001B7AE0" w:rsidP="001B7AE0">
      <w:pPr>
        <w:keepNext/>
        <w:keepLines/>
        <w:spacing w:before="360" w:after="120" w:line="276" w:lineRule="auto"/>
        <w:ind w:right="-270"/>
        <w:outlineLvl w:val="1"/>
        <w:rPr>
          <w:rFonts w:ascii="Times" w:eastAsia="MS Mincho" w:hAnsi="Times" w:cs="Times"/>
          <w:b/>
          <w:bCs/>
          <w:sz w:val="28"/>
          <w:szCs w:val="28"/>
          <w:lang w:val="en-GB"/>
        </w:rPr>
      </w:pPr>
      <w:bookmarkStart w:id="71" w:name="_Toc135040510"/>
      <w:r w:rsidRPr="003422E1">
        <w:rPr>
          <w:rFonts w:ascii="Times" w:eastAsia="MS Mincho" w:hAnsi="Times" w:cs="Times"/>
          <w:b/>
          <w:bCs/>
          <w:sz w:val="28"/>
          <w:szCs w:val="28"/>
          <w:lang w:val="en-GB"/>
        </w:rPr>
        <w:t>Annex 3. Developing soft skills for career and employability</w:t>
      </w:r>
      <w:bookmarkEnd w:id="71"/>
    </w:p>
    <w:p w14:paraId="2B36425C" w14:textId="77777777" w:rsidR="001B7AE0" w:rsidRPr="003422E1" w:rsidRDefault="001B7AE0" w:rsidP="001B7AE0">
      <w:pPr>
        <w:autoSpaceDE w:val="0"/>
        <w:autoSpaceDN w:val="0"/>
        <w:adjustRightInd w:val="0"/>
        <w:jc w:val="both"/>
        <w:rPr>
          <w:lang w:val="en-GB"/>
        </w:rPr>
      </w:pPr>
      <w:r w:rsidRPr="003422E1">
        <w:rPr>
          <w:lang w:val="en-GB"/>
        </w:rPr>
        <w:t xml:space="preserve">The implementation of the school curriculum requires a comprehensive approach to achieve the full goal. If we analyse the expected curricular results across different school levels, we can find that they mainly address a part of the elements of teaching competences: students' </w:t>
      </w:r>
      <w:r w:rsidRPr="003422E1">
        <w:rPr>
          <w:i/>
          <w:iCs/>
          <w:lang w:val="en-GB"/>
        </w:rPr>
        <w:t xml:space="preserve">knowledge, </w:t>
      </w:r>
      <w:proofErr w:type="gramStart"/>
      <w:r w:rsidRPr="003422E1">
        <w:rPr>
          <w:i/>
          <w:iCs/>
          <w:lang w:val="en-GB"/>
        </w:rPr>
        <w:t>skills</w:t>
      </w:r>
      <w:proofErr w:type="gramEnd"/>
      <w:r w:rsidRPr="003422E1">
        <w:rPr>
          <w:i/>
          <w:iCs/>
          <w:lang w:val="en-GB"/>
        </w:rPr>
        <w:t xml:space="preserve"> and routines.</w:t>
      </w:r>
      <w:r w:rsidRPr="003422E1">
        <w:rPr>
          <w:lang w:val="en-GB"/>
        </w:rPr>
        <w:t xml:space="preserve"> But three other important elements of teaching competence remain to be addressed, and they are the </w:t>
      </w:r>
      <w:r w:rsidRPr="003422E1">
        <w:rPr>
          <w:i/>
          <w:iCs/>
          <w:lang w:val="en-GB"/>
        </w:rPr>
        <w:t xml:space="preserve">attitudes, </w:t>
      </w:r>
      <w:proofErr w:type="gramStart"/>
      <w:r w:rsidRPr="003422E1">
        <w:rPr>
          <w:i/>
          <w:iCs/>
          <w:lang w:val="en-GB"/>
        </w:rPr>
        <w:t>values</w:t>
      </w:r>
      <w:proofErr w:type="gramEnd"/>
      <w:r w:rsidRPr="003422E1">
        <w:rPr>
          <w:i/>
          <w:iCs/>
          <w:lang w:val="en-GB"/>
        </w:rPr>
        <w:t xml:space="preserve"> and behaviours</w:t>
      </w:r>
      <w:r w:rsidRPr="003422E1">
        <w:rPr>
          <w:lang w:val="en-GB"/>
        </w:rPr>
        <w:t xml:space="preserve"> of students. By addressing these elements of learning competencies, we can develop the necessary package of soft skills, which create the system of values necessary for life, </w:t>
      </w:r>
      <w:proofErr w:type="gramStart"/>
      <w:r w:rsidRPr="003422E1">
        <w:rPr>
          <w:lang w:val="en-GB"/>
        </w:rPr>
        <w:t>employment</w:t>
      </w:r>
      <w:proofErr w:type="gramEnd"/>
      <w:r w:rsidRPr="003422E1">
        <w:rPr>
          <w:lang w:val="en-GB"/>
        </w:rPr>
        <w:t xml:space="preserve"> or self-employment of students. The list of soft skills can be longer or shorter and each country or organization can create a necessary/relevant set of those skills. It is </w:t>
      </w:r>
      <w:r w:rsidRPr="003422E1">
        <w:rPr>
          <w:lang w:val="en-GB"/>
        </w:rPr>
        <w:lastRenderedPageBreak/>
        <w:t xml:space="preserve">recognized that soft skills can help career management by bringing a set of competencies that enable individuals and groups to have a structured way of collecting, analysing, </w:t>
      </w:r>
      <w:proofErr w:type="gramStart"/>
      <w:r w:rsidRPr="003422E1">
        <w:rPr>
          <w:lang w:val="en-GB"/>
        </w:rPr>
        <w:t>unifying</w:t>
      </w:r>
      <w:proofErr w:type="gramEnd"/>
      <w:r w:rsidRPr="003422E1">
        <w:rPr>
          <w:lang w:val="en-GB"/>
        </w:rPr>
        <w:t xml:space="preserve"> and organizing personal data, education and employment, and skills and transitions towards decision-making. </w:t>
      </w:r>
    </w:p>
    <w:p w14:paraId="2B36425D" w14:textId="77777777" w:rsidR="001B7AE0" w:rsidRPr="003422E1" w:rsidRDefault="001B7AE0" w:rsidP="001B7AE0">
      <w:pPr>
        <w:autoSpaceDE w:val="0"/>
        <w:autoSpaceDN w:val="0"/>
        <w:adjustRightInd w:val="0"/>
        <w:spacing w:before="240" w:after="240"/>
        <w:rPr>
          <w:lang w:val="en-GB"/>
        </w:rPr>
      </w:pPr>
      <w:r w:rsidRPr="003422E1">
        <w:rPr>
          <w:lang w:val="en-GB"/>
        </w:rPr>
        <w:t xml:space="preserve">Some of the soft skills that greatly affect career guidance are: </w:t>
      </w:r>
    </w:p>
    <w:p w14:paraId="2B36425E" w14:textId="77777777" w:rsidR="001B7AE0" w:rsidRPr="003422E1" w:rsidRDefault="001B7AE0" w:rsidP="001B7AE0">
      <w:pPr>
        <w:numPr>
          <w:ilvl w:val="0"/>
          <w:numId w:val="36"/>
        </w:numPr>
        <w:autoSpaceDE w:val="0"/>
        <w:autoSpaceDN w:val="0"/>
        <w:adjustRightInd w:val="0"/>
        <w:spacing w:before="120" w:after="120"/>
        <w:rPr>
          <w:lang w:val="en-GB"/>
        </w:rPr>
      </w:pPr>
      <w:r w:rsidRPr="003422E1">
        <w:rPr>
          <w:b/>
          <w:lang w:val="en-GB"/>
        </w:rPr>
        <w:t>Critical and creative thinking</w:t>
      </w:r>
      <w:r w:rsidRPr="003422E1">
        <w:rPr>
          <w:lang w:val="en-GB"/>
        </w:rPr>
        <w:t xml:space="preserve">: </w:t>
      </w:r>
    </w:p>
    <w:p w14:paraId="2B36425F"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 xml:space="preserve">Critical thinking is described as a skill to question, to test raised assumptions, to recognize ambiguity, to interpret, evaluate and judge. Critical thinking is the process of reflective and rational thinking. Creativity is the ability to see things differently, and to find new ways to solve problems. It can be viewed as a process and/or a </w:t>
      </w:r>
      <w:proofErr w:type="gramStart"/>
      <w:r w:rsidRPr="003422E1">
        <w:rPr>
          <w:lang w:val="en-GB"/>
        </w:rPr>
        <w:t>product, and</w:t>
      </w:r>
      <w:proofErr w:type="gramEnd"/>
      <w:r w:rsidRPr="003422E1">
        <w:rPr>
          <w:lang w:val="en-GB"/>
        </w:rPr>
        <w:t xml:space="preserve"> is generally thought of as producing useful solutions to problems</w:t>
      </w:r>
      <w:r w:rsidRPr="003422E1">
        <w:rPr>
          <w:color w:val="FF0000"/>
          <w:u w:val="single"/>
          <w:lang w:val="en-GB"/>
        </w:rPr>
        <w:t>.</w:t>
      </w:r>
    </w:p>
    <w:p w14:paraId="2B364260" w14:textId="77777777" w:rsidR="001B7AE0" w:rsidRPr="003422E1" w:rsidRDefault="001B7AE0" w:rsidP="001B7AE0">
      <w:pPr>
        <w:numPr>
          <w:ilvl w:val="0"/>
          <w:numId w:val="36"/>
        </w:numPr>
        <w:autoSpaceDE w:val="0"/>
        <w:autoSpaceDN w:val="0"/>
        <w:adjustRightInd w:val="0"/>
        <w:spacing w:before="120" w:after="120"/>
        <w:rPr>
          <w:b/>
          <w:lang w:val="en-GB"/>
        </w:rPr>
      </w:pPr>
      <w:r w:rsidRPr="003422E1">
        <w:rPr>
          <w:b/>
          <w:lang w:val="en-GB"/>
        </w:rPr>
        <w:t>Effective communication:</w:t>
      </w:r>
    </w:p>
    <w:p w14:paraId="2B364261"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Communication skills are critical and predictive of career success and individual well-being. Effective communicators express their ideas orally or in writing efficiently and generate and process messages in a way that enables them to achieve their goals. They emphasize interpersonal skills, personal responsibility, social and civic responsibility.</w:t>
      </w:r>
    </w:p>
    <w:p w14:paraId="2B364262" w14:textId="77777777" w:rsidR="001B7AE0" w:rsidRPr="003422E1" w:rsidRDefault="001B7AE0" w:rsidP="001B7AE0">
      <w:pPr>
        <w:numPr>
          <w:ilvl w:val="0"/>
          <w:numId w:val="36"/>
        </w:numPr>
        <w:autoSpaceDE w:val="0"/>
        <w:autoSpaceDN w:val="0"/>
        <w:adjustRightInd w:val="0"/>
        <w:spacing w:before="240" w:after="120"/>
        <w:jc w:val="both"/>
        <w:rPr>
          <w:lang w:val="en-GB"/>
        </w:rPr>
      </w:pPr>
      <w:r w:rsidRPr="003422E1">
        <w:rPr>
          <w:b/>
          <w:lang w:val="en-GB"/>
        </w:rPr>
        <w:t xml:space="preserve">Problem solving: </w:t>
      </w:r>
    </w:p>
    <w:p w14:paraId="2B364263" w14:textId="77777777" w:rsidR="001B7AE0" w:rsidRPr="003422E1" w:rsidRDefault="001B7AE0" w:rsidP="001B7AE0">
      <w:pPr>
        <w:autoSpaceDE w:val="0"/>
        <w:autoSpaceDN w:val="0"/>
        <w:adjustRightInd w:val="0"/>
        <w:spacing w:before="120" w:after="120"/>
        <w:ind w:left="720"/>
        <w:jc w:val="both"/>
        <w:rPr>
          <w:lang w:val="en-GB"/>
        </w:rPr>
      </w:pPr>
      <w:r w:rsidRPr="003422E1">
        <w:rPr>
          <w:lang w:val="en-GB"/>
        </w:rPr>
        <w:t xml:space="preserve">An individual's problem-solving skills represent the willingness to engage in problem situations to achieve a person's potential as a constructive and reflective citizen. This skill is developed continuously by placing oneself in new situations that require solutions and that can be transferred to different </w:t>
      </w:r>
      <w:proofErr w:type="gramStart"/>
      <w:r w:rsidRPr="003422E1">
        <w:rPr>
          <w:lang w:val="en-GB"/>
        </w:rPr>
        <w:t>contexts..</w:t>
      </w:r>
      <w:proofErr w:type="gramEnd"/>
      <w:r w:rsidRPr="003422E1">
        <w:rPr>
          <w:lang w:val="en-GB"/>
        </w:rPr>
        <w:t xml:space="preserve"> </w:t>
      </w:r>
    </w:p>
    <w:p w14:paraId="2B364264" w14:textId="77777777" w:rsidR="001B7AE0" w:rsidRPr="003422E1" w:rsidRDefault="001B7AE0" w:rsidP="001B7AE0">
      <w:pPr>
        <w:numPr>
          <w:ilvl w:val="0"/>
          <w:numId w:val="36"/>
        </w:numPr>
        <w:autoSpaceDE w:val="0"/>
        <w:autoSpaceDN w:val="0"/>
        <w:adjustRightInd w:val="0"/>
        <w:spacing w:before="120" w:after="120"/>
        <w:rPr>
          <w:lang w:val="en-GB"/>
        </w:rPr>
      </w:pPr>
      <w:r w:rsidRPr="003422E1">
        <w:rPr>
          <w:b/>
          <w:lang w:val="en-GB"/>
        </w:rPr>
        <w:t>Emotional intelligence</w:t>
      </w:r>
      <w:r w:rsidRPr="003422E1">
        <w:rPr>
          <w:lang w:val="en-GB"/>
        </w:rPr>
        <w:t xml:space="preserve">: </w:t>
      </w:r>
    </w:p>
    <w:p w14:paraId="2B364265"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Emotional intelligence is the capacity to reason emotions and strengthen thinking. It includes the skills to accurately perceive emotions, to retrieve and generate emotions, to assist thinking, to understand knowledge on emotions, and to reflectively regulate emotions that promote emotional and intellectual growth.</w:t>
      </w:r>
    </w:p>
    <w:p w14:paraId="2B364266" w14:textId="77777777" w:rsidR="001B7AE0" w:rsidRPr="003422E1" w:rsidRDefault="001B7AE0" w:rsidP="001B7AE0">
      <w:pPr>
        <w:numPr>
          <w:ilvl w:val="0"/>
          <w:numId w:val="36"/>
        </w:numPr>
        <w:autoSpaceDE w:val="0"/>
        <w:autoSpaceDN w:val="0"/>
        <w:adjustRightInd w:val="0"/>
        <w:spacing w:before="120" w:after="120"/>
        <w:rPr>
          <w:b/>
          <w:lang w:val="en-GB"/>
        </w:rPr>
      </w:pPr>
      <w:r w:rsidRPr="003422E1">
        <w:rPr>
          <w:b/>
          <w:lang w:val="en-GB"/>
        </w:rPr>
        <w:t xml:space="preserve">Persistence: </w:t>
      </w:r>
    </w:p>
    <w:p w14:paraId="2B364267"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t>Persistence is the continuity of trying and accomplishing a goal fully and carefully while overcoming unforeseen difficulties, obstacles, or discouragement along the way, changing your plan of action. Persistence can also be seen as a pattern of relatively stable decisions and commitment to hard work towards achieving a goal.</w:t>
      </w:r>
    </w:p>
    <w:p w14:paraId="2B364268" w14:textId="77777777" w:rsidR="001B7AE0" w:rsidRPr="003422E1" w:rsidRDefault="001B7AE0" w:rsidP="001B7AE0">
      <w:pPr>
        <w:numPr>
          <w:ilvl w:val="0"/>
          <w:numId w:val="36"/>
        </w:numPr>
        <w:autoSpaceDE w:val="0"/>
        <w:autoSpaceDN w:val="0"/>
        <w:adjustRightInd w:val="0"/>
        <w:spacing w:before="120" w:after="120"/>
        <w:rPr>
          <w:lang w:val="en-GB"/>
        </w:rPr>
      </w:pPr>
      <w:proofErr w:type="gramStart"/>
      <w:r w:rsidRPr="003422E1">
        <w:rPr>
          <w:b/>
          <w:lang w:val="en-GB"/>
        </w:rPr>
        <w:t>Team work</w:t>
      </w:r>
      <w:proofErr w:type="gramEnd"/>
      <w:r w:rsidRPr="003422E1">
        <w:rPr>
          <w:lang w:val="en-GB"/>
        </w:rPr>
        <w:t xml:space="preserve">: </w:t>
      </w:r>
    </w:p>
    <w:p w14:paraId="2B364269"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lang w:val="en-GB"/>
        </w:rPr>
        <w:lastRenderedPageBreak/>
        <w:t xml:space="preserve">Teamwork can be defined as work performed by a group of people united to accomplish a particular task with greater efficiency than when the task is accomplished without cooperation. Each team member does a part of the task and complies with the demands of the situation </w:t>
      </w:r>
      <w:proofErr w:type="gramStart"/>
      <w:r w:rsidRPr="003422E1">
        <w:rPr>
          <w:lang w:val="en-GB"/>
        </w:rPr>
        <w:t>in order to</w:t>
      </w:r>
      <w:proofErr w:type="gramEnd"/>
      <w:r w:rsidRPr="003422E1">
        <w:rPr>
          <w:lang w:val="en-GB"/>
        </w:rPr>
        <w:t xml:space="preserve"> derive personal benefits for himself by cooperating with others. A team member must interact with others, achieve consensus, be supportive, </w:t>
      </w:r>
      <w:proofErr w:type="gramStart"/>
      <w:r w:rsidRPr="003422E1">
        <w:rPr>
          <w:lang w:val="en-GB"/>
        </w:rPr>
        <w:t>helpful</w:t>
      </w:r>
      <w:proofErr w:type="gramEnd"/>
      <w:r w:rsidRPr="003422E1">
        <w:rPr>
          <w:lang w:val="en-GB"/>
        </w:rPr>
        <w:t xml:space="preserve"> and cooperative. </w:t>
      </w:r>
    </w:p>
    <w:p w14:paraId="2B36426A" w14:textId="77777777" w:rsidR="001B7AE0" w:rsidRPr="003422E1" w:rsidRDefault="001B7AE0" w:rsidP="001B7AE0">
      <w:pPr>
        <w:numPr>
          <w:ilvl w:val="0"/>
          <w:numId w:val="36"/>
        </w:numPr>
        <w:autoSpaceDE w:val="0"/>
        <w:autoSpaceDN w:val="0"/>
        <w:adjustRightInd w:val="0"/>
        <w:spacing w:before="240" w:after="120"/>
        <w:rPr>
          <w:lang w:val="en-GB"/>
        </w:rPr>
      </w:pPr>
      <w:r w:rsidRPr="003422E1">
        <w:rPr>
          <w:b/>
          <w:lang w:val="en-GB"/>
        </w:rPr>
        <w:t>Awareness</w:t>
      </w:r>
      <w:r w:rsidRPr="003422E1">
        <w:rPr>
          <w:lang w:val="en-GB"/>
        </w:rPr>
        <w:t xml:space="preserve">: </w:t>
      </w:r>
    </w:p>
    <w:p w14:paraId="2B36426B" w14:textId="77777777" w:rsidR="001B7AE0" w:rsidRPr="003422E1" w:rsidRDefault="001B7AE0" w:rsidP="001B7AE0">
      <w:pPr>
        <w:autoSpaceDE w:val="0"/>
        <w:autoSpaceDN w:val="0"/>
        <w:adjustRightInd w:val="0"/>
        <w:spacing w:before="120" w:after="120"/>
        <w:ind w:left="720"/>
        <w:jc w:val="both"/>
        <w:rPr>
          <w:color w:val="FF0000"/>
          <w:u w:val="single"/>
          <w:lang w:val="en-GB"/>
        </w:rPr>
      </w:pPr>
      <w:r w:rsidRPr="003422E1">
        <w:rPr>
          <w:bCs/>
          <w:lang w:val="en-GB"/>
        </w:rPr>
        <w:t xml:space="preserve">Awareness is a spectrum of constructs that describe individual differences in the tendency to be self-controlled, responsible to others, hardworking, orderly, and rule-abiding. Awareness predicts higher achievement in high school and </w:t>
      </w:r>
      <w:proofErr w:type="gramStart"/>
      <w:r w:rsidRPr="003422E1">
        <w:rPr>
          <w:bCs/>
          <w:lang w:val="en-GB"/>
        </w:rPr>
        <w:t>studies, and</w:t>
      </w:r>
      <w:proofErr w:type="gramEnd"/>
      <w:r w:rsidRPr="003422E1">
        <w:rPr>
          <w:bCs/>
          <w:lang w:val="en-GB"/>
        </w:rPr>
        <w:t xml:space="preserve"> is independent of cognitive ability.</w:t>
      </w:r>
    </w:p>
    <w:p w14:paraId="2B36426C" w14:textId="77777777" w:rsidR="001B7AE0" w:rsidRPr="003422E1" w:rsidRDefault="001B7AE0" w:rsidP="001B7AE0">
      <w:pPr>
        <w:numPr>
          <w:ilvl w:val="0"/>
          <w:numId w:val="36"/>
        </w:numPr>
        <w:spacing w:before="240" w:after="120"/>
        <w:jc w:val="both"/>
        <w:rPr>
          <w:bCs/>
          <w:lang w:val="en-GB"/>
        </w:rPr>
      </w:pPr>
      <w:r w:rsidRPr="003422E1">
        <w:rPr>
          <w:b/>
          <w:lang w:val="en-GB"/>
        </w:rPr>
        <w:t>Collection of information</w:t>
      </w:r>
      <w:r w:rsidRPr="003422E1">
        <w:rPr>
          <w:lang w:val="en-GB"/>
        </w:rPr>
        <w:t xml:space="preserve">: </w:t>
      </w:r>
    </w:p>
    <w:p w14:paraId="2B36426D" w14:textId="77777777" w:rsidR="001B7AE0" w:rsidRPr="003422E1" w:rsidRDefault="001B7AE0" w:rsidP="001B7AE0">
      <w:pPr>
        <w:spacing w:before="120" w:after="120"/>
        <w:ind w:left="720"/>
        <w:jc w:val="both"/>
        <w:rPr>
          <w:bCs/>
          <w:lang w:val="en-GB"/>
        </w:rPr>
      </w:pPr>
      <w:r w:rsidRPr="003422E1">
        <w:rPr>
          <w:bCs/>
          <w:lang w:val="en-GB"/>
        </w:rPr>
        <w:t xml:space="preserve">Skills of collecting information refer to the ability to identify data sources, collect and analyse them </w:t>
      </w:r>
      <w:proofErr w:type="gramStart"/>
      <w:r w:rsidRPr="003422E1">
        <w:rPr>
          <w:bCs/>
          <w:lang w:val="en-GB"/>
        </w:rPr>
        <w:t>in order to</w:t>
      </w:r>
      <w:proofErr w:type="gramEnd"/>
      <w:r w:rsidRPr="003422E1">
        <w:rPr>
          <w:bCs/>
          <w:lang w:val="en-GB"/>
        </w:rPr>
        <w:t xml:space="preserve"> solve various problems. These skills enable an individual to be able to use technology as a tool to research and manage information efficiently. It is important for the individual to be able to assess the quality and relevance of information sources and to be aware of their reliability.  </w:t>
      </w:r>
    </w:p>
    <w:p w14:paraId="2B36426E" w14:textId="77777777" w:rsidR="001B7AE0" w:rsidRPr="003422E1" w:rsidRDefault="001B7AE0" w:rsidP="001B7AE0">
      <w:pPr>
        <w:spacing w:before="120" w:after="120"/>
        <w:ind w:left="720"/>
        <w:jc w:val="both"/>
        <w:rPr>
          <w:bCs/>
          <w:lang w:val="en-GB"/>
        </w:rPr>
      </w:pPr>
    </w:p>
    <w:p w14:paraId="2B36426F" w14:textId="77777777" w:rsidR="001B7AE0" w:rsidRPr="003422E1" w:rsidRDefault="001B7AE0" w:rsidP="001B7AE0">
      <w:pPr>
        <w:jc w:val="both"/>
        <w:rPr>
          <w:rFonts w:ascii="Times" w:hAnsi="Times" w:cs="Times"/>
          <w:lang w:val="en-GB"/>
        </w:rPr>
      </w:pPr>
      <w:r w:rsidRPr="003422E1">
        <w:rPr>
          <w:rFonts w:ascii="Times" w:hAnsi="Times" w:cs="Times"/>
          <w:lang w:val="en-GB"/>
        </w:rPr>
        <w:t>Soft skills can also be developed during the regular teaching process, therefore, in order not to repeat, CCs and teachers agree on the division of activities among themselves. CCs should provide group training for students, as well as individual consultations as needed, to increase skills for career development and management, and employability.</w:t>
      </w:r>
    </w:p>
    <w:p w14:paraId="2B364270" w14:textId="77777777" w:rsidR="001B7AE0" w:rsidRPr="003422E1" w:rsidRDefault="001B7AE0" w:rsidP="001B7AE0">
      <w:pPr>
        <w:jc w:val="both"/>
        <w:rPr>
          <w:rFonts w:ascii="Times" w:hAnsi="Times" w:cs="Times"/>
          <w:lang w:val="en-GB"/>
        </w:rPr>
      </w:pPr>
    </w:p>
    <w:p w14:paraId="2B364271" w14:textId="77777777" w:rsidR="001B7AE0" w:rsidRPr="003422E1" w:rsidRDefault="001B7AE0" w:rsidP="001B7AE0">
      <w:pPr>
        <w:jc w:val="both"/>
        <w:rPr>
          <w:rFonts w:ascii="Times" w:hAnsi="Times" w:cs="Times"/>
          <w:lang w:val="en-GB"/>
        </w:rPr>
      </w:pPr>
      <w:r w:rsidRPr="003422E1">
        <w:rPr>
          <w:rFonts w:ascii="Times" w:hAnsi="Times" w:cs="Times"/>
          <w:lang w:val="en-GB"/>
        </w:rPr>
        <w:t>This training program complements the topics developed within Career guidance.</w:t>
      </w:r>
    </w:p>
    <w:p w14:paraId="2B364272" w14:textId="77777777" w:rsidR="001B7AE0" w:rsidRPr="003422E1" w:rsidRDefault="001B7AE0" w:rsidP="001B7AE0">
      <w:pPr>
        <w:jc w:val="both"/>
        <w:rPr>
          <w:rFonts w:ascii="Times" w:hAnsi="Times" w:cs="Times"/>
          <w:lang w:val="en-GB"/>
        </w:rPr>
      </w:pPr>
    </w:p>
    <w:p w14:paraId="2B364273" w14:textId="77777777" w:rsidR="001B7AE0" w:rsidRPr="003422E1" w:rsidRDefault="001B7AE0" w:rsidP="001B7AE0">
      <w:pPr>
        <w:jc w:val="both"/>
        <w:rPr>
          <w:rFonts w:ascii="Times" w:hAnsi="Times" w:cs="Times"/>
          <w:lang w:val="en-GB"/>
        </w:rPr>
      </w:pPr>
      <w:r w:rsidRPr="003422E1">
        <w:rPr>
          <w:rFonts w:ascii="Times" w:hAnsi="Times" w:cs="Times"/>
          <w:lang w:val="en-GB"/>
        </w:rPr>
        <w:t>All students should gradually be exposed to the development of soft skills throughout their schooling, although priority may be given to transitional grades, grades 9 and 12 to prepare them for the next level of education or access to the labour market and employability.</w:t>
      </w:r>
    </w:p>
    <w:p w14:paraId="2B364274" w14:textId="77777777" w:rsidR="001B7AE0" w:rsidRPr="003422E1" w:rsidRDefault="001B7AE0" w:rsidP="001B7AE0">
      <w:pPr>
        <w:jc w:val="both"/>
        <w:rPr>
          <w:rFonts w:ascii="Times" w:hAnsi="Times" w:cs="Times"/>
          <w:lang w:val="en-GB"/>
        </w:rPr>
      </w:pPr>
    </w:p>
    <w:p w14:paraId="2B364275" w14:textId="77777777" w:rsidR="001B7AE0" w:rsidRPr="003422E1" w:rsidRDefault="001B7AE0" w:rsidP="001B7AE0">
      <w:pPr>
        <w:jc w:val="both"/>
        <w:rPr>
          <w:rFonts w:ascii="Times" w:hAnsi="Times" w:cs="Times"/>
          <w:lang w:val="en-GB"/>
        </w:rPr>
      </w:pPr>
      <w:r w:rsidRPr="003422E1">
        <w:rPr>
          <w:rFonts w:ascii="Times" w:hAnsi="Times" w:cs="Times"/>
          <w:lang w:val="en-GB"/>
        </w:rPr>
        <w:t>Training topics:</w:t>
      </w:r>
    </w:p>
    <w:p w14:paraId="2B364276" w14:textId="77777777" w:rsidR="001B7AE0" w:rsidRPr="003422E1" w:rsidRDefault="001B7AE0" w:rsidP="001B7AE0">
      <w:pPr>
        <w:numPr>
          <w:ilvl w:val="0"/>
          <w:numId w:val="23"/>
        </w:numPr>
        <w:spacing w:before="120"/>
        <w:contextualSpacing/>
        <w:jc w:val="both"/>
        <w:rPr>
          <w:rFonts w:ascii="Times" w:hAnsi="Times" w:cs="Times"/>
          <w:lang w:val="en-GB"/>
        </w:rPr>
      </w:pPr>
      <w:r w:rsidRPr="003422E1">
        <w:rPr>
          <w:rFonts w:ascii="Times" w:hAnsi="Times" w:cs="Times"/>
          <w:lang w:val="en-GB"/>
        </w:rPr>
        <w:t>Preparation of CV and cover letter.</w:t>
      </w:r>
    </w:p>
    <w:p w14:paraId="2B364277" w14:textId="77777777" w:rsidR="001B7AE0" w:rsidRPr="003422E1" w:rsidRDefault="001B7AE0" w:rsidP="001B7AE0">
      <w:pPr>
        <w:numPr>
          <w:ilvl w:val="0"/>
          <w:numId w:val="23"/>
        </w:numPr>
        <w:spacing w:before="120"/>
        <w:contextualSpacing/>
        <w:jc w:val="both"/>
        <w:rPr>
          <w:rFonts w:ascii="Times" w:hAnsi="Times" w:cs="Times"/>
          <w:lang w:val="en-GB"/>
        </w:rPr>
      </w:pPr>
      <w:r w:rsidRPr="003422E1">
        <w:rPr>
          <w:rFonts w:ascii="Times" w:hAnsi="Times" w:cs="Times"/>
          <w:lang w:val="en-GB"/>
        </w:rPr>
        <w:t>Preparation for the job interview.</w:t>
      </w:r>
    </w:p>
    <w:p w14:paraId="2B364278" w14:textId="77777777" w:rsidR="001B7AE0" w:rsidRPr="003422E1" w:rsidRDefault="001B7AE0" w:rsidP="001B7AE0">
      <w:pPr>
        <w:numPr>
          <w:ilvl w:val="0"/>
          <w:numId w:val="23"/>
        </w:numPr>
        <w:spacing w:before="120"/>
        <w:contextualSpacing/>
        <w:jc w:val="both"/>
        <w:rPr>
          <w:rFonts w:ascii="Times" w:hAnsi="Times" w:cs="Times"/>
          <w:lang w:val="en-GB"/>
        </w:rPr>
      </w:pPr>
      <w:r w:rsidRPr="003422E1">
        <w:rPr>
          <w:rFonts w:ascii="Times" w:hAnsi="Times" w:cs="Times"/>
          <w:lang w:val="en-GB"/>
        </w:rPr>
        <w:t>Researching jobs and reviewing a job offer.</w:t>
      </w:r>
    </w:p>
    <w:p w14:paraId="2B364279" w14:textId="77777777" w:rsidR="001B7AE0" w:rsidRPr="003422E1" w:rsidRDefault="001B7AE0" w:rsidP="001B7AE0">
      <w:pPr>
        <w:numPr>
          <w:ilvl w:val="0"/>
          <w:numId w:val="23"/>
        </w:numPr>
        <w:spacing w:before="120"/>
        <w:contextualSpacing/>
        <w:jc w:val="both"/>
        <w:rPr>
          <w:rFonts w:ascii="Times" w:hAnsi="Times" w:cs="Times"/>
          <w:lang w:val="en-GB"/>
        </w:rPr>
      </w:pPr>
      <w:r w:rsidRPr="003422E1">
        <w:rPr>
          <w:rFonts w:ascii="Times" w:hAnsi="Times" w:cs="Times"/>
          <w:lang w:val="en-GB"/>
        </w:rPr>
        <w:t>Researching upper secondary schools and their programs.</w:t>
      </w:r>
    </w:p>
    <w:p w14:paraId="2B36427A" w14:textId="77777777" w:rsidR="001B7AE0" w:rsidRPr="003422E1" w:rsidRDefault="001B7AE0" w:rsidP="001B7AE0">
      <w:pPr>
        <w:numPr>
          <w:ilvl w:val="0"/>
          <w:numId w:val="23"/>
        </w:numPr>
        <w:spacing w:before="120"/>
        <w:contextualSpacing/>
        <w:jc w:val="both"/>
        <w:rPr>
          <w:rFonts w:ascii="Times" w:hAnsi="Times" w:cs="Times"/>
          <w:lang w:val="en-GB"/>
        </w:rPr>
      </w:pPr>
      <w:r w:rsidRPr="003422E1">
        <w:rPr>
          <w:rFonts w:ascii="Times" w:hAnsi="Times" w:cs="Times"/>
          <w:lang w:val="en-GB"/>
        </w:rPr>
        <w:t>Researching university programs and training programs for further education and training and preparation for application.</w:t>
      </w:r>
    </w:p>
    <w:p w14:paraId="2B36427B" w14:textId="77777777" w:rsidR="001B7AE0" w:rsidRPr="003422E1" w:rsidRDefault="001B7AE0" w:rsidP="001B7AE0">
      <w:pPr>
        <w:numPr>
          <w:ilvl w:val="0"/>
          <w:numId w:val="23"/>
        </w:numPr>
        <w:spacing w:before="120"/>
        <w:contextualSpacing/>
        <w:jc w:val="both"/>
        <w:rPr>
          <w:rFonts w:ascii="Times" w:hAnsi="Times" w:cs="Times"/>
          <w:lang w:val="en-GB"/>
        </w:rPr>
      </w:pPr>
      <w:r w:rsidRPr="003422E1">
        <w:rPr>
          <w:rFonts w:ascii="Times" w:hAnsi="Times" w:cs="Times"/>
          <w:lang w:val="en-GB"/>
        </w:rPr>
        <w:t>Extracurricular projects to develop students' soft skills.</w:t>
      </w:r>
    </w:p>
    <w:p w14:paraId="2B36427C" w14:textId="77777777" w:rsidR="001B7AE0" w:rsidRPr="003422E1" w:rsidRDefault="001B7AE0" w:rsidP="001B7AE0">
      <w:pPr>
        <w:numPr>
          <w:ilvl w:val="0"/>
          <w:numId w:val="23"/>
        </w:numPr>
        <w:spacing w:before="120"/>
        <w:jc w:val="both"/>
        <w:rPr>
          <w:rFonts w:ascii="Times" w:hAnsi="Times" w:cs="Times"/>
          <w:lang w:val="en-GB"/>
        </w:rPr>
      </w:pPr>
      <w:r w:rsidRPr="003422E1">
        <w:rPr>
          <w:rFonts w:ascii="Times" w:hAnsi="Times" w:cs="Times"/>
          <w:lang w:val="en-GB"/>
        </w:rPr>
        <w:lastRenderedPageBreak/>
        <w:t xml:space="preserve">Other career-related activities including student mobility, volunteer work and extracurricular training. </w:t>
      </w:r>
    </w:p>
    <w:p w14:paraId="2B36427D" w14:textId="77777777" w:rsidR="001B7AE0" w:rsidRPr="003422E1" w:rsidRDefault="001B7AE0" w:rsidP="001B7AE0">
      <w:pPr>
        <w:keepNext/>
        <w:keepLines/>
        <w:spacing w:before="480" w:after="120" w:line="276" w:lineRule="auto"/>
        <w:outlineLvl w:val="1"/>
        <w:rPr>
          <w:rFonts w:eastAsia="MS Mincho"/>
          <w:b/>
          <w:sz w:val="28"/>
          <w:szCs w:val="28"/>
          <w:lang w:val="en-GB"/>
        </w:rPr>
      </w:pPr>
      <w:bookmarkStart w:id="72" w:name="_Toc135040511"/>
      <w:r w:rsidRPr="003422E1">
        <w:rPr>
          <w:rFonts w:eastAsia="MS Mincho"/>
          <w:b/>
          <w:sz w:val="28"/>
          <w:szCs w:val="28"/>
          <w:lang w:val="en-GB"/>
        </w:rPr>
        <w:t xml:space="preserve">Annex 4: Description of duties of Career Counsellors, Initial information related to human </w:t>
      </w:r>
      <w:proofErr w:type="gramStart"/>
      <w:r w:rsidRPr="003422E1">
        <w:rPr>
          <w:rFonts w:eastAsia="MS Mincho"/>
          <w:b/>
          <w:sz w:val="28"/>
          <w:szCs w:val="28"/>
          <w:lang w:val="en-GB"/>
        </w:rPr>
        <w:t>resources</w:t>
      </w:r>
      <w:bookmarkEnd w:id="72"/>
      <w:proofErr w:type="gramEnd"/>
    </w:p>
    <w:p w14:paraId="2B36427E" w14:textId="77777777" w:rsidR="001B7AE0" w:rsidRPr="003422E1" w:rsidRDefault="001B7AE0" w:rsidP="001B7AE0">
      <w:pPr>
        <w:jc w:val="both"/>
        <w:rPr>
          <w:rFonts w:ascii="Times" w:hAnsi="Times" w:cs="Times"/>
          <w:bCs/>
          <w:lang w:val="en-GB"/>
        </w:rPr>
      </w:pPr>
      <w:r w:rsidRPr="003422E1">
        <w:rPr>
          <w:rFonts w:ascii="Times" w:hAnsi="Times" w:cs="Times"/>
          <w:bCs/>
          <w:lang w:val="en-GB"/>
        </w:rPr>
        <w:t xml:space="preserve">Personnel working in the career field must possess a certain set of competencies. International organizations that deal professionally with the career share three types of qualifications of the European Qualifications Framework (EQF), which is compatible with the National Qualifications Framework (NQF) in Kosovo. These three qualifications are: Career Counsellors, Career Professionals, Career Specialists. </w:t>
      </w:r>
    </w:p>
    <w:p w14:paraId="2B36427F" w14:textId="77777777" w:rsidR="001B7AE0" w:rsidRPr="003422E1" w:rsidRDefault="001B7AE0" w:rsidP="001B7AE0">
      <w:pPr>
        <w:spacing w:before="360"/>
        <w:jc w:val="both"/>
        <w:rPr>
          <w:rFonts w:ascii="Times" w:hAnsi="Times" w:cs="Times"/>
          <w:bCs/>
          <w:lang w:val="en-GB"/>
        </w:rPr>
      </w:pPr>
      <w:r w:rsidRPr="003422E1">
        <w:rPr>
          <w:rFonts w:ascii="Times" w:hAnsi="Times" w:cs="Times"/>
          <w:bCs/>
          <w:u w:val="single"/>
          <w:lang w:val="en-GB"/>
        </w:rPr>
        <w:t xml:space="preserve">Career Counsellors </w:t>
      </w:r>
      <w:r w:rsidRPr="003422E1">
        <w:rPr>
          <w:rFonts w:ascii="Times" w:hAnsi="Times" w:cs="Times"/>
          <w:bCs/>
          <w:lang w:val="en-GB"/>
        </w:rPr>
        <w:t xml:space="preserve">are teachers, placement managers, psychologists, social workers, etc. They are not Career Professionals, but professionals in another field, who offer some career support in addition to their primary roles and tasks. They should be able to offer basic support and advice at a reliable level of quality and immediately understand when a person would benefit from professional career services. This qualification belongs to level 6 of NFQ. </w:t>
      </w:r>
    </w:p>
    <w:p w14:paraId="2B364280" w14:textId="77777777" w:rsidR="001B7AE0" w:rsidRPr="003422E1" w:rsidRDefault="001B7AE0" w:rsidP="001B7AE0">
      <w:pPr>
        <w:spacing w:before="360"/>
        <w:jc w:val="both"/>
        <w:rPr>
          <w:rFonts w:ascii="Times" w:hAnsi="Times" w:cs="Times"/>
          <w:bCs/>
          <w:lang w:val="en-GB"/>
        </w:rPr>
      </w:pPr>
      <w:r w:rsidRPr="003422E1">
        <w:rPr>
          <w:rFonts w:ascii="Times" w:hAnsi="Times" w:cs="Times"/>
          <w:bCs/>
          <w:u w:val="single"/>
          <w:lang w:val="en-GB"/>
        </w:rPr>
        <w:t xml:space="preserve">Career Professionals </w:t>
      </w:r>
      <w:r w:rsidRPr="003422E1">
        <w:rPr>
          <w:rFonts w:ascii="Times" w:hAnsi="Times" w:cs="Times"/>
          <w:bCs/>
          <w:lang w:val="en-GB"/>
        </w:rPr>
        <w:t xml:space="preserve">are professionals (career counsellors, employment counsellors, career coaches, school counsellors, personnel developers, educational or guidance counsellors, etc.). They are focused on the field of career guidance and see this as their primary task, to support people through the complex challenges of their careers. They are ready to support people who are facing uncertainty, multi- faceted </w:t>
      </w:r>
      <w:proofErr w:type="gramStart"/>
      <w:r w:rsidRPr="003422E1">
        <w:rPr>
          <w:rFonts w:ascii="Times" w:hAnsi="Times" w:cs="Times"/>
          <w:bCs/>
          <w:lang w:val="en-GB"/>
        </w:rPr>
        <w:t>problems</w:t>
      </w:r>
      <w:proofErr w:type="gramEnd"/>
      <w:r w:rsidRPr="003422E1">
        <w:rPr>
          <w:rFonts w:ascii="Times" w:hAnsi="Times" w:cs="Times"/>
          <w:bCs/>
          <w:lang w:val="en-GB"/>
        </w:rPr>
        <w:t xml:space="preserve"> and unpredictable situations. This qualification is competent to support the development of strategic approaches, offer access to highly specialized knowledge, and help clients in facing stressful phases of transition and projects of personal change. This qualification belongs to level 7 of NFQ.</w:t>
      </w:r>
    </w:p>
    <w:p w14:paraId="2B364281" w14:textId="77777777" w:rsidR="001B7AE0" w:rsidRPr="003422E1" w:rsidRDefault="001B7AE0" w:rsidP="001B7AE0">
      <w:pPr>
        <w:spacing w:before="240"/>
        <w:jc w:val="both"/>
        <w:rPr>
          <w:lang w:val="en-GB"/>
        </w:rPr>
      </w:pPr>
      <w:r w:rsidRPr="003422E1">
        <w:rPr>
          <w:u w:val="single"/>
          <w:lang w:val="en-GB"/>
        </w:rPr>
        <w:t xml:space="preserve">Career Specialists </w:t>
      </w:r>
      <w:r w:rsidRPr="003422E1">
        <w:rPr>
          <w:lang w:val="en-GB"/>
        </w:rPr>
        <w:t xml:space="preserve">are professionals who take on wider responsibilities for the career profession and work towards advancement in different ways. Some of them concentrate on practical matters, (e.g., the management of career services, </w:t>
      </w:r>
      <w:proofErr w:type="gramStart"/>
      <w:r w:rsidRPr="003422E1">
        <w:rPr>
          <w:lang w:val="en-GB"/>
        </w:rPr>
        <w:t>policy-making</w:t>
      </w:r>
      <w:proofErr w:type="gramEnd"/>
      <w:r w:rsidRPr="003422E1">
        <w:rPr>
          <w:lang w:val="en-GB"/>
        </w:rPr>
        <w:t xml:space="preserve"> or the supervision of career practitioners, of the levels mentioned above). Others primarily engage in research and development or academic training </w:t>
      </w:r>
      <w:proofErr w:type="gramStart"/>
      <w:r w:rsidRPr="003422E1">
        <w:rPr>
          <w:lang w:val="en-GB"/>
        </w:rPr>
        <w:t>in the area of</w:t>
      </w:r>
      <w:proofErr w:type="gramEnd"/>
      <w:r w:rsidRPr="003422E1">
        <w:rPr>
          <w:lang w:val="en-GB"/>
        </w:rPr>
        <w:t xml:space="preserve"> Career guidance. Specialists </w:t>
      </w:r>
      <w:proofErr w:type="gramStart"/>
      <w:r w:rsidRPr="003422E1">
        <w:rPr>
          <w:lang w:val="en-GB"/>
        </w:rPr>
        <w:t>are able to</w:t>
      </w:r>
      <w:proofErr w:type="gramEnd"/>
      <w:r w:rsidRPr="003422E1">
        <w:rPr>
          <w:lang w:val="en-GB"/>
        </w:rPr>
        <w:t xml:space="preserve"> practice as career specialists and need to demonstrate substantial authority, scholarly and professional integrity in a particular area of career guidance. This qualification belongs to level 8 of NFQ.</w:t>
      </w:r>
    </w:p>
    <w:p w14:paraId="2B364282" w14:textId="77777777" w:rsidR="001B7AE0" w:rsidRPr="003422E1" w:rsidRDefault="001B7AE0" w:rsidP="001B7AE0">
      <w:pPr>
        <w:spacing w:after="120"/>
        <w:jc w:val="both"/>
        <w:rPr>
          <w:rFonts w:ascii="Times" w:hAnsi="Times" w:cs="Times"/>
          <w:b/>
          <w:bCs/>
          <w:sz w:val="28"/>
          <w:szCs w:val="28"/>
          <w:lang w:val="en-GB"/>
        </w:rPr>
      </w:pPr>
      <w:r w:rsidRPr="003422E1">
        <w:rPr>
          <w:lang w:val="en-GB"/>
        </w:rPr>
        <w:t>Pearson is a 5</w:t>
      </w:r>
      <w:r w:rsidRPr="003422E1">
        <w:rPr>
          <w:vertAlign w:val="superscript"/>
          <w:lang w:val="en-GB"/>
        </w:rPr>
        <w:t>th</w:t>
      </w:r>
      <w:r w:rsidRPr="003422E1">
        <w:rPr>
          <w:lang w:val="en-GB"/>
        </w:rPr>
        <w:t xml:space="preserve"> level qualification programme. </w:t>
      </w:r>
      <w:r w:rsidRPr="003422E1">
        <w:rPr>
          <w:rFonts w:ascii="Times" w:hAnsi="Times" w:cs="Times"/>
          <w:b/>
          <w:bCs/>
          <w:sz w:val="28"/>
          <w:szCs w:val="28"/>
          <w:lang w:val="en-GB"/>
        </w:rPr>
        <w:t>General conditions</w:t>
      </w:r>
    </w:p>
    <w:p w14:paraId="2B364283" w14:textId="77777777" w:rsidR="001B7AE0" w:rsidRPr="003422E1" w:rsidRDefault="001B7AE0" w:rsidP="001B7AE0">
      <w:pPr>
        <w:numPr>
          <w:ilvl w:val="0"/>
          <w:numId w:val="36"/>
        </w:numPr>
        <w:spacing w:after="120"/>
        <w:contextualSpacing/>
        <w:jc w:val="both"/>
        <w:rPr>
          <w:rFonts w:ascii="Times" w:eastAsia="Cambria" w:hAnsi="Times" w:cs="Times"/>
          <w:lang w:val="en-GB"/>
        </w:rPr>
      </w:pPr>
      <w:r w:rsidRPr="003422E1">
        <w:rPr>
          <w:rFonts w:ascii="Times" w:eastAsia="Cambria" w:hAnsi="Times" w:cs="Times"/>
          <w:lang w:val="en-GB"/>
        </w:rPr>
        <w:t>CCs report according to the hierarchy in the organizational scheme of the institution where they operate.</w:t>
      </w:r>
    </w:p>
    <w:p w14:paraId="2B364284" w14:textId="77777777" w:rsidR="001B7AE0" w:rsidRPr="003422E1" w:rsidRDefault="001B7AE0" w:rsidP="001B7AE0">
      <w:pPr>
        <w:numPr>
          <w:ilvl w:val="0"/>
          <w:numId w:val="36"/>
        </w:numPr>
        <w:spacing w:after="120"/>
        <w:contextualSpacing/>
        <w:jc w:val="both"/>
        <w:rPr>
          <w:rFonts w:ascii="Times" w:eastAsia="Cambria" w:hAnsi="Times" w:cs="Times"/>
          <w:lang w:val="en-GB"/>
        </w:rPr>
      </w:pPr>
      <w:r w:rsidRPr="003422E1">
        <w:rPr>
          <w:rFonts w:ascii="Times" w:eastAsia="Cambria" w:hAnsi="Times" w:cs="Times"/>
          <w:lang w:val="en-GB"/>
        </w:rPr>
        <w:t>At LSS, CCs can be teachers who have completed the PIRSON qualification program.</w:t>
      </w:r>
    </w:p>
    <w:p w14:paraId="2B364285" w14:textId="77777777" w:rsidR="001B7AE0" w:rsidRPr="003422E1" w:rsidRDefault="001B7AE0" w:rsidP="001B7AE0">
      <w:pPr>
        <w:numPr>
          <w:ilvl w:val="0"/>
          <w:numId w:val="36"/>
        </w:numPr>
        <w:spacing w:after="120"/>
        <w:contextualSpacing/>
        <w:jc w:val="both"/>
        <w:rPr>
          <w:rFonts w:ascii="Times" w:hAnsi="Times" w:cs="Times"/>
          <w:lang w:val="en-GB"/>
        </w:rPr>
      </w:pPr>
      <w:r w:rsidRPr="003422E1">
        <w:rPr>
          <w:rFonts w:ascii="Times" w:eastAsia="Cambria" w:hAnsi="Times" w:cs="Times"/>
          <w:lang w:val="en-GB"/>
        </w:rPr>
        <w:t>The rate of work for the position of CCs is the same as that of professional employees in LSS</w:t>
      </w:r>
      <w:r w:rsidRPr="003422E1">
        <w:rPr>
          <w:rFonts w:ascii="Times" w:hAnsi="Times"/>
          <w:color w:val="000000"/>
          <w:lang w:val="en-GB"/>
        </w:rPr>
        <w:t xml:space="preserve">. </w:t>
      </w:r>
    </w:p>
    <w:p w14:paraId="2B364286" w14:textId="77777777" w:rsidR="001B7AE0" w:rsidRPr="003422E1" w:rsidRDefault="001B7AE0" w:rsidP="001B7AE0">
      <w:pPr>
        <w:spacing w:before="480" w:after="120"/>
        <w:jc w:val="both"/>
        <w:rPr>
          <w:rFonts w:ascii="Times" w:hAnsi="Times" w:cs="Times"/>
          <w:b/>
          <w:bCs/>
          <w:sz w:val="28"/>
          <w:szCs w:val="28"/>
          <w:lang w:val="en-GB"/>
        </w:rPr>
      </w:pPr>
      <w:r w:rsidRPr="003422E1">
        <w:rPr>
          <w:rFonts w:ascii="Times" w:hAnsi="Times" w:cs="Times"/>
          <w:b/>
          <w:bCs/>
          <w:sz w:val="28"/>
          <w:szCs w:val="28"/>
          <w:lang w:val="en-GB"/>
        </w:rPr>
        <w:lastRenderedPageBreak/>
        <w:t>Main tasks</w:t>
      </w:r>
    </w:p>
    <w:p w14:paraId="2B364287" w14:textId="77777777" w:rsidR="001B7AE0" w:rsidRPr="003422E1" w:rsidRDefault="001B7AE0" w:rsidP="001B7AE0">
      <w:pPr>
        <w:spacing w:before="240" w:after="240"/>
        <w:ind w:firstLine="720"/>
        <w:jc w:val="both"/>
        <w:rPr>
          <w:rFonts w:ascii="Times" w:hAnsi="Times" w:cs="Times"/>
          <w:b/>
          <w:bCs/>
          <w:lang w:val="en-GB"/>
        </w:rPr>
      </w:pPr>
      <w:r w:rsidRPr="003422E1">
        <w:rPr>
          <w:rFonts w:ascii="Times" w:hAnsi="Times" w:cs="Times"/>
          <w:b/>
          <w:bCs/>
          <w:lang w:val="en-GB"/>
        </w:rPr>
        <w:t>Services for LSS students and teachers</w:t>
      </w:r>
    </w:p>
    <w:p w14:paraId="2B364288" w14:textId="77777777" w:rsidR="001B7AE0" w:rsidRPr="003422E1" w:rsidRDefault="001B7AE0" w:rsidP="001B7AE0">
      <w:pPr>
        <w:numPr>
          <w:ilvl w:val="0"/>
          <w:numId w:val="45"/>
        </w:numPr>
        <w:spacing w:after="120"/>
        <w:contextualSpacing/>
        <w:jc w:val="both"/>
        <w:rPr>
          <w:rFonts w:ascii="Times" w:hAnsi="Times" w:cs="Times"/>
          <w:lang w:val="en-GB"/>
        </w:rPr>
      </w:pPr>
      <w:r w:rsidRPr="003422E1">
        <w:rPr>
          <w:rFonts w:ascii="Times" w:hAnsi="Times" w:cs="Times"/>
          <w:lang w:val="en-GB"/>
        </w:rPr>
        <w:t>According to standard 1, strategic and operational objectives</w:t>
      </w:r>
    </w:p>
    <w:p w14:paraId="2B364289" w14:textId="77777777" w:rsidR="001B7AE0" w:rsidRPr="003422E1" w:rsidRDefault="001B7AE0" w:rsidP="001B7AE0">
      <w:pPr>
        <w:numPr>
          <w:ilvl w:val="0"/>
          <w:numId w:val="45"/>
        </w:numPr>
        <w:spacing w:after="120"/>
        <w:contextualSpacing/>
        <w:jc w:val="both"/>
        <w:rPr>
          <w:rFonts w:ascii="Times" w:hAnsi="Times" w:cs="Times"/>
          <w:lang w:val="en-GB"/>
        </w:rPr>
      </w:pPr>
      <w:r w:rsidRPr="003422E1">
        <w:rPr>
          <w:rFonts w:ascii="Times" w:hAnsi="Times" w:cs="Times"/>
          <w:lang w:val="en-GB"/>
        </w:rPr>
        <w:t xml:space="preserve">According to standard 2, point A.1 </w:t>
      </w:r>
    </w:p>
    <w:p w14:paraId="2B36428A" w14:textId="77777777" w:rsidR="001B7AE0" w:rsidRPr="003422E1" w:rsidRDefault="001B7AE0" w:rsidP="001B7AE0">
      <w:pPr>
        <w:spacing w:before="240" w:after="240"/>
        <w:ind w:firstLine="720"/>
        <w:jc w:val="both"/>
        <w:rPr>
          <w:rFonts w:ascii="Times" w:hAnsi="Times" w:cs="Times"/>
          <w:b/>
          <w:bCs/>
          <w:lang w:val="en-GB"/>
        </w:rPr>
      </w:pPr>
      <w:r w:rsidRPr="003422E1">
        <w:rPr>
          <w:rFonts w:ascii="Times" w:hAnsi="Times" w:cs="Times"/>
          <w:b/>
          <w:bCs/>
          <w:lang w:val="en-GB"/>
        </w:rPr>
        <w:t>Services for incoming students</w:t>
      </w:r>
    </w:p>
    <w:p w14:paraId="2B36428B" w14:textId="77777777" w:rsidR="001B7AE0" w:rsidRPr="003422E1" w:rsidRDefault="001B7AE0" w:rsidP="001B7AE0">
      <w:pPr>
        <w:numPr>
          <w:ilvl w:val="0"/>
          <w:numId w:val="46"/>
        </w:numPr>
        <w:spacing w:after="120"/>
        <w:contextualSpacing/>
        <w:jc w:val="both"/>
        <w:rPr>
          <w:rFonts w:ascii="Times" w:hAnsi="Times" w:cs="Times"/>
          <w:lang w:val="en-GB"/>
        </w:rPr>
      </w:pPr>
      <w:r w:rsidRPr="003422E1">
        <w:rPr>
          <w:rFonts w:ascii="Times" w:hAnsi="Times" w:cs="Times"/>
          <w:lang w:val="en-GB"/>
        </w:rPr>
        <w:t>According to standard 2, point A.2.</w:t>
      </w:r>
    </w:p>
    <w:p w14:paraId="2B36428C" w14:textId="77777777" w:rsidR="001B7AE0" w:rsidRPr="003422E1" w:rsidRDefault="001B7AE0" w:rsidP="001B7AE0">
      <w:pPr>
        <w:spacing w:before="240" w:after="240"/>
        <w:ind w:firstLine="720"/>
        <w:jc w:val="both"/>
        <w:rPr>
          <w:rFonts w:ascii="Times" w:hAnsi="Times" w:cs="Times"/>
          <w:b/>
          <w:bCs/>
          <w:lang w:val="en-GB"/>
        </w:rPr>
      </w:pPr>
      <w:r w:rsidRPr="003422E1">
        <w:rPr>
          <w:rFonts w:ascii="Times" w:hAnsi="Times" w:cs="Times"/>
          <w:b/>
          <w:bCs/>
          <w:lang w:val="en-GB"/>
        </w:rPr>
        <w:t>Services for the community</w:t>
      </w:r>
    </w:p>
    <w:p w14:paraId="2B36428D" w14:textId="77777777" w:rsidR="001B7AE0" w:rsidRPr="003422E1" w:rsidRDefault="001B7AE0" w:rsidP="001B7AE0">
      <w:pPr>
        <w:numPr>
          <w:ilvl w:val="0"/>
          <w:numId w:val="46"/>
        </w:numPr>
        <w:spacing w:after="120"/>
        <w:contextualSpacing/>
        <w:jc w:val="both"/>
        <w:rPr>
          <w:rFonts w:ascii="Times" w:hAnsi="Times" w:cs="Times"/>
          <w:lang w:val="en-GB"/>
        </w:rPr>
      </w:pPr>
      <w:r w:rsidRPr="003422E1">
        <w:rPr>
          <w:rFonts w:ascii="Times" w:hAnsi="Times" w:cs="Times"/>
          <w:lang w:val="en-GB"/>
        </w:rPr>
        <w:t>According to standard 2, point B.</w:t>
      </w:r>
    </w:p>
    <w:p w14:paraId="2B36428E" w14:textId="77777777" w:rsidR="001B7AE0" w:rsidRPr="003422E1" w:rsidRDefault="001B7AE0" w:rsidP="001B7AE0">
      <w:pPr>
        <w:spacing w:before="240" w:after="240"/>
        <w:ind w:firstLine="720"/>
        <w:jc w:val="both"/>
        <w:rPr>
          <w:rFonts w:ascii="Times" w:hAnsi="Times" w:cs="Times"/>
          <w:b/>
          <w:bCs/>
          <w:lang w:val="en-GB"/>
        </w:rPr>
      </w:pPr>
      <w:r w:rsidRPr="003422E1">
        <w:rPr>
          <w:rFonts w:ascii="Times" w:hAnsi="Times" w:cs="Times"/>
          <w:b/>
          <w:bCs/>
          <w:lang w:val="en-GB"/>
        </w:rPr>
        <w:t>Administrative work</w:t>
      </w:r>
    </w:p>
    <w:p w14:paraId="2B36428F"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Developing and updating the database for students, community actors and other stakeholders.</w:t>
      </w:r>
    </w:p>
    <w:p w14:paraId="2B364290"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 xml:space="preserve">Maintenance and updating of social media channels related to the developed </w:t>
      </w:r>
      <w:proofErr w:type="gramStart"/>
      <w:r w:rsidRPr="003422E1">
        <w:rPr>
          <w:rFonts w:ascii="Times" w:hAnsi="Times" w:cs="Times"/>
          <w:lang w:val="en-GB"/>
        </w:rPr>
        <w:t>activities</w:t>
      </w:r>
      <w:proofErr w:type="gramEnd"/>
    </w:p>
    <w:p w14:paraId="2B364291"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Keeping evidence on the developed activities and support during the drafting of progress reports.</w:t>
      </w:r>
    </w:p>
    <w:p w14:paraId="2B364292"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Supervision of student volunteers who assist CCs.</w:t>
      </w:r>
    </w:p>
    <w:p w14:paraId="2B364293" w14:textId="77777777" w:rsidR="001B7AE0" w:rsidRPr="003422E1" w:rsidRDefault="001B7AE0" w:rsidP="001B7AE0">
      <w:pPr>
        <w:numPr>
          <w:ilvl w:val="0"/>
          <w:numId w:val="46"/>
        </w:numPr>
        <w:spacing w:after="240"/>
        <w:contextualSpacing/>
        <w:jc w:val="both"/>
        <w:rPr>
          <w:rFonts w:ascii="Times" w:hAnsi="Times" w:cs="Times"/>
          <w:lang w:val="en-GB"/>
        </w:rPr>
      </w:pPr>
      <w:r w:rsidRPr="003422E1">
        <w:rPr>
          <w:rFonts w:ascii="Times" w:hAnsi="Times" w:cs="Times"/>
          <w:lang w:val="en-GB"/>
        </w:rPr>
        <w:t>Keeping accurate records of activities and results (monitoring and evaluation).</w:t>
      </w:r>
    </w:p>
    <w:p w14:paraId="2B364294" w14:textId="77777777" w:rsidR="001B7AE0" w:rsidRPr="003422E1" w:rsidRDefault="001B7AE0" w:rsidP="001B7AE0">
      <w:pPr>
        <w:spacing w:after="240"/>
        <w:ind w:firstLine="720"/>
        <w:jc w:val="both"/>
        <w:rPr>
          <w:rFonts w:ascii="Times" w:hAnsi="Times" w:cs="Times"/>
          <w:b/>
          <w:bCs/>
          <w:lang w:val="en-GB"/>
        </w:rPr>
      </w:pPr>
      <w:r w:rsidRPr="003422E1">
        <w:rPr>
          <w:rFonts w:ascii="Times" w:hAnsi="Times" w:cs="Times"/>
          <w:b/>
          <w:bCs/>
          <w:lang w:val="en-GB"/>
        </w:rPr>
        <w:t>Marketing and Promotion</w:t>
      </w:r>
    </w:p>
    <w:p w14:paraId="2B364295" w14:textId="77777777" w:rsidR="001B7AE0" w:rsidRPr="003422E1" w:rsidRDefault="001B7AE0" w:rsidP="001B7AE0">
      <w:pPr>
        <w:numPr>
          <w:ilvl w:val="0"/>
          <w:numId w:val="47"/>
        </w:numPr>
        <w:spacing w:after="120"/>
        <w:contextualSpacing/>
        <w:jc w:val="both"/>
        <w:rPr>
          <w:rFonts w:ascii="Times" w:hAnsi="Times" w:cs="Times"/>
          <w:lang w:val="en-GB"/>
        </w:rPr>
      </w:pPr>
      <w:r w:rsidRPr="003422E1">
        <w:rPr>
          <w:rFonts w:ascii="Times" w:hAnsi="Times" w:cs="Times"/>
          <w:lang w:val="en-GB"/>
        </w:rPr>
        <w:t xml:space="preserve">Promotion of career services for different target groups through different events, publications, online activities, </w:t>
      </w:r>
      <w:proofErr w:type="gramStart"/>
      <w:r w:rsidRPr="003422E1">
        <w:rPr>
          <w:rFonts w:ascii="Times" w:hAnsi="Times" w:cs="Times"/>
          <w:lang w:val="en-GB"/>
        </w:rPr>
        <w:t>etc.;</w:t>
      </w:r>
      <w:proofErr w:type="gramEnd"/>
    </w:p>
    <w:p w14:paraId="2B364296" w14:textId="77777777" w:rsidR="001B7AE0" w:rsidRPr="003422E1" w:rsidRDefault="001B7AE0" w:rsidP="001B7AE0">
      <w:pPr>
        <w:numPr>
          <w:ilvl w:val="0"/>
          <w:numId w:val="47"/>
        </w:numPr>
        <w:spacing w:after="120"/>
        <w:contextualSpacing/>
        <w:jc w:val="both"/>
        <w:rPr>
          <w:rFonts w:ascii="Times" w:hAnsi="Times" w:cs="Times"/>
          <w:lang w:val="en-GB"/>
        </w:rPr>
      </w:pPr>
      <w:r w:rsidRPr="003422E1">
        <w:rPr>
          <w:rFonts w:ascii="Times" w:hAnsi="Times" w:cs="Times"/>
          <w:lang w:val="en-GB"/>
        </w:rPr>
        <w:t xml:space="preserve">Promotion of career services through social media and national </w:t>
      </w:r>
      <w:proofErr w:type="gramStart"/>
      <w:r w:rsidRPr="003422E1">
        <w:rPr>
          <w:rFonts w:ascii="Times" w:hAnsi="Times" w:cs="Times"/>
          <w:lang w:val="en-GB"/>
        </w:rPr>
        <w:t>media;</w:t>
      </w:r>
      <w:proofErr w:type="gramEnd"/>
    </w:p>
    <w:p w14:paraId="2B364297" w14:textId="77777777" w:rsidR="001B7AE0" w:rsidRPr="003422E1" w:rsidRDefault="001B7AE0" w:rsidP="001B7AE0">
      <w:pPr>
        <w:numPr>
          <w:ilvl w:val="0"/>
          <w:numId w:val="47"/>
        </w:numPr>
        <w:spacing w:after="120"/>
        <w:contextualSpacing/>
        <w:jc w:val="both"/>
        <w:rPr>
          <w:rFonts w:ascii="Times" w:hAnsi="Times" w:cs="Times"/>
          <w:lang w:val="en-GB"/>
        </w:rPr>
      </w:pPr>
      <w:r w:rsidRPr="003422E1">
        <w:rPr>
          <w:rFonts w:ascii="Times" w:hAnsi="Times" w:cs="Times"/>
          <w:lang w:val="en-GB"/>
        </w:rPr>
        <w:t>Development of publications and promotional materials.</w:t>
      </w:r>
    </w:p>
    <w:p w14:paraId="2B364298" w14:textId="77777777" w:rsidR="001B7AE0" w:rsidRPr="003422E1" w:rsidRDefault="001B7AE0" w:rsidP="001B7AE0">
      <w:pPr>
        <w:spacing w:after="120"/>
        <w:jc w:val="both"/>
        <w:rPr>
          <w:rFonts w:ascii="Times" w:hAnsi="Times" w:cs="Times"/>
          <w:b/>
          <w:bCs/>
          <w:lang w:val="en-GB"/>
        </w:rPr>
      </w:pPr>
      <w:r w:rsidRPr="003422E1">
        <w:rPr>
          <w:rFonts w:ascii="Times" w:hAnsi="Times" w:cs="Times"/>
          <w:b/>
          <w:bCs/>
          <w:lang w:val="en-GB"/>
        </w:rPr>
        <w:t>Necessary knowledge and skills</w:t>
      </w:r>
    </w:p>
    <w:p w14:paraId="2B364299"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Knowledge and decision-making skills</w:t>
      </w:r>
    </w:p>
    <w:p w14:paraId="2B36429A"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Planning knowledge and skills</w:t>
      </w:r>
    </w:p>
    <w:p w14:paraId="2B36429B"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Communication and presentation skills</w:t>
      </w:r>
    </w:p>
    <w:p w14:paraId="2B36429C"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Time management skills</w:t>
      </w:r>
    </w:p>
    <w:p w14:paraId="2B36429D"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 xml:space="preserve">Ability to work in a </w:t>
      </w:r>
      <w:proofErr w:type="gramStart"/>
      <w:r w:rsidRPr="003422E1">
        <w:rPr>
          <w:rFonts w:ascii="Times" w:hAnsi="Times" w:cs="Times"/>
          <w:lang w:val="en-GB"/>
        </w:rPr>
        <w:t>team</w:t>
      </w:r>
      <w:proofErr w:type="gramEnd"/>
    </w:p>
    <w:p w14:paraId="2B36429E"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 xml:space="preserve">Knowledge and skills for developing and carrying out </w:t>
      </w:r>
      <w:proofErr w:type="gramStart"/>
      <w:r w:rsidRPr="003422E1">
        <w:rPr>
          <w:rFonts w:ascii="Times" w:hAnsi="Times" w:cs="Times"/>
          <w:lang w:val="en-GB"/>
        </w:rPr>
        <w:t>training</w:t>
      </w:r>
      <w:proofErr w:type="gramEnd"/>
    </w:p>
    <w:p w14:paraId="2B36429F"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lastRenderedPageBreak/>
        <w:t>Knowledge on networking</w:t>
      </w:r>
    </w:p>
    <w:p w14:paraId="2B3642A0"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Problem-solving and negotiation skills</w:t>
      </w:r>
    </w:p>
    <w:p w14:paraId="2B3642A1"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Digital knowledge and skills</w:t>
      </w:r>
    </w:p>
    <w:p w14:paraId="2B3642A2"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Entrepreneurial skills</w:t>
      </w:r>
    </w:p>
    <w:p w14:paraId="2B3642A3" w14:textId="77777777" w:rsidR="001B7AE0" w:rsidRPr="003422E1" w:rsidRDefault="001B7AE0" w:rsidP="001B7AE0">
      <w:pPr>
        <w:numPr>
          <w:ilvl w:val="0"/>
          <w:numId w:val="48"/>
        </w:numPr>
        <w:spacing w:after="240"/>
        <w:contextualSpacing/>
        <w:jc w:val="both"/>
        <w:rPr>
          <w:rFonts w:ascii="Times" w:hAnsi="Times" w:cs="Times"/>
          <w:lang w:val="en-GB"/>
        </w:rPr>
      </w:pPr>
      <w:r w:rsidRPr="003422E1">
        <w:rPr>
          <w:rFonts w:ascii="Times" w:hAnsi="Times" w:cs="Times"/>
          <w:lang w:val="en-GB"/>
        </w:rPr>
        <w:t>Knowledge of foreign languages (preferable)</w:t>
      </w:r>
    </w:p>
    <w:p w14:paraId="2B3642A4" w14:textId="77777777" w:rsidR="001B7AE0" w:rsidRPr="003422E1" w:rsidRDefault="001B7AE0" w:rsidP="001B7AE0">
      <w:pPr>
        <w:spacing w:after="240"/>
        <w:jc w:val="both"/>
        <w:rPr>
          <w:rFonts w:ascii="Times" w:hAnsi="Times" w:cs="Times"/>
          <w:lang w:val="en-GB"/>
        </w:rPr>
      </w:pPr>
    </w:p>
    <w:p w14:paraId="2B3642A5" w14:textId="77777777" w:rsidR="001B7AE0" w:rsidRPr="003422E1" w:rsidRDefault="001B7AE0" w:rsidP="001B7AE0">
      <w:pPr>
        <w:spacing w:after="240"/>
        <w:ind w:left="720"/>
        <w:contextualSpacing/>
        <w:jc w:val="both"/>
        <w:rPr>
          <w:rFonts w:ascii="Times" w:hAnsi="Times" w:cs="Times"/>
          <w:lang w:val="en-GB"/>
        </w:rPr>
      </w:pPr>
    </w:p>
    <w:p w14:paraId="2B3642A6" w14:textId="77777777" w:rsidR="001B7AE0" w:rsidRPr="003422E1" w:rsidRDefault="001B7AE0" w:rsidP="001B7AE0">
      <w:pPr>
        <w:spacing w:after="240"/>
        <w:ind w:left="720"/>
        <w:contextualSpacing/>
        <w:jc w:val="both"/>
        <w:rPr>
          <w:rFonts w:ascii="Times" w:hAnsi="Times" w:cs="Times"/>
          <w:lang w:val="en-GB"/>
        </w:rPr>
      </w:pPr>
    </w:p>
    <w:p w14:paraId="2B3642A7" w14:textId="77777777" w:rsidR="001B7AE0" w:rsidRPr="003422E1" w:rsidRDefault="001B7AE0" w:rsidP="001B7AE0">
      <w:pPr>
        <w:spacing w:after="240"/>
        <w:ind w:left="720"/>
        <w:contextualSpacing/>
        <w:jc w:val="both"/>
        <w:rPr>
          <w:rFonts w:ascii="Times" w:hAnsi="Times" w:cs="Times"/>
          <w:lang w:val="en-GB"/>
        </w:rPr>
      </w:pPr>
    </w:p>
    <w:p w14:paraId="2B3642A8" w14:textId="77777777" w:rsidR="001B7AE0" w:rsidRPr="003422E1" w:rsidRDefault="001B7AE0" w:rsidP="001B7AE0">
      <w:pPr>
        <w:spacing w:after="240"/>
        <w:ind w:left="720"/>
        <w:contextualSpacing/>
        <w:jc w:val="both"/>
        <w:rPr>
          <w:rFonts w:ascii="Times" w:hAnsi="Times" w:cs="Times"/>
          <w:lang w:val="en-GB"/>
        </w:rPr>
      </w:pPr>
    </w:p>
    <w:p w14:paraId="2B3642A9" w14:textId="77777777" w:rsidR="001B7AE0" w:rsidRPr="003422E1" w:rsidRDefault="001B7AE0" w:rsidP="001B7AE0">
      <w:pPr>
        <w:spacing w:after="240"/>
        <w:ind w:left="720"/>
        <w:contextualSpacing/>
        <w:jc w:val="both"/>
        <w:rPr>
          <w:rFonts w:ascii="Times" w:hAnsi="Times" w:cs="Times"/>
          <w:lang w:val="en-GB"/>
        </w:rPr>
      </w:pPr>
    </w:p>
    <w:p w14:paraId="2B3642AA" w14:textId="77777777" w:rsidR="001B7AE0" w:rsidRPr="003422E1" w:rsidRDefault="001B7AE0" w:rsidP="001B7AE0">
      <w:pPr>
        <w:spacing w:after="240"/>
        <w:ind w:left="720"/>
        <w:contextualSpacing/>
        <w:jc w:val="both"/>
        <w:rPr>
          <w:rFonts w:ascii="Times" w:hAnsi="Times" w:cs="Times"/>
          <w:lang w:val="en-GB"/>
        </w:rPr>
      </w:pPr>
    </w:p>
    <w:p w14:paraId="2B3642AB" w14:textId="77777777" w:rsidR="001B7AE0" w:rsidRPr="003422E1" w:rsidRDefault="001B7AE0" w:rsidP="001B7AE0">
      <w:pPr>
        <w:spacing w:after="240"/>
        <w:ind w:left="720"/>
        <w:contextualSpacing/>
        <w:jc w:val="both"/>
        <w:rPr>
          <w:rFonts w:ascii="Times" w:hAnsi="Times" w:cs="Times"/>
          <w:lang w:val="en-GB"/>
        </w:rPr>
      </w:pPr>
    </w:p>
    <w:p w14:paraId="2B3642AC" w14:textId="77777777" w:rsidR="001B7AE0" w:rsidRPr="003422E1" w:rsidRDefault="001B7AE0" w:rsidP="001B7AE0">
      <w:pPr>
        <w:spacing w:after="240"/>
        <w:ind w:left="720"/>
        <w:contextualSpacing/>
        <w:jc w:val="both"/>
        <w:rPr>
          <w:rFonts w:ascii="Times" w:hAnsi="Times" w:cs="Times"/>
          <w:lang w:val="en-GB"/>
        </w:rPr>
      </w:pPr>
    </w:p>
    <w:p w14:paraId="2B3642AD" w14:textId="77777777" w:rsidR="001B7AE0" w:rsidRPr="003422E1" w:rsidRDefault="001B7AE0" w:rsidP="001B7AE0">
      <w:pPr>
        <w:spacing w:after="240"/>
        <w:ind w:left="720"/>
        <w:contextualSpacing/>
        <w:jc w:val="both"/>
        <w:rPr>
          <w:rFonts w:ascii="Times" w:hAnsi="Times" w:cs="Times"/>
          <w:lang w:val="en-GB"/>
        </w:rPr>
      </w:pPr>
    </w:p>
    <w:p w14:paraId="2B3642AE" w14:textId="77777777" w:rsidR="001B7AE0" w:rsidRPr="003422E1" w:rsidRDefault="001B7AE0" w:rsidP="001B7AE0">
      <w:pPr>
        <w:spacing w:after="240"/>
        <w:ind w:left="720"/>
        <w:contextualSpacing/>
        <w:jc w:val="both"/>
        <w:rPr>
          <w:rFonts w:ascii="Times" w:hAnsi="Times" w:cs="Times"/>
          <w:lang w:val="en-GB"/>
        </w:rPr>
      </w:pPr>
    </w:p>
    <w:p w14:paraId="2B3642AF" w14:textId="77777777" w:rsidR="001B7AE0" w:rsidRPr="003422E1" w:rsidRDefault="001B7AE0" w:rsidP="001B7AE0">
      <w:pPr>
        <w:spacing w:after="240"/>
        <w:ind w:left="720"/>
        <w:contextualSpacing/>
        <w:jc w:val="both"/>
        <w:rPr>
          <w:rFonts w:ascii="Times" w:hAnsi="Times" w:cs="Times"/>
          <w:lang w:val="en-GB"/>
        </w:rPr>
      </w:pPr>
    </w:p>
    <w:p w14:paraId="2B3642B0" w14:textId="77777777" w:rsidR="001B7AE0" w:rsidRPr="003422E1" w:rsidRDefault="001B7AE0" w:rsidP="001B7AE0">
      <w:pPr>
        <w:spacing w:after="240"/>
        <w:ind w:left="720"/>
        <w:contextualSpacing/>
        <w:jc w:val="both"/>
        <w:rPr>
          <w:rFonts w:ascii="Times" w:hAnsi="Times" w:cs="Times"/>
          <w:lang w:val="en-GB"/>
        </w:rPr>
      </w:pPr>
    </w:p>
    <w:p w14:paraId="2B3642B1" w14:textId="77777777" w:rsidR="001B7AE0" w:rsidRPr="003422E1" w:rsidRDefault="001B7AE0" w:rsidP="001B7AE0">
      <w:pPr>
        <w:spacing w:after="240"/>
        <w:ind w:left="720"/>
        <w:contextualSpacing/>
        <w:jc w:val="both"/>
        <w:rPr>
          <w:rFonts w:ascii="Times" w:hAnsi="Times" w:cs="Times"/>
          <w:lang w:val="en-GB"/>
        </w:rPr>
      </w:pPr>
    </w:p>
    <w:p w14:paraId="2B3642B2" w14:textId="77777777" w:rsidR="001B7AE0" w:rsidRPr="003422E1" w:rsidRDefault="001B7AE0" w:rsidP="001B7AE0">
      <w:pPr>
        <w:spacing w:after="240"/>
        <w:ind w:left="720"/>
        <w:contextualSpacing/>
        <w:jc w:val="both"/>
        <w:rPr>
          <w:rFonts w:ascii="Times" w:hAnsi="Times" w:cs="Times"/>
          <w:lang w:val="en-GB"/>
        </w:rPr>
      </w:pPr>
    </w:p>
    <w:p w14:paraId="2B3642B3" w14:textId="77777777" w:rsidR="001B7AE0" w:rsidRPr="003422E1" w:rsidRDefault="001B7AE0" w:rsidP="001B7AE0">
      <w:pPr>
        <w:spacing w:after="240"/>
        <w:ind w:left="720"/>
        <w:contextualSpacing/>
        <w:jc w:val="both"/>
        <w:rPr>
          <w:rFonts w:ascii="Times" w:hAnsi="Times" w:cs="Times"/>
          <w:lang w:val="en-GB"/>
        </w:rPr>
      </w:pPr>
    </w:p>
    <w:p w14:paraId="2B3642B4" w14:textId="77777777" w:rsidR="001B7AE0" w:rsidRPr="003422E1" w:rsidRDefault="001B7AE0" w:rsidP="001B7AE0">
      <w:pPr>
        <w:spacing w:after="240"/>
        <w:ind w:left="720"/>
        <w:contextualSpacing/>
        <w:jc w:val="both"/>
        <w:rPr>
          <w:rFonts w:ascii="Times" w:hAnsi="Times" w:cs="Times"/>
          <w:lang w:val="en-GB"/>
        </w:rPr>
      </w:pPr>
    </w:p>
    <w:p w14:paraId="2B3642B5" w14:textId="77777777" w:rsidR="001B7AE0" w:rsidRPr="003422E1" w:rsidRDefault="001B7AE0" w:rsidP="001B7AE0">
      <w:pPr>
        <w:spacing w:after="240"/>
        <w:ind w:left="720"/>
        <w:contextualSpacing/>
        <w:jc w:val="both"/>
        <w:rPr>
          <w:rFonts w:ascii="Times" w:hAnsi="Times" w:cs="Times"/>
          <w:lang w:val="en-GB"/>
        </w:rPr>
      </w:pPr>
    </w:p>
    <w:p w14:paraId="2B3642B6" w14:textId="77777777" w:rsidR="001B7AE0" w:rsidRPr="003422E1" w:rsidRDefault="001B7AE0" w:rsidP="001B7AE0">
      <w:pPr>
        <w:spacing w:after="240"/>
        <w:ind w:left="720"/>
        <w:contextualSpacing/>
        <w:jc w:val="both"/>
        <w:rPr>
          <w:rFonts w:ascii="Times" w:hAnsi="Times" w:cs="Times"/>
          <w:lang w:val="en-GB"/>
        </w:rPr>
      </w:pPr>
    </w:p>
    <w:p w14:paraId="2B3642B7" w14:textId="77777777" w:rsidR="001B7AE0" w:rsidRPr="003422E1" w:rsidRDefault="001B7AE0" w:rsidP="001B7AE0">
      <w:pPr>
        <w:spacing w:after="240"/>
        <w:ind w:left="720"/>
        <w:contextualSpacing/>
        <w:jc w:val="both"/>
        <w:rPr>
          <w:rFonts w:ascii="Times" w:hAnsi="Times" w:cs="Times"/>
          <w:lang w:val="en-GB"/>
        </w:rPr>
      </w:pPr>
    </w:p>
    <w:p w14:paraId="2B3642B8" w14:textId="77777777" w:rsidR="001B7AE0" w:rsidRPr="003422E1" w:rsidRDefault="001B7AE0" w:rsidP="001B7AE0">
      <w:pPr>
        <w:spacing w:after="240"/>
        <w:ind w:left="720"/>
        <w:contextualSpacing/>
        <w:jc w:val="both"/>
        <w:rPr>
          <w:rFonts w:ascii="Times" w:hAnsi="Times" w:cs="Times"/>
          <w:lang w:val="en-GB"/>
        </w:rPr>
      </w:pPr>
    </w:p>
    <w:p w14:paraId="2B3642B9" w14:textId="77777777" w:rsidR="001B7AE0" w:rsidRPr="003422E1" w:rsidRDefault="001B7AE0" w:rsidP="001B7AE0">
      <w:pPr>
        <w:spacing w:after="240"/>
        <w:ind w:left="720"/>
        <w:contextualSpacing/>
        <w:jc w:val="both"/>
        <w:rPr>
          <w:rFonts w:ascii="Times" w:hAnsi="Times" w:cs="Times"/>
          <w:lang w:val="en-GB"/>
        </w:rPr>
      </w:pPr>
    </w:p>
    <w:p w14:paraId="2B3642BA" w14:textId="77777777" w:rsidR="001B7AE0" w:rsidRPr="003422E1" w:rsidRDefault="001B7AE0" w:rsidP="001B7AE0">
      <w:pPr>
        <w:spacing w:after="240"/>
        <w:ind w:left="720"/>
        <w:contextualSpacing/>
        <w:jc w:val="both"/>
        <w:rPr>
          <w:rFonts w:ascii="Times" w:hAnsi="Times" w:cs="Times"/>
          <w:lang w:val="en-GB"/>
        </w:rPr>
      </w:pPr>
    </w:p>
    <w:p w14:paraId="2B3642BB" w14:textId="77777777" w:rsidR="001B7AE0" w:rsidRPr="003422E1" w:rsidRDefault="001B7AE0" w:rsidP="001B7AE0">
      <w:pPr>
        <w:spacing w:after="240"/>
        <w:ind w:left="720"/>
        <w:contextualSpacing/>
        <w:jc w:val="both"/>
        <w:rPr>
          <w:rFonts w:ascii="Times" w:hAnsi="Times" w:cs="Times"/>
          <w:lang w:val="en-GB"/>
        </w:rPr>
      </w:pPr>
    </w:p>
    <w:p w14:paraId="2B3642BC" w14:textId="77777777" w:rsidR="001B7AE0" w:rsidRPr="003422E1" w:rsidRDefault="001B7AE0" w:rsidP="001B7AE0">
      <w:pPr>
        <w:spacing w:after="240"/>
        <w:ind w:left="720"/>
        <w:contextualSpacing/>
        <w:jc w:val="both"/>
        <w:rPr>
          <w:rFonts w:ascii="Times" w:hAnsi="Times" w:cs="Times"/>
          <w:lang w:val="en-GB"/>
        </w:rPr>
      </w:pPr>
    </w:p>
    <w:p w14:paraId="2B3642BD" w14:textId="77777777" w:rsidR="001B7AE0" w:rsidRPr="003422E1" w:rsidRDefault="001B7AE0" w:rsidP="001B7AE0">
      <w:pPr>
        <w:spacing w:after="240"/>
        <w:ind w:left="720"/>
        <w:contextualSpacing/>
        <w:jc w:val="both"/>
        <w:rPr>
          <w:rFonts w:ascii="Times" w:hAnsi="Times" w:cs="Times"/>
          <w:lang w:val="en-GB"/>
        </w:rPr>
      </w:pPr>
    </w:p>
    <w:p w14:paraId="2B3642BE" w14:textId="77777777" w:rsidR="001B7AE0" w:rsidRPr="003422E1" w:rsidRDefault="001B7AE0" w:rsidP="001B7AE0">
      <w:pPr>
        <w:spacing w:after="240"/>
        <w:ind w:left="720"/>
        <w:contextualSpacing/>
        <w:jc w:val="both"/>
        <w:rPr>
          <w:rFonts w:ascii="Times" w:hAnsi="Times" w:cs="Times"/>
          <w:lang w:val="en-GB"/>
        </w:rPr>
      </w:pPr>
    </w:p>
    <w:p w14:paraId="2B3642BF" w14:textId="77777777" w:rsidR="001B7AE0" w:rsidRPr="003422E1" w:rsidRDefault="001B7AE0" w:rsidP="001B7AE0">
      <w:pPr>
        <w:spacing w:after="240"/>
        <w:ind w:left="720"/>
        <w:contextualSpacing/>
        <w:jc w:val="both"/>
        <w:rPr>
          <w:rFonts w:ascii="Times" w:hAnsi="Times" w:cs="Times"/>
          <w:lang w:val="en-GB"/>
        </w:rPr>
      </w:pPr>
      <w:r w:rsidRPr="003422E1">
        <w:rPr>
          <w:noProof/>
          <w:lang w:val="sq-AL" w:eastAsia="sq-AL"/>
        </w:rPr>
        <w:lastRenderedPageBreak/>
        <w:drawing>
          <wp:inline distT="0" distB="0" distL="0" distR="0" wp14:anchorId="2B364A6D" wp14:editId="2B364A6E">
            <wp:extent cx="5943600" cy="2239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239645"/>
                    </a:xfrm>
                    <a:prstGeom prst="rect">
                      <a:avLst/>
                    </a:prstGeom>
                    <a:noFill/>
                    <a:ln>
                      <a:noFill/>
                    </a:ln>
                  </pic:spPr>
                </pic:pic>
              </a:graphicData>
            </a:graphic>
          </wp:inline>
        </w:drawing>
      </w:r>
    </w:p>
    <w:p w14:paraId="2B3642C0" w14:textId="77777777" w:rsidR="001B7AE0" w:rsidRPr="003422E1" w:rsidRDefault="001B7AE0" w:rsidP="001B7AE0">
      <w:pPr>
        <w:spacing w:after="240"/>
        <w:ind w:left="720"/>
        <w:contextualSpacing/>
        <w:jc w:val="both"/>
        <w:rPr>
          <w:rFonts w:ascii="Times" w:hAnsi="Times" w:cs="Times"/>
          <w:lang w:val="en-GB"/>
        </w:rPr>
      </w:pPr>
    </w:p>
    <w:p w14:paraId="2B3642C1" w14:textId="77777777" w:rsidR="001B7AE0" w:rsidRPr="003422E1" w:rsidRDefault="001B7AE0" w:rsidP="001B7AE0">
      <w:pPr>
        <w:spacing w:after="240"/>
        <w:ind w:left="720"/>
        <w:contextualSpacing/>
        <w:jc w:val="both"/>
        <w:rPr>
          <w:rFonts w:ascii="Times" w:hAnsi="Times" w:cs="Times"/>
          <w:lang w:val="en-GB"/>
        </w:rPr>
      </w:pPr>
    </w:p>
    <w:p w14:paraId="2B3642C2" w14:textId="77777777" w:rsidR="001B7AE0" w:rsidRPr="003422E1" w:rsidRDefault="001B7AE0" w:rsidP="001B7AE0">
      <w:pPr>
        <w:spacing w:after="240"/>
        <w:ind w:left="720"/>
        <w:contextualSpacing/>
        <w:jc w:val="both"/>
        <w:rPr>
          <w:rFonts w:ascii="Times" w:hAnsi="Times" w:cs="Times"/>
          <w:lang w:val="en-GB"/>
        </w:rPr>
      </w:pPr>
    </w:p>
    <w:p w14:paraId="2B3642C3" w14:textId="77777777" w:rsidR="001B7AE0" w:rsidRPr="003422E1" w:rsidRDefault="001B7AE0" w:rsidP="001B7AE0">
      <w:pPr>
        <w:spacing w:after="240"/>
        <w:ind w:left="720"/>
        <w:contextualSpacing/>
        <w:jc w:val="both"/>
        <w:rPr>
          <w:rFonts w:ascii="Times" w:hAnsi="Times" w:cs="Times"/>
          <w:lang w:val="en-GB"/>
        </w:rPr>
      </w:pPr>
    </w:p>
    <w:p w14:paraId="2B3642C4" w14:textId="77777777" w:rsidR="001B7AE0" w:rsidRPr="003422E1" w:rsidRDefault="001B7AE0" w:rsidP="001B7AE0">
      <w:pPr>
        <w:spacing w:after="240"/>
        <w:ind w:left="720"/>
        <w:contextualSpacing/>
        <w:jc w:val="both"/>
        <w:rPr>
          <w:rFonts w:ascii="Times" w:hAnsi="Times" w:cs="Times"/>
          <w:lang w:val="en-GB"/>
        </w:rPr>
      </w:pPr>
    </w:p>
    <w:p w14:paraId="2B3642C5" w14:textId="77777777" w:rsidR="001B7AE0" w:rsidRPr="003422E1" w:rsidRDefault="001B7AE0" w:rsidP="001B7AE0">
      <w:pPr>
        <w:spacing w:after="240"/>
        <w:ind w:left="720"/>
        <w:contextualSpacing/>
        <w:jc w:val="both"/>
        <w:rPr>
          <w:rFonts w:ascii="Times" w:hAnsi="Times" w:cs="Times"/>
          <w:lang w:val="en-GB"/>
        </w:rPr>
      </w:pPr>
    </w:p>
    <w:p w14:paraId="2B3642C6" w14:textId="77777777" w:rsidR="001B7AE0" w:rsidRPr="003422E1" w:rsidRDefault="001B7AE0" w:rsidP="001B7AE0">
      <w:pPr>
        <w:spacing w:after="240"/>
        <w:ind w:left="720"/>
        <w:contextualSpacing/>
        <w:jc w:val="both"/>
        <w:rPr>
          <w:rFonts w:ascii="Times" w:hAnsi="Times" w:cs="Times"/>
          <w:lang w:val="en-GB"/>
        </w:rPr>
      </w:pPr>
    </w:p>
    <w:p w14:paraId="2B3642C7" w14:textId="77777777" w:rsidR="001B7AE0" w:rsidRPr="003422E1" w:rsidRDefault="001B7AE0" w:rsidP="001B7AE0">
      <w:pPr>
        <w:spacing w:after="240"/>
        <w:ind w:left="720"/>
        <w:contextualSpacing/>
        <w:jc w:val="both"/>
        <w:rPr>
          <w:rFonts w:ascii="Times" w:hAnsi="Times" w:cs="Times"/>
          <w:lang w:val="en-GB"/>
        </w:rPr>
      </w:pPr>
    </w:p>
    <w:p w14:paraId="2B3642C8" w14:textId="77777777" w:rsidR="001B7AE0" w:rsidRPr="003422E1" w:rsidRDefault="001B7AE0" w:rsidP="001B7AE0">
      <w:pPr>
        <w:pBdr>
          <w:bottom w:val="single" w:sz="18" w:space="0" w:color="auto"/>
        </w:pBdr>
        <w:jc w:val="center"/>
        <w:rPr>
          <w:rFonts w:ascii="Times" w:hAnsi="Times" w:cs="Cambria"/>
          <w:b/>
          <w:color w:val="002060"/>
          <w:sz w:val="36"/>
          <w:szCs w:val="36"/>
          <w:lang w:val="en-GB"/>
        </w:rPr>
      </w:pPr>
      <w:r w:rsidRPr="003422E1">
        <w:rPr>
          <w:rFonts w:ascii="Times" w:hAnsi="Times" w:cs="Cambria"/>
          <w:b/>
          <w:color w:val="002060"/>
          <w:sz w:val="36"/>
          <w:szCs w:val="36"/>
          <w:lang w:val="en-GB"/>
        </w:rPr>
        <w:t xml:space="preserve">Standards on organization and functioning of Career Counsellors in Institutions of Vocational Education and Training </w:t>
      </w:r>
    </w:p>
    <w:p w14:paraId="2B3642C9" w14:textId="77777777" w:rsidR="001B7AE0" w:rsidRPr="003422E1" w:rsidRDefault="001B7AE0" w:rsidP="001B7AE0">
      <w:pPr>
        <w:pBdr>
          <w:bottom w:val="single" w:sz="18" w:space="0" w:color="auto"/>
        </w:pBdr>
        <w:jc w:val="center"/>
        <w:rPr>
          <w:rFonts w:ascii="Times" w:hAnsi="Times" w:cs="Cambria"/>
          <w:b/>
          <w:color w:val="002060"/>
          <w:sz w:val="28"/>
          <w:szCs w:val="28"/>
          <w:lang w:val="en-GB"/>
        </w:rPr>
      </w:pPr>
    </w:p>
    <w:p w14:paraId="2B3642CA" w14:textId="77777777" w:rsidR="001B7AE0" w:rsidRPr="003422E1" w:rsidRDefault="001B7AE0" w:rsidP="001B7AE0">
      <w:pPr>
        <w:jc w:val="center"/>
        <w:rPr>
          <w:rFonts w:ascii="Times" w:hAnsi="Times"/>
          <w:b/>
          <w:bCs/>
          <w:sz w:val="28"/>
          <w:szCs w:val="28"/>
          <w:lang w:val="en-GB"/>
        </w:rPr>
      </w:pPr>
    </w:p>
    <w:p w14:paraId="2B3642CB" w14:textId="77777777" w:rsidR="001B7AE0" w:rsidRPr="003422E1" w:rsidRDefault="001B7AE0" w:rsidP="001B7AE0">
      <w:pPr>
        <w:shd w:val="clear" w:color="auto" w:fill="FFFFFF"/>
        <w:spacing w:before="240" w:after="220"/>
        <w:jc w:val="center"/>
        <w:rPr>
          <w:rFonts w:ascii="Times" w:hAnsi="Times"/>
          <w:b/>
          <w:bCs/>
          <w:sz w:val="28"/>
          <w:szCs w:val="28"/>
          <w:lang w:val="en-GB"/>
        </w:rPr>
      </w:pPr>
      <w:r w:rsidRPr="003422E1">
        <w:rPr>
          <w:rFonts w:ascii="Times" w:hAnsi="Times"/>
          <w:b/>
          <w:bCs/>
          <w:sz w:val="28"/>
          <w:szCs w:val="28"/>
          <w:lang w:val="en-GB"/>
        </w:rPr>
        <w:t>June 2023</w:t>
      </w:r>
    </w:p>
    <w:p w14:paraId="2B3642CC"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2CD"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2CE"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2CF" w14:textId="77777777" w:rsidR="001B7AE0" w:rsidRPr="003422E1" w:rsidRDefault="001B7AE0" w:rsidP="001B7AE0">
      <w:pPr>
        <w:autoSpaceDE w:val="0"/>
        <w:autoSpaceDN w:val="0"/>
        <w:adjustRightInd w:val="0"/>
        <w:rPr>
          <w:rFonts w:ascii="Palatino Linotype" w:eastAsia="MS Mincho" w:hAnsi="Palatino Linotype" w:cs="Palatino Linotype"/>
          <w:color w:val="000000"/>
          <w:lang w:val="en-GB"/>
        </w:rPr>
      </w:pPr>
    </w:p>
    <w:p w14:paraId="2B3642D0" w14:textId="77777777" w:rsidR="001B7AE0" w:rsidRPr="003422E1" w:rsidRDefault="001B7AE0" w:rsidP="001B7AE0">
      <w:pPr>
        <w:shd w:val="clear" w:color="auto" w:fill="FFFFFF"/>
        <w:spacing w:before="240" w:after="220"/>
        <w:jc w:val="center"/>
        <w:rPr>
          <w:sz w:val="20"/>
          <w:szCs w:val="20"/>
          <w:lang w:val="en-GB"/>
        </w:rPr>
      </w:pPr>
      <w:r w:rsidRPr="003422E1">
        <w:rPr>
          <w:lang w:val="en-US"/>
        </w:rPr>
        <w:t xml:space="preserve">This document was developed with the support of the project “Enhancing Youth Employment (EYE)” of the Swiss Agency for Development and Cooperation (SDC), implemented by the consortium </w:t>
      </w:r>
      <w:proofErr w:type="spellStart"/>
      <w:r w:rsidRPr="003422E1">
        <w:rPr>
          <w:lang w:val="en-US"/>
        </w:rPr>
        <w:t>Helvetas</w:t>
      </w:r>
      <w:proofErr w:type="spellEnd"/>
      <w:r w:rsidRPr="003422E1">
        <w:rPr>
          <w:lang w:val="en-US"/>
        </w:rPr>
        <w:t xml:space="preserve"> Swiss </w:t>
      </w:r>
      <w:proofErr w:type="spellStart"/>
      <w:r w:rsidRPr="003422E1">
        <w:rPr>
          <w:lang w:val="en-US"/>
        </w:rPr>
        <w:t>Intercooperation</w:t>
      </w:r>
      <w:proofErr w:type="spellEnd"/>
      <w:r w:rsidRPr="003422E1">
        <w:rPr>
          <w:lang w:val="en-US"/>
        </w:rPr>
        <w:t xml:space="preserve"> and Management Development Associates</w:t>
      </w:r>
    </w:p>
    <w:p w14:paraId="2B3642D1" w14:textId="77777777" w:rsidR="001B7AE0" w:rsidRPr="003422E1" w:rsidRDefault="001B7AE0" w:rsidP="001B7AE0">
      <w:pPr>
        <w:shd w:val="clear" w:color="auto" w:fill="FFFFFF"/>
        <w:spacing w:before="240" w:after="220"/>
        <w:rPr>
          <w:b/>
          <w:bCs/>
          <w:lang w:val="en-GB"/>
        </w:rPr>
      </w:pPr>
    </w:p>
    <w:p w14:paraId="2B3642D2" w14:textId="77777777" w:rsidR="001B7AE0" w:rsidRPr="003422E1" w:rsidRDefault="001B7AE0" w:rsidP="001B7AE0">
      <w:pPr>
        <w:shd w:val="clear" w:color="auto" w:fill="FFFFFF"/>
        <w:spacing w:before="240" w:after="220"/>
        <w:rPr>
          <w:b/>
          <w:bCs/>
          <w:lang w:val="en-GB"/>
        </w:rPr>
      </w:pPr>
    </w:p>
    <w:p w14:paraId="2B3642D3" w14:textId="77777777" w:rsidR="001B7AE0" w:rsidRPr="003422E1" w:rsidRDefault="001B7AE0" w:rsidP="001B7AE0">
      <w:pPr>
        <w:shd w:val="clear" w:color="auto" w:fill="FFFFFF"/>
        <w:spacing w:before="240" w:after="220"/>
        <w:rPr>
          <w:rFonts w:ascii="Times" w:eastAsia="MS Mincho" w:hAnsi="Times" w:cs="Arial"/>
          <w:lang w:val="en-GB"/>
        </w:rPr>
        <w:sectPr w:rsidR="001B7AE0" w:rsidRPr="003422E1" w:rsidSect="007F613F">
          <w:footerReference w:type="even" r:id="rId36"/>
          <w:footerReference w:type="default" r:id="rId37"/>
          <w:type w:val="continuous"/>
          <w:pgSz w:w="15840" w:h="12240" w:orient="landscape"/>
          <w:pgMar w:top="1440" w:right="1440" w:bottom="1440" w:left="1440" w:header="720" w:footer="720" w:gutter="0"/>
          <w:pgNumType w:start="1"/>
          <w:cols w:space="720"/>
          <w:titlePg/>
        </w:sectPr>
      </w:pPr>
    </w:p>
    <w:sdt>
      <w:sdtPr>
        <w:rPr>
          <w:lang w:val="en-GB"/>
        </w:rPr>
        <w:id w:val="609170787"/>
        <w:docPartObj>
          <w:docPartGallery w:val="Table of Contents"/>
          <w:docPartUnique/>
        </w:docPartObj>
      </w:sdtPr>
      <w:sdtEndPr>
        <w:rPr>
          <w:rFonts w:ascii="Times" w:hAnsi="Times"/>
          <w:noProof/>
        </w:rPr>
      </w:sdtEndPr>
      <w:sdtContent>
        <w:p w14:paraId="2B3642D4" w14:textId="77777777" w:rsidR="001B7AE0" w:rsidRPr="003422E1" w:rsidRDefault="001B7AE0" w:rsidP="001B7AE0">
          <w:pPr>
            <w:keepNext/>
            <w:keepLines/>
            <w:spacing w:before="480" w:line="276" w:lineRule="auto"/>
            <w:rPr>
              <w:rFonts w:ascii="Times" w:hAnsi="Times"/>
              <w:b/>
              <w:bCs/>
              <w:color w:val="365F91"/>
              <w:sz w:val="28"/>
              <w:szCs w:val="28"/>
              <w:lang w:val="en-GB"/>
            </w:rPr>
          </w:pPr>
          <w:r w:rsidRPr="003422E1">
            <w:rPr>
              <w:rFonts w:ascii="Times" w:hAnsi="Times"/>
              <w:b/>
              <w:bCs/>
              <w:color w:val="365F91"/>
              <w:sz w:val="28"/>
              <w:szCs w:val="28"/>
              <w:lang w:val="en-GB"/>
            </w:rPr>
            <w:t>Contents</w:t>
          </w:r>
        </w:p>
        <w:p w14:paraId="2B3642D5" w14:textId="77777777" w:rsidR="001B7AE0" w:rsidRPr="003422E1" w:rsidRDefault="001B7AE0" w:rsidP="001B7AE0">
          <w:pPr>
            <w:tabs>
              <w:tab w:val="left" w:pos="480"/>
              <w:tab w:val="right" w:leader="dot" w:pos="9350"/>
            </w:tabs>
            <w:spacing w:before="120"/>
            <w:rPr>
              <w:rFonts w:ascii="Cambria" w:hAnsi="Cambria" w:cs="Arial"/>
              <w:noProof/>
              <w:sz w:val="22"/>
              <w:szCs w:val="22"/>
              <w:lang w:val="en-US"/>
            </w:rPr>
          </w:pPr>
          <w:r w:rsidRPr="003422E1">
            <w:rPr>
              <w:rFonts w:ascii="Times" w:hAnsi="Times"/>
              <w:i/>
              <w:iCs/>
              <w:szCs w:val="28"/>
              <w:lang w:val="en-GB"/>
            </w:rPr>
            <w:fldChar w:fldCharType="begin"/>
          </w:r>
          <w:r w:rsidRPr="003422E1">
            <w:rPr>
              <w:rFonts w:ascii="Times" w:hAnsi="Times"/>
              <w:b/>
              <w:bCs/>
              <w:i/>
              <w:iCs/>
              <w:szCs w:val="28"/>
              <w:lang w:val="en-GB"/>
            </w:rPr>
            <w:instrText xml:space="preserve"> TOC \o "1-3" \h \z \u </w:instrText>
          </w:r>
          <w:r w:rsidRPr="003422E1">
            <w:rPr>
              <w:rFonts w:ascii="Times" w:hAnsi="Times"/>
              <w:i/>
              <w:iCs/>
              <w:szCs w:val="28"/>
              <w:lang w:val="en-GB"/>
            </w:rPr>
            <w:fldChar w:fldCharType="separate"/>
          </w:r>
          <w:hyperlink w:anchor="_Toc134438456" w:history="1">
            <w:r w:rsidRPr="003422E1">
              <w:rPr>
                <w:rFonts w:ascii="Times" w:hAnsi="Times"/>
                <w:b/>
                <w:bCs/>
                <w:i/>
                <w:iCs/>
                <w:noProof/>
                <w:color w:val="0000FF"/>
                <w:szCs w:val="28"/>
                <w:u w:val="single"/>
                <w:lang w:val="en-GB"/>
              </w:rPr>
              <w:t>1.</w:t>
            </w:r>
            <w:r w:rsidRPr="003422E1">
              <w:rPr>
                <w:rFonts w:ascii="Cambria" w:hAnsi="Cambria" w:cs="Arial"/>
                <w:noProof/>
                <w:sz w:val="22"/>
                <w:szCs w:val="22"/>
                <w:lang w:val="en-US"/>
              </w:rPr>
              <w:tab/>
            </w:r>
            <w:r w:rsidRPr="003422E1">
              <w:rPr>
                <w:rFonts w:ascii="Times" w:hAnsi="Times"/>
                <w:b/>
                <w:bCs/>
                <w:i/>
                <w:iCs/>
                <w:noProof/>
                <w:color w:val="0000FF"/>
                <w:szCs w:val="28"/>
                <w:u w:val="single"/>
                <w:lang w:val="en-GB"/>
              </w:rPr>
              <w:t>INTRODUCTION</w:t>
            </w:r>
            <w:r w:rsidRPr="003422E1">
              <w:rPr>
                <w:rFonts w:ascii="Cambria" w:hAnsi="Cambria"/>
                <w:b/>
                <w:bCs/>
                <w:i/>
                <w:iCs/>
                <w:noProof/>
                <w:webHidden/>
                <w:szCs w:val="28"/>
                <w:lang w:val="en-US"/>
              </w:rPr>
              <w:tab/>
            </w:r>
            <w:r w:rsidRPr="003422E1">
              <w:rPr>
                <w:rFonts w:ascii="Cambria" w:hAnsi="Cambria"/>
                <w:b/>
                <w:bCs/>
                <w:i/>
                <w:iCs/>
                <w:noProof/>
                <w:webHidden/>
                <w:szCs w:val="28"/>
                <w:lang w:val="en-US"/>
              </w:rPr>
              <w:fldChar w:fldCharType="begin"/>
            </w:r>
            <w:r w:rsidRPr="003422E1">
              <w:rPr>
                <w:rFonts w:ascii="Cambria" w:hAnsi="Cambria"/>
                <w:b/>
                <w:bCs/>
                <w:i/>
                <w:iCs/>
                <w:noProof/>
                <w:webHidden/>
                <w:szCs w:val="28"/>
                <w:lang w:val="en-US"/>
              </w:rPr>
              <w:instrText xml:space="preserve"> PAGEREF _Toc134438456 \h </w:instrText>
            </w:r>
            <w:r w:rsidRPr="003422E1">
              <w:rPr>
                <w:rFonts w:ascii="Cambria" w:hAnsi="Cambria"/>
                <w:b/>
                <w:bCs/>
                <w:i/>
                <w:iCs/>
                <w:noProof/>
                <w:webHidden/>
                <w:szCs w:val="28"/>
                <w:lang w:val="en-US"/>
              </w:rPr>
            </w:r>
            <w:r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3</w:t>
            </w:r>
            <w:r w:rsidRPr="003422E1">
              <w:rPr>
                <w:rFonts w:ascii="Cambria" w:hAnsi="Cambria"/>
                <w:b/>
                <w:bCs/>
                <w:i/>
                <w:iCs/>
                <w:noProof/>
                <w:webHidden/>
                <w:szCs w:val="28"/>
                <w:lang w:val="en-US"/>
              </w:rPr>
              <w:fldChar w:fldCharType="end"/>
            </w:r>
          </w:hyperlink>
        </w:p>
        <w:p w14:paraId="2B3642D6" w14:textId="77777777" w:rsidR="001B7AE0" w:rsidRPr="003422E1" w:rsidRDefault="00000000" w:rsidP="001B7AE0">
          <w:pPr>
            <w:tabs>
              <w:tab w:val="left" w:pos="480"/>
              <w:tab w:val="right" w:leader="dot" w:pos="9350"/>
            </w:tabs>
            <w:spacing w:before="120"/>
            <w:rPr>
              <w:rFonts w:ascii="Cambria" w:hAnsi="Cambria" w:cs="Arial"/>
              <w:noProof/>
              <w:sz w:val="22"/>
              <w:szCs w:val="22"/>
              <w:lang w:val="en-US"/>
            </w:rPr>
          </w:pPr>
          <w:hyperlink w:anchor="_Toc134438457" w:history="1">
            <w:r w:rsidR="001B7AE0" w:rsidRPr="003422E1">
              <w:rPr>
                <w:rFonts w:ascii="Times" w:hAnsi="Times"/>
                <w:b/>
                <w:bCs/>
                <w:i/>
                <w:iCs/>
                <w:noProof/>
                <w:color w:val="0000FF"/>
                <w:szCs w:val="28"/>
                <w:u w:val="single"/>
                <w:lang w:val="en-GB"/>
              </w:rPr>
              <w:t>2.</w:t>
            </w:r>
            <w:r w:rsidR="001B7AE0" w:rsidRPr="003422E1">
              <w:rPr>
                <w:rFonts w:ascii="Cambria" w:hAnsi="Cambria" w:cs="Arial"/>
                <w:noProof/>
                <w:sz w:val="22"/>
                <w:szCs w:val="22"/>
                <w:lang w:val="en-US"/>
              </w:rPr>
              <w:tab/>
            </w:r>
            <w:r w:rsidR="001B7AE0" w:rsidRPr="003422E1">
              <w:rPr>
                <w:rFonts w:ascii="Times" w:hAnsi="Times"/>
                <w:b/>
                <w:bCs/>
                <w:i/>
                <w:iCs/>
                <w:noProof/>
                <w:color w:val="0000FF"/>
                <w:szCs w:val="28"/>
                <w:u w:val="single"/>
                <w:lang w:val="en-GB"/>
              </w:rPr>
              <w:t>CAREER GUIDANCE IN IVET IN KOSOVO</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_Toc134438457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4</w:t>
            </w:r>
            <w:r w:rsidR="001B7AE0" w:rsidRPr="003422E1">
              <w:rPr>
                <w:rFonts w:ascii="Cambria" w:hAnsi="Cambria"/>
                <w:b/>
                <w:bCs/>
                <w:i/>
                <w:iCs/>
                <w:noProof/>
                <w:webHidden/>
                <w:szCs w:val="28"/>
                <w:lang w:val="en-US"/>
              </w:rPr>
              <w:fldChar w:fldCharType="end"/>
            </w:r>
          </w:hyperlink>
        </w:p>
        <w:p w14:paraId="2B3642D7" w14:textId="77777777" w:rsidR="001B7AE0" w:rsidRPr="003422E1" w:rsidRDefault="00000000" w:rsidP="001B7AE0">
          <w:pPr>
            <w:tabs>
              <w:tab w:val="left" w:pos="480"/>
              <w:tab w:val="right" w:leader="dot" w:pos="9350"/>
            </w:tabs>
            <w:spacing w:before="120"/>
            <w:rPr>
              <w:rFonts w:ascii="Cambria" w:hAnsi="Cambria" w:cs="Arial"/>
              <w:noProof/>
              <w:sz w:val="22"/>
              <w:szCs w:val="22"/>
              <w:lang w:val="en-US"/>
            </w:rPr>
          </w:pPr>
          <w:hyperlink w:anchor="_Toc134438458" w:history="1">
            <w:r w:rsidR="001B7AE0" w:rsidRPr="003422E1">
              <w:rPr>
                <w:rFonts w:ascii="Times" w:hAnsi="Times"/>
                <w:b/>
                <w:bCs/>
                <w:i/>
                <w:iCs/>
                <w:noProof/>
                <w:color w:val="0000FF"/>
                <w:szCs w:val="28"/>
                <w:u w:val="single"/>
                <w:lang w:val="en-GB"/>
              </w:rPr>
              <w:t>3.</w:t>
            </w:r>
            <w:r w:rsidR="001B7AE0" w:rsidRPr="003422E1">
              <w:rPr>
                <w:rFonts w:ascii="Cambria" w:hAnsi="Cambria" w:cs="Arial"/>
                <w:noProof/>
                <w:sz w:val="22"/>
                <w:szCs w:val="22"/>
                <w:lang w:val="en-US"/>
              </w:rPr>
              <w:tab/>
            </w:r>
            <w:r w:rsidR="001B7AE0" w:rsidRPr="003422E1">
              <w:rPr>
                <w:rFonts w:ascii="Times" w:hAnsi="Times"/>
                <w:b/>
                <w:bCs/>
                <w:i/>
                <w:iCs/>
                <w:noProof/>
                <w:color w:val="0000FF"/>
                <w:szCs w:val="28"/>
                <w:u w:val="single"/>
                <w:lang w:val="en-GB"/>
              </w:rPr>
              <w:t>STANDARDS ON ORGANIZATION AND FUNCTIONING OF CAREER COUNSELORS IN IVET</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_Toc134438458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5</w:t>
            </w:r>
            <w:r w:rsidR="001B7AE0" w:rsidRPr="003422E1">
              <w:rPr>
                <w:rFonts w:ascii="Cambria" w:hAnsi="Cambria"/>
                <w:b/>
                <w:bCs/>
                <w:i/>
                <w:iCs/>
                <w:noProof/>
                <w:webHidden/>
                <w:szCs w:val="28"/>
                <w:lang w:val="en-US"/>
              </w:rPr>
              <w:fldChar w:fldCharType="end"/>
            </w:r>
          </w:hyperlink>
        </w:p>
        <w:p w14:paraId="2B3642D8"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59" w:history="1">
            <w:r w:rsidR="001B7AE0" w:rsidRPr="003422E1">
              <w:rPr>
                <w:rFonts w:ascii="Times" w:hAnsi="Times"/>
                <w:b/>
                <w:bCs/>
                <w:noProof/>
                <w:color w:val="0000FF"/>
                <w:sz w:val="22"/>
                <w:szCs w:val="26"/>
                <w:u w:val="single"/>
                <w:lang w:val="en-GB"/>
              </w:rPr>
              <w:t>Standard 1 – Mission and objectives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_Toc134438459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5</w:t>
            </w:r>
            <w:r w:rsidR="001B7AE0" w:rsidRPr="003422E1">
              <w:rPr>
                <w:rFonts w:ascii="Cambria" w:hAnsi="Cambria"/>
                <w:b/>
                <w:bCs/>
                <w:noProof/>
                <w:webHidden/>
                <w:sz w:val="22"/>
                <w:szCs w:val="26"/>
                <w:lang w:val="en-US"/>
              </w:rPr>
              <w:fldChar w:fldCharType="end"/>
            </w:r>
          </w:hyperlink>
        </w:p>
        <w:p w14:paraId="2B3642D9"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0" w:history="1">
            <w:r w:rsidR="001B7AE0" w:rsidRPr="003422E1">
              <w:rPr>
                <w:rFonts w:ascii="Times" w:hAnsi="Times"/>
                <w:b/>
                <w:bCs/>
                <w:noProof/>
                <w:color w:val="0000FF"/>
                <w:sz w:val="22"/>
                <w:szCs w:val="26"/>
                <w:u w:val="single"/>
                <w:lang w:val="en-GB"/>
              </w:rPr>
              <w:t>Standard 2 – The Role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_Toc134438460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7</w:t>
            </w:r>
            <w:r w:rsidR="001B7AE0" w:rsidRPr="003422E1">
              <w:rPr>
                <w:rFonts w:ascii="Cambria" w:hAnsi="Cambria"/>
                <w:b/>
                <w:bCs/>
                <w:noProof/>
                <w:webHidden/>
                <w:sz w:val="22"/>
                <w:szCs w:val="26"/>
                <w:lang w:val="en-US"/>
              </w:rPr>
              <w:fldChar w:fldCharType="end"/>
            </w:r>
          </w:hyperlink>
        </w:p>
        <w:p w14:paraId="2B3642DA"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1" w:history="1">
            <w:r w:rsidR="001B7AE0" w:rsidRPr="003422E1">
              <w:rPr>
                <w:rFonts w:ascii="Times" w:hAnsi="Times"/>
                <w:b/>
                <w:bCs/>
                <w:noProof/>
                <w:color w:val="0000FF"/>
                <w:sz w:val="22"/>
                <w:szCs w:val="26"/>
                <w:u w:val="single"/>
                <w:lang w:val="en-GB"/>
              </w:rPr>
              <w:t>Standard 3 – Engagement and functioning of Career Counsellors in IVET</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_Toc134438461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11</w:t>
            </w:r>
            <w:r w:rsidR="001B7AE0" w:rsidRPr="003422E1">
              <w:rPr>
                <w:rFonts w:ascii="Cambria" w:hAnsi="Cambria"/>
                <w:b/>
                <w:bCs/>
                <w:noProof/>
                <w:webHidden/>
                <w:sz w:val="22"/>
                <w:szCs w:val="26"/>
                <w:lang w:val="en-US"/>
              </w:rPr>
              <w:fldChar w:fldCharType="end"/>
            </w:r>
          </w:hyperlink>
        </w:p>
        <w:p w14:paraId="2B3642DB"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2" w:history="1">
            <w:r w:rsidR="001B7AE0" w:rsidRPr="003422E1">
              <w:rPr>
                <w:rFonts w:ascii="Times" w:hAnsi="Times"/>
                <w:b/>
                <w:bCs/>
                <w:noProof/>
                <w:color w:val="0000FF"/>
                <w:sz w:val="22"/>
                <w:szCs w:val="26"/>
                <w:u w:val="single"/>
                <w:lang w:val="en-GB"/>
              </w:rPr>
              <w:t>Standard 4 - Spaces and equipment necessary for the work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_Toc134438462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14</w:t>
            </w:r>
            <w:r w:rsidR="001B7AE0" w:rsidRPr="003422E1">
              <w:rPr>
                <w:rFonts w:ascii="Cambria" w:hAnsi="Cambria"/>
                <w:b/>
                <w:bCs/>
                <w:noProof/>
                <w:webHidden/>
                <w:sz w:val="22"/>
                <w:szCs w:val="26"/>
                <w:lang w:val="en-US"/>
              </w:rPr>
              <w:fldChar w:fldCharType="end"/>
            </w:r>
          </w:hyperlink>
        </w:p>
        <w:p w14:paraId="2B3642DC"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3" w:history="1">
            <w:r w:rsidR="001B7AE0" w:rsidRPr="003422E1">
              <w:rPr>
                <w:rFonts w:ascii="Times" w:hAnsi="Times"/>
                <w:b/>
                <w:bCs/>
                <w:noProof/>
                <w:color w:val="0000FF"/>
                <w:sz w:val="22"/>
                <w:szCs w:val="26"/>
                <w:u w:val="single"/>
                <w:lang w:val="en-GB"/>
              </w:rPr>
              <w:t>Standard 5 - Monitoring and evaluation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_Toc134438463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15</w:t>
            </w:r>
            <w:r w:rsidR="001B7AE0" w:rsidRPr="003422E1">
              <w:rPr>
                <w:rFonts w:ascii="Cambria" w:hAnsi="Cambria"/>
                <w:b/>
                <w:bCs/>
                <w:noProof/>
                <w:webHidden/>
                <w:sz w:val="22"/>
                <w:szCs w:val="26"/>
                <w:lang w:val="en-US"/>
              </w:rPr>
              <w:fldChar w:fldCharType="end"/>
            </w:r>
          </w:hyperlink>
        </w:p>
        <w:p w14:paraId="2B3642DD" w14:textId="77777777" w:rsidR="001B7AE0" w:rsidRPr="003422E1" w:rsidRDefault="00000000" w:rsidP="001B7AE0">
          <w:pPr>
            <w:tabs>
              <w:tab w:val="left" w:pos="480"/>
              <w:tab w:val="right" w:leader="dot" w:pos="9350"/>
            </w:tabs>
            <w:spacing w:before="120"/>
            <w:rPr>
              <w:rFonts w:ascii="Cambria" w:hAnsi="Cambria" w:cs="Arial"/>
              <w:noProof/>
              <w:sz w:val="22"/>
              <w:szCs w:val="22"/>
              <w:lang w:val="en-US"/>
            </w:rPr>
          </w:pPr>
          <w:hyperlink w:anchor="_Toc134438464" w:history="1">
            <w:r w:rsidR="001B7AE0" w:rsidRPr="003422E1">
              <w:rPr>
                <w:rFonts w:ascii="Times" w:hAnsi="Times"/>
                <w:b/>
                <w:bCs/>
                <w:i/>
                <w:iCs/>
                <w:noProof/>
                <w:color w:val="0000FF"/>
                <w:szCs w:val="28"/>
                <w:u w:val="single"/>
                <w:lang w:val="en-GB"/>
              </w:rPr>
              <w:t>4.</w:t>
            </w:r>
            <w:r w:rsidR="001B7AE0" w:rsidRPr="003422E1">
              <w:rPr>
                <w:rFonts w:ascii="Cambria" w:hAnsi="Cambria" w:cs="Arial"/>
                <w:noProof/>
                <w:sz w:val="22"/>
                <w:szCs w:val="22"/>
                <w:lang w:val="en-US"/>
              </w:rPr>
              <w:tab/>
            </w:r>
            <w:r w:rsidR="001B7AE0" w:rsidRPr="003422E1">
              <w:rPr>
                <w:rFonts w:ascii="Times" w:hAnsi="Times"/>
                <w:b/>
                <w:bCs/>
                <w:i/>
                <w:iCs/>
                <w:noProof/>
                <w:color w:val="0000FF"/>
                <w:szCs w:val="28"/>
                <w:u w:val="single"/>
                <w:lang w:val="en-GB"/>
              </w:rPr>
              <w:t>ANNEXES FOR IVET</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_Toc134438464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17</w:t>
            </w:r>
            <w:r w:rsidR="001B7AE0" w:rsidRPr="003422E1">
              <w:rPr>
                <w:rFonts w:ascii="Cambria" w:hAnsi="Cambria"/>
                <w:b/>
                <w:bCs/>
                <w:i/>
                <w:iCs/>
                <w:noProof/>
                <w:webHidden/>
                <w:szCs w:val="28"/>
                <w:lang w:val="en-US"/>
              </w:rPr>
              <w:fldChar w:fldCharType="end"/>
            </w:r>
          </w:hyperlink>
        </w:p>
        <w:p w14:paraId="2B3642DE" w14:textId="77777777" w:rsidR="001B7AE0" w:rsidRPr="003422E1" w:rsidRDefault="00000000" w:rsidP="001B7AE0">
          <w:pPr>
            <w:tabs>
              <w:tab w:val="right" w:leader="dot" w:pos="9350"/>
            </w:tabs>
            <w:spacing w:before="120"/>
            <w:rPr>
              <w:rFonts w:ascii="Cambria" w:hAnsi="Cambria" w:cs="Arial"/>
              <w:noProof/>
              <w:sz w:val="22"/>
              <w:szCs w:val="22"/>
              <w:lang w:val="en-US"/>
            </w:rPr>
          </w:pPr>
          <w:hyperlink w:anchor="_Toc134438465" w:history="1">
            <w:r w:rsidR="001B7AE0" w:rsidRPr="003422E1">
              <w:rPr>
                <w:rFonts w:ascii="Times" w:hAnsi="Times" w:cs="Times"/>
                <w:b/>
                <w:bCs/>
                <w:i/>
                <w:iCs/>
                <w:noProof/>
                <w:color w:val="0000FF"/>
                <w:szCs w:val="28"/>
                <w:u w:val="single"/>
                <w:lang w:val="en-GB"/>
              </w:rPr>
              <w:t>Annex 1. Career Education</w:t>
            </w:r>
            <w:r w:rsidR="001B7AE0" w:rsidRPr="003422E1">
              <w:rPr>
                <w:rFonts w:ascii="Cambria" w:hAnsi="Cambria"/>
                <w:b/>
                <w:bCs/>
                <w:i/>
                <w:iCs/>
                <w:noProof/>
                <w:webHidden/>
                <w:szCs w:val="28"/>
                <w:lang w:val="en-US"/>
              </w:rPr>
              <w:tab/>
            </w:r>
            <w:r w:rsidR="001B7AE0" w:rsidRPr="003422E1">
              <w:rPr>
                <w:rFonts w:ascii="Cambria" w:hAnsi="Cambria"/>
                <w:b/>
                <w:bCs/>
                <w:i/>
                <w:iCs/>
                <w:noProof/>
                <w:webHidden/>
                <w:szCs w:val="28"/>
                <w:lang w:val="en-US"/>
              </w:rPr>
              <w:fldChar w:fldCharType="begin"/>
            </w:r>
            <w:r w:rsidR="001B7AE0" w:rsidRPr="003422E1">
              <w:rPr>
                <w:rFonts w:ascii="Cambria" w:hAnsi="Cambria"/>
                <w:b/>
                <w:bCs/>
                <w:i/>
                <w:iCs/>
                <w:noProof/>
                <w:webHidden/>
                <w:szCs w:val="28"/>
                <w:lang w:val="en-US"/>
              </w:rPr>
              <w:instrText xml:space="preserve"> PAGEREF _Toc134438465 \h </w:instrText>
            </w:r>
            <w:r w:rsidR="001B7AE0" w:rsidRPr="003422E1">
              <w:rPr>
                <w:rFonts w:ascii="Cambria" w:hAnsi="Cambria"/>
                <w:b/>
                <w:bCs/>
                <w:i/>
                <w:iCs/>
                <w:noProof/>
                <w:webHidden/>
                <w:szCs w:val="28"/>
                <w:lang w:val="en-US"/>
              </w:rPr>
            </w:r>
            <w:r w:rsidR="001B7AE0" w:rsidRPr="003422E1">
              <w:rPr>
                <w:rFonts w:ascii="Cambria" w:hAnsi="Cambria"/>
                <w:b/>
                <w:bCs/>
                <w:i/>
                <w:iCs/>
                <w:noProof/>
                <w:webHidden/>
                <w:szCs w:val="28"/>
                <w:lang w:val="en-US"/>
              </w:rPr>
              <w:fldChar w:fldCharType="separate"/>
            </w:r>
            <w:r w:rsidR="007F613F">
              <w:rPr>
                <w:rFonts w:ascii="Cambria" w:hAnsi="Cambria"/>
                <w:b/>
                <w:bCs/>
                <w:i/>
                <w:iCs/>
                <w:noProof/>
                <w:webHidden/>
                <w:szCs w:val="28"/>
                <w:lang w:val="en-US"/>
              </w:rPr>
              <w:t>17</w:t>
            </w:r>
            <w:r w:rsidR="001B7AE0" w:rsidRPr="003422E1">
              <w:rPr>
                <w:rFonts w:ascii="Cambria" w:hAnsi="Cambria"/>
                <w:b/>
                <w:bCs/>
                <w:i/>
                <w:iCs/>
                <w:noProof/>
                <w:webHidden/>
                <w:szCs w:val="28"/>
                <w:lang w:val="en-US"/>
              </w:rPr>
              <w:fldChar w:fldCharType="end"/>
            </w:r>
          </w:hyperlink>
        </w:p>
        <w:p w14:paraId="2B3642DF"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6" w:history="1">
            <w:r w:rsidR="001B7AE0" w:rsidRPr="003422E1">
              <w:rPr>
                <w:rFonts w:ascii="Times" w:hAnsi="Times" w:cs="Times"/>
                <w:b/>
                <w:bCs/>
                <w:noProof/>
                <w:color w:val="0000FF"/>
                <w:sz w:val="22"/>
                <w:szCs w:val="26"/>
                <w:u w:val="single"/>
                <w:lang w:val="en-GB"/>
              </w:rPr>
              <w:t>Annex 2. Career information and sources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_Toc134438466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18</w:t>
            </w:r>
            <w:r w:rsidR="001B7AE0" w:rsidRPr="003422E1">
              <w:rPr>
                <w:rFonts w:ascii="Cambria" w:hAnsi="Cambria"/>
                <w:b/>
                <w:bCs/>
                <w:noProof/>
                <w:webHidden/>
                <w:sz w:val="22"/>
                <w:szCs w:val="26"/>
                <w:lang w:val="en-US"/>
              </w:rPr>
              <w:fldChar w:fldCharType="end"/>
            </w:r>
          </w:hyperlink>
        </w:p>
        <w:p w14:paraId="2B3642E0"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7" w:history="1">
            <w:r w:rsidR="001B7AE0" w:rsidRPr="003422E1">
              <w:rPr>
                <w:rFonts w:ascii="Times" w:hAnsi="Times" w:cs="Times"/>
                <w:b/>
                <w:bCs/>
                <w:noProof/>
                <w:color w:val="0000FF"/>
                <w:sz w:val="22"/>
                <w:szCs w:val="26"/>
                <w:u w:val="single"/>
                <w:lang w:val="en-GB"/>
              </w:rPr>
              <w:t>Annex 3. Building soft skills for career and employability</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_Toc134438467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19</w:t>
            </w:r>
            <w:r w:rsidR="001B7AE0" w:rsidRPr="003422E1">
              <w:rPr>
                <w:rFonts w:ascii="Cambria" w:hAnsi="Cambria"/>
                <w:b/>
                <w:bCs/>
                <w:noProof/>
                <w:webHidden/>
                <w:sz w:val="22"/>
                <w:szCs w:val="26"/>
                <w:lang w:val="en-US"/>
              </w:rPr>
              <w:fldChar w:fldCharType="end"/>
            </w:r>
          </w:hyperlink>
        </w:p>
        <w:p w14:paraId="2B3642E1" w14:textId="77777777" w:rsidR="001B7AE0" w:rsidRPr="003422E1" w:rsidRDefault="00000000" w:rsidP="001B7AE0">
          <w:pPr>
            <w:tabs>
              <w:tab w:val="right" w:leader="dot" w:pos="9350"/>
            </w:tabs>
            <w:spacing w:before="120"/>
            <w:ind w:left="240"/>
            <w:rPr>
              <w:rFonts w:ascii="Cambria" w:hAnsi="Cambria" w:cs="Arial"/>
              <w:noProof/>
              <w:sz w:val="22"/>
              <w:szCs w:val="22"/>
              <w:lang w:val="en-US"/>
            </w:rPr>
          </w:pPr>
          <w:hyperlink w:anchor="_Toc134438468" w:history="1">
            <w:r w:rsidR="001B7AE0" w:rsidRPr="003422E1">
              <w:rPr>
                <w:rFonts w:ascii="Times" w:hAnsi="Times" w:cs="Times"/>
                <w:b/>
                <w:bCs/>
                <w:noProof/>
                <w:color w:val="0000FF"/>
                <w:sz w:val="22"/>
                <w:szCs w:val="26"/>
                <w:u w:val="single"/>
                <w:lang w:val="en-GB"/>
              </w:rPr>
              <w:t>Annex 4: Description of duties of Career Counsellors</w:t>
            </w:r>
            <w:r w:rsidR="001B7AE0" w:rsidRPr="003422E1">
              <w:rPr>
                <w:rFonts w:ascii="Cambria" w:hAnsi="Cambria"/>
                <w:b/>
                <w:bCs/>
                <w:noProof/>
                <w:webHidden/>
                <w:sz w:val="22"/>
                <w:szCs w:val="26"/>
                <w:lang w:val="en-US"/>
              </w:rPr>
              <w:tab/>
            </w:r>
            <w:r w:rsidR="001B7AE0" w:rsidRPr="003422E1">
              <w:rPr>
                <w:rFonts w:ascii="Cambria" w:hAnsi="Cambria"/>
                <w:b/>
                <w:bCs/>
                <w:noProof/>
                <w:webHidden/>
                <w:sz w:val="22"/>
                <w:szCs w:val="26"/>
                <w:lang w:val="en-US"/>
              </w:rPr>
              <w:fldChar w:fldCharType="begin"/>
            </w:r>
            <w:r w:rsidR="001B7AE0" w:rsidRPr="003422E1">
              <w:rPr>
                <w:rFonts w:ascii="Cambria" w:hAnsi="Cambria"/>
                <w:b/>
                <w:bCs/>
                <w:noProof/>
                <w:webHidden/>
                <w:sz w:val="22"/>
                <w:szCs w:val="26"/>
                <w:lang w:val="en-US"/>
              </w:rPr>
              <w:instrText xml:space="preserve"> PAGEREF _Toc134438468 \h </w:instrText>
            </w:r>
            <w:r w:rsidR="001B7AE0" w:rsidRPr="003422E1">
              <w:rPr>
                <w:rFonts w:ascii="Cambria" w:hAnsi="Cambria"/>
                <w:b/>
                <w:bCs/>
                <w:noProof/>
                <w:webHidden/>
                <w:sz w:val="22"/>
                <w:szCs w:val="26"/>
                <w:lang w:val="en-US"/>
              </w:rPr>
            </w:r>
            <w:r w:rsidR="001B7AE0" w:rsidRPr="003422E1">
              <w:rPr>
                <w:rFonts w:ascii="Cambria" w:hAnsi="Cambria"/>
                <w:b/>
                <w:bCs/>
                <w:noProof/>
                <w:webHidden/>
                <w:sz w:val="22"/>
                <w:szCs w:val="26"/>
                <w:lang w:val="en-US"/>
              </w:rPr>
              <w:fldChar w:fldCharType="separate"/>
            </w:r>
            <w:r w:rsidR="007F613F">
              <w:rPr>
                <w:rFonts w:ascii="Cambria" w:hAnsi="Cambria"/>
                <w:b/>
                <w:bCs/>
                <w:noProof/>
                <w:webHidden/>
                <w:sz w:val="22"/>
                <w:szCs w:val="26"/>
                <w:lang w:val="en-US"/>
              </w:rPr>
              <w:t>19</w:t>
            </w:r>
            <w:r w:rsidR="001B7AE0" w:rsidRPr="003422E1">
              <w:rPr>
                <w:rFonts w:ascii="Cambria" w:hAnsi="Cambria"/>
                <w:b/>
                <w:bCs/>
                <w:noProof/>
                <w:webHidden/>
                <w:sz w:val="22"/>
                <w:szCs w:val="26"/>
                <w:lang w:val="en-US"/>
              </w:rPr>
              <w:fldChar w:fldCharType="end"/>
            </w:r>
          </w:hyperlink>
        </w:p>
        <w:p w14:paraId="2B3642E2" w14:textId="77777777" w:rsidR="001B7AE0" w:rsidRPr="003422E1" w:rsidRDefault="001B7AE0" w:rsidP="001B7AE0">
          <w:pPr>
            <w:rPr>
              <w:rFonts w:ascii="Times" w:hAnsi="Times"/>
              <w:lang w:val="en-GB"/>
            </w:rPr>
          </w:pPr>
          <w:r w:rsidRPr="003422E1">
            <w:rPr>
              <w:rFonts w:ascii="Times" w:hAnsi="Times"/>
              <w:b/>
              <w:bCs/>
              <w:noProof/>
              <w:lang w:val="en-GB"/>
            </w:rPr>
            <w:fldChar w:fldCharType="end"/>
          </w:r>
        </w:p>
      </w:sdtContent>
    </w:sdt>
    <w:p w14:paraId="2B3642E3" w14:textId="77777777" w:rsidR="001B7AE0" w:rsidRPr="003422E1" w:rsidRDefault="001B7AE0" w:rsidP="001B7AE0">
      <w:pPr>
        <w:shd w:val="clear" w:color="auto" w:fill="FFFFFF"/>
        <w:spacing w:before="240" w:after="220"/>
        <w:ind w:left="720"/>
        <w:contextualSpacing/>
        <w:rPr>
          <w:rFonts w:ascii="Times" w:eastAsia="MS Mincho" w:hAnsi="Times" w:cs="Arial"/>
          <w:lang w:val="en-GB"/>
        </w:rPr>
        <w:sectPr w:rsidR="001B7AE0" w:rsidRPr="003422E1" w:rsidSect="007F613F">
          <w:type w:val="continuous"/>
          <w:pgSz w:w="15840" w:h="12240" w:orient="landscape"/>
          <w:pgMar w:top="1440" w:right="1440" w:bottom="1440" w:left="1440" w:header="720" w:footer="720" w:gutter="0"/>
          <w:pgNumType w:start="1"/>
          <w:cols w:space="720"/>
          <w:titlePg/>
        </w:sectPr>
      </w:pPr>
    </w:p>
    <w:p w14:paraId="2B3642E4" w14:textId="77777777" w:rsidR="001B7AE0" w:rsidRPr="003422E1" w:rsidRDefault="001B7AE0" w:rsidP="001B7AE0">
      <w:pPr>
        <w:shd w:val="clear" w:color="auto" w:fill="FFFFFF"/>
        <w:spacing w:before="240" w:after="220"/>
        <w:rPr>
          <w:rFonts w:ascii="Times" w:hAnsi="Times"/>
          <w:b/>
          <w:bCs/>
          <w:sz w:val="28"/>
          <w:szCs w:val="28"/>
          <w:lang w:val="en-GB"/>
        </w:rPr>
      </w:pPr>
      <w:r w:rsidRPr="003422E1">
        <w:rPr>
          <w:rFonts w:ascii="Times" w:hAnsi="Times"/>
          <w:b/>
          <w:bCs/>
          <w:sz w:val="28"/>
          <w:szCs w:val="28"/>
          <w:lang w:val="en-GB"/>
        </w:rPr>
        <w:lastRenderedPageBreak/>
        <w:t>Abbreviations</w:t>
      </w:r>
    </w:p>
    <w:tbl>
      <w:tblPr>
        <w:tblStyle w:val="TableGrid1"/>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3422E1" w14:paraId="2B3642E7" w14:textId="77777777" w:rsidTr="007F613F">
        <w:trPr>
          <w:trHeight w:val="432"/>
        </w:trPr>
        <w:tc>
          <w:tcPr>
            <w:tcW w:w="1522" w:type="dxa"/>
            <w:tcBorders>
              <w:right w:val="single" w:sz="4" w:space="0" w:color="auto"/>
            </w:tcBorders>
          </w:tcPr>
          <w:p w14:paraId="2B3642E5"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AVETAE</w:t>
            </w:r>
          </w:p>
        </w:tc>
        <w:tc>
          <w:tcPr>
            <w:tcW w:w="8171" w:type="dxa"/>
            <w:tcBorders>
              <w:left w:val="single" w:sz="4" w:space="0" w:color="auto"/>
            </w:tcBorders>
          </w:tcPr>
          <w:p w14:paraId="2B3642E6"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Agency for Vocational Education and Training and Adult Education</w:t>
            </w:r>
          </w:p>
        </w:tc>
      </w:tr>
      <w:tr w:rsidR="001B7AE0" w:rsidRPr="003422E1" w14:paraId="2B3642EA" w14:textId="77777777" w:rsidTr="007F613F">
        <w:trPr>
          <w:trHeight w:val="432"/>
        </w:trPr>
        <w:tc>
          <w:tcPr>
            <w:tcW w:w="1522" w:type="dxa"/>
            <w:tcBorders>
              <w:right w:val="single" w:sz="4" w:space="0" w:color="auto"/>
            </w:tcBorders>
          </w:tcPr>
          <w:p w14:paraId="2B3642E8"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VET</w:t>
            </w:r>
          </w:p>
        </w:tc>
        <w:tc>
          <w:tcPr>
            <w:tcW w:w="8171" w:type="dxa"/>
            <w:tcBorders>
              <w:left w:val="single" w:sz="4" w:space="0" w:color="auto"/>
            </w:tcBorders>
          </w:tcPr>
          <w:p w14:paraId="2B3642E9"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Education and Training</w:t>
            </w:r>
          </w:p>
        </w:tc>
      </w:tr>
      <w:tr w:rsidR="001B7AE0" w:rsidRPr="003422E1" w14:paraId="2B3642ED" w14:textId="77777777" w:rsidTr="007F613F">
        <w:trPr>
          <w:trHeight w:val="432"/>
        </w:trPr>
        <w:tc>
          <w:tcPr>
            <w:tcW w:w="1522" w:type="dxa"/>
            <w:tcBorders>
              <w:right w:val="single" w:sz="4" w:space="0" w:color="auto"/>
            </w:tcBorders>
          </w:tcPr>
          <w:p w14:paraId="2B3642EB"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NQA</w:t>
            </w:r>
          </w:p>
        </w:tc>
        <w:tc>
          <w:tcPr>
            <w:tcW w:w="8171" w:type="dxa"/>
            <w:tcBorders>
              <w:left w:val="single" w:sz="4" w:space="0" w:color="auto"/>
            </w:tcBorders>
          </w:tcPr>
          <w:p w14:paraId="2B3642E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National Qualifications Authority</w:t>
            </w:r>
          </w:p>
        </w:tc>
      </w:tr>
      <w:tr w:rsidR="001B7AE0" w:rsidRPr="003422E1" w14:paraId="2B3642F1" w14:textId="77777777" w:rsidTr="007F613F">
        <w:trPr>
          <w:trHeight w:val="110"/>
        </w:trPr>
        <w:tc>
          <w:tcPr>
            <w:tcW w:w="1522" w:type="dxa"/>
            <w:tcBorders>
              <w:right w:val="single" w:sz="4" w:space="0" w:color="auto"/>
            </w:tcBorders>
          </w:tcPr>
          <w:p w14:paraId="2B3642EE"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EARK</w:t>
            </w:r>
          </w:p>
        </w:tc>
        <w:tc>
          <w:tcPr>
            <w:tcW w:w="8171" w:type="dxa"/>
            <w:tcBorders>
              <w:left w:val="single" w:sz="4" w:space="0" w:color="auto"/>
            </w:tcBorders>
          </w:tcPr>
          <w:p w14:paraId="2B3642EF" w14:textId="77777777" w:rsidR="001B7AE0" w:rsidRPr="003422E1" w:rsidRDefault="001B7AE0" w:rsidP="007F613F">
            <w:pPr>
              <w:shd w:val="clear" w:color="auto" w:fill="FFFFFF"/>
              <w:spacing w:before="240" w:after="360"/>
              <w:contextualSpacing/>
              <w:rPr>
                <w:rFonts w:ascii="Times" w:hAnsi="Times"/>
                <w:lang w:val="en-GB"/>
              </w:rPr>
            </w:pPr>
            <w:r w:rsidRPr="003422E1">
              <w:rPr>
                <w:rFonts w:ascii="Times" w:hAnsi="Times"/>
                <w:lang w:val="en-GB"/>
              </w:rPr>
              <w:t>Employment Agency of the Republic of Kosovo</w:t>
            </w:r>
          </w:p>
          <w:p w14:paraId="2B3642F0" w14:textId="77777777" w:rsidR="001B7AE0" w:rsidRPr="003422E1" w:rsidRDefault="001B7AE0" w:rsidP="007F613F">
            <w:pPr>
              <w:shd w:val="clear" w:color="auto" w:fill="FFFFFF"/>
              <w:spacing w:before="240" w:after="360"/>
              <w:contextualSpacing/>
              <w:rPr>
                <w:rFonts w:ascii="Times" w:hAnsi="Times"/>
                <w:lang w:val="en-GB"/>
              </w:rPr>
            </w:pPr>
          </w:p>
        </w:tc>
      </w:tr>
      <w:tr w:rsidR="001B7AE0" w:rsidRPr="003422E1" w14:paraId="2B3642F4" w14:textId="77777777" w:rsidTr="007F613F">
        <w:trPr>
          <w:trHeight w:val="432"/>
        </w:trPr>
        <w:tc>
          <w:tcPr>
            <w:tcW w:w="1522" w:type="dxa"/>
            <w:tcBorders>
              <w:right w:val="single" w:sz="4" w:space="0" w:color="auto"/>
            </w:tcBorders>
          </w:tcPr>
          <w:p w14:paraId="2B3642F2"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EU</w:t>
            </w:r>
          </w:p>
        </w:tc>
        <w:tc>
          <w:tcPr>
            <w:tcW w:w="8171" w:type="dxa"/>
            <w:tcBorders>
              <w:left w:val="single" w:sz="4" w:space="0" w:color="auto"/>
            </w:tcBorders>
          </w:tcPr>
          <w:p w14:paraId="2B3642F3"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Union</w:t>
            </w:r>
          </w:p>
        </w:tc>
      </w:tr>
      <w:tr w:rsidR="001B7AE0" w:rsidRPr="003422E1" w14:paraId="2B3642F8" w14:textId="77777777" w:rsidTr="007F613F">
        <w:trPr>
          <w:trHeight w:val="432"/>
        </w:trPr>
        <w:tc>
          <w:tcPr>
            <w:tcW w:w="1522" w:type="dxa"/>
            <w:tcBorders>
              <w:right w:val="single" w:sz="4" w:space="0" w:color="auto"/>
            </w:tcBorders>
          </w:tcPr>
          <w:p w14:paraId="2B3642F5"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 xml:space="preserve">CEDEFOP </w:t>
            </w:r>
          </w:p>
        </w:tc>
        <w:tc>
          <w:tcPr>
            <w:tcW w:w="8171" w:type="dxa"/>
            <w:tcBorders>
              <w:left w:val="single" w:sz="4" w:space="0" w:color="auto"/>
            </w:tcBorders>
          </w:tcPr>
          <w:p w14:paraId="2B3642F6"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European Centre for the Development of Vocational Training</w:t>
            </w:r>
          </w:p>
          <w:p w14:paraId="2B3642F7" w14:textId="77777777" w:rsidR="001B7AE0" w:rsidRPr="003422E1" w:rsidRDefault="001B7AE0" w:rsidP="007F613F">
            <w:pPr>
              <w:shd w:val="clear" w:color="auto" w:fill="FFFFFF"/>
              <w:spacing w:before="240" w:after="220"/>
              <w:contextualSpacing/>
              <w:rPr>
                <w:rFonts w:ascii="Times" w:hAnsi="Times"/>
                <w:sz w:val="15"/>
                <w:szCs w:val="15"/>
                <w:lang w:val="en-GB"/>
              </w:rPr>
            </w:pPr>
          </w:p>
        </w:tc>
      </w:tr>
      <w:tr w:rsidR="001B7AE0" w:rsidRPr="003422E1" w14:paraId="2B3642FB" w14:textId="77777777" w:rsidTr="007F613F">
        <w:trPr>
          <w:trHeight w:val="432"/>
        </w:trPr>
        <w:tc>
          <w:tcPr>
            <w:tcW w:w="1522" w:type="dxa"/>
            <w:tcBorders>
              <w:right w:val="single" w:sz="4" w:space="0" w:color="auto"/>
            </w:tcBorders>
          </w:tcPr>
          <w:p w14:paraId="2B3642F9"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MDE</w:t>
            </w:r>
          </w:p>
        </w:tc>
        <w:tc>
          <w:tcPr>
            <w:tcW w:w="8171" w:type="dxa"/>
            <w:tcBorders>
              <w:left w:val="single" w:sz="4" w:space="0" w:color="auto"/>
            </w:tcBorders>
          </w:tcPr>
          <w:p w14:paraId="2B3642FA"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Municipal Directorate of Education</w:t>
            </w:r>
          </w:p>
        </w:tc>
      </w:tr>
      <w:tr w:rsidR="001B7AE0" w:rsidRPr="003422E1" w14:paraId="2B3642FE" w14:textId="77777777" w:rsidTr="007F613F">
        <w:trPr>
          <w:trHeight w:val="432"/>
        </w:trPr>
        <w:tc>
          <w:tcPr>
            <w:tcW w:w="1522" w:type="dxa"/>
            <w:tcBorders>
              <w:right w:val="single" w:sz="4" w:space="0" w:color="auto"/>
            </w:tcBorders>
          </w:tcPr>
          <w:p w14:paraId="2B3642FC"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EYE</w:t>
            </w:r>
          </w:p>
        </w:tc>
        <w:tc>
          <w:tcPr>
            <w:tcW w:w="8171" w:type="dxa"/>
            <w:tcBorders>
              <w:left w:val="single" w:sz="4" w:space="0" w:color="auto"/>
            </w:tcBorders>
          </w:tcPr>
          <w:p w14:paraId="2B3642FD"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Enhancing Youth Employment</w:t>
            </w:r>
          </w:p>
        </w:tc>
      </w:tr>
      <w:tr w:rsidR="001B7AE0" w:rsidRPr="003422E1" w14:paraId="2B364301" w14:textId="77777777" w:rsidTr="007F613F">
        <w:trPr>
          <w:trHeight w:val="432"/>
        </w:trPr>
        <w:tc>
          <w:tcPr>
            <w:tcW w:w="1522" w:type="dxa"/>
            <w:tcBorders>
              <w:right w:val="single" w:sz="4" w:space="0" w:color="auto"/>
            </w:tcBorders>
          </w:tcPr>
          <w:p w14:paraId="2B3642FF"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IVET</w:t>
            </w:r>
          </w:p>
        </w:tc>
        <w:tc>
          <w:tcPr>
            <w:tcW w:w="8171" w:type="dxa"/>
            <w:tcBorders>
              <w:left w:val="single" w:sz="4" w:space="0" w:color="auto"/>
            </w:tcBorders>
          </w:tcPr>
          <w:p w14:paraId="2B364300"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Institutions of Vocational Education and Training </w:t>
            </w:r>
          </w:p>
        </w:tc>
      </w:tr>
      <w:tr w:rsidR="001B7AE0" w:rsidRPr="003422E1" w14:paraId="2B364304" w14:textId="77777777" w:rsidTr="007F613F">
        <w:trPr>
          <w:trHeight w:val="432"/>
        </w:trPr>
        <w:tc>
          <w:tcPr>
            <w:tcW w:w="1522" w:type="dxa"/>
            <w:tcBorders>
              <w:right w:val="single" w:sz="4" w:space="0" w:color="auto"/>
            </w:tcBorders>
          </w:tcPr>
          <w:p w14:paraId="2B364302"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MESTI</w:t>
            </w:r>
          </w:p>
        </w:tc>
        <w:tc>
          <w:tcPr>
            <w:tcW w:w="8171" w:type="dxa"/>
            <w:tcBorders>
              <w:left w:val="single" w:sz="4" w:space="0" w:color="auto"/>
            </w:tcBorders>
          </w:tcPr>
          <w:p w14:paraId="2B364303"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Ministry of Education, Science, </w:t>
            </w:r>
            <w:proofErr w:type="gramStart"/>
            <w:r w:rsidRPr="003422E1">
              <w:rPr>
                <w:rFonts w:ascii="Times" w:hAnsi="Times"/>
                <w:lang w:val="en-GB"/>
              </w:rPr>
              <w:t>Technology</w:t>
            </w:r>
            <w:proofErr w:type="gramEnd"/>
            <w:r w:rsidRPr="003422E1">
              <w:rPr>
                <w:rFonts w:ascii="Times" w:hAnsi="Times"/>
                <w:lang w:val="en-GB"/>
              </w:rPr>
              <w:t xml:space="preserve"> and Innovation</w:t>
            </w:r>
          </w:p>
        </w:tc>
      </w:tr>
      <w:tr w:rsidR="001B7AE0" w:rsidRPr="003422E1" w14:paraId="2B364307" w14:textId="77777777" w:rsidTr="007F613F">
        <w:trPr>
          <w:trHeight w:val="432"/>
        </w:trPr>
        <w:tc>
          <w:tcPr>
            <w:tcW w:w="1522" w:type="dxa"/>
            <w:tcBorders>
              <w:right w:val="single" w:sz="4" w:space="0" w:color="auto"/>
            </w:tcBorders>
          </w:tcPr>
          <w:p w14:paraId="2B364305"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MFLT</w:t>
            </w:r>
          </w:p>
        </w:tc>
        <w:tc>
          <w:tcPr>
            <w:tcW w:w="8171" w:type="dxa"/>
            <w:tcBorders>
              <w:left w:val="single" w:sz="4" w:space="0" w:color="auto"/>
            </w:tcBorders>
          </w:tcPr>
          <w:p w14:paraId="2B364306"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 xml:space="preserve">Ministry of Finance, </w:t>
            </w:r>
            <w:proofErr w:type="gramStart"/>
            <w:r w:rsidRPr="003422E1">
              <w:rPr>
                <w:rFonts w:ascii="Times" w:hAnsi="Times"/>
                <w:lang w:val="en-GB"/>
              </w:rPr>
              <w:t>Labour</w:t>
            </w:r>
            <w:proofErr w:type="gramEnd"/>
            <w:r w:rsidRPr="003422E1">
              <w:rPr>
                <w:rFonts w:ascii="Times" w:hAnsi="Times"/>
                <w:lang w:val="en-GB"/>
              </w:rPr>
              <w:t xml:space="preserve"> and Transfers</w:t>
            </w:r>
          </w:p>
        </w:tc>
      </w:tr>
      <w:tr w:rsidR="001B7AE0" w:rsidRPr="003422E1" w14:paraId="2B36430A" w14:textId="77777777" w:rsidTr="007F613F">
        <w:trPr>
          <w:trHeight w:val="432"/>
        </w:trPr>
        <w:tc>
          <w:tcPr>
            <w:tcW w:w="1522" w:type="dxa"/>
            <w:tcBorders>
              <w:right w:val="single" w:sz="4" w:space="0" w:color="auto"/>
            </w:tcBorders>
          </w:tcPr>
          <w:p w14:paraId="2B364308"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WPL</w:t>
            </w:r>
          </w:p>
        </w:tc>
        <w:tc>
          <w:tcPr>
            <w:tcW w:w="8171" w:type="dxa"/>
            <w:tcBorders>
              <w:left w:val="single" w:sz="4" w:space="0" w:color="auto"/>
            </w:tcBorders>
          </w:tcPr>
          <w:p w14:paraId="2B364309"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Workplace Learning</w:t>
            </w:r>
          </w:p>
        </w:tc>
      </w:tr>
      <w:tr w:rsidR="001B7AE0" w:rsidRPr="003422E1" w14:paraId="2B36430D" w14:textId="77777777" w:rsidTr="007F613F">
        <w:trPr>
          <w:trHeight w:val="432"/>
        </w:trPr>
        <w:tc>
          <w:tcPr>
            <w:tcW w:w="1522" w:type="dxa"/>
            <w:tcBorders>
              <w:right w:val="single" w:sz="4" w:space="0" w:color="auto"/>
            </w:tcBorders>
          </w:tcPr>
          <w:p w14:paraId="2B36430B"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KESP</w:t>
            </w:r>
          </w:p>
        </w:tc>
        <w:tc>
          <w:tcPr>
            <w:tcW w:w="8171" w:type="dxa"/>
            <w:tcBorders>
              <w:left w:val="single" w:sz="4" w:space="0" w:color="auto"/>
            </w:tcBorders>
          </w:tcPr>
          <w:p w14:paraId="2B36430C"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Kosovo Education Strategic Plan</w:t>
            </w:r>
          </w:p>
        </w:tc>
      </w:tr>
      <w:tr w:rsidR="001B7AE0" w:rsidRPr="003422E1" w14:paraId="2B364310" w14:textId="77777777" w:rsidTr="007F613F">
        <w:trPr>
          <w:trHeight w:val="432"/>
        </w:trPr>
        <w:tc>
          <w:tcPr>
            <w:tcW w:w="1522" w:type="dxa"/>
            <w:tcBorders>
              <w:right w:val="single" w:sz="4" w:space="0" w:color="auto"/>
            </w:tcBorders>
          </w:tcPr>
          <w:p w14:paraId="2B36430E"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VTC</w:t>
            </w:r>
          </w:p>
        </w:tc>
        <w:tc>
          <w:tcPr>
            <w:tcW w:w="8171" w:type="dxa"/>
            <w:tcBorders>
              <w:left w:val="single" w:sz="4" w:space="0" w:color="auto"/>
            </w:tcBorders>
          </w:tcPr>
          <w:p w14:paraId="2B36430F"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Vocational Training Centre</w:t>
            </w:r>
          </w:p>
        </w:tc>
      </w:tr>
      <w:tr w:rsidR="001B7AE0" w:rsidRPr="003422E1" w14:paraId="2B364313" w14:textId="77777777" w:rsidTr="007F613F">
        <w:trPr>
          <w:trHeight w:val="432"/>
        </w:trPr>
        <w:tc>
          <w:tcPr>
            <w:tcW w:w="1522" w:type="dxa"/>
            <w:tcBorders>
              <w:right w:val="single" w:sz="4" w:space="0" w:color="auto"/>
            </w:tcBorders>
          </w:tcPr>
          <w:p w14:paraId="2B364311"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CoC</w:t>
            </w:r>
          </w:p>
        </w:tc>
        <w:tc>
          <w:tcPr>
            <w:tcW w:w="8171" w:type="dxa"/>
            <w:tcBorders>
              <w:left w:val="single" w:sz="4" w:space="0" w:color="auto"/>
            </w:tcBorders>
          </w:tcPr>
          <w:p w14:paraId="2B364312"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Competence Centre</w:t>
            </w:r>
          </w:p>
        </w:tc>
      </w:tr>
      <w:tr w:rsidR="001B7AE0" w:rsidRPr="003422E1" w14:paraId="2B364316" w14:textId="77777777" w:rsidTr="007F613F">
        <w:trPr>
          <w:trHeight w:val="432"/>
        </w:trPr>
        <w:tc>
          <w:tcPr>
            <w:tcW w:w="1522" w:type="dxa"/>
            <w:tcBorders>
              <w:right w:val="single" w:sz="4" w:space="0" w:color="auto"/>
            </w:tcBorders>
          </w:tcPr>
          <w:p w14:paraId="2B364314" w14:textId="77777777" w:rsidR="001B7AE0" w:rsidRPr="003422E1" w:rsidRDefault="001B7AE0" w:rsidP="007F613F">
            <w:pPr>
              <w:shd w:val="clear" w:color="auto" w:fill="FFFFFF"/>
              <w:spacing w:before="240" w:after="220"/>
              <w:contextualSpacing/>
              <w:rPr>
                <w:rFonts w:ascii="Times" w:hAnsi="Times"/>
                <w:b/>
                <w:bCs/>
                <w:lang w:val="en-GB"/>
              </w:rPr>
            </w:pPr>
            <w:r w:rsidRPr="003422E1">
              <w:rPr>
                <w:rFonts w:ascii="Times" w:hAnsi="Times"/>
                <w:b/>
                <w:bCs/>
                <w:lang w:val="en-GB"/>
              </w:rPr>
              <w:t>CC</w:t>
            </w:r>
          </w:p>
        </w:tc>
        <w:tc>
          <w:tcPr>
            <w:tcW w:w="8171" w:type="dxa"/>
            <w:tcBorders>
              <w:left w:val="single" w:sz="4" w:space="0" w:color="auto"/>
            </w:tcBorders>
          </w:tcPr>
          <w:p w14:paraId="2B364315" w14:textId="77777777" w:rsidR="001B7AE0" w:rsidRPr="003422E1" w:rsidRDefault="001B7AE0" w:rsidP="007F613F">
            <w:pPr>
              <w:shd w:val="clear" w:color="auto" w:fill="FFFFFF"/>
              <w:spacing w:before="240" w:after="220"/>
              <w:contextualSpacing/>
              <w:rPr>
                <w:rFonts w:ascii="Times" w:hAnsi="Times"/>
                <w:lang w:val="en-GB"/>
              </w:rPr>
            </w:pPr>
            <w:r w:rsidRPr="003422E1">
              <w:rPr>
                <w:rFonts w:ascii="Times" w:hAnsi="Times"/>
                <w:lang w:val="en-GB"/>
              </w:rPr>
              <w:t>Career Counsellors</w:t>
            </w:r>
          </w:p>
        </w:tc>
      </w:tr>
    </w:tbl>
    <w:p w14:paraId="2B364317" w14:textId="77777777" w:rsidR="001B7AE0" w:rsidRPr="003422E1" w:rsidRDefault="001B7AE0" w:rsidP="001B7AE0">
      <w:pPr>
        <w:shd w:val="clear" w:color="auto" w:fill="FFFFFF"/>
        <w:spacing w:before="240" w:after="220"/>
        <w:jc w:val="center"/>
        <w:rPr>
          <w:rFonts w:ascii="Times" w:hAnsi="Times"/>
          <w:b/>
          <w:bCs/>
          <w:sz w:val="28"/>
          <w:szCs w:val="28"/>
          <w:lang w:val="en-GB"/>
        </w:rPr>
      </w:pPr>
    </w:p>
    <w:p w14:paraId="2B364318" w14:textId="77777777" w:rsidR="001B7AE0" w:rsidRPr="003422E1" w:rsidRDefault="001B7AE0" w:rsidP="001B7AE0">
      <w:pPr>
        <w:shd w:val="clear" w:color="auto" w:fill="FFFFFF"/>
        <w:spacing w:before="240" w:after="220"/>
        <w:jc w:val="center"/>
        <w:rPr>
          <w:rFonts w:ascii="Times" w:hAnsi="Times"/>
          <w:b/>
          <w:bCs/>
          <w:sz w:val="28"/>
          <w:szCs w:val="28"/>
          <w:lang w:val="en-GB"/>
        </w:rPr>
        <w:sectPr w:rsidR="001B7AE0" w:rsidRPr="003422E1" w:rsidSect="007F613F">
          <w:type w:val="continuous"/>
          <w:pgSz w:w="15840" w:h="12240" w:orient="landscape"/>
          <w:pgMar w:top="1440" w:right="1440" w:bottom="1440" w:left="1440" w:header="720" w:footer="720" w:gutter="0"/>
          <w:cols w:space="720"/>
        </w:sectPr>
      </w:pPr>
    </w:p>
    <w:p w14:paraId="2B364319" w14:textId="77777777" w:rsidR="001B7AE0" w:rsidRPr="003422E1" w:rsidRDefault="001B7AE0" w:rsidP="001B7AE0">
      <w:pPr>
        <w:keepNext/>
        <w:keepLines/>
        <w:numPr>
          <w:ilvl w:val="0"/>
          <w:numId w:val="14"/>
        </w:numPr>
        <w:spacing w:before="400" w:after="120" w:line="276" w:lineRule="auto"/>
        <w:ind w:left="360"/>
        <w:outlineLvl w:val="0"/>
        <w:rPr>
          <w:rFonts w:ascii="Times" w:eastAsia="MS Mincho" w:hAnsi="Times" w:cs="Arial"/>
          <w:b/>
          <w:bCs/>
          <w:sz w:val="28"/>
          <w:szCs w:val="28"/>
          <w:lang w:val="en-GB"/>
        </w:rPr>
      </w:pPr>
      <w:bookmarkStart w:id="73" w:name="_Toc134438456"/>
      <w:r w:rsidRPr="003422E1">
        <w:rPr>
          <w:rFonts w:ascii="Times" w:eastAsia="MS Mincho" w:hAnsi="Times" w:cs="Arial"/>
          <w:b/>
          <w:bCs/>
          <w:sz w:val="28"/>
          <w:szCs w:val="28"/>
          <w:lang w:val="en-GB"/>
        </w:rPr>
        <w:lastRenderedPageBreak/>
        <w:t>INTRODUCTION</w:t>
      </w:r>
      <w:bookmarkEnd w:id="73"/>
    </w:p>
    <w:p w14:paraId="2B36431A" w14:textId="77777777" w:rsidR="001B7AE0" w:rsidRPr="003422E1" w:rsidRDefault="001B7AE0" w:rsidP="001B7AE0">
      <w:pPr>
        <w:shd w:val="clear" w:color="auto" w:fill="FFFFFF"/>
        <w:spacing w:after="120"/>
        <w:jc w:val="both"/>
        <w:rPr>
          <w:rFonts w:ascii="Times" w:hAnsi="Times"/>
          <w:lang w:val="en-GB"/>
        </w:rPr>
      </w:pPr>
      <w:r w:rsidRPr="003422E1">
        <w:rPr>
          <w:iCs/>
          <w:color w:val="252525"/>
          <w:lang w:val="en-GB"/>
        </w:rPr>
        <w:t>The definition of career guidance adopted in the OECD's</w:t>
      </w:r>
      <w:r w:rsidRPr="003422E1">
        <w:rPr>
          <w:iCs/>
          <w:color w:val="252525"/>
          <w:vertAlign w:val="superscript"/>
          <w:lang w:val="en-GB"/>
        </w:rPr>
        <w:footnoteReference w:id="12"/>
      </w:r>
      <w:r w:rsidRPr="003422E1">
        <w:rPr>
          <w:iCs/>
          <w:color w:val="252525"/>
          <w:lang w:val="en-GB"/>
        </w:rPr>
        <w:t xml:space="preserve"> Career Guidance Policy Review describes “services aimed at helping people, of any age and at any point in their lives, to make educational, training, and occupational choices as well as to manage their careers</w:t>
      </w:r>
      <w:r w:rsidRPr="003422E1">
        <w:rPr>
          <w:lang w:val="en-GB"/>
        </w:rPr>
        <w:t>”</w:t>
      </w:r>
      <w:r w:rsidRPr="003422E1">
        <w:rPr>
          <w:i/>
          <w:lang w:val="en-GB"/>
        </w:rPr>
        <w:t>.</w:t>
      </w:r>
      <w:r w:rsidRPr="003422E1">
        <w:rPr>
          <w:lang w:val="en-GB"/>
        </w:rPr>
        <w:t xml:space="preserve"> Reasons for policy-making attention to career guidance as a public and private good are divided into three main categories</w:t>
      </w:r>
      <w:r w:rsidRPr="003422E1">
        <w:rPr>
          <w:rFonts w:ascii="Times" w:hAnsi="Times"/>
          <w:lang w:val="en-GB"/>
        </w:rPr>
        <w:t>:</w:t>
      </w:r>
    </w:p>
    <w:p w14:paraId="2B36431B" w14:textId="77777777" w:rsidR="001B7AE0" w:rsidRPr="003422E1" w:rsidRDefault="001B7AE0" w:rsidP="001B7AE0">
      <w:pPr>
        <w:numPr>
          <w:ilvl w:val="0"/>
          <w:numId w:val="29"/>
        </w:numPr>
        <w:shd w:val="clear" w:color="auto" w:fill="FFFFFF"/>
        <w:spacing w:before="120" w:after="220"/>
        <w:contextualSpacing/>
        <w:jc w:val="both"/>
        <w:rPr>
          <w:rFonts w:ascii="Times" w:hAnsi="Times"/>
          <w:lang w:val="en-GB"/>
        </w:rPr>
      </w:pPr>
      <w:r w:rsidRPr="003422E1">
        <w:rPr>
          <w:i/>
          <w:iCs/>
          <w:color w:val="252525"/>
          <w:lang w:val="en-GB"/>
        </w:rPr>
        <w:t xml:space="preserve">Learning objectives, </w:t>
      </w:r>
      <w:r w:rsidRPr="003422E1">
        <w:rPr>
          <w:lang w:val="en-GB"/>
        </w:rPr>
        <w:t>including improving the efficiency of the education and training system and managing its relationship to the labour market. If individuals make decisions in a well-informed and well-thought-out manner related to their interests, capacities, and aspirations, investments in education and training systems yield higher benefits</w:t>
      </w:r>
      <w:r w:rsidRPr="003422E1">
        <w:rPr>
          <w:rFonts w:ascii="Times" w:hAnsi="Times"/>
          <w:lang w:val="en-GB"/>
        </w:rPr>
        <w:t>.</w:t>
      </w:r>
    </w:p>
    <w:p w14:paraId="2B36431C" w14:textId="77777777" w:rsidR="001B7AE0" w:rsidRPr="003422E1" w:rsidRDefault="001B7AE0" w:rsidP="001B7AE0">
      <w:pPr>
        <w:numPr>
          <w:ilvl w:val="0"/>
          <w:numId w:val="29"/>
        </w:numPr>
        <w:shd w:val="clear" w:color="auto" w:fill="FFFFFF"/>
        <w:spacing w:before="120" w:after="220"/>
        <w:contextualSpacing/>
        <w:jc w:val="both"/>
        <w:rPr>
          <w:rFonts w:ascii="Times" w:hAnsi="Times"/>
          <w:lang w:val="en-GB"/>
        </w:rPr>
      </w:pPr>
      <w:r w:rsidRPr="003422E1">
        <w:rPr>
          <w:rFonts w:ascii="Times" w:hAnsi="Times"/>
          <w:i/>
          <w:iCs/>
          <w:lang w:val="en-GB"/>
        </w:rPr>
        <w:t xml:space="preserve">Labour market objectives, </w:t>
      </w:r>
      <w:r w:rsidRPr="003422E1">
        <w:rPr>
          <w:rFonts w:ascii="Times" w:hAnsi="Times"/>
          <w:iCs/>
          <w:lang w:val="en-GB"/>
        </w:rPr>
        <w:t>including improving the match between supply and demand and managing adaptation to changes. If people find work that fulfils their potential and fulfils their goals, they are more motivated and therefore more productive</w:t>
      </w:r>
      <w:r w:rsidRPr="003422E1">
        <w:rPr>
          <w:rFonts w:ascii="Times" w:hAnsi="Times"/>
          <w:lang w:val="en-GB"/>
        </w:rPr>
        <w:t>.</w:t>
      </w:r>
    </w:p>
    <w:p w14:paraId="2B36431D" w14:textId="77777777" w:rsidR="001B7AE0" w:rsidRPr="003422E1" w:rsidRDefault="001B7AE0" w:rsidP="001B7AE0">
      <w:pPr>
        <w:numPr>
          <w:ilvl w:val="0"/>
          <w:numId w:val="29"/>
        </w:numPr>
        <w:shd w:val="clear" w:color="auto" w:fill="FFFFFF"/>
        <w:spacing w:before="120" w:after="120"/>
        <w:contextualSpacing/>
        <w:jc w:val="both"/>
        <w:rPr>
          <w:rFonts w:ascii="Times" w:hAnsi="Times"/>
          <w:lang w:val="en-GB"/>
        </w:rPr>
      </w:pPr>
      <w:r w:rsidRPr="003422E1">
        <w:rPr>
          <w:i/>
          <w:iCs/>
          <w:color w:val="252525"/>
          <w:lang w:val="en-GB"/>
        </w:rPr>
        <w:t xml:space="preserve">Social equality objectives, </w:t>
      </w:r>
      <w:r w:rsidRPr="003422E1">
        <w:rPr>
          <w:lang w:val="en-GB"/>
        </w:rPr>
        <w:t>including supporting equal opportunities and promoting social inclusion. Career guidance services can raise the aspirations of disadvantaged groups and support them in achieving opportunities that might otherwise have been denied to them</w:t>
      </w:r>
      <w:r w:rsidRPr="003422E1">
        <w:rPr>
          <w:rFonts w:ascii="Times" w:hAnsi="Times"/>
          <w:lang w:val="en-GB"/>
        </w:rPr>
        <w:t>.</w:t>
      </w:r>
    </w:p>
    <w:p w14:paraId="2B36431E" w14:textId="77777777" w:rsidR="001B7AE0" w:rsidRPr="003422E1" w:rsidRDefault="001B7AE0" w:rsidP="001B7AE0">
      <w:pPr>
        <w:shd w:val="clear" w:color="auto" w:fill="FFFFFF"/>
        <w:spacing w:before="120" w:after="120"/>
        <w:jc w:val="both"/>
        <w:rPr>
          <w:rFonts w:ascii="Times" w:hAnsi="Times"/>
          <w:lang w:val="en-GB"/>
        </w:rPr>
      </w:pPr>
      <w:r w:rsidRPr="003422E1">
        <w:rPr>
          <w:iCs/>
          <w:color w:val="252525"/>
          <w:lang w:val="en-GB"/>
        </w:rPr>
        <w:t xml:space="preserve">There is a tendency to think that career guidance is mainly irrelevant to VET, which </w:t>
      </w:r>
      <w:proofErr w:type="gramStart"/>
      <w:r w:rsidRPr="003422E1">
        <w:rPr>
          <w:iCs/>
          <w:color w:val="252525"/>
          <w:lang w:val="en-GB"/>
        </w:rPr>
        <w:t>is based on the assumption</w:t>
      </w:r>
      <w:proofErr w:type="gramEnd"/>
      <w:r w:rsidRPr="003422E1">
        <w:rPr>
          <w:iCs/>
          <w:color w:val="252525"/>
          <w:lang w:val="en-GB"/>
        </w:rPr>
        <w:t xml:space="preserve"> that career decisions have already been made. </w:t>
      </w:r>
      <w:proofErr w:type="gramStart"/>
      <w:r w:rsidRPr="003422E1">
        <w:rPr>
          <w:iCs/>
          <w:color w:val="252525"/>
          <w:lang w:val="en-GB"/>
        </w:rPr>
        <w:t>But,</w:t>
      </w:r>
      <w:proofErr w:type="gramEnd"/>
      <w:r w:rsidRPr="003422E1">
        <w:rPr>
          <w:iCs/>
          <w:color w:val="252525"/>
          <w:lang w:val="en-GB"/>
        </w:rPr>
        <w:t xml:space="preserve"> this assumption has been argued to be flawed in a number of important aspects, and career guidance is effectively acting as an additional bridge between VET programs and the world of labour, regarding the student as an active agent in this relationship.</w:t>
      </w:r>
      <w:r w:rsidRPr="003422E1">
        <w:rPr>
          <w:iCs/>
          <w:color w:val="252525"/>
          <w:vertAlign w:val="superscript"/>
          <w:lang w:val="en-GB"/>
        </w:rPr>
        <w:footnoteReference w:id="13"/>
      </w:r>
      <w:r w:rsidRPr="003422E1">
        <w:rPr>
          <w:iCs/>
          <w:color w:val="252525"/>
          <w:lang w:val="en-GB"/>
        </w:rPr>
        <w:t xml:space="preserve"> Career guidance is important for the quality and effectiveness of VET at two different stages</w:t>
      </w:r>
      <w:r w:rsidRPr="003422E1">
        <w:rPr>
          <w:rFonts w:ascii="Times" w:hAnsi="Times"/>
          <w:lang w:val="en-GB"/>
        </w:rPr>
        <w:t>:</w:t>
      </w:r>
    </w:p>
    <w:p w14:paraId="2B36431F" w14:textId="77777777" w:rsidR="001B7AE0" w:rsidRPr="003422E1" w:rsidRDefault="001B7AE0" w:rsidP="001B7AE0">
      <w:pPr>
        <w:shd w:val="clear" w:color="auto" w:fill="FFFFFF"/>
        <w:spacing w:before="120"/>
        <w:jc w:val="both"/>
        <w:rPr>
          <w:rFonts w:ascii="Times" w:hAnsi="Times"/>
          <w:lang w:val="en-GB"/>
        </w:rPr>
      </w:pPr>
      <w:r w:rsidRPr="003422E1">
        <w:rPr>
          <w:rFonts w:ascii="Times" w:hAnsi="Times"/>
          <w:i/>
          <w:iCs/>
          <w:lang w:val="en-GB"/>
        </w:rPr>
        <w:t xml:space="preserve">Prior to entering a VET program, </w:t>
      </w:r>
      <w:r w:rsidRPr="003422E1">
        <w:rPr>
          <w:rFonts w:ascii="Times" w:hAnsi="Times"/>
          <w:iCs/>
          <w:lang w:val="en-GB"/>
        </w:rPr>
        <w:t>based on two important principles</w:t>
      </w:r>
      <w:r w:rsidRPr="003422E1">
        <w:rPr>
          <w:rFonts w:ascii="Times" w:hAnsi="Times"/>
          <w:lang w:val="en-GB"/>
        </w:rPr>
        <w:t>:</w:t>
      </w:r>
    </w:p>
    <w:p w14:paraId="2B364320" w14:textId="77777777" w:rsidR="001B7AE0" w:rsidRPr="003422E1" w:rsidRDefault="001B7AE0" w:rsidP="001B7AE0">
      <w:pPr>
        <w:numPr>
          <w:ilvl w:val="0"/>
          <w:numId w:val="67"/>
        </w:numPr>
        <w:shd w:val="clear" w:color="auto" w:fill="FFFFFF"/>
        <w:spacing w:after="220"/>
        <w:contextualSpacing/>
        <w:jc w:val="both"/>
        <w:rPr>
          <w:rFonts w:ascii="Times" w:hAnsi="Times"/>
          <w:lang w:val="en-GB"/>
        </w:rPr>
      </w:pPr>
      <w:r w:rsidRPr="003422E1">
        <w:rPr>
          <w:rFonts w:ascii="Times" w:hAnsi="Times"/>
          <w:lang w:val="en-GB"/>
        </w:rPr>
        <w:t>That all young people should be made aware of VET options alongside other options available to them.</w:t>
      </w:r>
    </w:p>
    <w:p w14:paraId="2B364321" w14:textId="77777777" w:rsidR="001B7AE0" w:rsidRPr="003422E1" w:rsidRDefault="001B7AE0" w:rsidP="001B7AE0">
      <w:pPr>
        <w:numPr>
          <w:ilvl w:val="0"/>
          <w:numId w:val="67"/>
        </w:numPr>
        <w:shd w:val="clear" w:color="auto" w:fill="FFFFFF"/>
        <w:spacing w:before="120" w:after="120"/>
        <w:contextualSpacing/>
        <w:jc w:val="both"/>
        <w:rPr>
          <w:rFonts w:ascii="Times" w:hAnsi="Times"/>
          <w:lang w:val="en-GB"/>
        </w:rPr>
      </w:pPr>
      <w:r w:rsidRPr="003422E1">
        <w:rPr>
          <w:rFonts w:ascii="Times" w:hAnsi="Times"/>
          <w:lang w:val="en-GB"/>
        </w:rPr>
        <w:t>That young people interested in VET options are supported with high-quality career information to ensure that their choices are well-informed and well thought-out.</w:t>
      </w:r>
    </w:p>
    <w:p w14:paraId="2B364322" w14:textId="77777777" w:rsidR="001B7AE0" w:rsidRPr="003422E1" w:rsidRDefault="001B7AE0" w:rsidP="001B7AE0">
      <w:pPr>
        <w:shd w:val="clear" w:color="auto" w:fill="FFFFFF"/>
        <w:spacing w:before="120"/>
        <w:jc w:val="both"/>
        <w:rPr>
          <w:rFonts w:ascii="Times" w:hAnsi="Times"/>
          <w:lang w:val="en-GB"/>
        </w:rPr>
      </w:pPr>
      <w:r w:rsidRPr="003422E1">
        <w:rPr>
          <w:rFonts w:ascii="Times" w:hAnsi="Times"/>
          <w:i/>
          <w:iCs/>
          <w:lang w:val="en-GB"/>
        </w:rPr>
        <w:t>In the framework of a VET program,</w:t>
      </w:r>
      <w:r w:rsidRPr="003422E1">
        <w:rPr>
          <w:rFonts w:ascii="Times" w:hAnsi="Times"/>
          <w:lang w:val="en-GB"/>
        </w:rPr>
        <w:t xml:space="preserve"> </w:t>
      </w:r>
      <w:r w:rsidRPr="003422E1">
        <w:rPr>
          <w:rFonts w:ascii="Times" w:hAnsi="Times"/>
          <w:iCs/>
          <w:lang w:val="en-GB"/>
        </w:rPr>
        <w:t>based on two important principles</w:t>
      </w:r>
      <w:r w:rsidRPr="003422E1">
        <w:rPr>
          <w:rFonts w:ascii="Times" w:hAnsi="Times"/>
          <w:lang w:val="en-GB"/>
        </w:rPr>
        <w:t>:</w:t>
      </w:r>
    </w:p>
    <w:p w14:paraId="2B364323" w14:textId="77777777" w:rsidR="001B7AE0" w:rsidRPr="003422E1" w:rsidRDefault="001B7AE0" w:rsidP="001B7AE0">
      <w:pPr>
        <w:numPr>
          <w:ilvl w:val="0"/>
          <w:numId w:val="66"/>
        </w:numPr>
        <w:shd w:val="clear" w:color="auto" w:fill="FFFFFF"/>
        <w:contextualSpacing/>
        <w:jc w:val="both"/>
        <w:rPr>
          <w:rFonts w:ascii="Times" w:hAnsi="Times"/>
          <w:lang w:val="en-GB"/>
        </w:rPr>
      </w:pPr>
      <w:r w:rsidRPr="003422E1">
        <w:rPr>
          <w:rFonts w:ascii="Times" w:hAnsi="Times"/>
          <w:lang w:val="en-GB"/>
        </w:rPr>
        <w:t>Career guidance should be available at all relevant decision-making points for future personal development.</w:t>
      </w:r>
    </w:p>
    <w:p w14:paraId="2B364324" w14:textId="77777777" w:rsidR="001B7AE0" w:rsidRPr="003422E1" w:rsidRDefault="001B7AE0" w:rsidP="001B7AE0">
      <w:pPr>
        <w:numPr>
          <w:ilvl w:val="0"/>
          <w:numId w:val="66"/>
        </w:numPr>
        <w:shd w:val="clear" w:color="auto" w:fill="FFFFFF"/>
        <w:spacing w:before="120" w:after="220"/>
        <w:contextualSpacing/>
        <w:jc w:val="both"/>
        <w:rPr>
          <w:rFonts w:ascii="Times" w:hAnsi="Times"/>
          <w:lang w:val="en-GB"/>
        </w:rPr>
      </w:pPr>
      <w:r w:rsidRPr="003422E1">
        <w:rPr>
          <w:rFonts w:ascii="Times" w:hAnsi="Times"/>
          <w:lang w:val="en-GB"/>
        </w:rPr>
        <w:t xml:space="preserve">Career guidance should prepare students for both work environments and everyday life, so that students develop high-level transversal competencies to address complex challenges. </w:t>
      </w:r>
    </w:p>
    <w:p w14:paraId="2B364325" w14:textId="77777777" w:rsidR="001B7AE0" w:rsidRPr="003422E1" w:rsidRDefault="001B7AE0" w:rsidP="001B7AE0">
      <w:pPr>
        <w:shd w:val="clear" w:color="auto" w:fill="FFFFFF"/>
        <w:spacing w:before="120" w:after="220"/>
        <w:jc w:val="both"/>
        <w:rPr>
          <w:rFonts w:ascii="Times" w:hAnsi="Times"/>
          <w:lang w:val="en-GB"/>
        </w:rPr>
      </w:pPr>
      <w:r w:rsidRPr="003422E1">
        <w:rPr>
          <w:rFonts w:ascii="Times" w:hAnsi="Times"/>
          <w:lang w:val="en-GB"/>
        </w:rPr>
        <w:t xml:space="preserve">The European Skills Agenda 2020 confirms the need to support all individuals on their lifelong learning path and emphasizes the importance of career services, especially in school settings. </w:t>
      </w:r>
      <w:r w:rsidRPr="003422E1">
        <w:rPr>
          <w:lang w:val="en-US"/>
        </w:rPr>
        <w:t>In accordance with this agenda, the Government of Kosovo in its 2021–</w:t>
      </w:r>
      <w:r w:rsidRPr="003422E1">
        <w:rPr>
          <w:lang w:val="en-US"/>
        </w:rPr>
        <w:lastRenderedPageBreak/>
        <w:t xml:space="preserve">2025 program and MESTI in the Education Strategy 2022–2026, in the framework of priorities for harmonizing VET with the requirements of the </w:t>
      </w:r>
      <w:proofErr w:type="spellStart"/>
      <w:r w:rsidRPr="003422E1">
        <w:rPr>
          <w:lang w:val="en-US"/>
        </w:rPr>
        <w:t>labour</w:t>
      </w:r>
      <w:proofErr w:type="spellEnd"/>
      <w:r w:rsidRPr="003422E1">
        <w:rPr>
          <w:lang w:val="en-US"/>
        </w:rPr>
        <w:t xml:space="preserve"> market, have also included the development and strengthening of career guidance services in IVET</w:t>
      </w:r>
      <w:r w:rsidRPr="003422E1">
        <w:rPr>
          <w:rFonts w:ascii="Times" w:hAnsi="Times"/>
          <w:lang w:val="en-GB"/>
        </w:rPr>
        <w:t>.</w:t>
      </w:r>
    </w:p>
    <w:p w14:paraId="2B364326" w14:textId="77777777" w:rsidR="001B7AE0" w:rsidRPr="003422E1" w:rsidRDefault="001B7AE0" w:rsidP="001B7AE0">
      <w:pPr>
        <w:keepNext/>
        <w:keepLines/>
        <w:numPr>
          <w:ilvl w:val="0"/>
          <w:numId w:val="14"/>
        </w:numPr>
        <w:spacing w:before="400" w:after="120" w:line="276" w:lineRule="auto"/>
        <w:ind w:left="360"/>
        <w:outlineLvl w:val="0"/>
        <w:rPr>
          <w:rFonts w:ascii="Times" w:eastAsia="MS Mincho" w:hAnsi="Times" w:cs="Arial"/>
          <w:b/>
          <w:bCs/>
          <w:sz w:val="28"/>
          <w:szCs w:val="28"/>
          <w:lang w:val="en-GB"/>
        </w:rPr>
      </w:pPr>
      <w:bookmarkStart w:id="74" w:name="_Toc134438457"/>
      <w:r w:rsidRPr="003422E1">
        <w:rPr>
          <w:rFonts w:ascii="Times" w:eastAsia="MS Mincho" w:hAnsi="Times" w:cs="Arial"/>
          <w:b/>
          <w:bCs/>
          <w:sz w:val="28"/>
          <w:szCs w:val="28"/>
          <w:lang w:val="en-GB"/>
        </w:rPr>
        <w:t>CAREER GUIDANCE IN IVET IN KOSOVO</w:t>
      </w:r>
      <w:bookmarkEnd w:id="74"/>
    </w:p>
    <w:p w14:paraId="2B364327" w14:textId="77777777" w:rsidR="001B7AE0" w:rsidRPr="003422E1" w:rsidRDefault="001B7AE0" w:rsidP="001B7AE0">
      <w:pPr>
        <w:spacing w:before="120" w:after="120"/>
        <w:jc w:val="both"/>
        <w:rPr>
          <w:rFonts w:ascii="Times" w:eastAsia="Cambria" w:hAnsi="Times"/>
          <w:color w:val="000000"/>
          <w:lang w:val="en-GB"/>
        </w:rPr>
      </w:pPr>
      <w:r w:rsidRPr="003422E1">
        <w:rPr>
          <w:rFonts w:ascii="Times" w:hAnsi="Times"/>
          <w:color w:val="000000"/>
          <w:lang w:val="en-GB"/>
        </w:rPr>
        <w:t>Law No. 04/L-138 – 2013 for VET in Kosovo requires the support of students' career development as an integral part of lifelong learning (Article 3, point 1.5), and career guidance should be an integral part of all programs provided by IVETs (Article 6, point 3,3).</w:t>
      </w:r>
      <w:r w:rsidRPr="003422E1">
        <w:rPr>
          <w:rFonts w:ascii="Times" w:eastAsia="Cambria" w:hAnsi="Times"/>
          <w:color w:val="000000"/>
          <w:lang w:val="en-GB"/>
        </w:rPr>
        <w:t xml:space="preserve"> </w:t>
      </w:r>
    </w:p>
    <w:p w14:paraId="2B364328" w14:textId="77777777" w:rsidR="001B7AE0" w:rsidRPr="003422E1" w:rsidRDefault="001B7AE0" w:rsidP="001B7AE0">
      <w:pPr>
        <w:shd w:val="clear" w:color="auto" w:fill="FFFFFF"/>
        <w:spacing w:before="120" w:after="220"/>
        <w:jc w:val="both"/>
        <w:rPr>
          <w:rFonts w:ascii="Times" w:hAnsi="Times"/>
          <w:lang w:val="en-GB"/>
        </w:rPr>
      </w:pPr>
      <w:r w:rsidRPr="003422E1">
        <w:rPr>
          <w:rFonts w:ascii="Times" w:hAnsi="Times"/>
          <w:lang w:val="en-GB"/>
        </w:rPr>
        <w:t xml:space="preserve">Experiences in different EU countries and in the region show that career services in IVET can be organized in different forms, such as the curricular model, the career centre model, the virtual model, or even a combination of these models. In Kosovo, since 2017, MESTI, in cooperation with the EYE project and other relevant actors, has developed the model of the </w:t>
      </w:r>
      <w:proofErr w:type="gramStart"/>
      <w:r w:rsidRPr="003422E1">
        <w:rPr>
          <w:rFonts w:ascii="Times" w:hAnsi="Times"/>
          <w:lang w:val="en-GB"/>
        </w:rPr>
        <w:t>School</w:t>
      </w:r>
      <w:proofErr w:type="gramEnd"/>
      <w:r w:rsidRPr="003422E1">
        <w:rPr>
          <w:rFonts w:ascii="Times" w:hAnsi="Times"/>
          <w:lang w:val="en-GB"/>
        </w:rPr>
        <w:t>-based Career Centre, which has so up to the present been implemented in 23 different IVET. A recent evaluation of the impact of the services provided by career centres at IVET in Kosovo</w:t>
      </w:r>
      <w:r w:rsidRPr="003422E1">
        <w:rPr>
          <w:rFonts w:ascii="Times" w:hAnsi="Times"/>
          <w:vertAlign w:val="superscript"/>
          <w:lang w:val="en-GB"/>
        </w:rPr>
        <w:footnoteReference w:id="14"/>
      </w:r>
      <w:r w:rsidRPr="003422E1">
        <w:rPr>
          <w:rFonts w:ascii="Times" w:hAnsi="Times"/>
          <w:lang w:val="en-GB"/>
        </w:rPr>
        <w:t xml:space="preserve"> shows tangible benefits for schools, students, </w:t>
      </w:r>
      <w:proofErr w:type="gramStart"/>
      <w:r w:rsidRPr="003422E1">
        <w:rPr>
          <w:rFonts w:ascii="Times" w:hAnsi="Times"/>
          <w:lang w:val="en-GB"/>
        </w:rPr>
        <w:t>employers</w:t>
      </w:r>
      <w:proofErr w:type="gramEnd"/>
      <w:r w:rsidRPr="003422E1">
        <w:rPr>
          <w:rFonts w:ascii="Times" w:hAnsi="Times"/>
          <w:lang w:val="en-GB"/>
        </w:rPr>
        <w:t xml:space="preserve"> and the community. </w:t>
      </w:r>
      <w:r w:rsidRPr="003422E1">
        <w:rPr>
          <w:lang w:val="en-GB"/>
        </w:rPr>
        <w:t>Thus, the need for career services in the entire VET system at the country level is justified, as is the professional preparation of teachers to take on the role of career counsellor</w:t>
      </w:r>
      <w:r w:rsidRPr="003422E1">
        <w:rPr>
          <w:rFonts w:ascii="Times" w:hAnsi="Times"/>
          <w:lang w:val="en-GB"/>
        </w:rPr>
        <w:t xml:space="preserve">. </w:t>
      </w:r>
    </w:p>
    <w:p w14:paraId="2B364329" w14:textId="77777777" w:rsidR="001B7AE0" w:rsidRPr="003422E1" w:rsidRDefault="001B7AE0" w:rsidP="001B7AE0">
      <w:pPr>
        <w:shd w:val="clear" w:color="auto" w:fill="FFFFFF"/>
        <w:spacing w:before="120" w:after="220"/>
        <w:jc w:val="both"/>
        <w:rPr>
          <w:rFonts w:ascii="Times" w:hAnsi="Times"/>
          <w:lang w:val="en-GB"/>
        </w:rPr>
      </w:pPr>
      <w:proofErr w:type="gramStart"/>
      <w:r w:rsidRPr="003422E1">
        <w:rPr>
          <w:rFonts w:ascii="Times" w:hAnsi="Times"/>
          <w:lang w:val="en-GB"/>
        </w:rPr>
        <w:t>Therefore</w:t>
      </w:r>
      <w:proofErr w:type="gramEnd"/>
      <w:r w:rsidRPr="003422E1">
        <w:rPr>
          <w:rFonts w:ascii="Times" w:hAnsi="Times"/>
          <w:lang w:val="en-GB"/>
        </w:rPr>
        <w:t xml:space="preserve"> MESTI has taken the lead to institutionalize career services and the role of career counsellors for the entire VET system in Kosovo. </w:t>
      </w:r>
      <w:r w:rsidRPr="003422E1">
        <w:rPr>
          <w:lang w:val="en-GB"/>
        </w:rPr>
        <w:t>The standard of profession and the qualification program for career counsellors were developed and validated by NQA, and we currently have the first 15 certified career counsellors</w:t>
      </w:r>
      <w:r w:rsidRPr="003422E1">
        <w:rPr>
          <w:rFonts w:ascii="Times" w:hAnsi="Times"/>
          <w:lang w:val="en-GB"/>
        </w:rPr>
        <w:t xml:space="preserve">. The position of the career counsellor is included in the organizational chart of IVETs regulated by the AI on the internal management of schools, as well as included in the law on salaries in the public sector. Meanwhile, MESTI established the Working Group to develop standards for the organization and functioning of Career Counsellors in IVET and use them to develop clear administrative instructions and relevant secondary legislation. </w:t>
      </w:r>
      <w:r w:rsidRPr="003422E1">
        <w:rPr>
          <w:rFonts w:ascii="Times" w:hAnsi="Times"/>
          <w:lang w:val="en-GB"/>
        </w:rPr>
        <w:tab/>
      </w:r>
    </w:p>
    <w:p w14:paraId="2B36432A" w14:textId="77777777" w:rsidR="001B7AE0" w:rsidRPr="003422E1" w:rsidRDefault="001B7AE0" w:rsidP="001B7AE0">
      <w:pPr>
        <w:kinsoku w:val="0"/>
        <w:overflowPunct w:val="0"/>
        <w:autoSpaceDE w:val="0"/>
        <w:autoSpaceDN w:val="0"/>
        <w:adjustRightInd w:val="0"/>
        <w:spacing w:before="120" w:after="120"/>
        <w:ind w:right="115"/>
        <w:jc w:val="both"/>
        <w:rPr>
          <w:rFonts w:ascii="Times" w:hAnsi="Times"/>
          <w:color w:val="000000"/>
          <w:lang w:val="en-GB"/>
        </w:rPr>
      </w:pPr>
      <w:r w:rsidRPr="003422E1">
        <w:rPr>
          <w:rFonts w:ascii="Times" w:hAnsi="Times"/>
          <w:color w:val="000000"/>
          <w:lang w:val="en-GB"/>
        </w:rPr>
        <w:t>The legal framework for VET and adult education is based on the relevant national laws as listed below:</w:t>
      </w:r>
    </w:p>
    <w:p w14:paraId="2B36432B"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Law No. 04/L-032 – 2011 on Pre-University Education</w:t>
      </w:r>
    </w:p>
    <w:p w14:paraId="2B36432C"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Law No. 04/L-138 – 2013 for Vocational Education and Training</w:t>
      </w:r>
    </w:p>
    <w:p w14:paraId="2B36432D"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Law No. 04/L-143 – 2013 on Adults Education and Training</w:t>
      </w:r>
    </w:p>
    <w:p w14:paraId="2B36432E"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Law No. 03/L-060 – 2011 on National Qualifications</w:t>
      </w:r>
    </w:p>
    <w:p w14:paraId="2B36432F"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 xml:space="preserve">Law No. 2004/37 – 2004 on Inspection of Education in </w:t>
      </w:r>
      <w:proofErr w:type="spellStart"/>
      <w:r w:rsidRPr="003422E1">
        <w:rPr>
          <w:rFonts w:ascii="Times" w:hAnsi="Times"/>
          <w:color w:val="000000"/>
          <w:lang w:val="en-GB"/>
        </w:rPr>
        <w:t>Kosova</w:t>
      </w:r>
      <w:proofErr w:type="spellEnd"/>
    </w:p>
    <w:p w14:paraId="2B364330"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Law No. 03/L-068 – 2008 on Education in Municipalities</w:t>
      </w:r>
    </w:p>
    <w:p w14:paraId="2B364331" w14:textId="77777777" w:rsidR="001B7AE0" w:rsidRPr="003422E1"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en-GB"/>
        </w:rPr>
      </w:pPr>
      <w:r w:rsidRPr="003422E1">
        <w:rPr>
          <w:rFonts w:ascii="Times" w:hAnsi="Times"/>
          <w:color w:val="000000"/>
          <w:lang w:val="en-GB"/>
        </w:rPr>
        <w:t>Law No. 04/L-205 on the Employment Agency of Kosovo</w:t>
      </w:r>
    </w:p>
    <w:p w14:paraId="2B364332" w14:textId="77777777" w:rsidR="001B7AE0" w:rsidRPr="003422E1" w:rsidRDefault="001B7AE0" w:rsidP="001B7AE0">
      <w:pPr>
        <w:kinsoku w:val="0"/>
        <w:overflowPunct w:val="0"/>
        <w:autoSpaceDE w:val="0"/>
        <w:autoSpaceDN w:val="0"/>
        <w:adjustRightInd w:val="0"/>
        <w:spacing w:before="120" w:after="120"/>
        <w:ind w:right="115"/>
        <w:jc w:val="both"/>
        <w:rPr>
          <w:rFonts w:ascii="Times" w:hAnsi="Times"/>
          <w:color w:val="000000"/>
          <w:lang w:val="en-GB"/>
        </w:rPr>
      </w:pPr>
      <w:r w:rsidRPr="003422E1">
        <w:rPr>
          <w:lang w:val="en-GB"/>
        </w:rPr>
        <w:lastRenderedPageBreak/>
        <w:t xml:space="preserve">To implement the </w:t>
      </w:r>
      <w:proofErr w:type="gramStart"/>
      <w:r w:rsidRPr="003422E1">
        <w:rPr>
          <w:lang w:val="en-GB"/>
        </w:rPr>
        <w:t>aforementioned legal</w:t>
      </w:r>
      <w:proofErr w:type="gramEnd"/>
      <w:r w:rsidRPr="003422E1">
        <w:rPr>
          <w:lang w:val="en-GB"/>
        </w:rPr>
        <w:t xml:space="preserve"> framework, several respective administrative instructions and regulations have been approved</w:t>
      </w:r>
      <w:r w:rsidRPr="003422E1">
        <w:rPr>
          <w:rFonts w:ascii="Times" w:hAnsi="Times"/>
          <w:color w:val="000000"/>
          <w:lang w:val="en-GB"/>
        </w:rPr>
        <w:t xml:space="preserve">. </w:t>
      </w:r>
    </w:p>
    <w:p w14:paraId="2B364333" w14:textId="77777777" w:rsidR="001B7AE0" w:rsidRPr="003422E1" w:rsidRDefault="001B7AE0" w:rsidP="001B7AE0">
      <w:pPr>
        <w:keepNext/>
        <w:keepLines/>
        <w:numPr>
          <w:ilvl w:val="0"/>
          <w:numId w:val="14"/>
        </w:numPr>
        <w:spacing w:before="400" w:after="120" w:line="276" w:lineRule="auto"/>
        <w:ind w:left="720"/>
        <w:outlineLvl w:val="0"/>
        <w:rPr>
          <w:rFonts w:ascii="Times" w:eastAsia="MS Mincho" w:hAnsi="Times" w:cs="Arial"/>
          <w:b/>
          <w:bCs/>
          <w:sz w:val="28"/>
          <w:szCs w:val="28"/>
          <w:lang w:val="en-GB"/>
        </w:rPr>
      </w:pPr>
      <w:bookmarkStart w:id="75" w:name="_Toc134438458"/>
      <w:r w:rsidRPr="003422E1">
        <w:rPr>
          <w:rFonts w:ascii="Times" w:eastAsia="MS Mincho" w:hAnsi="Times" w:cs="Arial"/>
          <w:b/>
          <w:bCs/>
          <w:sz w:val="28"/>
          <w:szCs w:val="28"/>
          <w:lang w:val="en-GB"/>
        </w:rPr>
        <w:t>STANDARDS ON ORGANIZATION AND FUNCTIONING OF CAREER COUNSELORS IN IVET</w:t>
      </w:r>
      <w:bookmarkEnd w:id="75"/>
    </w:p>
    <w:p w14:paraId="2B364334" w14:textId="77777777" w:rsidR="001B7AE0" w:rsidRPr="003422E1" w:rsidRDefault="001B7AE0" w:rsidP="001B7AE0">
      <w:pPr>
        <w:spacing w:before="120" w:after="120"/>
        <w:jc w:val="both"/>
        <w:rPr>
          <w:rFonts w:ascii="Times" w:hAnsi="Times"/>
          <w:lang w:val="en-GB"/>
        </w:rPr>
      </w:pPr>
      <w:r w:rsidRPr="003422E1">
        <w:rPr>
          <w:rFonts w:ascii="Times" w:hAnsi="Times"/>
          <w:lang w:val="en-GB"/>
        </w:rPr>
        <w:t xml:space="preserve">An important factor for providing quality and sustainable career guidance services in IVET is an agreed structure of standards on the organization and functioning of career counsellors, with a clear mandate regulated for them by secondary legislation and other respective guidelines. This would ensure sufficient human and financial resources supported by the school leadership and the municipality, as well as defined responsibilities of all stakeholders. </w:t>
      </w:r>
    </w:p>
    <w:p w14:paraId="2B364335" w14:textId="77777777" w:rsidR="001B7AE0" w:rsidRPr="003422E1" w:rsidRDefault="001B7AE0" w:rsidP="001B7AE0">
      <w:pPr>
        <w:spacing w:before="120" w:after="120"/>
        <w:jc w:val="both"/>
        <w:rPr>
          <w:rFonts w:ascii="Times" w:hAnsi="Times"/>
          <w:lang w:val="en-GB"/>
        </w:rPr>
      </w:pPr>
      <w:r w:rsidRPr="003422E1">
        <w:rPr>
          <w:lang w:val="en-GB"/>
        </w:rPr>
        <w:t>In the following, the minimum standards and requirements for the organization and functioning of Career Counsellors in the IVET are presented, divided into five chapters</w:t>
      </w:r>
      <w:r w:rsidRPr="003422E1">
        <w:rPr>
          <w:rFonts w:ascii="Times" w:hAnsi="Times"/>
          <w:lang w:val="en-GB"/>
        </w:rPr>
        <w:t xml:space="preserve">:  </w:t>
      </w:r>
    </w:p>
    <w:p w14:paraId="2B364336" w14:textId="77777777" w:rsidR="001B7AE0" w:rsidRPr="003422E1" w:rsidRDefault="001B7AE0" w:rsidP="001B7AE0">
      <w:pPr>
        <w:numPr>
          <w:ilvl w:val="0"/>
          <w:numId w:val="15"/>
        </w:numPr>
        <w:spacing w:before="120"/>
        <w:ind w:left="540" w:hanging="180"/>
        <w:jc w:val="both"/>
        <w:rPr>
          <w:rFonts w:ascii="Times" w:hAnsi="Times"/>
          <w:lang w:val="en-GB"/>
        </w:rPr>
      </w:pPr>
      <w:r w:rsidRPr="003422E1">
        <w:rPr>
          <w:rFonts w:ascii="Times" w:hAnsi="Times"/>
          <w:b/>
          <w:bCs/>
          <w:lang w:val="en-GB"/>
        </w:rPr>
        <w:t>Mission and objectives</w:t>
      </w:r>
    </w:p>
    <w:p w14:paraId="2B364337" w14:textId="77777777" w:rsidR="001B7AE0" w:rsidRPr="003422E1" w:rsidRDefault="001B7AE0" w:rsidP="001B7AE0">
      <w:pPr>
        <w:numPr>
          <w:ilvl w:val="0"/>
          <w:numId w:val="15"/>
        </w:numPr>
        <w:ind w:left="540" w:hanging="180"/>
        <w:jc w:val="both"/>
        <w:rPr>
          <w:rFonts w:ascii="Times" w:hAnsi="Times"/>
          <w:lang w:val="en-GB"/>
        </w:rPr>
      </w:pPr>
      <w:r w:rsidRPr="003422E1">
        <w:rPr>
          <w:rFonts w:ascii="Times" w:hAnsi="Times"/>
          <w:b/>
          <w:bCs/>
          <w:lang w:val="en-GB"/>
        </w:rPr>
        <w:t>The Role of Career Counsellors</w:t>
      </w:r>
    </w:p>
    <w:p w14:paraId="2B364338" w14:textId="77777777" w:rsidR="001B7AE0" w:rsidRPr="003422E1" w:rsidRDefault="001B7AE0" w:rsidP="001B7AE0">
      <w:pPr>
        <w:numPr>
          <w:ilvl w:val="0"/>
          <w:numId w:val="15"/>
        </w:numPr>
        <w:ind w:left="540" w:hanging="180"/>
        <w:jc w:val="both"/>
        <w:rPr>
          <w:rFonts w:ascii="Times" w:hAnsi="Times"/>
          <w:lang w:val="en-GB"/>
        </w:rPr>
      </w:pPr>
      <w:r w:rsidRPr="003422E1">
        <w:rPr>
          <w:rFonts w:ascii="Times" w:hAnsi="Times"/>
          <w:b/>
          <w:bCs/>
          <w:lang w:val="en-GB"/>
        </w:rPr>
        <w:t xml:space="preserve">Engagement and functioning of Career Counsellors in </w:t>
      </w:r>
      <w:proofErr w:type="gramStart"/>
      <w:r w:rsidRPr="003422E1">
        <w:rPr>
          <w:rFonts w:ascii="Times" w:hAnsi="Times"/>
          <w:b/>
          <w:bCs/>
          <w:lang w:val="en-GB"/>
        </w:rPr>
        <w:t>IVET</w:t>
      </w:r>
      <w:r w:rsidRPr="003422E1">
        <w:rPr>
          <w:rFonts w:ascii="Times" w:hAnsi="Times"/>
          <w:lang w:val="en-GB"/>
        </w:rPr>
        <w:t>;</w:t>
      </w:r>
      <w:proofErr w:type="gramEnd"/>
    </w:p>
    <w:p w14:paraId="2B364339" w14:textId="77777777" w:rsidR="001B7AE0" w:rsidRPr="003422E1" w:rsidRDefault="001B7AE0" w:rsidP="001B7AE0">
      <w:pPr>
        <w:numPr>
          <w:ilvl w:val="0"/>
          <w:numId w:val="15"/>
        </w:numPr>
        <w:ind w:left="540" w:hanging="180"/>
        <w:jc w:val="both"/>
        <w:rPr>
          <w:rFonts w:ascii="Times" w:hAnsi="Times"/>
          <w:lang w:val="en-GB"/>
        </w:rPr>
      </w:pPr>
      <w:r w:rsidRPr="003422E1">
        <w:rPr>
          <w:rFonts w:ascii="Times" w:hAnsi="Times"/>
          <w:b/>
          <w:bCs/>
          <w:lang w:val="en-GB"/>
        </w:rPr>
        <w:t xml:space="preserve">Spaces and equipment necessary for the work of Career </w:t>
      </w:r>
      <w:proofErr w:type="gramStart"/>
      <w:r w:rsidRPr="003422E1">
        <w:rPr>
          <w:rFonts w:ascii="Times" w:hAnsi="Times"/>
          <w:b/>
          <w:bCs/>
          <w:lang w:val="en-GB"/>
        </w:rPr>
        <w:t>Counsellors</w:t>
      </w:r>
      <w:r w:rsidRPr="003422E1">
        <w:rPr>
          <w:rFonts w:ascii="Times" w:hAnsi="Times"/>
          <w:lang w:val="en-GB"/>
        </w:rPr>
        <w:t>;</w:t>
      </w:r>
      <w:proofErr w:type="gramEnd"/>
    </w:p>
    <w:p w14:paraId="2B36433A" w14:textId="77777777" w:rsidR="001B7AE0" w:rsidRPr="003422E1" w:rsidRDefault="001B7AE0" w:rsidP="001B7AE0">
      <w:pPr>
        <w:numPr>
          <w:ilvl w:val="0"/>
          <w:numId w:val="15"/>
        </w:numPr>
        <w:spacing w:after="240"/>
        <w:ind w:left="540" w:hanging="180"/>
        <w:jc w:val="both"/>
        <w:rPr>
          <w:rFonts w:ascii="Times" w:hAnsi="Times"/>
          <w:lang w:val="en-GB"/>
        </w:rPr>
      </w:pPr>
      <w:r w:rsidRPr="003422E1">
        <w:rPr>
          <w:rFonts w:ascii="Times" w:hAnsi="Times"/>
          <w:b/>
          <w:bCs/>
          <w:lang w:val="en-GB"/>
        </w:rPr>
        <w:t>Monitoring and evaluation and quality assurance</w:t>
      </w:r>
      <w:r w:rsidRPr="003422E1">
        <w:rPr>
          <w:rFonts w:ascii="Times" w:hAnsi="Times"/>
          <w:lang w:val="en-GB"/>
        </w:rPr>
        <w:t>.</w:t>
      </w:r>
    </w:p>
    <w:p w14:paraId="2B36433B" w14:textId="77777777" w:rsidR="001B7AE0" w:rsidRPr="003422E1" w:rsidRDefault="001B7AE0" w:rsidP="001B7AE0">
      <w:pPr>
        <w:spacing w:after="240"/>
        <w:ind w:left="540"/>
        <w:jc w:val="both"/>
        <w:rPr>
          <w:rFonts w:ascii="Times" w:hAnsi="Times"/>
          <w:lang w:val="en-GB"/>
        </w:rPr>
      </w:pPr>
    </w:p>
    <w:p w14:paraId="2B36433C" w14:textId="77777777" w:rsidR="001B7AE0" w:rsidRPr="003422E1" w:rsidRDefault="001B7AE0" w:rsidP="001B7AE0">
      <w:pPr>
        <w:spacing w:before="240" w:after="240"/>
        <w:jc w:val="both"/>
        <w:rPr>
          <w:rFonts w:ascii="Times" w:hAnsi="Times"/>
          <w:lang w:val="en-GB"/>
        </w:rPr>
      </w:pPr>
    </w:p>
    <w:p w14:paraId="2B36433D"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bookmarkStart w:id="76" w:name="_Toc134438459"/>
      <w:r w:rsidRPr="003422E1">
        <w:rPr>
          <w:rFonts w:ascii="Times" w:eastAsia="MS Mincho" w:hAnsi="Times" w:cs="Arial"/>
          <w:b/>
          <w:bCs/>
          <w:lang w:val="en-GB"/>
        </w:rPr>
        <w:t>Standard 1 – Mission and objectives</w:t>
      </w:r>
      <w:bookmarkEnd w:id="76"/>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3422E1" w14:paraId="2B364340" w14:textId="77777777" w:rsidTr="007F613F">
        <w:trPr>
          <w:trHeight w:val="322"/>
        </w:trPr>
        <w:tc>
          <w:tcPr>
            <w:tcW w:w="2070" w:type="dxa"/>
            <w:shd w:val="clear" w:color="auto" w:fill="9BBB59"/>
            <w:tcMar>
              <w:top w:w="100" w:type="dxa"/>
              <w:left w:w="100" w:type="dxa"/>
              <w:bottom w:w="100" w:type="dxa"/>
              <w:right w:w="100" w:type="dxa"/>
            </w:tcMar>
          </w:tcPr>
          <w:p w14:paraId="2B36433E"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Denomination</w:t>
            </w:r>
          </w:p>
        </w:tc>
        <w:tc>
          <w:tcPr>
            <w:tcW w:w="7290" w:type="dxa"/>
            <w:shd w:val="clear" w:color="auto" w:fill="9BBB59"/>
            <w:tcMar>
              <w:top w:w="100" w:type="dxa"/>
              <w:left w:w="100" w:type="dxa"/>
              <w:bottom w:w="100" w:type="dxa"/>
              <w:right w:w="100" w:type="dxa"/>
            </w:tcMar>
          </w:tcPr>
          <w:p w14:paraId="2B36433F" w14:textId="77777777" w:rsidR="001B7AE0" w:rsidRPr="003422E1" w:rsidRDefault="001B7AE0" w:rsidP="007F613F">
            <w:pPr>
              <w:jc w:val="both"/>
              <w:rPr>
                <w:rFonts w:ascii="Times" w:hAnsi="Times"/>
                <w:b/>
                <w:lang w:val="en-GB"/>
              </w:rPr>
            </w:pPr>
            <w:r w:rsidRPr="003422E1">
              <w:rPr>
                <w:rFonts w:ascii="Times" w:hAnsi="Times"/>
                <w:b/>
                <w:lang w:val="en-GB"/>
              </w:rPr>
              <w:t xml:space="preserve"> Mission and objectives of Career Counsellors</w:t>
            </w:r>
          </w:p>
        </w:tc>
      </w:tr>
      <w:tr w:rsidR="001B7AE0" w:rsidRPr="003422E1" w14:paraId="2B364343" w14:textId="77777777" w:rsidTr="007F613F">
        <w:tc>
          <w:tcPr>
            <w:tcW w:w="2070" w:type="dxa"/>
            <w:tcMar>
              <w:top w:w="100" w:type="dxa"/>
              <w:left w:w="100" w:type="dxa"/>
              <w:bottom w:w="100" w:type="dxa"/>
              <w:right w:w="100" w:type="dxa"/>
            </w:tcMar>
          </w:tcPr>
          <w:p w14:paraId="2B364341"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Objective</w:t>
            </w:r>
          </w:p>
        </w:tc>
        <w:tc>
          <w:tcPr>
            <w:tcW w:w="7290" w:type="dxa"/>
            <w:tcMar>
              <w:top w:w="100" w:type="dxa"/>
              <w:left w:w="100" w:type="dxa"/>
              <w:bottom w:w="100" w:type="dxa"/>
              <w:right w:w="100" w:type="dxa"/>
            </w:tcMar>
          </w:tcPr>
          <w:p w14:paraId="2B364342" w14:textId="77777777" w:rsidR="001B7AE0" w:rsidRPr="003422E1" w:rsidRDefault="001B7AE0" w:rsidP="007F613F">
            <w:pPr>
              <w:jc w:val="both"/>
              <w:rPr>
                <w:rFonts w:ascii="Times" w:hAnsi="Times"/>
                <w:lang w:val="en-GB"/>
              </w:rPr>
            </w:pPr>
            <w:r w:rsidRPr="003422E1">
              <w:rPr>
                <w:rFonts w:ascii="Times" w:hAnsi="Times"/>
                <w:lang w:val="en-GB"/>
              </w:rPr>
              <w:t>The mission and objectives are essential for CCs to provide services focused on the needs and demands of students and to add value to the development of the local community. The mission and objectives can easily differ between the CCs as they serve different IVETs, but it is important to develop the services and carry out the reforms in the education system in Kosovo.</w:t>
            </w:r>
          </w:p>
        </w:tc>
      </w:tr>
      <w:tr w:rsidR="001B7AE0" w:rsidRPr="003422E1" w14:paraId="2B364359" w14:textId="77777777" w:rsidTr="007F613F">
        <w:tc>
          <w:tcPr>
            <w:tcW w:w="2070" w:type="dxa"/>
            <w:tcMar>
              <w:top w:w="100" w:type="dxa"/>
              <w:left w:w="100" w:type="dxa"/>
              <w:bottom w:w="100" w:type="dxa"/>
              <w:right w:w="100" w:type="dxa"/>
            </w:tcMar>
          </w:tcPr>
          <w:p w14:paraId="2B364344"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lastRenderedPageBreak/>
              <w:t>Requirements</w:t>
            </w:r>
          </w:p>
        </w:tc>
        <w:tc>
          <w:tcPr>
            <w:tcW w:w="7290" w:type="dxa"/>
            <w:tcMar>
              <w:top w:w="100" w:type="dxa"/>
              <w:left w:w="100" w:type="dxa"/>
              <w:bottom w:w="100" w:type="dxa"/>
              <w:right w:w="100" w:type="dxa"/>
            </w:tcMar>
          </w:tcPr>
          <w:p w14:paraId="2B364345" w14:textId="77777777" w:rsidR="001B7AE0" w:rsidRPr="003422E1" w:rsidRDefault="001B7AE0" w:rsidP="007F613F">
            <w:pPr>
              <w:spacing w:before="120"/>
              <w:jc w:val="both"/>
              <w:rPr>
                <w:rFonts w:ascii="Times" w:hAnsi="Times"/>
                <w:lang w:val="en-GB"/>
              </w:rPr>
            </w:pPr>
            <w:r w:rsidRPr="003422E1">
              <w:rPr>
                <w:rFonts w:ascii="Times" w:hAnsi="Times"/>
                <w:lang w:val="en-GB"/>
              </w:rPr>
              <w:t xml:space="preserve">Below are presented the mission, strategic </w:t>
            </w:r>
            <w:proofErr w:type="gramStart"/>
            <w:r w:rsidRPr="003422E1">
              <w:rPr>
                <w:rFonts w:ascii="Times" w:hAnsi="Times"/>
                <w:lang w:val="en-GB"/>
              </w:rPr>
              <w:t>objectives</w:t>
            </w:r>
            <w:proofErr w:type="gramEnd"/>
            <w:r w:rsidRPr="003422E1">
              <w:rPr>
                <w:rFonts w:ascii="Times" w:hAnsi="Times"/>
                <w:lang w:val="en-GB"/>
              </w:rPr>
              <w:t xml:space="preserve"> and operational objectives that each CC must fulfil.</w:t>
            </w:r>
          </w:p>
          <w:p w14:paraId="2B364346" w14:textId="77777777" w:rsidR="001B7AE0" w:rsidRPr="003422E1" w:rsidRDefault="001B7AE0" w:rsidP="007F613F">
            <w:pPr>
              <w:spacing w:before="120"/>
              <w:jc w:val="both"/>
              <w:rPr>
                <w:rFonts w:ascii="Times" w:hAnsi="Times"/>
                <w:b/>
                <w:lang w:val="en-GB"/>
              </w:rPr>
            </w:pPr>
            <w:r w:rsidRPr="003422E1">
              <w:rPr>
                <w:rFonts w:ascii="Times" w:hAnsi="Times"/>
                <w:b/>
                <w:lang w:val="en-GB"/>
              </w:rPr>
              <w:t>MISSION</w:t>
            </w:r>
          </w:p>
          <w:p w14:paraId="2B364347" w14:textId="77777777" w:rsidR="001B7AE0" w:rsidRPr="003422E1" w:rsidRDefault="001B7AE0" w:rsidP="007F613F">
            <w:pPr>
              <w:spacing w:after="120"/>
              <w:jc w:val="both"/>
              <w:rPr>
                <w:rFonts w:ascii="Times" w:hAnsi="Times"/>
                <w:lang w:val="en-GB"/>
              </w:rPr>
            </w:pPr>
            <w:r w:rsidRPr="003422E1">
              <w:rPr>
                <w:rFonts w:ascii="Times" w:hAnsi="Times"/>
                <w:lang w:val="en-GB"/>
              </w:rPr>
              <w:t>CCs inform and support VET students/attendees and future students to improve their career development and management skills and abilities and, in close collaboration with Workplace Learning Coordinators (WPLCs) facilitate their transition from school to work.</w:t>
            </w:r>
          </w:p>
          <w:p w14:paraId="2B364348" w14:textId="77777777" w:rsidR="001B7AE0" w:rsidRPr="003422E1" w:rsidRDefault="001B7AE0" w:rsidP="007F613F">
            <w:pPr>
              <w:spacing w:before="120"/>
              <w:jc w:val="both"/>
              <w:rPr>
                <w:rFonts w:ascii="Times" w:hAnsi="Times"/>
                <w:b/>
                <w:bCs/>
                <w:lang w:val="en-GB"/>
              </w:rPr>
            </w:pPr>
            <w:r w:rsidRPr="003422E1">
              <w:rPr>
                <w:rFonts w:ascii="Times" w:hAnsi="Times"/>
                <w:b/>
                <w:bCs/>
                <w:lang w:val="en-GB"/>
              </w:rPr>
              <w:t>STRATEGIC OBJECTIVES</w:t>
            </w:r>
          </w:p>
          <w:p w14:paraId="2B364349" w14:textId="77777777" w:rsidR="001B7AE0" w:rsidRPr="003422E1" w:rsidRDefault="001B7AE0" w:rsidP="007F613F">
            <w:pPr>
              <w:numPr>
                <w:ilvl w:val="0"/>
                <w:numId w:val="51"/>
              </w:numPr>
              <w:spacing w:after="120"/>
              <w:contextualSpacing/>
              <w:jc w:val="both"/>
              <w:rPr>
                <w:rFonts w:ascii="Times" w:hAnsi="Times"/>
                <w:lang w:val="en-GB"/>
              </w:rPr>
            </w:pPr>
            <w:r w:rsidRPr="003422E1">
              <w:rPr>
                <w:rFonts w:ascii="Times" w:hAnsi="Times"/>
                <w:lang w:val="en-GB"/>
              </w:rPr>
              <w:t>CCs provide services to students/attendees of the entire cycle of VET (grades 10-11-12).</w:t>
            </w:r>
          </w:p>
          <w:p w14:paraId="2B36434A" w14:textId="77777777" w:rsidR="001B7AE0" w:rsidRPr="003422E1" w:rsidRDefault="001B7AE0" w:rsidP="007F613F">
            <w:pPr>
              <w:numPr>
                <w:ilvl w:val="0"/>
                <w:numId w:val="51"/>
              </w:numPr>
              <w:spacing w:after="120"/>
              <w:contextualSpacing/>
              <w:jc w:val="both"/>
              <w:rPr>
                <w:rFonts w:ascii="Times" w:hAnsi="Times"/>
                <w:lang w:val="en-GB"/>
              </w:rPr>
            </w:pPr>
            <w:r w:rsidRPr="003422E1">
              <w:rPr>
                <w:rFonts w:ascii="Times" w:hAnsi="Times"/>
                <w:lang w:val="en-GB"/>
              </w:rPr>
              <w:t xml:space="preserve">CCs inform and support future students (9th grade students and school </w:t>
            </w:r>
            <w:proofErr w:type="gramStart"/>
            <w:r w:rsidRPr="003422E1">
              <w:rPr>
                <w:rFonts w:ascii="Times" w:hAnsi="Times"/>
                <w:lang w:val="en-GB"/>
              </w:rPr>
              <w:t>drop-outs</w:t>
            </w:r>
            <w:proofErr w:type="gramEnd"/>
            <w:r w:rsidRPr="003422E1">
              <w:rPr>
                <w:rFonts w:ascii="Times" w:hAnsi="Times"/>
                <w:lang w:val="en-GB"/>
              </w:rPr>
              <w:t>) with regard to decision-making about their future profession and career guidance and development.</w:t>
            </w:r>
          </w:p>
          <w:p w14:paraId="2B36434B" w14:textId="77777777" w:rsidR="001B7AE0" w:rsidRPr="003422E1" w:rsidRDefault="001B7AE0" w:rsidP="007F613F">
            <w:pPr>
              <w:numPr>
                <w:ilvl w:val="0"/>
                <w:numId w:val="51"/>
              </w:numPr>
              <w:spacing w:after="120"/>
              <w:contextualSpacing/>
              <w:jc w:val="both"/>
              <w:rPr>
                <w:rFonts w:ascii="Times" w:hAnsi="Times"/>
                <w:lang w:val="en-GB"/>
              </w:rPr>
            </w:pPr>
            <w:r w:rsidRPr="003422E1">
              <w:rPr>
                <w:rFonts w:ascii="Times" w:hAnsi="Times"/>
                <w:lang w:val="en-GB"/>
              </w:rPr>
              <w:t>CCs cooperate with WPLC for preparing students with soft skills for successful implementation of WPL.</w:t>
            </w:r>
          </w:p>
          <w:p w14:paraId="2B36434C" w14:textId="77777777" w:rsidR="001B7AE0" w:rsidRPr="003422E1" w:rsidRDefault="001B7AE0" w:rsidP="007F613F">
            <w:pPr>
              <w:numPr>
                <w:ilvl w:val="0"/>
                <w:numId w:val="51"/>
              </w:numPr>
              <w:spacing w:before="120" w:after="120" w:line="276" w:lineRule="auto"/>
              <w:contextualSpacing/>
              <w:jc w:val="both"/>
              <w:rPr>
                <w:rFonts w:ascii="Times" w:hAnsi="Times"/>
                <w:lang w:val="en-GB"/>
              </w:rPr>
            </w:pPr>
            <w:r w:rsidRPr="003422E1">
              <w:rPr>
                <w:rFonts w:ascii="Times" w:hAnsi="Times"/>
                <w:lang w:val="en-GB"/>
              </w:rPr>
              <w:t>CCs cooperate with different IVET stakeholders, including parents who play an important role in students' decision-making about their future profession.</w:t>
            </w:r>
          </w:p>
          <w:p w14:paraId="2B36434D" w14:textId="77777777" w:rsidR="001B7AE0" w:rsidRPr="003422E1" w:rsidRDefault="001B7AE0" w:rsidP="007F613F">
            <w:pPr>
              <w:spacing w:before="120"/>
              <w:jc w:val="both"/>
              <w:rPr>
                <w:rFonts w:ascii="Times" w:hAnsi="Times"/>
                <w:b/>
                <w:bCs/>
                <w:lang w:val="en-GB"/>
              </w:rPr>
            </w:pPr>
            <w:r w:rsidRPr="003422E1">
              <w:rPr>
                <w:rFonts w:ascii="Times" w:hAnsi="Times"/>
                <w:b/>
                <w:bCs/>
                <w:lang w:val="en-GB"/>
              </w:rPr>
              <w:t>OPERATIONAL OBJECTIVES</w:t>
            </w:r>
          </w:p>
          <w:p w14:paraId="2B36434E" w14:textId="77777777" w:rsidR="001B7AE0" w:rsidRPr="003422E1" w:rsidRDefault="001B7AE0" w:rsidP="007F613F">
            <w:pPr>
              <w:spacing w:before="120" w:after="120"/>
              <w:jc w:val="both"/>
              <w:rPr>
                <w:rFonts w:ascii="Times" w:hAnsi="Times"/>
                <w:b/>
                <w:lang w:val="en-GB"/>
              </w:rPr>
            </w:pPr>
            <w:r w:rsidRPr="003422E1">
              <w:rPr>
                <w:rFonts w:ascii="Times" w:hAnsi="Times"/>
                <w:b/>
                <w:lang w:val="en-GB"/>
              </w:rPr>
              <w:t>Short term objectives 6-12 months:</w:t>
            </w:r>
          </w:p>
          <w:p w14:paraId="2B36434F" w14:textId="77777777" w:rsidR="001B7AE0" w:rsidRPr="003422E1" w:rsidRDefault="001B7AE0" w:rsidP="007F613F">
            <w:pPr>
              <w:numPr>
                <w:ilvl w:val="0"/>
                <w:numId w:val="55"/>
              </w:numPr>
              <w:spacing w:after="120"/>
              <w:ind w:left="376" w:hanging="425"/>
              <w:contextualSpacing/>
              <w:jc w:val="both"/>
              <w:rPr>
                <w:rFonts w:ascii="Times" w:hAnsi="Times"/>
                <w:lang w:val="en-GB"/>
              </w:rPr>
            </w:pPr>
            <w:r w:rsidRPr="003422E1">
              <w:rPr>
                <w:rFonts w:ascii="Times" w:hAnsi="Times"/>
                <w:lang w:val="en-GB"/>
              </w:rPr>
              <w:t>Development of functional and operational capacities:</w:t>
            </w:r>
          </w:p>
          <w:p w14:paraId="2B364350" w14:textId="77777777" w:rsidR="001B7AE0" w:rsidRPr="003422E1" w:rsidRDefault="001B7AE0" w:rsidP="007F613F">
            <w:pPr>
              <w:numPr>
                <w:ilvl w:val="0"/>
                <w:numId w:val="52"/>
              </w:numPr>
              <w:spacing w:before="120" w:after="120"/>
              <w:contextualSpacing/>
              <w:jc w:val="both"/>
              <w:rPr>
                <w:rFonts w:ascii="Times" w:hAnsi="Times"/>
                <w:lang w:val="en-GB"/>
              </w:rPr>
            </w:pPr>
            <w:r w:rsidRPr="003422E1">
              <w:rPr>
                <w:rFonts w:ascii="Times" w:hAnsi="Times"/>
                <w:lang w:val="en-GB"/>
              </w:rPr>
              <w:t>Preparation for an initial activity (procedures, work templates, databases, work tools and instruments, etc.)</w:t>
            </w:r>
          </w:p>
          <w:p w14:paraId="2B364351" w14:textId="77777777" w:rsidR="001B7AE0" w:rsidRPr="003422E1" w:rsidRDefault="001B7AE0" w:rsidP="007F613F">
            <w:pPr>
              <w:numPr>
                <w:ilvl w:val="0"/>
                <w:numId w:val="52"/>
              </w:numPr>
              <w:spacing w:before="120" w:after="120"/>
              <w:contextualSpacing/>
              <w:jc w:val="both"/>
              <w:rPr>
                <w:rFonts w:ascii="Times" w:hAnsi="Times"/>
                <w:lang w:val="en-GB"/>
              </w:rPr>
            </w:pPr>
            <w:r w:rsidRPr="003422E1">
              <w:rPr>
                <w:rFonts w:ascii="Times" w:hAnsi="Times"/>
                <w:lang w:val="en-GB"/>
              </w:rPr>
              <w:t>Promotion of career services in the local community</w:t>
            </w:r>
          </w:p>
          <w:p w14:paraId="2B364352" w14:textId="77777777" w:rsidR="001B7AE0" w:rsidRPr="003422E1" w:rsidRDefault="001B7AE0" w:rsidP="007F613F">
            <w:pPr>
              <w:numPr>
                <w:ilvl w:val="0"/>
                <w:numId w:val="52"/>
              </w:numPr>
              <w:spacing w:before="120" w:after="120" w:line="276" w:lineRule="auto"/>
              <w:contextualSpacing/>
              <w:jc w:val="both"/>
              <w:rPr>
                <w:rFonts w:ascii="Times" w:hAnsi="Times"/>
                <w:lang w:val="en-GB"/>
              </w:rPr>
            </w:pPr>
            <w:r w:rsidRPr="003422E1">
              <w:rPr>
                <w:rFonts w:ascii="Times" w:hAnsi="Times"/>
                <w:lang w:val="en-GB"/>
              </w:rPr>
              <w:t>Joint planning with the WPLC for the preparation of students for the successful realization of the WPL.</w:t>
            </w:r>
          </w:p>
          <w:p w14:paraId="2B364353" w14:textId="77777777" w:rsidR="001B7AE0" w:rsidRPr="003422E1" w:rsidRDefault="001B7AE0" w:rsidP="007F613F">
            <w:pPr>
              <w:spacing w:before="120" w:after="120"/>
              <w:ind w:left="630" w:hanging="630"/>
              <w:jc w:val="both"/>
              <w:rPr>
                <w:rFonts w:ascii="Times" w:hAnsi="Times"/>
                <w:lang w:val="en-GB"/>
              </w:rPr>
            </w:pPr>
            <w:r w:rsidRPr="003422E1">
              <w:rPr>
                <w:rFonts w:ascii="Times" w:hAnsi="Times"/>
                <w:lang w:val="en-GB"/>
              </w:rPr>
              <w:t>2.  Identifying potential partnerships and signing cooperation agreements.</w:t>
            </w:r>
          </w:p>
          <w:p w14:paraId="2B364354" w14:textId="77777777" w:rsidR="001B7AE0" w:rsidRPr="003422E1" w:rsidRDefault="001B7AE0" w:rsidP="007F613F">
            <w:pPr>
              <w:spacing w:before="120" w:after="120"/>
              <w:ind w:left="376" w:hanging="425"/>
              <w:jc w:val="both"/>
              <w:rPr>
                <w:rFonts w:ascii="Times" w:hAnsi="Times"/>
                <w:lang w:val="en-GB"/>
              </w:rPr>
            </w:pPr>
            <w:r w:rsidRPr="003422E1">
              <w:rPr>
                <w:rFonts w:ascii="Times" w:hAnsi="Times"/>
                <w:lang w:val="en-GB"/>
              </w:rPr>
              <w:lastRenderedPageBreak/>
              <w:t>3.   Preparation of plans in cooperation with lower secondary schools for the organization of activities with 9th grade students.</w:t>
            </w:r>
          </w:p>
          <w:p w14:paraId="2B364355" w14:textId="77777777" w:rsidR="001B7AE0" w:rsidRPr="003422E1" w:rsidRDefault="001B7AE0" w:rsidP="007F613F">
            <w:pPr>
              <w:spacing w:before="120" w:after="120"/>
              <w:jc w:val="both"/>
              <w:rPr>
                <w:rFonts w:ascii="Times" w:hAnsi="Times"/>
                <w:b/>
                <w:lang w:val="en-GB"/>
              </w:rPr>
            </w:pPr>
            <w:r w:rsidRPr="003422E1">
              <w:rPr>
                <w:rFonts w:ascii="Times" w:hAnsi="Times"/>
                <w:b/>
                <w:lang w:val="en-GB"/>
              </w:rPr>
              <w:t>Mid-term objectives / 1-3 years:</w:t>
            </w:r>
          </w:p>
          <w:p w14:paraId="2B364356" w14:textId="77777777" w:rsidR="001B7AE0" w:rsidRPr="003422E1" w:rsidRDefault="001B7AE0" w:rsidP="007F613F">
            <w:pPr>
              <w:numPr>
                <w:ilvl w:val="0"/>
                <w:numId w:val="58"/>
              </w:numPr>
              <w:spacing w:before="120" w:after="120"/>
              <w:contextualSpacing/>
              <w:jc w:val="both"/>
              <w:rPr>
                <w:rFonts w:ascii="Times" w:hAnsi="Times"/>
                <w:lang w:val="en-GB"/>
              </w:rPr>
            </w:pPr>
            <w:r w:rsidRPr="003422E1">
              <w:rPr>
                <w:rFonts w:ascii="Times" w:hAnsi="Times"/>
                <w:lang w:val="en-GB"/>
              </w:rPr>
              <w:t xml:space="preserve">Provision of career services for students and the community, prioritized as per the context and needs of </w:t>
            </w:r>
            <w:proofErr w:type="gramStart"/>
            <w:r w:rsidRPr="003422E1">
              <w:rPr>
                <w:rFonts w:ascii="Times" w:hAnsi="Times"/>
                <w:lang w:val="en-GB"/>
              </w:rPr>
              <w:t>VET</w:t>
            </w:r>
            <w:proofErr w:type="gramEnd"/>
          </w:p>
          <w:p w14:paraId="2B364357" w14:textId="77777777" w:rsidR="001B7AE0" w:rsidRPr="003422E1" w:rsidRDefault="001B7AE0" w:rsidP="007F613F">
            <w:pPr>
              <w:numPr>
                <w:ilvl w:val="0"/>
                <w:numId w:val="58"/>
              </w:numPr>
              <w:spacing w:before="120" w:after="120"/>
              <w:contextualSpacing/>
              <w:jc w:val="both"/>
              <w:rPr>
                <w:rFonts w:ascii="Times" w:hAnsi="Times"/>
                <w:lang w:val="en-GB"/>
              </w:rPr>
            </w:pPr>
            <w:r w:rsidRPr="003422E1">
              <w:rPr>
                <w:rFonts w:ascii="Times" w:hAnsi="Times"/>
                <w:lang w:val="en-GB"/>
              </w:rPr>
              <w:t>Cooperation with partners and stakeholders</w:t>
            </w:r>
          </w:p>
          <w:p w14:paraId="2B364358" w14:textId="77777777" w:rsidR="001B7AE0" w:rsidRPr="003422E1" w:rsidRDefault="001B7AE0" w:rsidP="007F613F">
            <w:pPr>
              <w:numPr>
                <w:ilvl w:val="0"/>
                <w:numId w:val="58"/>
              </w:numPr>
              <w:spacing w:before="120" w:after="120"/>
              <w:contextualSpacing/>
              <w:jc w:val="both"/>
              <w:rPr>
                <w:rFonts w:ascii="Times" w:hAnsi="Times"/>
                <w:lang w:val="en-GB"/>
              </w:rPr>
            </w:pPr>
            <w:r w:rsidRPr="003422E1">
              <w:rPr>
                <w:rFonts w:ascii="Times" w:hAnsi="Times"/>
                <w:lang w:val="en-GB"/>
              </w:rPr>
              <w:t>Gradual increase of the scope of activities.</w:t>
            </w:r>
          </w:p>
        </w:tc>
      </w:tr>
    </w:tbl>
    <w:p w14:paraId="2B36435A" w14:textId="77777777" w:rsidR="001B7AE0" w:rsidRPr="003422E1" w:rsidRDefault="001B7AE0" w:rsidP="001B7AE0">
      <w:pPr>
        <w:pBdr>
          <w:top w:val="nil"/>
          <w:left w:val="nil"/>
          <w:bottom w:val="nil"/>
          <w:right w:val="nil"/>
          <w:between w:val="nil"/>
        </w:pBdr>
        <w:spacing w:after="240"/>
        <w:jc w:val="both"/>
        <w:rPr>
          <w:rFonts w:ascii="Times" w:hAnsi="Times"/>
          <w:lang w:val="en-GB"/>
        </w:rPr>
      </w:pPr>
    </w:p>
    <w:p w14:paraId="2B36435B"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bookmarkStart w:id="77" w:name="_Toc134438460"/>
      <w:r w:rsidRPr="003422E1">
        <w:rPr>
          <w:rFonts w:ascii="Times" w:eastAsia="MS Mincho" w:hAnsi="Times" w:cs="Arial"/>
          <w:b/>
          <w:bCs/>
          <w:lang w:val="en-GB"/>
        </w:rPr>
        <w:t>Standard 2 – The Role of Career Counsellors</w:t>
      </w:r>
      <w:bookmarkEnd w:id="77"/>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3422E1" w14:paraId="2B36435E" w14:textId="77777777" w:rsidTr="007F613F">
        <w:trPr>
          <w:trHeight w:val="149"/>
        </w:trPr>
        <w:tc>
          <w:tcPr>
            <w:tcW w:w="2070" w:type="dxa"/>
            <w:shd w:val="clear" w:color="auto" w:fill="9BBB59"/>
            <w:tcMar>
              <w:top w:w="100" w:type="dxa"/>
              <w:left w:w="100" w:type="dxa"/>
              <w:bottom w:w="100" w:type="dxa"/>
              <w:right w:w="100" w:type="dxa"/>
            </w:tcMar>
          </w:tcPr>
          <w:p w14:paraId="2B36435C" w14:textId="77777777" w:rsidR="001B7AE0" w:rsidRPr="003422E1" w:rsidRDefault="001B7AE0" w:rsidP="007F613F">
            <w:pPr>
              <w:widowControl w:val="0"/>
              <w:jc w:val="center"/>
              <w:rPr>
                <w:rFonts w:ascii="Times" w:hAnsi="Times"/>
                <w:b/>
                <w:bCs/>
                <w:lang w:val="en-GB"/>
              </w:rPr>
            </w:pPr>
            <w:r w:rsidRPr="003422E1">
              <w:rPr>
                <w:rFonts w:ascii="Times" w:hAnsi="Times"/>
                <w:b/>
                <w:bCs/>
                <w:lang w:val="en-GB"/>
              </w:rPr>
              <w:t>Denomination</w:t>
            </w:r>
          </w:p>
        </w:tc>
        <w:tc>
          <w:tcPr>
            <w:tcW w:w="7290" w:type="dxa"/>
            <w:shd w:val="clear" w:color="auto" w:fill="9BBB59"/>
            <w:tcMar>
              <w:top w:w="100" w:type="dxa"/>
              <w:left w:w="100" w:type="dxa"/>
              <w:bottom w:w="100" w:type="dxa"/>
              <w:right w:w="100" w:type="dxa"/>
            </w:tcMar>
          </w:tcPr>
          <w:p w14:paraId="2B36435D" w14:textId="77777777" w:rsidR="001B7AE0" w:rsidRPr="003422E1" w:rsidRDefault="001B7AE0" w:rsidP="007F613F">
            <w:pPr>
              <w:jc w:val="both"/>
              <w:rPr>
                <w:rFonts w:ascii="Times" w:hAnsi="Times"/>
                <w:b/>
                <w:lang w:val="en-GB"/>
              </w:rPr>
            </w:pPr>
            <w:r w:rsidRPr="003422E1">
              <w:rPr>
                <w:rFonts w:ascii="Times" w:hAnsi="Times"/>
                <w:b/>
                <w:bCs/>
                <w:lang w:val="en-GB"/>
              </w:rPr>
              <w:t>Role of Career Counsellors</w:t>
            </w:r>
          </w:p>
        </w:tc>
      </w:tr>
      <w:tr w:rsidR="001B7AE0" w:rsidRPr="003422E1" w14:paraId="2B364361" w14:textId="77777777" w:rsidTr="007F613F">
        <w:tc>
          <w:tcPr>
            <w:tcW w:w="2070" w:type="dxa"/>
            <w:tcMar>
              <w:top w:w="100" w:type="dxa"/>
              <w:left w:w="100" w:type="dxa"/>
              <w:bottom w:w="100" w:type="dxa"/>
              <w:right w:w="100" w:type="dxa"/>
            </w:tcMar>
          </w:tcPr>
          <w:p w14:paraId="2B36435F" w14:textId="77777777" w:rsidR="001B7AE0" w:rsidRPr="003422E1" w:rsidRDefault="001B7AE0" w:rsidP="007F613F">
            <w:pPr>
              <w:widowControl w:val="0"/>
              <w:spacing w:after="100" w:afterAutospacing="1"/>
              <w:jc w:val="center"/>
              <w:rPr>
                <w:rFonts w:ascii="Times" w:hAnsi="Times"/>
                <w:b/>
                <w:bCs/>
                <w:lang w:val="en-GB"/>
              </w:rPr>
            </w:pPr>
            <w:r w:rsidRPr="003422E1">
              <w:rPr>
                <w:rFonts w:ascii="Times" w:hAnsi="Times"/>
                <w:b/>
                <w:bCs/>
                <w:lang w:val="en-GB"/>
              </w:rPr>
              <w:t>Objective</w:t>
            </w:r>
          </w:p>
        </w:tc>
        <w:tc>
          <w:tcPr>
            <w:tcW w:w="7290" w:type="dxa"/>
            <w:tcMar>
              <w:top w:w="100" w:type="dxa"/>
              <w:left w:w="100" w:type="dxa"/>
              <w:bottom w:w="100" w:type="dxa"/>
              <w:right w:w="100" w:type="dxa"/>
            </w:tcMar>
          </w:tcPr>
          <w:p w14:paraId="2B364360" w14:textId="77777777" w:rsidR="001B7AE0" w:rsidRPr="003422E1" w:rsidRDefault="001B7AE0" w:rsidP="007F613F">
            <w:pPr>
              <w:spacing w:after="100" w:afterAutospacing="1"/>
              <w:jc w:val="both"/>
              <w:rPr>
                <w:rFonts w:ascii="Times" w:hAnsi="Times"/>
                <w:lang w:val="en-GB"/>
              </w:rPr>
            </w:pPr>
            <w:r w:rsidRPr="003422E1">
              <w:rPr>
                <w:rFonts w:ascii="Times" w:hAnsi="Times"/>
                <w:lang w:val="en-GB"/>
              </w:rPr>
              <w:t xml:space="preserve">CCs should provide services to VET students/attendees, future students (9th grade students and school </w:t>
            </w:r>
            <w:proofErr w:type="gramStart"/>
            <w:r w:rsidRPr="003422E1">
              <w:rPr>
                <w:rFonts w:ascii="Times" w:hAnsi="Times"/>
                <w:lang w:val="en-GB"/>
              </w:rPr>
              <w:t>drop-outs</w:t>
            </w:r>
            <w:proofErr w:type="gramEnd"/>
            <w:r w:rsidRPr="003422E1">
              <w:rPr>
                <w:rFonts w:ascii="Times" w:hAnsi="Times"/>
                <w:lang w:val="en-GB"/>
              </w:rPr>
              <w:t xml:space="preserve">), parents and the community in general. </w:t>
            </w:r>
          </w:p>
        </w:tc>
      </w:tr>
      <w:tr w:rsidR="001B7AE0" w:rsidRPr="003422E1" w14:paraId="2B364394" w14:textId="77777777" w:rsidTr="007F613F">
        <w:tc>
          <w:tcPr>
            <w:tcW w:w="2070" w:type="dxa"/>
            <w:tcMar>
              <w:top w:w="100" w:type="dxa"/>
              <w:left w:w="100" w:type="dxa"/>
              <w:bottom w:w="100" w:type="dxa"/>
              <w:right w:w="100" w:type="dxa"/>
            </w:tcMar>
          </w:tcPr>
          <w:p w14:paraId="2B364362" w14:textId="77777777" w:rsidR="001B7AE0" w:rsidRPr="003422E1" w:rsidRDefault="001B7AE0" w:rsidP="007F613F">
            <w:pPr>
              <w:widowControl w:val="0"/>
              <w:spacing w:after="100" w:afterAutospacing="1"/>
              <w:jc w:val="center"/>
              <w:rPr>
                <w:rFonts w:ascii="Times" w:hAnsi="Times"/>
                <w:b/>
                <w:bCs/>
                <w:lang w:val="en-GB"/>
              </w:rPr>
            </w:pPr>
            <w:r w:rsidRPr="003422E1">
              <w:rPr>
                <w:rFonts w:ascii="Times" w:hAnsi="Times"/>
                <w:b/>
                <w:bCs/>
                <w:lang w:val="en-GB"/>
              </w:rPr>
              <w:t>Requirements</w:t>
            </w:r>
          </w:p>
        </w:tc>
        <w:tc>
          <w:tcPr>
            <w:tcW w:w="7290" w:type="dxa"/>
            <w:tcMar>
              <w:top w:w="100" w:type="dxa"/>
              <w:left w:w="100" w:type="dxa"/>
              <w:bottom w:w="100" w:type="dxa"/>
              <w:right w:w="100" w:type="dxa"/>
            </w:tcMar>
          </w:tcPr>
          <w:p w14:paraId="2B364363" w14:textId="77777777" w:rsidR="001B7AE0" w:rsidRPr="003422E1" w:rsidRDefault="001B7AE0" w:rsidP="007F613F">
            <w:pPr>
              <w:jc w:val="both"/>
              <w:rPr>
                <w:rFonts w:ascii="Times" w:hAnsi="Times"/>
                <w:lang w:val="en-GB"/>
              </w:rPr>
            </w:pPr>
            <w:r w:rsidRPr="003422E1">
              <w:rPr>
                <w:rFonts w:ascii="Times" w:hAnsi="Times"/>
                <w:lang w:val="en-GB"/>
              </w:rPr>
              <w:t>The minimum package of services that CCs must provide is divided according to target groups:</w:t>
            </w:r>
          </w:p>
          <w:p w14:paraId="2B364364" w14:textId="77777777" w:rsidR="001B7AE0" w:rsidRPr="003422E1" w:rsidRDefault="001B7AE0" w:rsidP="007F613F">
            <w:pPr>
              <w:jc w:val="both"/>
              <w:rPr>
                <w:rFonts w:ascii="Times" w:hAnsi="Times"/>
                <w:lang w:val="en-GB"/>
              </w:rPr>
            </w:pPr>
          </w:p>
          <w:p w14:paraId="2B364365" w14:textId="77777777" w:rsidR="001B7AE0" w:rsidRPr="003422E1" w:rsidRDefault="001B7AE0" w:rsidP="007F613F">
            <w:pPr>
              <w:numPr>
                <w:ilvl w:val="0"/>
                <w:numId w:val="16"/>
              </w:numPr>
              <w:spacing w:line="276" w:lineRule="auto"/>
              <w:ind w:left="348" w:hanging="348"/>
              <w:contextualSpacing/>
              <w:jc w:val="both"/>
              <w:rPr>
                <w:rFonts w:ascii="Times" w:hAnsi="Times"/>
                <w:b/>
                <w:bCs/>
                <w:lang w:val="en-GB"/>
              </w:rPr>
            </w:pPr>
            <w:r w:rsidRPr="003422E1">
              <w:rPr>
                <w:rFonts w:ascii="Times" w:hAnsi="Times"/>
                <w:b/>
                <w:bCs/>
                <w:lang w:val="en-GB"/>
              </w:rPr>
              <w:t>COOPERATION WITH STUDENTS</w:t>
            </w:r>
          </w:p>
          <w:p w14:paraId="2B364366" w14:textId="77777777" w:rsidR="001B7AE0" w:rsidRPr="003422E1" w:rsidRDefault="001B7AE0" w:rsidP="007F613F">
            <w:pPr>
              <w:ind w:left="360"/>
              <w:jc w:val="both"/>
              <w:rPr>
                <w:rFonts w:ascii="Times" w:hAnsi="Times"/>
                <w:b/>
                <w:bCs/>
                <w:lang w:val="en-GB"/>
              </w:rPr>
            </w:pPr>
            <w:r w:rsidRPr="003422E1">
              <w:rPr>
                <w:rFonts w:ascii="Times" w:hAnsi="Times"/>
                <w:b/>
                <w:bCs/>
                <w:u w:val="single"/>
                <w:lang w:val="en-GB"/>
              </w:rPr>
              <w:t>A.1. Students/attendees of VET</w:t>
            </w:r>
          </w:p>
          <w:p w14:paraId="2B364367"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Career education for all VET students/attendees</w:t>
            </w:r>
          </w:p>
          <w:p w14:paraId="2B364368"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lang w:val="en-GB"/>
              </w:rPr>
            </w:pPr>
            <w:r w:rsidRPr="003422E1">
              <w:rPr>
                <w:lang w:val="en-GB"/>
              </w:rPr>
              <w:t>CCs should help students/attendees develop the skills needed to assess potential career paths.</w:t>
            </w:r>
          </w:p>
          <w:p w14:paraId="2B364369"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i/>
                <w:iCs/>
                <w:lang w:val="en-GB"/>
              </w:rPr>
            </w:pPr>
            <w:r w:rsidRPr="003422E1">
              <w:rPr>
                <w:i/>
                <w:iCs/>
                <w:lang w:val="en-GB"/>
              </w:rPr>
              <w:t xml:space="preserve">See </w:t>
            </w:r>
            <w:r w:rsidRPr="003422E1">
              <w:rPr>
                <w:i/>
                <w:iCs/>
                <w:u w:val="single"/>
                <w:lang w:val="en-GB"/>
              </w:rPr>
              <w:t>Annex 1</w:t>
            </w:r>
            <w:r w:rsidRPr="003422E1">
              <w:rPr>
                <w:i/>
                <w:iCs/>
                <w:lang w:val="en-GB"/>
              </w:rPr>
              <w:t xml:space="preserve"> for additional information.</w:t>
            </w:r>
          </w:p>
          <w:p w14:paraId="2B36436A"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Career information and sources</w:t>
            </w:r>
          </w:p>
          <w:p w14:paraId="2B36436B"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en-GB"/>
              </w:rPr>
            </w:pPr>
            <w:r w:rsidRPr="003422E1">
              <w:rPr>
                <w:lang w:val="en-GB"/>
              </w:rPr>
              <w:t xml:space="preserve">CCs should prepare and regularly update a series of valuable information and materials to support students/attendees in choosing their career, as an opportunity for professional realization </w:t>
            </w:r>
            <w:r w:rsidRPr="003422E1">
              <w:rPr>
                <w:lang w:val="en-GB"/>
              </w:rPr>
              <w:lastRenderedPageBreak/>
              <w:t xml:space="preserve">or continuing education after graduation. The information must be relevant to the profiles in the IVET. The use of the national platform Busulla.com is necessary for this purpose. </w:t>
            </w:r>
          </w:p>
          <w:p w14:paraId="2B36436C"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i/>
                <w:iCs/>
                <w:lang w:val="en-GB"/>
              </w:rPr>
            </w:pPr>
            <w:r w:rsidRPr="003422E1">
              <w:rPr>
                <w:i/>
                <w:iCs/>
                <w:lang w:val="en-GB"/>
              </w:rPr>
              <w:t xml:space="preserve">See </w:t>
            </w:r>
            <w:r w:rsidRPr="003422E1">
              <w:rPr>
                <w:i/>
                <w:iCs/>
                <w:u w:val="single"/>
                <w:lang w:val="en-GB"/>
              </w:rPr>
              <w:t>Annex 2</w:t>
            </w:r>
            <w:r w:rsidRPr="003422E1">
              <w:rPr>
                <w:i/>
                <w:iCs/>
                <w:lang w:val="en-GB"/>
              </w:rPr>
              <w:t xml:space="preserve"> for additional information.</w:t>
            </w:r>
          </w:p>
          <w:p w14:paraId="2B36436D"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 xml:space="preserve">Building soft skills for career and employability. </w:t>
            </w:r>
          </w:p>
          <w:p w14:paraId="2B36436E"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rFonts w:ascii="Times" w:hAnsi="Times"/>
                <w:lang w:val="en-GB"/>
              </w:rPr>
            </w:pPr>
          </w:p>
          <w:p w14:paraId="2B36436F"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rFonts w:ascii="Times" w:hAnsi="Times"/>
                <w:lang w:val="en-GB"/>
              </w:rPr>
            </w:pPr>
            <w:r w:rsidRPr="003422E1">
              <w:rPr>
                <w:rFonts w:ascii="Times" w:hAnsi="Times"/>
                <w:lang w:val="en-GB"/>
              </w:rPr>
              <w:t>CCs should provide group training for students/attendees, as well as individual consultations as needed, to increase career development and management skills and employability.</w:t>
            </w:r>
          </w:p>
          <w:p w14:paraId="2B364370"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rFonts w:ascii="Times" w:hAnsi="Times"/>
                <w:lang w:val="en-GB"/>
              </w:rPr>
            </w:pPr>
          </w:p>
          <w:p w14:paraId="2B364371"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rFonts w:ascii="Times" w:hAnsi="Times"/>
                <w:lang w:val="en-GB"/>
              </w:rPr>
            </w:pPr>
            <w:r w:rsidRPr="003422E1">
              <w:rPr>
                <w:rFonts w:ascii="Times" w:hAnsi="Times"/>
                <w:lang w:val="en-GB"/>
              </w:rPr>
              <w:t>This training program complements the topics developed within Career Education.</w:t>
            </w:r>
          </w:p>
          <w:p w14:paraId="2B364372"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en-GB"/>
              </w:rPr>
            </w:pPr>
            <w:r w:rsidRPr="003422E1">
              <w:rPr>
                <w:lang w:val="en-GB"/>
              </w:rPr>
              <w:t xml:space="preserve">Priority should be given to grade 12 classes to prepare them for access to the labour market and employability. </w:t>
            </w:r>
          </w:p>
          <w:p w14:paraId="2B364373"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i/>
                <w:iCs/>
                <w:lang w:val="en-GB"/>
              </w:rPr>
            </w:pPr>
            <w:r w:rsidRPr="003422E1">
              <w:rPr>
                <w:i/>
                <w:iCs/>
                <w:lang w:val="en-GB"/>
              </w:rPr>
              <w:t xml:space="preserve">See </w:t>
            </w:r>
            <w:r w:rsidRPr="003422E1">
              <w:rPr>
                <w:i/>
                <w:iCs/>
                <w:u w:val="single"/>
                <w:lang w:val="en-GB"/>
              </w:rPr>
              <w:t>Annex 3</w:t>
            </w:r>
            <w:r w:rsidRPr="003422E1">
              <w:rPr>
                <w:i/>
                <w:iCs/>
                <w:lang w:val="en-GB"/>
              </w:rPr>
              <w:t xml:space="preserve"> for additional information.</w:t>
            </w:r>
          </w:p>
          <w:p w14:paraId="2B364374"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Supporting students/attendees and graduates to find employment opportunities in accordance with the Law on Labour in force.</w:t>
            </w:r>
          </w:p>
          <w:p w14:paraId="2B364375"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Organization of events</w:t>
            </w:r>
          </w:p>
          <w:p w14:paraId="2B364376"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en-GB"/>
              </w:rPr>
            </w:pPr>
          </w:p>
          <w:p w14:paraId="2B364377"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lang w:val="en-GB"/>
              </w:rPr>
            </w:pPr>
            <w:r w:rsidRPr="003422E1">
              <w:rPr>
                <w:lang w:val="en-GB"/>
              </w:rPr>
              <w:t xml:space="preserve">CCs in cooperation with WPLCs should organize at least one job and career fair per school year, to attract all relevant businesses locally and from other regions, higher education institutions, training providers, as well as other potential participants such as local employment offices, NGOs, youth </w:t>
            </w:r>
            <w:proofErr w:type="spellStart"/>
            <w:r w:rsidRPr="003422E1">
              <w:rPr>
                <w:lang w:val="en-GB"/>
              </w:rPr>
              <w:t>centers</w:t>
            </w:r>
            <w:proofErr w:type="spellEnd"/>
            <w:r w:rsidRPr="003422E1">
              <w:rPr>
                <w:lang w:val="en-GB"/>
              </w:rPr>
              <w:t>, etc.</w:t>
            </w:r>
          </w:p>
          <w:p w14:paraId="2B364378"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en-GB"/>
              </w:rPr>
            </w:pPr>
            <w:r w:rsidRPr="003422E1">
              <w:rPr>
                <w:lang w:val="en-GB"/>
              </w:rPr>
              <w:t xml:space="preserve">CCs are also responsible for organizing other events relating to the career development of VET students/attendees, such as presentations or seminars provided by businesses or other relevant actors (donors, universities, training </w:t>
            </w:r>
            <w:proofErr w:type="spellStart"/>
            <w:r w:rsidRPr="003422E1">
              <w:rPr>
                <w:lang w:val="en-GB"/>
              </w:rPr>
              <w:t>centers</w:t>
            </w:r>
            <w:proofErr w:type="spellEnd"/>
            <w:r w:rsidRPr="003422E1">
              <w:rPr>
                <w:lang w:val="en-GB"/>
              </w:rPr>
              <w:t xml:space="preserve">, etc.). </w:t>
            </w:r>
          </w:p>
          <w:p w14:paraId="2B364379"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lastRenderedPageBreak/>
              <w:t>Activities for girls and minority groups</w:t>
            </w:r>
          </w:p>
          <w:p w14:paraId="2B36437A"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en-GB"/>
              </w:rPr>
            </w:pPr>
            <w:r w:rsidRPr="003422E1">
              <w:rPr>
                <w:lang w:val="en-GB"/>
              </w:rPr>
              <w:t>CCs are responsible for developing the calendar of activities for girls (</w:t>
            </w:r>
            <w:proofErr w:type="gramStart"/>
            <w:r w:rsidRPr="003422E1">
              <w:rPr>
                <w:lang w:val="en-GB"/>
              </w:rPr>
              <w:t>i.e.</w:t>
            </w:r>
            <w:proofErr w:type="gramEnd"/>
            <w:r w:rsidRPr="003422E1">
              <w:rPr>
                <w:lang w:val="en-GB"/>
              </w:rPr>
              <w:t xml:space="preserve"> girls' day, girls in ICT, guest speakers from the ranks of successful career women, etc.) and minority groups (i.e. entrepreneurship day to strengthen their will for education and employability) and implement them in cooperation with other relevant actors (i.e. municipal offices for minorities, youth organizations, etc.).</w:t>
            </w:r>
          </w:p>
          <w:p w14:paraId="2B36437B"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 xml:space="preserve">Maintenance and use of Digital Systems, by adhering to administrative instructions and other relevant regulations provided by MESTI, Municipality and IVETs. </w:t>
            </w:r>
          </w:p>
          <w:p w14:paraId="2B36437C"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20"/>
              <w:jc w:val="both"/>
              <w:rPr>
                <w:lang w:val="en-GB"/>
              </w:rPr>
            </w:pPr>
            <w:r w:rsidRPr="003422E1">
              <w:rPr>
                <w:lang w:val="en-GB"/>
              </w:rPr>
              <w:t>The following two systems are the minimum that CCs should use:</w:t>
            </w:r>
          </w:p>
          <w:p w14:paraId="2B36437D" w14:textId="77777777" w:rsidR="001B7AE0" w:rsidRPr="003422E1"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422E1">
              <w:rPr>
                <w:lang w:val="en-GB"/>
              </w:rPr>
              <w:t>Graduate tracking system</w:t>
            </w:r>
          </w:p>
          <w:p w14:paraId="2B36437E" w14:textId="77777777" w:rsidR="001B7AE0" w:rsidRPr="003422E1"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422E1">
              <w:rPr>
                <w:lang w:val="en-GB"/>
              </w:rPr>
              <w:t>Client satisfaction measurement system.</w:t>
            </w:r>
          </w:p>
          <w:p w14:paraId="2B36437F" w14:textId="77777777" w:rsidR="001B7AE0" w:rsidRPr="003422E1"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en-GB"/>
              </w:rPr>
            </w:pPr>
            <w:r w:rsidRPr="003422E1">
              <w:rPr>
                <w:lang w:val="en-GB"/>
              </w:rPr>
              <w:t>Development of activities for students/attendees with special needs.</w:t>
            </w:r>
          </w:p>
          <w:p w14:paraId="2B364380" w14:textId="77777777" w:rsidR="001B7AE0" w:rsidRPr="003422E1" w:rsidRDefault="001B7AE0" w:rsidP="007F613F">
            <w:pPr>
              <w:spacing w:before="120"/>
              <w:ind w:left="360"/>
              <w:jc w:val="both"/>
              <w:rPr>
                <w:rFonts w:ascii="Times" w:hAnsi="Times"/>
                <w:b/>
                <w:bCs/>
                <w:u w:val="single"/>
                <w:lang w:val="en-GB"/>
              </w:rPr>
            </w:pPr>
            <w:r w:rsidRPr="003422E1">
              <w:rPr>
                <w:rFonts w:ascii="Times" w:hAnsi="Times"/>
                <w:b/>
                <w:bCs/>
                <w:u w:val="single"/>
                <w:lang w:val="en-GB"/>
              </w:rPr>
              <w:t>A.2. Future students</w:t>
            </w:r>
          </w:p>
          <w:p w14:paraId="2B364381"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CCs should organize Open Day events for each school year for 9th grade students to help them make an informed career choice. The event must last a minimum of 4 days and take place at the beginning of the second semester of each school year.</w:t>
            </w:r>
          </w:p>
          <w:p w14:paraId="2B364382"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lang w:val="en-GB"/>
              </w:rPr>
              <w:t>CCs organize information sessions for 9th grade students (</w:t>
            </w:r>
            <w:proofErr w:type="gramStart"/>
            <w:r w:rsidRPr="003422E1">
              <w:rPr>
                <w:lang w:val="en-GB"/>
              </w:rPr>
              <w:t>i.e.</w:t>
            </w:r>
            <w:proofErr w:type="gramEnd"/>
            <w:r w:rsidRPr="003422E1">
              <w:rPr>
                <w:lang w:val="en-GB"/>
              </w:rPr>
              <w:t xml:space="preserve"> school visits, workshops, round tables, etc.) in coordination with responsible career officers in lower secondary schools to introduce and promote IVET profiles.</w:t>
            </w:r>
          </w:p>
          <w:p w14:paraId="2B364383" w14:textId="77777777" w:rsidR="001B7AE0" w:rsidRPr="003422E1"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3422E1">
              <w:rPr>
                <w:lang w:val="en-GB"/>
              </w:rPr>
              <w:t xml:space="preserve">Working with school </w:t>
            </w:r>
            <w:proofErr w:type="gramStart"/>
            <w:r w:rsidRPr="003422E1">
              <w:rPr>
                <w:lang w:val="en-GB"/>
              </w:rPr>
              <w:t>drop-outs</w:t>
            </w:r>
            <w:proofErr w:type="gramEnd"/>
            <w:r w:rsidRPr="003422E1">
              <w:rPr>
                <w:lang w:val="en-GB"/>
              </w:rPr>
              <w:t xml:space="preserve"> for career information and support.</w:t>
            </w:r>
          </w:p>
          <w:p w14:paraId="2B364384"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en-GB"/>
              </w:rPr>
            </w:pPr>
          </w:p>
          <w:p w14:paraId="2B364385" w14:textId="77777777" w:rsidR="001B7AE0" w:rsidRPr="003422E1" w:rsidRDefault="001B7AE0" w:rsidP="007F613F">
            <w:pPr>
              <w:numPr>
                <w:ilvl w:val="0"/>
                <w:numId w:val="16"/>
              </w:numPr>
              <w:spacing w:line="276" w:lineRule="auto"/>
              <w:ind w:left="348" w:hanging="348"/>
              <w:contextualSpacing/>
              <w:jc w:val="both"/>
              <w:rPr>
                <w:rFonts w:ascii="Times" w:hAnsi="Times"/>
                <w:b/>
                <w:bCs/>
                <w:lang w:val="en-GB"/>
              </w:rPr>
            </w:pPr>
            <w:r w:rsidRPr="003422E1">
              <w:rPr>
                <w:rFonts w:ascii="Times" w:hAnsi="Times"/>
                <w:b/>
                <w:bCs/>
                <w:lang w:val="en-GB"/>
              </w:rPr>
              <w:t>COOPERATION WITH COMMUNITY</w:t>
            </w:r>
          </w:p>
          <w:p w14:paraId="2B364386" w14:textId="77777777" w:rsidR="001B7AE0" w:rsidRPr="003422E1"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rFonts w:ascii="Times" w:hAnsi="Times"/>
                <w:lang w:val="en-GB"/>
              </w:rPr>
            </w:pPr>
            <w:r w:rsidRPr="003422E1">
              <w:rPr>
                <w:rFonts w:ascii="Times" w:hAnsi="Times"/>
                <w:lang w:val="en-GB"/>
              </w:rPr>
              <w:lastRenderedPageBreak/>
              <w:t>CCs should create partnerships with different IVET stakeholders by signing cooperation agreements or goodwill agreements.</w:t>
            </w:r>
          </w:p>
          <w:p w14:paraId="2B364387" w14:textId="77777777" w:rsidR="001B7AE0" w:rsidRPr="003422E1"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en-GB"/>
              </w:rPr>
            </w:pPr>
            <w:r w:rsidRPr="003422E1">
              <w:rPr>
                <w:rFonts w:ascii="Times" w:hAnsi="Times"/>
                <w:lang w:val="en-GB"/>
              </w:rPr>
              <w:t>CCs should collaborate with at least the following partners:</w:t>
            </w:r>
          </w:p>
          <w:p w14:paraId="2B364388"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Employment offices</w:t>
            </w:r>
          </w:p>
          <w:p w14:paraId="2B364389"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 xml:space="preserve">They can be invited to participate in various workshops </w:t>
            </w:r>
            <w:proofErr w:type="gramStart"/>
            <w:r w:rsidRPr="003422E1">
              <w:rPr>
                <w:lang w:val="en-GB"/>
              </w:rPr>
              <w:t>in order to</w:t>
            </w:r>
            <w:proofErr w:type="gramEnd"/>
            <w:r w:rsidRPr="003422E1">
              <w:rPr>
                <w:lang w:val="en-GB"/>
              </w:rPr>
              <w:t xml:space="preserve"> present topics such as employees’ rights; legal, health and safety issues, etc.; exchange information about the labour market and vacancies, participate in career events and meetings with businesses, etc.</w:t>
            </w:r>
          </w:p>
          <w:p w14:paraId="2B36438A"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Municipalities</w:t>
            </w:r>
          </w:p>
          <w:p w14:paraId="2B36438B"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They can be invited to participate in career events and in meetings with businesses; they can be helped to organize local community events and promote them among the students; or they can be provided with volunteers.</w:t>
            </w:r>
          </w:p>
          <w:p w14:paraId="2B36438C"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Local and central level business organizations</w:t>
            </w:r>
          </w:p>
          <w:p w14:paraId="2B36438D" w14:textId="77777777" w:rsidR="001B7AE0" w:rsidRPr="003422E1"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en-GB"/>
              </w:rPr>
            </w:pPr>
            <w:r w:rsidRPr="003422E1">
              <w:rPr>
                <w:lang w:val="en-GB"/>
              </w:rPr>
              <w:t xml:space="preserve">They can be invited to participate in career events </w:t>
            </w:r>
            <w:proofErr w:type="gramStart"/>
            <w:r w:rsidRPr="003422E1">
              <w:rPr>
                <w:lang w:val="en-GB"/>
              </w:rPr>
              <w:t>in order to</w:t>
            </w:r>
            <w:proofErr w:type="gramEnd"/>
            <w:r w:rsidRPr="003422E1">
              <w:rPr>
                <w:lang w:val="en-GB"/>
              </w:rPr>
              <w:t xml:space="preserve"> provide information on the labour market.</w:t>
            </w:r>
          </w:p>
          <w:p w14:paraId="2B36438E"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GB"/>
              </w:rPr>
            </w:pPr>
            <w:r w:rsidRPr="003422E1">
              <w:rPr>
                <w:lang w:val="en-GB"/>
              </w:rPr>
              <w:t>NGOs, youth organizations – promote relevant initiatives that can be useful for VET students.</w:t>
            </w:r>
          </w:p>
          <w:p w14:paraId="2B36438F"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Parents and Parents' Council – by inviting them to career events and other school activities.</w:t>
            </w:r>
          </w:p>
          <w:p w14:paraId="2B364390" w14:textId="77777777" w:rsidR="001B7AE0" w:rsidRPr="003422E1"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rFonts w:ascii="Times" w:hAnsi="Times"/>
                <w:lang w:val="en-GB"/>
              </w:rPr>
              <w:t>Donor organizations – CCs can participate in the preparation and implementation of donor-funded projects or initiatives that add value to the career services provided by CCs in IVETs.</w:t>
            </w:r>
          </w:p>
          <w:p w14:paraId="2B364391" w14:textId="77777777" w:rsidR="001B7AE0" w:rsidRPr="003422E1"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en-GB"/>
              </w:rPr>
            </w:pPr>
            <w:r w:rsidRPr="003422E1">
              <w:rPr>
                <w:lang w:val="en-GB"/>
              </w:rPr>
              <w:t>Assisting and mobilizing adults to join vocational education – CCs can provide general career information to the local community to help adults improve their qualifications or re-qualify.</w:t>
            </w:r>
          </w:p>
          <w:p w14:paraId="2B364392" w14:textId="77777777" w:rsidR="001B7AE0" w:rsidRPr="003422E1"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lastRenderedPageBreak/>
              <w:t>Participation in activities relating to the development of policies in the field of career, such as working groups, conferences, etc.</w:t>
            </w:r>
          </w:p>
          <w:p w14:paraId="2B364393" w14:textId="77777777" w:rsidR="001B7AE0" w:rsidRPr="003422E1"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en-GB"/>
              </w:rPr>
            </w:pPr>
            <w:r w:rsidRPr="003422E1">
              <w:rPr>
                <w:lang w:val="en-GB"/>
              </w:rPr>
              <w:t xml:space="preserve">Networking of CCs – exchange of experiences and good practices and cooperation to develop career services, </w:t>
            </w:r>
            <w:proofErr w:type="gramStart"/>
            <w:r w:rsidRPr="003422E1">
              <w:rPr>
                <w:lang w:val="en-GB"/>
              </w:rPr>
              <w:t>materials</w:t>
            </w:r>
            <w:proofErr w:type="gramEnd"/>
            <w:r w:rsidRPr="003422E1">
              <w:rPr>
                <w:lang w:val="en-GB"/>
              </w:rPr>
              <w:t xml:space="preserve"> and information. </w:t>
            </w:r>
          </w:p>
        </w:tc>
      </w:tr>
    </w:tbl>
    <w:p w14:paraId="2B364395" w14:textId="77777777" w:rsidR="001B7AE0" w:rsidRPr="003422E1" w:rsidRDefault="001B7AE0" w:rsidP="001B7AE0">
      <w:pPr>
        <w:jc w:val="both"/>
        <w:rPr>
          <w:rFonts w:ascii="Times" w:hAnsi="Times"/>
          <w:b/>
          <w:lang w:val="en-GB"/>
        </w:rPr>
      </w:pPr>
    </w:p>
    <w:p w14:paraId="2B364396" w14:textId="77777777" w:rsidR="001B7AE0" w:rsidRPr="003422E1" w:rsidRDefault="001B7AE0" w:rsidP="001B7AE0">
      <w:pPr>
        <w:jc w:val="both"/>
        <w:rPr>
          <w:rFonts w:ascii="Times" w:hAnsi="Times"/>
          <w:b/>
          <w:lang w:val="en-GB"/>
        </w:rPr>
      </w:pPr>
    </w:p>
    <w:p w14:paraId="2B364397"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bookmarkStart w:id="78" w:name="_Toc134438461"/>
      <w:r w:rsidRPr="003422E1">
        <w:rPr>
          <w:rFonts w:ascii="Times" w:eastAsia="MS Mincho" w:hAnsi="Times" w:cs="Arial"/>
          <w:b/>
          <w:bCs/>
          <w:lang w:val="en-GB"/>
        </w:rPr>
        <w:t>Standard 3 – Engagement and functioning of Career Counsellors in IVET</w:t>
      </w:r>
      <w:bookmarkEnd w:id="78"/>
    </w:p>
    <w:tbl>
      <w:tblPr>
        <w:tblStyle w:val="TableGrid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3"/>
        <w:gridCol w:w="7287"/>
      </w:tblGrid>
      <w:tr w:rsidR="001B7AE0" w:rsidRPr="003422E1" w14:paraId="2B36439A" w14:textId="77777777" w:rsidTr="007F613F">
        <w:tc>
          <w:tcPr>
            <w:tcW w:w="2063" w:type="dxa"/>
            <w:shd w:val="clear" w:color="auto" w:fill="9BBB59"/>
          </w:tcPr>
          <w:p w14:paraId="2B364398" w14:textId="77777777" w:rsidR="001B7AE0" w:rsidRPr="003422E1" w:rsidRDefault="001B7AE0" w:rsidP="007F613F">
            <w:pPr>
              <w:widowControl w:val="0"/>
              <w:rPr>
                <w:rFonts w:ascii="Times" w:hAnsi="Times"/>
                <w:b/>
                <w:bCs/>
                <w:lang w:val="en-GB"/>
              </w:rPr>
            </w:pPr>
            <w:r w:rsidRPr="003422E1">
              <w:rPr>
                <w:rFonts w:ascii="Times" w:hAnsi="Times"/>
                <w:b/>
                <w:bCs/>
                <w:lang w:val="en-GB"/>
              </w:rPr>
              <w:t>Denomination</w:t>
            </w:r>
          </w:p>
        </w:tc>
        <w:tc>
          <w:tcPr>
            <w:tcW w:w="7287" w:type="dxa"/>
            <w:shd w:val="clear" w:color="auto" w:fill="9BBB59"/>
          </w:tcPr>
          <w:p w14:paraId="2B364399" w14:textId="77777777" w:rsidR="001B7AE0" w:rsidRPr="003422E1" w:rsidRDefault="001B7AE0" w:rsidP="007F613F">
            <w:pPr>
              <w:widowControl w:val="0"/>
              <w:spacing w:before="120" w:after="120" w:line="276" w:lineRule="auto"/>
              <w:rPr>
                <w:rFonts w:ascii="Times" w:eastAsia="MS Mincho" w:hAnsi="Times" w:cs="Arial"/>
                <w:b/>
                <w:bCs/>
                <w:lang w:val="en-GB"/>
              </w:rPr>
            </w:pPr>
            <w:r w:rsidRPr="003422E1">
              <w:rPr>
                <w:rFonts w:ascii="Times" w:hAnsi="Times"/>
                <w:b/>
                <w:bCs/>
                <w:lang w:val="en-GB"/>
              </w:rPr>
              <w:t>Engagement and functioning of Career Counsellors in IVET</w:t>
            </w:r>
          </w:p>
        </w:tc>
      </w:tr>
      <w:tr w:rsidR="001B7AE0" w:rsidRPr="003422E1" w14:paraId="2B36439D" w14:textId="77777777" w:rsidTr="007F613F">
        <w:tc>
          <w:tcPr>
            <w:tcW w:w="2063" w:type="dxa"/>
          </w:tcPr>
          <w:p w14:paraId="2B36439B" w14:textId="77777777" w:rsidR="001B7AE0" w:rsidRPr="003422E1" w:rsidRDefault="001B7AE0" w:rsidP="007F613F">
            <w:pPr>
              <w:spacing w:before="120"/>
              <w:rPr>
                <w:rFonts w:ascii="Times" w:hAnsi="Times"/>
                <w:b/>
                <w:bCs/>
                <w:color w:val="000000"/>
                <w:lang w:val="en-GB"/>
              </w:rPr>
            </w:pPr>
            <w:r w:rsidRPr="003422E1">
              <w:rPr>
                <w:rFonts w:ascii="Times" w:hAnsi="Times"/>
                <w:b/>
                <w:bCs/>
                <w:lang w:val="en-GB"/>
              </w:rPr>
              <w:t>Objective</w:t>
            </w:r>
          </w:p>
        </w:tc>
        <w:tc>
          <w:tcPr>
            <w:tcW w:w="7287" w:type="dxa"/>
          </w:tcPr>
          <w:p w14:paraId="2B36439C" w14:textId="77777777" w:rsidR="001B7AE0" w:rsidRPr="003422E1" w:rsidRDefault="001B7AE0" w:rsidP="007F613F">
            <w:pPr>
              <w:spacing w:before="120" w:after="120"/>
              <w:rPr>
                <w:rFonts w:ascii="Times" w:hAnsi="Times" w:cs="Arial"/>
                <w:lang w:val="en-GB"/>
              </w:rPr>
            </w:pPr>
            <w:r w:rsidRPr="003422E1">
              <w:rPr>
                <w:rFonts w:ascii="Times" w:hAnsi="Times" w:cs="Arial"/>
                <w:lang w:val="en-GB"/>
              </w:rPr>
              <w:t>Determination of the number and function of engaged CCs depending on the number of students in IVET.</w:t>
            </w:r>
          </w:p>
        </w:tc>
      </w:tr>
      <w:tr w:rsidR="001B7AE0" w:rsidRPr="003422E1" w14:paraId="2B3643CF" w14:textId="77777777" w:rsidTr="007F613F">
        <w:tc>
          <w:tcPr>
            <w:tcW w:w="2063" w:type="dxa"/>
          </w:tcPr>
          <w:p w14:paraId="2B36439E" w14:textId="77777777" w:rsidR="001B7AE0" w:rsidRPr="003422E1" w:rsidRDefault="001B7AE0" w:rsidP="007F613F">
            <w:pPr>
              <w:spacing w:before="120"/>
              <w:rPr>
                <w:rFonts w:ascii="Times" w:hAnsi="Times"/>
                <w:b/>
                <w:bCs/>
                <w:color w:val="000000"/>
                <w:lang w:val="en-GB"/>
              </w:rPr>
            </w:pPr>
            <w:r w:rsidRPr="003422E1">
              <w:rPr>
                <w:rFonts w:ascii="Times" w:hAnsi="Times"/>
                <w:b/>
                <w:bCs/>
                <w:lang w:val="en-GB"/>
              </w:rPr>
              <w:t>Requirements</w:t>
            </w:r>
          </w:p>
        </w:tc>
        <w:tc>
          <w:tcPr>
            <w:tcW w:w="7287" w:type="dxa"/>
          </w:tcPr>
          <w:p w14:paraId="2B36439F" w14:textId="77777777" w:rsidR="001B7AE0" w:rsidRPr="003422E1" w:rsidRDefault="001B7AE0" w:rsidP="007F613F">
            <w:pPr>
              <w:spacing w:before="120" w:after="120"/>
              <w:jc w:val="both"/>
              <w:textAlignment w:val="baseline"/>
              <w:rPr>
                <w:rFonts w:ascii="Times" w:hAnsi="Times" w:cs="Arial"/>
                <w:b/>
                <w:bCs/>
                <w:lang w:val="en-GB"/>
              </w:rPr>
            </w:pPr>
            <w:r w:rsidRPr="003422E1">
              <w:rPr>
                <w:rFonts w:ascii="Times" w:hAnsi="Times" w:cs="Arial"/>
                <w:b/>
                <w:bCs/>
                <w:lang w:val="en-GB"/>
              </w:rPr>
              <w:t>Number of Career Counsellors</w:t>
            </w:r>
          </w:p>
          <w:p w14:paraId="2B3643A0" w14:textId="77777777" w:rsidR="001B7AE0" w:rsidRPr="003422E1" w:rsidRDefault="001B7AE0" w:rsidP="007F613F">
            <w:pPr>
              <w:spacing w:before="120" w:after="120"/>
              <w:jc w:val="both"/>
              <w:textAlignment w:val="baseline"/>
              <w:rPr>
                <w:rFonts w:ascii="Times" w:hAnsi="Times" w:cs="Arial"/>
                <w:lang w:val="en-GB"/>
              </w:rPr>
            </w:pPr>
            <w:r w:rsidRPr="003422E1">
              <w:rPr>
                <w:rFonts w:ascii="Times" w:hAnsi="Times" w:cs="Arial"/>
                <w:lang w:val="en-GB"/>
              </w:rPr>
              <w:t>The number of CCs is determined depending on the number of students in IVET, as specified in the below categories.</w:t>
            </w:r>
          </w:p>
          <w:p w14:paraId="2B3643A1" w14:textId="77777777" w:rsidR="001B7AE0" w:rsidRPr="003422E1" w:rsidRDefault="001B7AE0" w:rsidP="007F613F">
            <w:pPr>
              <w:jc w:val="both"/>
              <w:textAlignment w:val="baseline"/>
              <w:rPr>
                <w:rFonts w:ascii="Times" w:hAnsi="Times" w:cs="Arial"/>
                <w:b/>
                <w:bCs/>
                <w:lang w:val="en-GB"/>
              </w:rPr>
            </w:pPr>
            <w:r w:rsidRPr="003422E1">
              <w:rPr>
                <w:rFonts w:ascii="Times" w:hAnsi="Times" w:cs="Arial"/>
                <w:b/>
                <w:bCs/>
                <w:color w:val="000000"/>
                <w:lang w:val="en-GB"/>
              </w:rPr>
              <w:t>1. In IVETs with up to 500 students</w:t>
            </w:r>
            <w:r w:rsidRPr="003422E1">
              <w:rPr>
                <w:rFonts w:ascii="Times" w:hAnsi="Times" w:cs="Arial"/>
                <w:b/>
                <w:bCs/>
                <w:lang w:val="en-GB"/>
              </w:rPr>
              <w:t xml:space="preserve">: </w:t>
            </w:r>
          </w:p>
          <w:p w14:paraId="2B3643A2" w14:textId="77777777" w:rsidR="001B7AE0" w:rsidRPr="003422E1" w:rsidRDefault="001B7AE0" w:rsidP="007F613F">
            <w:pPr>
              <w:jc w:val="both"/>
              <w:textAlignment w:val="baseline"/>
              <w:rPr>
                <w:rFonts w:ascii="Times" w:hAnsi="Times" w:cs="Arial"/>
                <w:lang w:val="en-GB"/>
              </w:rPr>
            </w:pPr>
          </w:p>
          <w:p w14:paraId="2B3643A3"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1.1. A full-time CC for cooperation with students and the community, who also performs the duties of the manager for all the services/activities that are provided.</w:t>
            </w:r>
          </w:p>
          <w:p w14:paraId="2B3643A4"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1.3. CC can engage in more than one IVET within the same municipality, but the number of students may not exceed 500 students in total.</w:t>
            </w:r>
          </w:p>
          <w:p w14:paraId="2B3643A5"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1.4. If the position of the CC is not covered with the full schedule (work schedule), then at the proposal of the IVET, the MDE completes this full schedule with two half schedules.</w:t>
            </w:r>
          </w:p>
          <w:p w14:paraId="2B3643A6" w14:textId="77777777" w:rsidR="001B7AE0" w:rsidRPr="003422E1" w:rsidRDefault="001B7AE0" w:rsidP="007F613F">
            <w:pPr>
              <w:ind w:left="663" w:hanging="405"/>
              <w:contextualSpacing/>
              <w:rPr>
                <w:rFonts w:ascii="Times" w:eastAsia="Cambria" w:hAnsi="Times"/>
                <w:lang w:val="en-GB"/>
              </w:rPr>
            </w:pPr>
            <w:r w:rsidRPr="003422E1">
              <w:rPr>
                <w:rFonts w:ascii="Times" w:eastAsia="Cambria" w:hAnsi="Times"/>
                <w:lang w:val="en-GB"/>
              </w:rPr>
              <w:t>1.5. The full schedule for the CCs is the same as for teachers.</w:t>
            </w:r>
          </w:p>
          <w:p w14:paraId="2B3643A7" w14:textId="77777777" w:rsidR="001B7AE0" w:rsidRPr="003422E1" w:rsidRDefault="001B7AE0" w:rsidP="007F613F">
            <w:pPr>
              <w:ind w:left="663" w:hanging="405"/>
              <w:contextualSpacing/>
              <w:rPr>
                <w:rFonts w:ascii="Times" w:eastAsia="Cambria" w:hAnsi="Times"/>
                <w:lang w:val="en-GB"/>
              </w:rPr>
            </w:pPr>
          </w:p>
          <w:p w14:paraId="2B3643A8" w14:textId="77777777" w:rsidR="001B7AE0" w:rsidRPr="003422E1" w:rsidRDefault="001B7AE0" w:rsidP="007F613F">
            <w:pPr>
              <w:ind w:left="663" w:hanging="405"/>
              <w:contextualSpacing/>
              <w:rPr>
                <w:rFonts w:ascii="Times" w:eastAsia="Cambria" w:hAnsi="Times"/>
                <w:lang w:val="en-GB"/>
              </w:rPr>
            </w:pPr>
          </w:p>
          <w:p w14:paraId="2B3643A9" w14:textId="77777777" w:rsidR="001B7AE0" w:rsidRPr="003422E1" w:rsidRDefault="001B7AE0" w:rsidP="007F613F">
            <w:pPr>
              <w:ind w:left="663" w:hanging="405"/>
              <w:contextualSpacing/>
              <w:rPr>
                <w:rFonts w:ascii="Times" w:eastAsia="Cambria" w:hAnsi="Times"/>
                <w:lang w:val="en-GB"/>
              </w:rPr>
            </w:pPr>
          </w:p>
          <w:p w14:paraId="2B3643AA" w14:textId="77777777" w:rsidR="001B7AE0" w:rsidRPr="003422E1" w:rsidRDefault="001B7AE0" w:rsidP="007F613F">
            <w:pPr>
              <w:jc w:val="both"/>
              <w:textAlignment w:val="baseline"/>
              <w:rPr>
                <w:rFonts w:ascii="Times" w:hAnsi="Times" w:cs="Arial"/>
                <w:b/>
                <w:bCs/>
                <w:lang w:val="en-GB"/>
              </w:rPr>
            </w:pPr>
            <w:r w:rsidRPr="003422E1">
              <w:rPr>
                <w:rFonts w:ascii="Times" w:hAnsi="Times" w:cs="Arial"/>
                <w:b/>
                <w:bCs/>
                <w:color w:val="000000"/>
                <w:lang w:val="en-GB"/>
              </w:rPr>
              <w:t>2. In IVETs with 501 up to 1000 students</w:t>
            </w:r>
            <w:r w:rsidRPr="003422E1">
              <w:rPr>
                <w:rFonts w:ascii="Times" w:hAnsi="Times" w:cs="Arial"/>
                <w:b/>
                <w:bCs/>
                <w:lang w:val="en-GB"/>
              </w:rPr>
              <w:t xml:space="preserve">: </w:t>
            </w:r>
          </w:p>
          <w:p w14:paraId="2B3643AB" w14:textId="77777777" w:rsidR="001B7AE0" w:rsidRPr="003422E1" w:rsidRDefault="001B7AE0" w:rsidP="007F613F">
            <w:pPr>
              <w:tabs>
                <w:tab w:val="left" w:pos="1089"/>
              </w:tabs>
              <w:ind w:left="720" w:hanging="450"/>
              <w:contextualSpacing/>
              <w:rPr>
                <w:rFonts w:ascii="Times" w:eastAsia="Cambria" w:hAnsi="Times"/>
                <w:lang w:val="en-GB"/>
              </w:rPr>
            </w:pPr>
          </w:p>
          <w:p w14:paraId="2B3643AC"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 xml:space="preserve">2.1. </w:t>
            </w:r>
            <w:r w:rsidRPr="003422E1">
              <w:rPr>
                <w:lang w:val="en-GB"/>
              </w:rPr>
              <w:t>Two CCs with a full schedule for cooperation with students and the community. One of the CCs, in coordination with the director of IVET, also takes on the duties of the manager for all the services/activities that are provided</w:t>
            </w:r>
            <w:r w:rsidRPr="003422E1">
              <w:rPr>
                <w:rFonts w:ascii="Times" w:eastAsia="Cambria" w:hAnsi="Times"/>
                <w:lang w:val="en-GB"/>
              </w:rPr>
              <w:t>.</w:t>
            </w:r>
          </w:p>
          <w:p w14:paraId="2B3643AD"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2.2. CCs can engage in more than one IVET within the same municipality, but the number of students may not be more than 1000 students in total.</w:t>
            </w:r>
          </w:p>
          <w:p w14:paraId="2B3643AE"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2.4. If the two positions of CCs are not covered with full schedules (work schedule), then at the proposal of IVET, the MDE completes these two full schedules with half schedules.</w:t>
            </w:r>
          </w:p>
          <w:p w14:paraId="2B3643AF" w14:textId="77777777" w:rsidR="001B7AE0" w:rsidRPr="003422E1" w:rsidRDefault="001B7AE0" w:rsidP="007F613F">
            <w:pPr>
              <w:tabs>
                <w:tab w:val="left" w:pos="1089"/>
              </w:tabs>
              <w:ind w:left="720" w:hanging="450"/>
              <w:contextualSpacing/>
              <w:rPr>
                <w:rFonts w:ascii="Times" w:eastAsia="Cambria" w:hAnsi="Times"/>
                <w:lang w:val="en-GB"/>
              </w:rPr>
            </w:pPr>
            <w:r w:rsidRPr="003422E1">
              <w:rPr>
                <w:rFonts w:ascii="Times" w:eastAsia="Cambria" w:hAnsi="Times"/>
                <w:lang w:val="en-GB"/>
              </w:rPr>
              <w:t>2.5. The full schedule for the CCs is the same as for teachers.</w:t>
            </w:r>
          </w:p>
          <w:p w14:paraId="2B3643B0" w14:textId="77777777" w:rsidR="001B7AE0" w:rsidRPr="003422E1" w:rsidRDefault="001B7AE0" w:rsidP="007F613F">
            <w:pPr>
              <w:rPr>
                <w:rFonts w:ascii="Times" w:eastAsia="Cambria" w:hAnsi="Times"/>
                <w:lang w:val="en-GB"/>
              </w:rPr>
            </w:pPr>
          </w:p>
          <w:p w14:paraId="2B3643B1" w14:textId="77777777" w:rsidR="001B7AE0" w:rsidRPr="003422E1" w:rsidRDefault="001B7AE0" w:rsidP="007F613F">
            <w:pPr>
              <w:rPr>
                <w:rFonts w:ascii="Times" w:hAnsi="Times"/>
                <w:lang w:val="en-GB"/>
              </w:rPr>
            </w:pPr>
            <w:r w:rsidRPr="003422E1">
              <w:rPr>
                <w:rFonts w:ascii="Times" w:hAnsi="Times"/>
                <w:b/>
                <w:bCs/>
                <w:lang w:val="en-GB"/>
              </w:rPr>
              <w:t xml:space="preserve">3. </w:t>
            </w:r>
            <w:r w:rsidRPr="003422E1">
              <w:rPr>
                <w:rFonts w:ascii="Times" w:hAnsi="Times" w:cs="Arial"/>
                <w:b/>
                <w:bCs/>
                <w:color w:val="000000"/>
                <w:lang w:val="en-GB"/>
              </w:rPr>
              <w:t>In IVETs with more than 1000 students</w:t>
            </w:r>
            <w:r w:rsidRPr="003422E1">
              <w:rPr>
                <w:rFonts w:ascii="Times" w:hAnsi="Times"/>
                <w:lang w:val="en-GB"/>
              </w:rPr>
              <w:t>.</w:t>
            </w:r>
          </w:p>
          <w:p w14:paraId="2B3643B2" w14:textId="77777777" w:rsidR="001B7AE0" w:rsidRPr="003422E1" w:rsidRDefault="001B7AE0" w:rsidP="007F613F">
            <w:pPr>
              <w:ind w:firstLine="270"/>
              <w:rPr>
                <w:rFonts w:ascii="Times" w:hAnsi="Times"/>
                <w:lang w:val="en-GB"/>
              </w:rPr>
            </w:pPr>
          </w:p>
          <w:p w14:paraId="2B3643B3" w14:textId="77777777" w:rsidR="001B7AE0" w:rsidRPr="003422E1" w:rsidRDefault="001B7AE0" w:rsidP="007F613F">
            <w:pPr>
              <w:tabs>
                <w:tab w:val="left" w:pos="1089"/>
              </w:tabs>
              <w:ind w:left="658" w:hanging="425"/>
              <w:contextualSpacing/>
              <w:rPr>
                <w:rFonts w:ascii="Times" w:eastAsia="Cambria" w:hAnsi="Times"/>
                <w:lang w:val="en-GB"/>
              </w:rPr>
            </w:pPr>
            <w:r w:rsidRPr="003422E1">
              <w:rPr>
                <w:rFonts w:ascii="Times" w:hAnsi="Times"/>
                <w:lang w:val="en-GB"/>
              </w:rPr>
              <w:t xml:space="preserve">3.1. </w:t>
            </w:r>
            <w:r w:rsidRPr="003422E1">
              <w:rPr>
                <w:rFonts w:ascii="Times" w:eastAsia="Cambria" w:hAnsi="Times"/>
                <w:lang w:val="en-GB"/>
              </w:rPr>
              <w:t xml:space="preserve">Two CCs with a full schedule for cooperation with students and the community. </w:t>
            </w:r>
            <w:r w:rsidRPr="003422E1">
              <w:rPr>
                <w:lang w:val="en-GB"/>
              </w:rPr>
              <w:t>One of the CCs, in coordination with the director of IVET, also takes on the duties of the manager for all the services/activities that are provided</w:t>
            </w:r>
            <w:r w:rsidRPr="003422E1">
              <w:rPr>
                <w:rFonts w:ascii="Times" w:eastAsia="Cambria" w:hAnsi="Times"/>
                <w:lang w:val="en-GB"/>
              </w:rPr>
              <w:t>.</w:t>
            </w:r>
          </w:p>
          <w:p w14:paraId="2B3643B4" w14:textId="77777777" w:rsidR="001B7AE0" w:rsidRPr="003422E1" w:rsidRDefault="001B7AE0" w:rsidP="007F613F">
            <w:pPr>
              <w:tabs>
                <w:tab w:val="left" w:pos="1089"/>
              </w:tabs>
              <w:ind w:left="658" w:hanging="425"/>
              <w:contextualSpacing/>
              <w:rPr>
                <w:rFonts w:ascii="Times" w:eastAsia="Cambria" w:hAnsi="Times"/>
                <w:lang w:val="en-GB"/>
              </w:rPr>
            </w:pPr>
            <w:r w:rsidRPr="003422E1">
              <w:rPr>
                <w:rFonts w:ascii="Times" w:eastAsia="Cambria" w:hAnsi="Times"/>
                <w:lang w:val="en-GB"/>
              </w:rPr>
              <w:t>3.2. CCs serve only in one IVET.</w:t>
            </w:r>
          </w:p>
          <w:p w14:paraId="2B3643B5" w14:textId="77777777" w:rsidR="001B7AE0" w:rsidRPr="003422E1" w:rsidRDefault="001B7AE0" w:rsidP="007F613F">
            <w:pPr>
              <w:tabs>
                <w:tab w:val="left" w:pos="1089"/>
              </w:tabs>
              <w:ind w:left="658" w:hanging="425"/>
              <w:contextualSpacing/>
              <w:rPr>
                <w:rFonts w:ascii="Times" w:eastAsia="Cambria" w:hAnsi="Times"/>
                <w:lang w:val="en-GB"/>
              </w:rPr>
            </w:pPr>
            <w:r w:rsidRPr="003422E1">
              <w:rPr>
                <w:rFonts w:ascii="Times" w:eastAsia="Cambria" w:hAnsi="Times"/>
                <w:lang w:val="en-GB"/>
              </w:rPr>
              <w:t>3.4. If the two positions of CCs are not covered with full schedules (work schedule), then at the proposal of IVET, the MDE completes these two full schedules with half schedules.</w:t>
            </w:r>
          </w:p>
          <w:p w14:paraId="2B3643B6" w14:textId="77777777" w:rsidR="001B7AE0" w:rsidRPr="003422E1" w:rsidRDefault="001B7AE0" w:rsidP="007F613F">
            <w:pPr>
              <w:tabs>
                <w:tab w:val="left" w:pos="1089"/>
              </w:tabs>
              <w:ind w:left="658" w:hanging="425"/>
              <w:contextualSpacing/>
              <w:rPr>
                <w:rFonts w:ascii="Times" w:eastAsia="Cambria" w:hAnsi="Times"/>
                <w:lang w:val="en-GB"/>
              </w:rPr>
            </w:pPr>
            <w:r w:rsidRPr="003422E1">
              <w:rPr>
                <w:rFonts w:ascii="Times" w:eastAsia="Cambria" w:hAnsi="Times"/>
                <w:lang w:val="en-GB"/>
              </w:rPr>
              <w:t>3.5. The full schedule for the CCs is the same as for teachers.</w:t>
            </w:r>
          </w:p>
          <w:p w14:paraId="2B3643B7" w14:textId="77777777" w:rsidR="001B7AE0" w:rsidRPr="003422E1" w:rsidRDefault="001B7AE0" w:rsidP="007F613F">
            <w:pPr>
              <w:tabs>
                <w:tab w:val="left" w:pos="1089"/>
              </w:tabs>
              <w:ind w:left="658" w:hanging="425"/>
              <w:contextualSpacing/>
              <w:rPr>
                <w:rFonts w:ascii="Times" w:hAnsi="Times" w:cs="Arial"/>
                <w:b/>
                <w:bCs/>
                <w:color w:val="000000"/>
                <w:lang w:val="en-GB"/>
              </w:rPr>
            </w:pPr>
          </w:p>
          <w:p w14:paraId="2B3643B8" w14:textId="77777777" w:rsidR="001B7AE0" w:rsidRPr="003422E1" w:rsidRDefault="001B7AE0" w:rsidP="007F613F">
            <w:pPr>
              <w:spacing w:after="120"/>
              <w:jc w:val="both"/>
              <w:textAlignment w:val="baseline"/>
              <w:rPr>
                <w:rFonts w:ascii="Times" w:hAnsi="Times" w:cs="Arial"/>
                <w:color w:val="000000"/>
                <w:lang w:val="en-GB"/>
              </w:rPr>
            </w:pPr>
            <w:r w:rsidRPr="003422E1">
              <w:rPr>
                <w:rFonts w:ascii="Times" w:hAnsi="Times" w:cs="Arial"/>
                <w:b/>
                <w:bCs/>
                <w:color w:val="000000"/>
                <w:lang w:val="en-GB"/>
              </w:rPr>
              <w:t>Function of Career Counsellors:</w:t>
            </w:r>
            <w:r w:rsidRPr="003422E1">
              <w:rPr>
                <w:rFonts w:ascii="Times" w:hAnsi="Times" w:cs="Arial"/>
                <w:color w:val="000000"/>
                <w:lang w:val="en-GB"/>
              </w:rPr>
              <w:t xml:space="preserve"> </w:t>
            </w:r>
          </w:p>
          <w:p w14:paraId="2B3643B9"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CCs are teaching staff who work in the framework of IVET.</w:t>
            </w:r>
          </w:p>
          <w:p w14:paraId="2B3643BA" w14:textId="77777777" w:rsidR="001B7AE0" w:rsidRPr="003422E1" w:rsidRDefault="001B7AE0" w:rsidP="007F613F">
            <w:pPr>
              <w:jc w:val="both"/>
              <w:rPr>
                <w:rFonts w:ascii="Times" w:eastAsia="Cambria" w:hAnsi="Times"/>
                <w:lang w:val="en-GB"/>
              </w:rPr>
            </w:pPr>
          </w:p>
          <w:p w14:paraId="2B3643BB"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lastRenderedPageBreak/>
              <w:t>In case of lack of teachers within that IVET, by special decision, MED appoints teachers from other educational institutions of the same municipality.</w:t>
            </w:r>
          </w:p>
          <w:p w14:paraId="2B3643BC" w14:textId="77777777" w:rsidR="001B7AE0" w:rsidRPr="003422E1" w:rsidRDefault="001B7AE0" w:rsidP="007F613F">
            <w:pPr>
              <w:jc w:val="both"/>
              <w:rPr>
                <w:rFonts w:ascii="Times" w:eastAsia="Cambria" w:hAnsi="Times"/>
                <w:lang w:val="en-GB"/>
              </w:rPr>
            </w:pPr>
          </w:p>
          <w:p w14:paraId="2B3643BD" w14:textId="77777777" w:rsidR="001B7AE0" w:rsidRPr="003422E1" w:rsidRDefault="001B7AE0" w:rsidP="007F613F">
            <w:pPr>
              <w:jc w:val="both"/>
              <w:rPr>
                <w:rFonts w:ascii="Times" w:eastAsia="Cambria" w:hAnsi="Times"/>
                <w:lang w:val="en-GB"/>
              </w:rPr>
            </w:pPr>
            <w:r w:rsidRPr="003422E1">
              <w:rPr>
                <w:rFonts w:ascii="Times" w:eastAsia="Cambria" w:hAnsi="Times"/>
                <w:lang w:val="en-GB"/>
              </w:rPr>
              <w:t>CCs are part of the organizational scheme of the IVET within the Professional Council according to the AI on the internal management of schools.</w:t>
            </w:r>
          </w:p>
          <w:p w14:paraId="2B3643BE" w14:textId="77777777" w:rsidR="001B7AE0" w:rsidRPr="003422E1" w:rsidRDefault="001B7AE0" w:rsidP="007F613F">
            <w:pPr>
              <w:jc w:val="both"/>
              <w:rPr>
                <w:rFonts w:ascii="Times" w:eastAsia="Cambria" w:hAnsi="Times"/>
                <w:lang w:val="en-GB"/>
              </w:rPr>
            </w:pPr>
          </w:p>
          <w:p w14:paraId="2B3643BF" w14:textId="77777777" w:rsidR="001B7AE0" w:rsidRPr="003422E1" w:rsidRDefault="001B7AE0" w:rsidP="007F613F">
            <w:pPr>
              <w:spacing w:after="120"/>
              <w:jc w:val="both"/>
              <w:rPr>
                <w:rFonts w:ascii="Times" w:eastAsia="Cambria" w:hAnsi="Times"/>
                <w:lang w:val="en-GB"/>
              </w:rPr>
            </w:pPr>
            <w:r w:rsidRPr="003422E1">
              <w:rPr>
                <w:rFonts w:ascii="Times" w:eastAsia="Cambria" w:hAnsi="Times"/>
                <w:lang w:val="en-GB"/>
              </w:rPr>
              <w:t>CCs are selected by MDE, respectively AVETAE, at the proposal of IVET, as per the description of duties and competencies.</w:t>
            </w:r>
          </w:p>
          <w:p w14:paraId="2B3643C0" w14:textId="77777777" w:rsidR="001B7AE0" w:rsidRPr="003422E1" w:rsidRDefault="001B7AE0" w:rsidP="007F613F">
            <w:pPr>
              <w:jc w:val="both"/>
              <w:rPr>
                <w:rFonts w:ascii="Times" w:eastAsia="Cambria" w:hAnsi="Times"/>
                <w:lang w:val="en-GB"/>
              </w:rPr>
            </w:pPr>
            <w:r w:rsidRPr="003422E1">
              <w:rPr>
                <w:i/>
                <w:iCs/>
                <w:lang w:val="en-GB"/>
              </w:rPr>
              <w:t xml:space="preserve">See </w:t>
            </w:r>
            <w:r w:rsidRPr="003422E1">
              <w:rPr>
                <w:i/>
                <w:iCs/>
                <w:u w:val="single"/>
                <w:lang w:val="en-GB"/>
              </w:rPr>
              <w:t>Annex 4</w:t>
            </w:r>
            <w:r w:rsidRPr="003422E1">
              <w:rPr>
                <w:i/>
                <w:iCs/>
                <w:lang w:val="en-GB"/>
              </w:rPr>
              <w:t xml:space="preserve"> for additional information</w:t>
            </w:r>
            <w:r w:rsidRPr="003422E1">
              <w:rPr>
                <w:rFonts w:ascii="Times" w:eastAsia="Cambria" w:hAnsi="Times"/>
                <w:lang w:val="en-GB"/>
              </w:rPr>
              <w:t>.</w:t>
            </w:r>
          </w:p>
          <w:p w14:paraId="2B3643C1" w14:textId="77777777" w:rsidR="001B7AE0" w:rsidRPr="003422E1" w:rsidRDefault="001B7AE0" w:rsidP="007F613F">
            <w:pPr>
              <w:ind w:hanging="457"/>
              <w:jc w:val="both"/>
              <w:rPr>
                <w:rFonts w:ascii="Times" w:eastAsia="Cambria" w:hAnsi="Times"/>
                <w:lang w:val="en-GB"/>
              </w:rPr>
            </w:pPr>
          </w:p>
          <w:p w14:paraId="2B3643C2" w14:textId="77777777" w:rsidR="001B7AE0" w:rsidRPr="003422E1" w:rsidRDefault="001B7AE0" w:rsidP="007F613F">
            <w:pPr>
              <w:spacing w:after="120"/>
              <w:jc w:val="both"/>
              <w:textAlignment w:val="baseline"/>
              <w:rPr>
                <w:rFonts w:ascii="Times" w:eastAsia="Cambria" w:hAnsi="Times"/>
                <w:color w:val="000000"/>
                <w:lang w:val="en-GB"/>
              </w:rPr>
            </w:pPr>
            <w:r w:rsidRPr="003422E1">
              <w:rPr>
                <w:lang w:val="en-US"/>
              </w:rPr>
              <w:t>CCs are provided with a full-time contract by the MDEs, respectively AVETAE, for an indefinite term or as teachers/ CCs in cases with a half-time schedule</w:t>
            </w:r>
            <w:r w:rsidRPr="003422E1">
              <w:rPr>
                <w:rFonts w:ascii="Times" w:eastAsia="Cambria" w:hAnsi="Times"/>
                <w:lang w:val="en-GB"/>
              </w:rPr>
              <w:t xml:space="preserve">. </w:t>
            </w:r>
          </w:p>
          <w:p w14:paraId="2B3643C3" w14:textId="77777777" w:rsidR="001B7AE0" w:rsidRPr="003422E1" w:rsidRDefault="001B7AE0" w:rsidP="007F613F">
            <w:pPr>
              <w:spacing w:after="120"/>
              <w:ind w:left="238"/>
              <w:contextualSpacing/>
              <w:jc w:val="both"/>
              <w:textAlignment w:val="baseline"/>
              <w:rPr>
                <w:rFonts w:ascii="Times" w:eastAsia="Cambria" w:hAnsi="Times"/>
                <w:color w:val="000000"/>
                <w:lang w:val="en-GB"/>
              </w:rPr>
            </w:pPr>
          </w:p>
          <w:p w14:paraId="2B3643C4" w14:textId="77777777" w:rsidR="001B7AE0" w:rsidRPr="003422E1" w:rsidRDefault="001B7AE0" w:rsidP="007F613F">
            <w:pPr>
              <w:jc w:val="both"/>
              <w:textAlignment w:val="baseline"/>
              <w:rPr>
                <w:rFonts w:ascii="Times" w:hAnsi="Times" w:cs="Arial"/>
                <w:color w:val="000000"/>
                <w:lang w:val="en-GB"/>
              </w:rPr>
            </w:pPr>
            <w:r w:rsidRPr="003422E1">
              <w:rPr>
                <w:rFonts w:ascii="Times" w:hAnsi="Times" w:cs="Arial"/>
                <w:b/>
                <w:bCs/>
                <w:color w:val="000000"/>
                <w:lang w:val="en-GB"/>
              </w:rPr>
              <w:t>Career Counsellors’ skills and qualifications</w:t>
            </w:r>
          </w:p>
          <w:p w14:paraId="2B3643C5" w14:textId="77777777" w:rsidR="001B7AE0" w:rsidRPr="003422E1" w:rsidRDefault="001B7AE0" w:rsidP="007F613F">
            <w:pPr>
              <w:jc w:val="both"/>
              <w:textAlignment w:val="baseline"/>
              <w:rPr>
                <w:rFonts w:ascii="Times" w:hAnsi="Times" w:cs="Arial"/>
                <w:color w:val="000000"/>
                <w:lang w:val="en-GB"/>
              </w:rPr>
            </w:pPr>
          </w:p>
          <w:p w14:paraId="2B3643C6" w14:textId="77777777" w:rsidR="001B7AE0" w:rsidRPr="003422E1" w:rsidRDefault="001B7AE0" w:rsidP="007F613F">
            <w:pPr>
              <w:jc w:val="both"/>
              <w:textAlignment w:val="baseline"/>
              <w:rPr>
                <w:rFonts w:ascii="Times" w:eastAsia="Cambria" w:hAnsi="Times"/>
                <w:color w:val="000000"/>
                <w:lang w:val="en-GB"/>
              </w:rPr>
            </w:pPr>
            <w:r w:rsidRPr="003422E1">
              <w:rPr>
                <w:rFonts w:ascii="Times" w:eastAsia="Cambria" w:hAnsi="Times"/>
                <w:color w:val="000000"/>
                <w:lang w:val="en-GB"/>
              </w:rPr>
              <w:t>CCs must be certified by the qualification program for career counsellors accredited by the National Qualifications Authority in Kosovo.</w:t>
            </w:r>
          </w:p>
          <w:p w14:paraId="2B3643C7" w14:textId="77777777" w:rsidR="001B7AE0" w:rsidRPr="003422E1" w:rsidRDefault="001B7AE0" w:rsidP="007F613F">
            <w:pPr>
              <w:jc w:val="both"/>
              <w:textAlignment w:val="baseline"/>
              <w:rPr>
                <w:rFonts w:ascii="Times" w:eastAsia="Cambria" w:hAnsi="Times"/>
                <w:color w:val="000000"/>
                <w:lang w:val="en-GB"/>
              </w:rPr>
            </w:pPr>
          </w:p>
          <w:p w14:paraId="2B3643C8" w14:textId="77777777" w:rsidR="001B7AE0" w:rsidRPr="003422E1" w:rsidRDefault="001B7AE0" w:rsidP="007F613F">
            <w:pPr>
              <w:spacing w:after="120"/>
              <w:jc w:val="both"/>
              <w:textAlignment w:val="baseline"/>
              <w:rPr>
                <w:rFonts w:ascii="Times" w:hAnsi="Times" w:cs="Arial"/>
                <w:color w:val="000000"/>
                <w:lang w:val="en-GB"/>
              </w:rPr>
            </w:pPr>
            <w:r w:rsidRPr="003422E1">
              <w:rPr>
                <w:rFonts w:ascii="Times" w:eastAsia="Cambria" w:hAnsi="Times"/>
                <w:color w:val="000000"/>
                <w:lang w:val="en-GB"/>
              </w:rPr>
              <w:t>CCs should also possess good transversal skills</w:t>
            </w:r>
            <w:r w:rsidRPr="003422E1">
              <w:rPr>
                <w:rFonts w:ascii="Times" w:hAnsi="Times" w:cs="Arial"/>
                <w:color w:val="000000"/>
                <w:lang w:val="en-GB"/>
              </w:rPr>
              <w:t>.</w:t>
            </w:r>
          </w:p>
          <w:p w14:paraId="2B3643C9" w14:textId="77777777" w:rsidR="001B7AE0" w:rsidRPr="003422E1" w:rsidRDefault="001B7AE0" w:rsidP="007F613F">
            <w:pPr>
              <w:jc w:val="both"/>
              <w:textAlignment w:val="baseline"/>
              <w:rPr>
                <w:rFonts w:ascii="Times" w:hAnsi="Times" w:cs="Arial"/>
                <w:color w:val="000000"/>
                <w:lang w:val="en-GB"/>
              </w:rPr>
            </w:pPr>
            <w:r w:rsidRPr="003422E1">
              <w:rPr>
                <w:i/>
                <w:iCs/>
                <w:lang w:val="en-GB"/>
              </w:rPr>
              <w:t xml:space="preserve">See </w:t>
            </w:r>
            <w:r w:rsidRPr="003422E1">
              <w:rPr>
                <w:i/>
                <w:iCs/>
                <w:u w:val="single"/>
                <w:lang w:val="en-GB"/>
              </w:rPr>
              <w:t>Annex 4</w:t>
            </w:r>
            <w:r w:rsidRPr="003422E1">
              <w:rPr>
                <w:i/>
                <w:iCs/>
                <w:lang w:val="en-GB"/>
              </w:rPr>
              <w:t xml:space="preserve"> for additional information</w:t>
            </w:r>
            <w:r w:rsidRPr="003422E1">
              <w:rPr>
                <w:rFonts w:ascii="Times" w:hAnsi="Times" w:cs="Arial"/>
                <w:color w:val="000000"/>
                <w:lang w:val="en-GB"/>
              </w:rPr>
              <w:t>.</w:t>
            </w:r>
          </w:p>
          <w:p w14:paraId="2B3643CA" w14:textId="77777777" w:rsidR="001B7AE0" w:rsidRPr="003422E1" w:rsidRDefault="001B7AE0" w:rsidP="007F613F">
            <w:pPr>
              <w:jc w:val="both"/>
              <w:textAlignment w:val="baseline"/>
              <w:rPr>
                <w:rFonts w:ascii="Times" w:hAnsi="Times" w:cs="Arial"/>
                <w:color w:val="000000"/>
                <w:lang w:val="en-GB"/>
              </w:rPr>
            </w:pPr>
          </w:p>
          <w:p w14:paraId="2B3643CB" w14:textId="77777777" w:rsidR="001B7AE0" w:rsidRPr="003422E1" w:rsidRDefault="001B7AE0" w:rsidP="007F613F">
            <w:pPr>
              <w:spacing w:before="120"/>
              <w:ind w:left="258" w:hanging="258"/>
              <w:contextualSpacing/>
              <w:jc w:val="both"/>
              <w:textAlignment w:val="baseline"/>
              <w:rPr>
                <w:rFonts w:ascii="Times" w:eastAsia="Cambria" w:hAnsi="Times"/>
                <w:color w:val="000000"/>
                <w:lang w:val="en-GB"/>
              </w:rPr>
            </w:pPr>
            <w:r w:rsidRPr="003422E1">
              <w:rPr>
                <w:rFonts w:ascii="Times" w:hAnsi="Times" w:cs="Arial"/>
                <w:b/>
                <w:bCs/>
                <w:color w:val="000000"/>
                <w:lang w:val="en-GB"/>
              </w:rPr>
              <w:t>Reporting of Career Counsellors</w:t>
            </w:r>
          </w:p>
          <w:p w14:paraId="2B3643CC" w14:textId="77777777" w:rsidR="001B7AE0" w:rsidRPr="003422E1" w:rsidRDefault="001B7AE0" w:rsidP="007F613F">
            <w:pPr>
              <w:spacing w:before="120"/>
              <w:jc w:val="both"/>
              <w:textAlignment w:val="baseline"/>
              <w:rPr>
                <w:rFonts w:ascii="Times" w:eastAsia="Cambria" w:hAnsi="Times"/>
                <w:lang w:val="en-GB"/>
              </w:rPr>
            </w:pPr>
            <w:r w:rsidRPr="003422E1">
              <w:rPr>
                <w:rFonts w:ascii="Times" w:eastAsia="Cambria" w:hAnsi="Times"/>
                <w:lang w:val="en-GB"/>
              </w:rPr>
              <w:t>CCs report according to the hierarchy in the organizational chart of IVET.</w:t>
            </w:r>
          </w:p>
          <w:p w14:paraId="2B3643CD" w14:textId="77777777" w:rsidR="001B7AE0" w:rsidRPr="003422E1" w:rsidRDefault="001B7AE0" w:rsidP="007F613F">
            <w:pPr>
              <w:spacing w:before="120"/>
              <w:jc w:val="both"/>
              <w:textAlignment w:val="baseline"/>
              <w:rPr>
                <w:rFonts w:ascii="Times" w:eastAsia="Cambria" w:hAnsi="Times"/>
                <w:color w:val="000000"/>
                <w:lang w:val="en-GB"/>
              </w:rPr>
            </w:pPr>
            <w:r w:rsidRPr="003422E1">
              <w:rPr>
                <w:rFonts w:ascii="Times" w:eastAsia="Cambria" w:hAnsi="Times"/>
                <w:lang w:val="en-GB"/>
              </w:rPr>
              <w:t>The director of IVET shall report to MDE, respectively to AVETAE on the work of CCs</w:t>
            </w:r>
            <w:r w:rsidRPr="003422E1">
              <w:rPr>
                <w:rFonts w:ascii="Times" w:eastAsia="Cambria" w:hAnsi="Times"/>
                <w:color w:val="000000"/>
                <w:lang w:val="en-GB"/>
              </w:rPr>
              <w:t>.</w:t>
            </w:r>
          </w:p>
          <w:p w14:paraId="2B3643CE" w14:textId="77777777" w:rsidR="001B7AE0" w:rsidRPr="003422E1" w:rsidRDefault="001B7AE0" w:rsidP="007F613F">
            <w:pPr>
              <w:jc w:val="both"/>
              <w:textAlignment w:val="baseline"/>
              <w:rPr>
                <w:rFonts w:ascii="Times" w:hAnsi="Times" w:cs="Arial"/>
                <w:color w:val="000000"/>
                <w:lang w:val="en-GB"/>
              </w:rPr>
            </w:pPr>
          </w:p>
        </w:tc>
      </w:tr>
    </w:tbl>
    <w:p w14:paraId="2B3643D0"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p>
    <w:p w14:paraId="2B3643D1"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bookmarkStart w:id="79" w:name="_Toc134438462"/>
      <w:r w:rsidRPr="003422E1">
        <w:rPr>
          <w:rFonts w:ascii="Times" w:eastAsia="MS Mincho" w:hAnsi="Times" w:cs="Arial"/>
          <w:b/>
          <w:bCs/>
          <w:lang w:val="en-GB"/>
        </w:rPr>
        <w:t>Standard 4 - Spaces and equipment necessary for the work of Career Counsellors</w:t>
      </w:r>
      <w:bookmarkEnd w:id="79"/>
    </w:p>
    <w:tbl>
      <w:tblPr>
        <w:tblStyle w:val="TableGrid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2"/>
        <w:gridCol w:w="7288"/>
      </w:tblGrid>
      <w:tr w:rsidR="001B7AE0" w:rsidRPr="003422E1" w14:paraId="2B3643D4" w14:textId="77777777" w:rsidTr="007F613F">
        <w:tc>
          <w:tcPr>
            <w:tcW w:w="2062" w:type="dxa"/>
            <w:shd w:val="clear" w:color="auto" w:fill="9BBB59"/>
          </w:tcPr>
          <w:p w14:paraId="2B3643D2" w14:textId="77777777" w:rsidR="001B7AE0" w:rsidRPr="003422E1" w:rsidRDefault="001B7AE0" w:rsidP="007F613F">
            <w:pPr>
              <w:spacing w:before="120" w:after="120"/>
              <w:jc w:val="center"/>
              <w:rPr>
                <w:rFonts w:ascii="Times" w:hAnsi="Times"/>
                <w:b/>
                <w:bCs/>
                <w:color w:val="000000"/>
                <w:lang w:val="en-GB"/>
              </w:rPr>
            </w:pPr>
            <w:r w:rsidRPr="003422E1">
              <w:rPr>
                <w:rFonts w:ascii="Times" w:hAnsi="Times"/>
                <w:b/>
                <w:bCs/>
                <w:lang w:val="en-GB"/>
              </w:rPr>
              <w:t>Denomination</w:t>
            </w:r>
          </w:p>
        </w:tc>
        <w:tc>
          <w:tcPr>
            <w:tcW w:w="7288" w:type="dxa"/>
            <w:shd w:val="clear" w:color="auto" w:fill="9BBB59"/>
          </w:tcPr>
          <w:p w14:paraId="2B3643D3" w14:textId="77777777" w:rsidR="001B7AE0" w:rsidRPr="003422E1" w:rsidRDefault="001B7AE0" w:rsidP="007F613F">
            <w:pPr>
              <w:spacing w:before="120"/>
              <w:rPr>
                <w:rFonts w:ascii="Times" w:hAnsi="Times" w:cs="Arial"/>
                <w:b/>
                <w:bCs/>
                <w:lang w:val="en-GB"/>
              </w:rPr>
            </w:pPr>
            <w:r w:rsidRPr="003422E1">
              <w:rPr>
                <w:rFonts w:ascii="Times" w:hAnsi="Times"/>
                <w:b/>
                <w:bCs/>
                <w:lang w:val="en-GB"/>
              </w:rPr>
              <w:t>Spaces and equipment necessary for the work of Career Counsellors</w:t>
            </w:r>
          </w:p>
        </w:tc>
      </w:tr>
      <w:tr w:rsidR="001B7AE0" w:rsidRPr="003422E1" w14:paraId="2B3643D7" w14:textId="77777777" w:rsidTr="007F613F">
        <w:tc>
          <w:tcPr>
            <w:tcW w:w="2062" w:type="dxa"/>
          </w:tcPr>
          <w:p w14:paraId="2B3643D5" w14:textId="77777777" w:rsidR="001B7AE0" w:rsidRPr="003422E1" w:rsidRDefault="001B7AE0" w:rsidP="007F613F">
            <w:pPr>
              <w:spacing w:before="120"/>
              <w:jc w:val="center"/>
              <w:rPr>
                <w:rFonts w:ascii="Times" w:hAnsi="Times"/>
                <w:b/>
                <w:bCs/>
                <w:color w:val="000000"/>
                <w:lang w:val="en-GB"/>
              </w:rPr>
            </w:pPr>
            <w:r w:rsidRPr="003422E1">
              <w:rPr>
                <w:rFonts w:ascii="Times" w:hAnsi="Times"/>
                <w:b/>
                <w:bCs/>
                <w:lang w:val="en-GB"/>
              </w:rPr>
              <w:t>Objective</w:t>
            </w:r>
          </w:p>
        </w:tc>
        <w:tc>
          <w:tcPr>
            <w:tcW w:w="7288" w:type="dxa"/>
          </w:tcPr>
          <w:p w14:paraId="2B3643D6" w14:textId="77777777" w:rsidR="001B7AE0" w:rsidRPr="003422E1" w:rsidRDefault="001B7AE0" w:rsidP="007F613F">
            <w:pPr>
              <w:spacing w:before="120" w:after="120"/>
              <w:rPr>
                <w:rFonts w:ascii="Times" w:hAnsi="Times" w:cs="Arial"/>
                <w:color w:val="000000"/>
                <w:lang w:val="en-GB"/>
              </w:rPr>
            </w:pPr>
            <w:r w:rsidRPr="003422E1">
              <w:rPr>
                <w:rFonts w:ascii="Times" w:hAnsi="Times" w:cs="Arial"/>
                <w:lang w:val="en-GB"/>
              </w:rPr>
              <w:t xml:space="preserve">Determining the spaces and work equipment necessary for the provision of quality career services. </w:t>
            </w:r>
          </w:p>
        </w:tc>
      </w:tr>
      <w:tr w:rsidR="001B7AE0" w:rsidRPr="003422E1" w14:paraId="2B3643EA" w14:textId="77777777" w:rsidTr="007F613F">
        <w:trPr>
          <w:trHeight w:val="70"/>
        </w:trPr>
        <w:tc>
          <w:tcPr>
            <w:tcW w:w="2062" w:type="dxa"/>
          </w:tcPr>
          <w:p w14:paraId="2B3643D8" w14:textId="77777777" w:rsidR="001B7AE0" w:rsidRPr="003422E1" w:rsidRDefault="001B7AE0" w:rsidP="007F613F">
            <w:pPr>
              <w:spacing w:before="120"/>
              <w:jc w:val="center"/>
              <w:rPr>
                <w:rFonts w:ascii="Times" w:hAnsi="Times"/>
                <w:b/>
                <w:bCs/>
                <w:color w:val="000000"/>
                <w:lang w:val="en-GB"/>
              </w:rPr>
            </w:pPr>
            <w:r w:rsidRPr="003422E1">
              <w:rPr>
                <w:rFonts w:ascii="Times" w:hAnsi="Times"/>
                <w:b/>
                <w:bCs/>
                <w:lang w:val="en-GB"/>
              </w:rPr>
              <w:t>Requirements</w:t>
            </w:r>
          </w:p>
        </w:tc>
        <w:tc>
          <w:tcPr>
            <w:tcW w:w="7288" w:type="dxa"/>
          </w:tcPr>
          <w:p w14:paraId="2B3643D9" w14:textId="77777777" w:rsidR="001B7AE0" w:rsidRPr="003422E1" w:rsidRDefault="001B7AE0" w:rsidP="007F613F">
            <w:pPr>
              <w:rPr>
                <w:rFonts w:ascii="Times" w:hAnsi="Times" w:cs="Arial"/>
                <w:b/>
                <w:bCs/>
                <w:lang w:val="en-GB"/>
              </w:rPr>
            </w:pPr>
            <w:r w:rsidRPr="003422E1">
              <w:rPr>
                <w:rFonts w:ascii="Times" w:hAnsi="Times" w:cs="Arial"/>
                <w:b/>
                <w:bCs/>
                <w:lang w:val="en-GB"/>
              </w:rPr>
              <w:t>Working spaces for Career Counsellors</w:t>
            </w:r>
          </w:p>
          <w:p w14:paraId="2B3643DA" w14:textId="77777777" w:rsidR="001B7AE0" w:rsidRPr="003422E1" w:rsidRDefault="001B7AE0" w:rsidP="007F613F">
            <w:pPr>
              <w:rPr>
                <w:rFonts w:ascii="Times" w:hAnsi="Times" w:cs="Arial"/>
                <w:b/>
                <w:bCs/>
                <w:lang w:val="en-GB"/>
              </w:rPr>
            </w:pPr>
          </w:p>
          <w:p w14:paraId="2B3643DB" w14:textId="77777777" w:rsidR="001B7AE0" w:rsidRPr="003422E1" w:rsidRDefault="001B7AE0" w:rsidP="007F613F">
            <w:pPr>
              <w:rPr>
                <w:rFonts w:ascii="Times" w:hAnsi="Times" w:cs="Arial"/>
                <w:lang w:val="en-GB"/>
              </w:rPr>
            </w:pPr>
            <w:r w:rsidRPr="003422E1">
              <w:rPr>
                <w:lang w:val="en-US"/>
              </w:rPr>
              <w:t>The working spaces should be within the IVETs to create a pleasant environment that stimulates an effective functioning of the work of the CCs. This space is also used by WPLCs for the coordination of joint activities, as described in its entirety in the present document</w:t>
            </w:r>
            <w:r w:rsidRPr="003422E1">
              <w:rPr>
                <w:rFonts w:ascii="Times" w:hAnsi="Times" w:cs="Arial"/>
                <w:lang w:val="en-GB"/>
              </w:rPr>
              <w:t xml:space="preserve">. </w:t>
            </w:r>
          </w:p>
          <w:p w14:paraId="2B3643DC" w14:textId="77777777" w:rsidR="001B7AE0" w:rsidRPr="003422E1" w:rsidRDefault="001B7AE0" w:rsidP="007F613F">
            <w:pPr>
              <w:rPr>
                <w:rFonts w:ascii="Times" w:hAnsi="Times" w:cs="Arial"/>
                <w:lang w:val="en-GB"/>
              </w:rPr>
            </w:pPr>
          </w:p>
          <w:p w14:paraId="2B3643DD" w14:textId="77777777" w:rsidR="001B7AE0" w:rsidRPr="003422E1" w:rsidRDefault="001B7AE0" w:rsidP="007F613F">
            <w:pPr>
              <w:rPr>
                <w:rFonts w:ascii="Times" w:hAnsi="Times" w:cs="Arial"/>
                <w:lang w:val="en-GB"/>
              </w:rPr>
            </w:pPr>
            <w:r w:rsidRPr="003422E1">
              <w:rPr>
                <w:rFonts w:ascii="Times" w:hAnsi="Times" w:cs="Arial"/>
                <w:lang w:val="en-GB"/>
              </w:rPr>
              <w:t>They should have very visible signage so that they can be easily identified by visitors.</w:t>
            </w:r>
          </w:p>
          <w:p w14:paraId="2B3643DE" w14:textId="77777777" w:rsidR="001B7AE0" w:rsidRPr="003422E1" w:rsidRDefault="001B7AE0" w:rsidP="007F613F">
            <w:pPr>
              <w:rPr>
                <w:rFonts w:ascii="Times" w:hAnsi="Times" w:cs="Arial"/>
                <w:lang w:val="en-GB"/>
              </w:rPr>
            </w:pPr>
          </w:p>
          <w:p w14:paraId="2B3643DF" w14:textId="77777777" w:rsidR="001B7AE0" w:rsidRPr="003422E1" w:rsidRDefault="001B7AE0" w:rsidP="007F613F">
            <w:pPr>
              <w:rPr>
                <w:rFonts w:ascii="Times" w:hAnsi="Times" w:cs="Arial"/>
                <w:lang w:val="en-GB"/>
              </w:rPr>
            </w:pPr>
            <w:r w:rsidRPr="003422E1">
              <w:rPr>
                <w:rFonts w:ascii="Times" w:hAnsi="Times" w:cs="Arial"/>
                <w:lang w:val="en-GB"/>
              </w:rPr>
              <w:t>Mandatory spaces and surfaces:</w:t>
            </w:r>
          </w:p>
          <w:p w14:paraId="2B3643E0"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An office with a surface of 15-25m2</w:t>
            </w:r>
          </w:p>
          <w:p w14:paraId="2B3643E1" w14:textId="77777777" w:rsidR="001B7AE0" w:rsidRPr="003422E1" w:rsidRDefault="001B7AE0" w:rsidP="007F613F">
            <w:pPr>
              <w:numPr>
                <w:ilvl w:val="0"/>
                <w:numId w:val="25"/>
              </w:numPr>
              <w:contextualSpacing/>
              <w:rPr>
                <w:rFonts w:ascii="Times" w:eastAsia="Cambria" w:hAnsi="Times"/>
                <w:lang w:val="en-GB"/>
              </w:rPr>
            </w:pPr>
            <w:r w:rsidRPr="003422E1">
              <w:rPr>
                <w:rFonts w:ascii="Times" w:eastAsia="Cambria" w:hAnsi="Times"/>
                <w:lang w:val="en-GB"/>
              </w:rPr>
              <w:t>A training hall with a capacity of up to 25 students with a surface of 40-60 m2</w:t>
            </w:r>
          </w:p>
          <w:p w14:paraId="2B3643E2" w14:textId="77777777" w:rsidR="001B7AE0" w:rsidRPr="003422E1" w:rsidRDefault="001B7AE0" w:rsidP="007F613F">
            <w:pPr>
              <w:rPr>
                <w:rFonts w:ascii="Times" w:eastAsia="Cambria" w:hAnsi="Times"/>
                <w:lang w:val="en-GB"/>
              </w:rPr>
            </w:pPr>
            <w:r w:rsidRPr="003422E1">
              <w:rPr>
                <w:rFonts w:ascii="Times" w:eastAsia="Cambria" w:hAnsi="Times"/>
                <w:lang w:val="en-GB"/>
              </w:rPr>
              <w:t>The necessary furniture for working spaces and provision of quality services.</w:t>
            </w:r>
          </w:p>
          <w:p w14:paraId="2B3643E3" w14:textId="77777777" w:rsidR="001B7AE0" w:rsidRPr="003422E1" w:rsidRDefault="001B7AE0" w:rsidP="007F613F">
            <w:pPr>
              <w:spacing w:before="120" w:after="120"/>
              <w:rPr>
                <w:rFonts w:ascii="Times" w:hAnsi="Times" w:cs="Arial"/>
                <w:b/>
                <w:bCs/>
                <w:lang w:val="en-GB"/>
              </w:rPr>
            </w:pPr>
            <w:r w:rsidRPr="003422E1">
              <w:rPr>
                <w:rFonts w:ascii="Times" w:hAnsi="Times" w:cs="Arial"/>
                <w:b/>
                <w:bCs/>
                <w:lang w:val="en-GB"/>
              </w:rPr>
              <w:t>Technological equipment</w:t>
            </w:r>
          </w:p>
          <w:p w14:paraId="2B3643E4" w14:textId="77777777" w:rsidR="001B7AE0" w:rsidRPr="003422E1" w:rsidRDefault="001B7AE0" w:rsidP="007F613F">
            <w:pPr>
              <w:rPr>
                <w:rFonts w:ascii="Times" w:hAnsi="Times" w:cs="Arial"/>
                <w:lang w:val="en-GB"/>
              </w:rPr>
            </w:pPr>
            <w:r w:rsidRPr="003422E1">
              <w:rPr>
                <w:rFonts w:ascii="Times" w:hAnsi="Times" w:cs="Arial"/>
                <w:lang w:val="en-GB"/>
              </w:rPr>
              <w:t>A laptop for each CC.</w:t>
            </w:r>
          </w:p>
          <w:p w14:paraId="2B3643E5" w14:textId="77777777" w:rsidR="001B7AE0" w:rsidRPr="003422E1" w:rsidRDefault="001B7AE0" w:rsidP="007F613F">
            <w:pPr>
              <w:rPr>
                <w:rFonts w:ascii="Times" w:hAnsi="Times" w:cs="Arial"/>
                <w:lang w:val="en-GB"/>
              </w:rPr>
            </w:pPr>
            <w:r w:rsidRPr="003422E1">
              <w:rPr>
                <w:rFonts w:ascii="Times" w:hAnsi="Times" w:cs="Arial"/>
                <w:lang w:val="en-GB"/>
              </w:rPr>
              <w:t>1 multifunctional printer (printer, photocopier, scanner).</w:t>
            </w:r>
          </w:p>
          <w:p w14:paraId="2B3643E6" w14:textId="77777777" w:rsidR="001B7AE0" w:rsidRPr="003422E1" w:rsidRDefault="001B7AE0" w:rsidP="007F613F">
            <w:pPr>
              <w:rPr>
                <w:rFonts w:ascii="Times" w:hAnsi="Times" w:cs="Arial"/>
                <w:lang w:val="en-GB"/>
              </w:rPr>
            </w:pPr>
            <w:r w:rsidRPr="003422E1">
              <w:rPr>
                <w:rFonts w:ascii="Times" w:hAnsi="Times" w:cs="Arial"/>
                <w:lang w:val="en-GB"/>
              </w:rPr>
              <w:t>1 PC that can be used to install digital work systems and be used as a database.</w:t>
            </w:r>
          </w:p>
          <w:p w14:paraId="2B3643E7" w14:textId="77777777" w:rsidR="001B7AE0" w:rsidRPr="003422E1" w:rsidRDefault="001B7AE0" w:rsidP="007F613F">
            <w:pPr>
              <w:rPr>
                <w:rFonts w:ascii="Times" w:hAnsi="Times" w:cs="Arial"/>
                <w:lang w:val="en-GB"/>
              </w:rPr>
            </w:pPr>
            <w:r w:rsidRPr="003422E1">
              <w:rPr>
                <w:rFonts w:ascii="Times" w:hAnsi="Times" w:cs="Arial"/>
                <w:lang w:val="en-GB"/>
              </w:rPr>
              <w:t>1 projector with hanging or portable screen.</w:t>
            </w:r>
          </w:p>
          <w:p w14:paraId="2B3643E8" w14:textId="77777777" w:rsidR="001B7AE0" w:rsidRPr="003422E1" w:rsidRDefault="001B7AE0" w:rsidP="007F613F">
            <w:pPr>
              <w:spacing w:before="120"/>
              <w:rPr>
                <w:rFonts w:ascii="Times" w:hAnsi="Times" w:cs="Arial"/>
                <w:b/>
                <w:bCs/>
                <w:lang w:val="en-GB"/>
              </w:rPr>
            </w:pPr>
            <w:r w:rsidRPr="003422E1">
              <w:rPr>
                <w:rFonts w:ascii="Times" w:hAnsi="Times" w:cs="Arial"/>
                <w:b/>
                <w:bCs/>
                <w:lang w:val="en-GB"/>
              </w:rPr>
              <w:t>Network and internet connection</w:t>
            </w:r>
          </w:p>
          <w:p w14:paraId="2B3643E9" w14:textId="77777777" w:rsidR="001B7AE0" w:rsidRPr="003422E1" w:rsidRDefault="001B7AE0" w:rsidP="007F613F">
            <w:pPr>
              <w:spacing w:before="120"/>
              <w:rPr>
                <w:rFonts w:ascii="Times" w:hAnsi="Times" w:cs="Arial"/>
                <w:lang w:val="en-GB"/>
              </w:rPr>
            </w:pPr>
            <w:r w:rsidRPr="003422E1">
              <w:rPr>
                <w:rFonts w:ascii="Times" w:hAnsi="Times" w:cs="Arial"/>
                <w:lang w:val="en-GB"/>
              </w:rPr>
              <w:lastRenderedPageBreak/>
              <w:t>Cable internet or wireless</w:t>
            </w:r>
            <w:r w:rsidRPr="003422E1">
              <w:rPr>
                <w:rFonts w:ascii="Times" w:hAnsi="Times"/>
                <w:lang w:val="en-GB"/>
              </w:rPr>
              <w:t>.</w:t>
            </w:r>
          </w:p>
        </w:tc>
      </w:tr>
    </w:tbl>
    <w:p w14:paraId="2B3643EB" w14:textId="77777777" w:rsidR="001B7AE0" w:rsidRPr="003422E1" w:rsidRDefault="001B7AE0" w:rsidP="001B7AE0">
      <w:pPr>
        <w:keepNext/>
        <w:keepLines/>
        <w:tabs>
          <w:tab w:val="left" w:pos="1650"/>
        </w:tabs>
        <w:spacing w:before="360" w:after="120" w:line="276" w:lineRule="auto"/>
        <w:outlineLvl w:val="1"/>
        <w:rPr>
          <w:rFonts w:ascii="Times" w:eastAsia="MS Mincho" w:hAnsi="Times" w:cs="Arial"/>
          <w:b/>
          <w:bCs/>
          <w:lang w:val="en-GB"/>
        </w:rPr>
      </w:pPr>
      <w:bookmarkStart w:id="80" w:name="_Toc134438463"/>
      <w:r w:rsidRPr="003422E1">
        <w:rPr>
          <w:rFonts w:ascii="Times" w:eastAsia="MS Mincho" w:hAnsi="Times" w:cs="Arial"/>
          <w:b/>
          <w:bCs/>
          <w:lang w:val="en-GB"/>
        </w:rPr>
        <w:lastRenderedPageBreak/>
        <w:tab/>
      </w:r>
    </w:p>
    <w:p w14:paraId="2B3643EC" w14:textId="77777777" w:rsidR="001B7AE0" w:rsidRPr="003422E1" w:rsidRDefault="001B7AE0" w:rsidP="001B7AE0">
      <w:pPr>
        <w:rPr>
          <w:lang w:val="en-GB"/>
        </w:rPr>
      </w:pPr>
    </w:p>
    <w:p w14:paraId="2B3643ED" w14:textId="77777777" w:rsidR="001B7AE0" w:rsidRPr="003422E1" w:rsidRDefault="001B7AE0" w:rsidP="001B7AE0">
      <w:pPr>
        <w:keepNext/>
        <w:keepLines/>
        <w:tabs>
          <w:tab w:val="left" w:pos="426"/>
        </w:tabs>
        <w:spacing w:before="360" w:after="120" w:line="276" w:lineRule="auto"/>
        <w:outlineLvl w:val="1"/>
        <w:rPr>
          <w:rFonts w:ascii="Times" w:eastAsia="MS Mincho" w:hAnsi="Times" w:cs="Arial"/>
          <w:b/>
          <w:bCs/>
          <w:lang w:val="en-GB"/>
        </w:rPr>
      </w:pPr>
      <w:r w:rsidRPr="003422E1">
        <w:rPr>
          <w:rFonts w:ascii="Times" w:eastAsia="MS Mincho" w:hAnsi="Times" w:cs="Arial"/>
          <w:b/>
          <w:bCs/>
          <w:lang w:val="en-GB"/>
        </w:rPr>
        <w:t>Standard 5 - Monitoring and evaluation of Career Counsellors</w:t>
      </w:r>
      <w:bookmarkEnd w:id="80"/>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3422E1" w14:paraId="2B3643F0" w14:textId="77777777" w:rsidTr="007F613F">
        <w:trPr>
          <w:trHeight w:val="149"/>
        </w:trPr>
        <w:tc>
          <w:tcPr>
            <w:tcW w:w="2070" w:type="dxa"/>
            <w:shd w:val="clear" w:color="auto" w:fill="9BBB59"/>
            <w:tcMar>
              <w:top w:w="100" w:type="dxa"/>
              <w:left w:w="100" w:type="dxa"/>
              <w:bottom w:w="100" w:type="dxa"/>
              <w:right w:w="100" w:type="dxa"/>
            </w:tcMar>
          </w:tcPr>
          <w:p w14:paraId="2B3643EE"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color w:val="000000"/>
                <w:lang w:val="en-GB"/>
              </w:rPr>
              <w:t>Denomination</w:t>
            </w:r>
          </w:p>
        </w:tc>
        <w:tc>
          <w:tcPr>
            <w:tcW w:w="7290" w:type="dxa"/>
            <w:shd w:val="clear" w:color="auto" w:fill="9BBB59"/>
            <w:tcMar>
              <w:top w:w="100" w:type="dxa"/>
              <w:left w:w="100" w:type="dxa"/>
              <w:bottom w:w="100" w:type="dxa"/>
              <w:right w:w="100" w:type="dxa"/>
            </w:tcMar>
            <w:vAlign w:val="center"/>
          </w:tcPr>
          <w:p w14:paraId="2B3643EF" w14:textId="77777777" w:rsidR="001B7AE0" w:rsidRPr="003422E1" w:rsidRDefault="001B7AE0" w:rsidP="007F613F">
            <w:pPr>
              <w:spacing w:before="120" w:after="120"/>
              <w:jc w:val="both"/>
              <w:rPr>
                <w:rFonts w:ascii="Times" w:hAnsi="Times"/>
                <w:b/>
                <w:lang w:val="en-GB"/>
              </w:rPr>
            </w:pPr>
            <w:r w:rsidRPr="003422E1">
              <w:rPr>
                <w:rFonts w:ascii="Times" w:hAnsi="Times"/>
                <w:b/>
                <w:bCs/>
                <w:lang w:val="en-GB"/>
              </w:rPr>
              <w:t>Monitoring and evaluation of Career Counsellors</w:t>
            </w:r>
          </w:p>
        </w:tc>
      </w:tr>
      <w:tr w:rsidR="001B7AE0" w:rsidRPr="003422E1" w14:paraId="2B3643F3" w14:textId="77777777" w:rsidTr="007F613F">
        <w:tc>
          <w:tcPr>
            <w:tcW w:w="2070" w:type="dxa"/>
            <w:shd w:val="clear" w:color="auto" w:fill="auto"/>
            <w:tcMar>
              <w:top w:w="100" w:type="dxa"/>
              <w:left w:w="100" w:type="dxa"/>
              <w:bottom w:w="100" w:type="dxa"/>
              <w:right w:w="100" w:type="dxa"/>
            </w:tcMar>
          </w:tcPr>
          <w:p w14:paraId="2B3643F1"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lang w:val="en-GB"/>
              </w:rPr>
              <w:t>Objective</w:t>
            </w:r>
          </w:p>
        </w:tc>
        <w:tc>
          <w:tcPr>
            <w:tcW w:w="7290" w:type="dxa"/>
            <w:shd w:val="clear" w:color="auto" w:fill="auto"/>
            <w:tcMar>
              <w:top w:w="100" w:type="dxa"/>
              <w:left w:w="100" w:type="dxa"/>
              <w:bottom w:w="100" w:type="dxa"/>
              <w:right w:w="100" w:type="dxa"/>
            </w:tcMar>
            <w:vAlign w:val="center"/>
          </w:tcPr>
          <w:p w14:paraId="2B3643F2" w14:textId="77777777" w:rsidR="001B7AE0" w:rsidRPr="003422E1" w:rsidRDefault="001B7AE0" w:rsidP="007F613F">
            <w:pPr>
              <w:spacing w:before="120" w:after="120"/>
              <w:jc w:val="both"/>
              <w:rPr>
                <w:rFonts w:ascii="Times" w:hAnsi="Times"/>
                <w:lang w:val="en-GB"/>
              </w:rPr>
            </w:pPr>
            <w:r w:rsidRPr="003422E1">
              <w:rPr>
                <w:rFonts w:ascii="Times" w:hAnsi="Times"/>
                <w:lang w:val="en-GB"/>
              </w:rPr>
              <w:t>Determination of conditions and criteria for monitoring and evaluation of career counsellors in the fulfilment of objectives and results.</w:t>
            </w:r>
          </w:p>
        </w:tc>
      </w:tr>
      <w:tr w:rsidR="001B7AE0" w:rsidRPr="003422E1" w14:paraId="2B364416" w14:textId="77777777" w:rsidTr="007F613F">
        <w:tc>
          <w:tcPr>
            <w:tcW w:w="2070" w:type="dxa"/>
            <w:shd w:val="clear" w:color="auto" w:fill="auto"/>
            <w:tcMar>
              <w:top w:w="100" w:type="dxa"/>
              <w:left w:w="100" w:type="dxa"/>
              <w:bottom w:w="100" w:type="dxa"/>
              <w:right w:w="100" w:type="dxa"/>
            </w:tcMar>
          </w:tcPr>
          <w:p w14:paraId="2B3643F4" w14:textId="77777777" w:rsidR="001B7AE0" w:rsidRPr="003422E1" w:rsidRDefault="001B7AE0" w:rsidP="007F613F">
            <w:pPr>
              <w:widowControl w:val="0"/>
              <w:spacing w:before="120" w:after="120"/>
              <w:jc w:val="center"/>
              <w:rPr>
                <w:rFonts w:ascii="Times" w:hAnsi="Times"/>
                <w:b/>
                <w:bCs/>
                <w:lang w:val="en-GB"/>
              </w:rPr>
            </w:pPr>
            <w:r w:rsidRPr="003422E1">
              <w:rPr>
                <w:rFonts w:ascii="Times" w:hAnsi="Times"/>
                <w:b/>
                <w:bCs/>
                <w:lang w:val="en-GB"/>
              </w:rPr>
              <w:t>Requirements</w:t>
            </w:r>
          </w:p>
        </w:tc>
        <w:tc>
          <w:tcPr>
            <w:tcW w:w="7290" w:type="dxa"/>
            <w:shd w:val="clear" w:color="auto" w:fill="auto"/>
            <w:tcMar>
              <w:top w:w="100" w:type="dxa"/>
              <w:left w:w="100" w:type="dxa"/>
              <w:bottom w:w="100" w:type="dxa"/>
              <w:right w:w="100" w:type="dxa"/>
            </w:tcMar>
            <w:vAlign w:val="center"/>
          </w:tcPr>
          <w:p w14:paraId="2B3643F5" w14:textId="77777777" w:rsidR="001B7AE0" w:rsidRPr="003422E1" w:rsidRDefault="001B7AE0" w:rsidP="007F613F">
            <w:pPr>
              <w:spacing w:before="120" w:after="120"/>
              <w:jc w:val="both"/>
              <w:rPr>
                <w:rFonts w:ascii="Times" w:hAnsi="Times"/>
                <w:b/>
                <w:bCs/>
                <w:lang w:val="en-GB"/>
              </w:rPr>
            </w:pPr>
            <w:r w:rsidRPr="003422E1">
              <w:rPr>
                <w:rFonts w:ascii="Times" w:hAnsi="Times"/>
                <w:b/>
                <w:bCs/>
                <w:lang w:val="en-GB"/>
              </w:rPr>
              <w:t>Assessment of strategic objectives</w:t>
            </w:r>
          </w:p>
          <w:p w14:paraId="2B3643F6" w14:textId="77777777" w:rsidR="001B7AE0" w:rsidRPr="003422E1" w:rsidRDefault="001B7AE0" w:rsidP="007F613F">
            <w:pPr>
              <w:spacing w:before="120" w:after="120"/>
              <w:jc w:val="both"/>
              <w:rPr>
                <w:rFonts w:ascii="Times" w:hAnsi="Times"/>
                <w:lang w:val="en-GB"/>
              </w:rPr>
            </w:pPr>
            <w:r w:rsidRPr="003422E1">
              <w:rPr>
                <w:rFonts w:ascii="Times" w:hAnsi="Times"/>
                <w:lang w:val="en-GB"/>
              </w:rPr>
              <w:t>It is performed every 3 years.</w:t>
            </w:r>
          </w:p>
          <w:p w14:paraId="2B3643F7" w14:textId="77777777" w:rsidR="001B7AE0" w:rsidRPr="003422E1" w:rsidRDefault="001B7AE0" w:rsidP="007F613F">
            <w:pPr>
              <w:spacing w:before="120" w:after="240"/>
              <w:jc w:val="both"/>
              <w:rPr>
                <w:rFonts w:ascii="Times" w:hAnsi="Times"/>
                <w:lang w:val="en-GB"/>
              </w:rPr>
            </w:pPr>
            <w:r w:rsidRPr="003422E1">
              <w:rPr>
                <w:lang w:val="en-US"/>
              </w:rPr>
              <w:t>It is carried out by the director of the IVET in cooperation with the CCs and reports to MDE/AVETAE as well as to MESTI as per request</w:t>
            </w:r>
            <w:r w:rsidRPr="003422E1">
              <w:rPr>
                <w:rFonts w:ascii="Times" w:hAnsi="Times"/>
                <w:lang w:val="en-GB"/>
              </w:rPr>
              <w:t xml:space="preserve">. </w:t>
            </w:r>
          </w:p>
          <w:p w14:paraId="2B3643F8" w14:textId="77777777" w:rsidR="001B7AE0" w:rsidRPr="003422E1" w:rsidRDefault="001B7AE0" w:rsidP="007F613F">
            <w:pPr>
              <w:spacing w:before="120" w:after="120"/>
              <w:jc w:val="both"/>
              <w:rPr>
                <w:rFonts w:ascii="Times" w:hAnsi="Times"/>
                <w:b/>
                <w:bCs/>
                <w:lang w:val="en-GB"/>
              </w:rPr>
            </w:pPr>
            <w:r w:rsidRPr="003422E1">
              <w:rPr>
                <w:rFonts w:ascii="Times" w:hAnsi="Times"/>
                <w:b/>
                <w:bCs/>
                <w:lang w:val="en-GB"/>
              </w:rPr>
              <w:t>Assessment of operational objectives</w:t>
            </w:r>
          </w:p>
          <w:p w14:paraId="2B3643F9" w14:textId="77777777" w:rsidR="001B7AE0" w:rsidRPr="003422E1" w:rsidRDefault="001B7AE0" w:rsidP="007F613F">
            <w:pPr>
              <w:spacing w:before="120" w:after="120"/>
              <w:jc w:val="both"/>
              <w:rPr>
                <w:rFonts w:ascii="Times" w:hAnsi="Times"/>
                <w:lang w:val="en-GB"/>
              </w:rPr>
            </w:pPr>
            <w:r w:rsidRPr="003422E1">
              <w:rPr>
                <w:rFonts w:ascii="Times" w:hAnsi="Times"/>
                <w:lang w:val="en-GB"/>
              </w:rPr>
              <w:t>CCs draw up the annual work plan for the respective IVET no later than in August for the school year that begins.</w:t>
            </w:r>
          </w:p>
          <w:p w14:paraId="2B3643FA" w14:textId="77777777" w:rsidR="001B7AE0" w:rsidRPr="003422E1" w:rsidRDefault="001B7AE0" w:rsidP="007F613F">
            <w:pPr>
              <w:spacing w:before="120" w:after="120"/>
              <w:jc w:val="both"/>
              <w:rPr>
                <w:rFonts w:ascii="Times" w:hAnsi="Times"/>
                <w:lang w:val="en-GB"/>
              </w:rPr>
            </w:pPr>
            <w:r w:rsidRPr="003422E1">
              <w:rPr>
                <w:rFonts w:ascii="Times" w:hAnsi="Times"/>
                <w:lang w:val="en-GB"/>
              </w:rPr>
              <w:t>The annual work plan progress report is drawn up by the CC/manager.</w:t>
            </w:r>
          </w:p>
          <w:p w14:paraId="2B3643FB" w14:textId="77777777" w:rsidR="001B7AE0" w:rsidRPr="003422E1" w:rsidRDefault="001B7AE0" w:rsidP="007F613F">
            <w:pPr>
              <w:spacing w:before="120" w:after="120"/>
              <w:jc w:val="both"/>
              <w:rPr>
                <w:rFonts w:ascii="Times" w:hAnsi="Times"/>
                <w:lang w:val="en-GB"/>
              </w:rPr>
            </w:pPr>
            <w:r w:rsidRPr="003422E1">
              <w:rPr>
                <w:rFonts w:ascii="Times" w:hAnsi="Times"/>
                <w:lang w:val="en-GB"/>
              </w:rPr>
              <w:t>The assessment of the progress report is performed by the director of the IVET.</w:t>
            </w:r>
          </w:p>
          <w:p w14:paraId="2B3643FC" w14:textId="77777777" w:rsidR="001B7AE0" w:rsidRPr="003422E1" w:rsidRDefault="001B7AE0" w:rsidP="007F613F">
            <w:pPr>
              <w:spacing w:before="120" w:after="120"/>
              <w:jc w:val="both"/>
              <w:rPr>
                <w:rFonts w:ascii="Times" w:hAnsi="Times"/>
                <w:lang w:val="en-GB"/>
              </w:rPr>
            </w:pPr>
            <w:r w:rsidRPr="003422E1">
              <w:rPr>
                <w:rFonts w:ascii="Times" w:hAnsi="Times"/>
                <w:lang w:val="en-GB"/>
              </w:rPr>
              <w:t>The assessment of the Annual Work Plan progress is done as follows:</w:t>
            </w:r>
          </w:p>
          <w:p w14:paraId="2B3643FD"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cs="Times"/>
                <w:color w:val="2F3333"/>
                <w:shd w:val="clear" w:color="auto" w:fill="FFFFFF"/>
                <w:lang w:val="en-US"/>
              </w:rPr>
              <w:t>In the first year of engagement of CCs, twice a year, after the first and second semester of the school year</w:t>
            </w:r>
            <w:r w:rsidRPr="003422E1">
              <w:rPr>
                <w:rFonts w:ascii="Times" w:hAnsi="Times"/>
                <w:lang w:val="en-GB"/>
              </w:rPr>
              <w:t>.</w:t>
            </w:r>
          </w:p>
          <w:p w14:paraId="2B3643FE" w14:textId="77777777" w:rsidR="001B7AE0" w:rsidRPr="003422E1" w:rsidRDefault="001B7AE0" w:rsidP="007F613F">
            <w:pPr>
              <w:numPr>
                <w:ilvl w:val="0"/>
                <w:numId w:val="28"/>
              </w:numPr>
              <w:spacing w:before="120" w:after="240"/>
              <w:contextualSpacing/>
              <w:jc w:val="both"/>
              <w:rPr>
                <w:rFonts w:ascii="Times" w:hAnsi="Times"/>
                <w:lang w:val="en-GB"/>
              </w:rPr>
            </w:pPr>
            <w:r w:rsidRPr="003422E1">
              <w:rPr>
                <w:rFonts w:ascii="Times" w:hAnsi="Times"/>
                <w:lang w:val="en-GB"/>
              </w:rPr>
              <w:t>After the first year, once a year, after the completion of the school year.</w:t>
            </w:r>
          </w:p>
          <w:p w14:paraId="2B3643FF" w14:textId="77777777" w:rsidR="001B7AE0" w:rsidRPr="003422E1" w:rsidRDefault="001B7AE0" w:rsidP="007F613F">
            <w:pPr>
              <w:spacing w:before="120" w:after="120"/>
              <w:jc w:val="both"/>
              <w:rPr>
                <w:rFonts w:ascii="Times" w:hAnsi="Times"/>
                <w:b/>
                <w:bCs/>
                <w:lang w:val="en-GB"/>
              </w:rPr>
            </w:pPr>
            <w:r w:rsidRPr="003422E1">
              <w:rPr>
                <w:rFonts w:ascii="Times" w:hAnsi="Times"/>
                <w:b/>
                <w:bCs/>
                <w:lang w:val="en-GB"/>
              </w:rPr>
              <w:lastRenderedPageBreak/>
              <w:t>Assessment of results</w:t>
            </w:r>
          </w:p>
          <w:p w14:paraId="2B364400" w14:textId="77777777" w:rsidR="001B7AE0" w:rsidRPr="003422E1" w:rsidRDefault="001B7AE0" w:rsidP="007F613F">
            <w:pPr>
              <w:spacing w:before="120" w:after="120"/>
              <w:jc w:val="both"/>
              <w:rPr>
                <w:rFonts w:ascii="Times" w:hAnsi="Times"/>
                <w:lang w:val="en-GB"/>
              </w:rPr>
            </w:pPr>
            <w:r w:rsidRPr="003422E1">
              <w:rPr>
                <w:rFonts w:ascii="Times" w:hAnsi="Times"/>
                <w:lang w:val="en-GB"/>
              </w:rPr>
              <w:t>CCs plan the expected results based on the Annual Work Plan.</w:t>
            </w:r>
          </w:p>
          <w:p w14:paraId="2B364401" w14:textId="77777777" w:rsidR="001B7AE0" w:rsidRPr="003422E1" w:rsidRDefault="001B7AE0" w:rsidP="007F613F">
            <w:pPr>
              <w:spacing w:before="120" w:after="120"/>
              <w:jc w:val="both"/>
              <w:rPr>
                <w:rFonts w:ascii="Times" w:hAnsi="Times"/>
                <w:lang w:val="en-GB"/>
              </w:rPr>
            </w:pPr>
            <w:r w:rsidRPr="003422E1">
              <w:rPr>
                <w:lang w:val="en-US"/>
              </w:rPr>
              <w:t>Monitoring of the results is done continuously by the CCs according to the following indicators</w:t>
            </w:r>
            <w:r w:rsidRPr="003422E1">
              <w:rPr>
                <w:rFonts w:ascii="Times" w:hAnsi="Times"/>
                <w:lang w:val="en-GB"/>
              </w:rPr>
              <w:t>:</w:t>
            </w:r>
          </w:p>
          <w:p w14:paraId="2B364402"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 xml:space="preserve">Number of workshops/information sessions/trainings organized according to </w:t>
            </w:r>
            <w:proofErr w:type="gramStart"/>
            <w:r w:rsidRPr="003422E1">
              <w:rPr>
                <w:rFonts w:ascii="Times" w:hAnsi="Times"/>
                <w:lang w:val="en-GB"/>
              </w:rPr>
              <w:t>topics</w:t>
            </w:r>
            <w:proofErr w:type="gramEnd"/>
          </w:p>
          <w:p w14:paraId="2B364403"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 xml:space="preserve">Number of students involved in workshops/information sessions/training according to grades and broken down by gender and </w:t>
            </w:r>
            <w:proofErr w:type="gramStart"/>
            <w:r w:rsidRPr="003422E1">
              <w:rPr>
                <w:rFonts w:ascii="Times" w:hAnsi="Times"/>
                <w:lang w:val="en-GB"/>
              </w:rPr>
              <w:t>ethnicity</w:t>
            </w:r>
            <w:proofErr w:type="gramEnd"/>
          </w:p>
          <w:p w14:paraId="2B364404"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 xml:space="preserve">Number of students supported for employment according to grades and broken down by gender and </w:t>
            </w:r>
            <w:proofErr w:type="gramStart"/>
            <w:r w:rsidRPr="003422E1">
              <w:rPr>
                <w:rFonts w:ascii="Times" w:hAnsi="Times"/>
                <w:lang w:val="en-GB"/>
              </w:rPr>
              <w:t>ethnicity</w:t>
            </w:r>
            <w:proofErr w:type="gramEnd"/>
          </w:p>
          <w:p w14:paraId="2B364405"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Number of students trained with soft skills for the successful realization of the WPL.</w:t>
            </w:r>
          </w:p>
          <w:p w14:paraId="2B364406"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Number of organized events</w:t>
            </w:r>
          </w:p>
          <w:p w14:paraId="2B364407"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 xml:space="preserve">Number of students who attended the events according to grades and broken down by gender and </w:t>
            </w:r>
            <w:proofErr w:type="gramStart"/>
            <w:r w:rsidRPr="003422E1">
              <w:rPr>
                <w:rFonts w:ascii="Times" w:hAnsi="Times"/>
                <w:lang w:val="en-GB"/>
              </w:rPr>
              <w:t>ethnicity</w:t>
            </w:r>
            <w:proofErr w:type="gramEnd"/>
          </w:p>
          <w:p w14:paraId="2B364408"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Number of unique businesses</w:t>
            </w:r>
            <w:r w:rsidRPr="003422E1">
              <w:rPr>
                <w:rFonts w:ascii="Times" w:hAnsi="Times"/>
                <w:vertAlign w:val="superscript"/>
                <w:lang w:val="en-GB"/>
              </w:rPr>
              <w:footnoteReference w:id="15"/>
            </w:r>
            <w:r w:rsidRPr="003422E1">
              <w:rPr>
                <w:rFonts w:ascii="Times" w:hAnsi="Times"/>
                <w:lang w:val="en-GB"/>
              </w:rPr>
              <w:t xml:space="preserve"> that cooperate with CCs,</w:t>
            </w:r>
          </w:p>
          <w:p w14:paraId="2B364409" w14:textId="77777777" w:rsidR="001B7AE0" w:rsidRPr="003422E1" w:rsidRDefault="001B7AE0" w:rsidP="007F613F">
            <w:pPr>
              <w:spacing w:before="120" w:after="120" w:line="276" w:lineRule="auto"/>
              <w:jc w:val="both"/>
              <w:rPr>
                <w:rFonts w:ascii="Times" w:hAnsi="Times"/>
                <w:lang w:val="en-GB"/>
              </w:rPr>
            </w:pPr>
            <w:r w:rsidRPr="003422E1">
              <w:rPr>
                <w:rFonts w:ascii="Times" w:hAnsi="Times"/>
                <w:lang w:val="en-GB"/>
              </w:rPr>
              <w:t xml:space="preserve">The report on the results achieved is drawn up by the CC/manager and assessed by the director of the IVET, as follows:   </w:t>
            </w:r>
          </w:p>
          <w:p w14:paraId="2B36440A"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cs="Times"/>
                <w:color w:val="2F3333"/>
                <w:shd w:val="clear" w:color="auto" w:fill="FFFFFF"/>
                <w:lang w:val="en-US"/>
              </w:rPr>
              <w:t>In the first year of engagement of CCs, twice a year, after the first and second semester of the school year</w:t>
            </w:r>
            <w:r w:rsidRPr="003422E1">
              <w:rPr>
                <w:rFonts w:ascii="Times" w:hAnsi="Times"/>
                <w:lang w:val="en-GB"/>
              </w:rPr>
              <w:t>.</w:t>
            </w:r>
          </w:p>
          <w:p w14:paraId="2B36440B" w14:textId="77777777" w:rsidR="001B7AE0" w:rsidRPr="003422E1" w:rsidRDefault="001B7AE0" w:rsidP="007F613F">
            <w:pPr>
              <w:numPr>
                <w:ilvl w:val="0"/>
                <w:numId w:val="28"/>
              </w:numPr>
              <w:spacing w:before="120" w:after="120"/>
              <w:contextualSpacing/>
              <w:jc w:val="both"/>
              <w:rPr>
                <w:rFonts w:ascii="Times" w:hAnsi="Times"/>
                <w:lang w:val="en-GB"/>
              </w:rPr>
            </w:pPr>
            <w:r w:rsidRPr="003422E1">
              <w:rPr>
                <w:rFonts w:ascii="Times" w:hAnsi="Times"/>
                <w:lang w:val="en-GB"/>
              </w:rPr>
              <w:t>After the first year, once a year, after the completion of the school year.</w:t>
            </w:r>
          </w:p>
          <w:p w14:paraId="2B36440C" w14:textId="77777777" w:rsidR="001B7AE0" w:rsidRPr="003422E1" w:rsidRDefault="001B7AE0" w:rsidP="007F613F">
            <w:pPr>
              <w:spacing w:before="120" w:after="120"/>
              <w:ind w:left="1460"/>
              <w:contextualSpacing/>
              <w:jc w:val="both"/>
              <w:rPr>
                <w:rFonts w:ascii="Times" w:hAnsi="Times"/>
                <w:lang w:val="en-GB"/>
              </w:rPr>
            </w:pPr>
          </w:p>
          <w:p w14:paraId="2B36440D" w14:textId="77777777" w:rsidR="001B7AE0" w:rsidRPr="003422E1" w:rsidRDefault="001B7AE0" w:rsidP="007F613F">
            <w:pPr>
              <w:spacing w:before="120" w:after="120"/>
              <w:jc w:val="both"/>
              <w:rPr>
                <w:rFonts w:ascii="Times" w:hAnsi="Times"/>
                <w:b/>
                <w:lang w:val="en-GB"/>
              </w:rPr>
            </w:pPr>
            <w:r w:rsidRPr="003422E1">
              <w:rPr>
                <w:rFonts w:ascii="Times" w:hAnsi="Times"/>
                <w:b/>
                <w:lang w:val="en-GB"/>
              </w:rPr>
              <w:t>Quality assurance</w:t>
            </w:r>
          </w:p>
          <w:p w14:paraId="2B36440E" w14:textId="77777777" w:rsidR="001B7AE0" w:rsidRPr="003422E1" w:rsidRDefault="001B7AE0" w:rsidP="007F613F">
            <w:pPr>
              <w:spacing w:before="120" w:after="120"/>
              <w:jc w:val="both"/>
              <w:rPr>
                <w:rFonts w:ascii="Times" w:hAnsi="Times"/>
                <w:bCs/>
                <w:lang w:val="en-GB"/>
              </w:rPr>
            </w:pPr>
            <w:r w:rsidRPr="003422E1">
              <w:rPr>
                <w:lang w:val="en-US"/>
              </w:rPr>
              <w:t>CCs use an internal system for monitoring client satisfaction with the services provided and the activities performed, for</w:t>
            </w:r>
            <w:r w:rsidRPr="003422E1">
              <w:rPr>
                <w:rFonts w:ascii="Times" w:hAnsi="Times"/>
                <w:bCs/>
                <w:lang w:val="en-GB"/>
              </w:rPr>
              <w:t>:</w:t>
            </w:r>
          </w:p>
          <w:p w14:paraId="2B36440F" w14:textId="77777777" w:rsidR="001B7AE0" w:rsidRPr="003422E1" w:rsidRDefault="001B7AE0" w:rsidP="007F613F">
            <w:pPr>
              <w:numPr>
                <w:ilvl w:val="0"/>
                <w:numId w:val="28"/>
              </w:numPr>
              <w:contextualSpacing/>
              <w:jc w:val="both"/>
              <w:rPr>
                <w:rFonts w:ascii="Times" w:hAnsi="Times"/>
                <w:lang w:val="en-GB"/>
              </w:rPr>
            </w:pPr>
            <w:r w:rsidRPr="003422E1">
              <w:rPr>
                <w:rFonts w:ascii="Times" w:hAnsi="Times"/>
                <w:lang w:val="en-GB"/>
              </w:rPr>
              <w:t>VET students</w:t>
            </w:r>
          </w:p>
          <w:p w14:paraId="2B364410" w14:textId="77777777" w:rsidR="001B7AE0" w:rsidRPr="003422E1" w:rsidRDefault="001B7AE0" w:rsidP="007F613F">
            <w:pPr>
              <w:numPr>
                <w:ilvl w:val="0"/>
                <w:numId w:val="28"/>
              </w:numPr>
              <w:contextualSpacing/>
              <w:jc w:val="both"/>
              <w:rPr>
                <w:rFonts w:ascii="Times" w:hAnsi="Times"/>
                <w:lang w:val="en-GB"/>
              </w:rPr>
            </w:pPr>
            <w:r w:rsidRPr="003422E1">
              <w:rPr>
                <w:rFonts w:ascii="Times" w:hAnsi="Times"/>
                <w:lang w:val="en-GB"/>
              </w:rPr>
              <w:lastRenderedPageBreak/>
              <w:t>Future students</w:t>
            </w:r>
          </w:p>
          <w:p w14:paraId="2B364411" w14:textId="77777777" w:rsidR="001B7AE0" w:rsidRPr="003422E1" w:rsidRDefault="001B7AE0" w:rsidP="007F613F">
            <w:pPr>
              <w:numPr>
                <w:ilvl w:val="0"/>
                <w:numId w:val="28"/>
              </w:numPr>
              <w:contextualSpacing/>
              <w:jc w:val="both"/>
              <w:rPr>
                <w:rFonts w:ascii="Times" w:hAnsi="Times"/>
                <w:lang w:val="en-GB"/>
              </w:rPr>
            </w:pPr>
            <w:r w:rsidRPr="003422E1">
              <w:rPr>
                <w:rFonts w:ascii="Times" w:hAnsi="Times"/>
                <w:lang w:val="en-GB"/>
              </w:rPr>
              <w:t>Businesses</w:t>
            </w:r>
          </w:p>
          <w:p w14:paraId="2B364412" w14:textId="77777777" w:rsidR="001B7AE0" w:rsidRPr="003422E1" w:rsidRDefault="001B7AE0" w:rsidP="007F613F">
            <w:pPr>
              <w:numPr>
                <w:ilvl w:val="0"/>
                <w:numId w:val="28"/>
              </w:numPr>
              <w:contextualSpacing/>
              <w:jc w:val="both"/>
              <w:rPr>
                <w:rFonts w:ascii="Times" w:hAnsi="Times"/>
                <w:lang w:val="en-GB"/>
              </w:rPr>
            </w:pPr>
            <w:r w:rsidRPr="003422E1">
              <w:rPr>
                <w:rFonts w:ascii="Times" w:hAnsi="Times"/>
                <w:lang w:val="en-GB"/>
              </w:rPr>
              <w:t>Members of community</w:t>
            </w:r>
          </w:p>
          <w:p w14:paraId="2B364413" w14:textId="77777777" w:rsidR="001B7AE0" w:rsidRPr="003422E1" w:rsidRDefault="001B7AE0" w:rsidP="007F613F">
            <w:pPr>
              <w:jc w:val="both"/>
              <w:rPr>
                <w:rFonts w:ascii="Times" w:hAnsi="Times"/>
                <w:lang w:val="en-GB"/>
              </w:rPr>
            </w:pPr>
          </w:p>
          <w:p w14:paraId="2B364414" w14:textId="77777777" w:rsidR="001B7AE0" w:rsidRPr="003422E1" w:rsidRDefault="001B7AE0" w:rsidP="007F613F">
            <w:pPr>
              <w:jc w:val="both"/>
              <w:rPr>
                <w:rFonts w:ascii="Times" w:hAnsi="Times"/>
                <w:lang w:val="en-GB"/>
              </w:rPr>
            </w:pPr>
            <w:r w:rsidRPr="003422E1">
              <w:rPr>
                <w:rFonts w:ascii="Times" w:hAnsi="Times"/>
                <w:bCs/>
                <w:lang w:val="en-GB"/>
              </w:rPr>
              <w:t>CCs use the graduate tracking system for each graduate</w:t>
            </w:r>
            <w:r w:rsidRPr="003422E1">
              <w:rPr>
                <w:rFonts w:ascii="Times" w:hAnsi="Times"/>
                <w:lang w:val="en-GB"/>
              </w:rPr>
              <w:t>.</w:t>
            </w:r>
          </w:p>
          <w:p w14:paraId="2B364415" w14:textId="77777777" w:rsidR="001B7AE0" w:rsidRPr="003422E1" w:rsidRDefault="001B7AE0" w:rsidP="007F613F">
            <w:pPr>
              <w:jc w:val="both"/>
              <w:rPr>
                <w:rFonts w:ascii="Times" w:hAnsi="Times"/>
                <w:lang w:val="en-GB"/>
              </w:rPr>
            </w:pPr>
          </w:p>
        </w:tc>
      </w:tr>
    </w:tbl>
    <w:p w14:paraId="2B364417" w14:textId="77777777" w:rsidR="001B7AE0" w:rsidRPr="003422E1" w:rsidRDefault="001B7AE0" w:rsidP="001B7AE0">
      <w:pPr>
        <w:spacing w:after="240"/>
        <w:jc w:val="both"/>
        <w:rPr>
          <w:rFonts w:ascii="Times" w:hAnsi="Times"/>
          <w:lang w:val="en-GB"/>
        </w:rPr>
        <w:sectPr w:rsidR="001B7AE0" w:rsidRPr="003422E1" w:rsidSect="007F613F">
          <w:type w:val="continuous"/>
          <w:pgSz w:w="15840" w:h="12240" w:orient="landscape"/>
          <w:pgMar w:top="1440" w:right="1440" w:bottom="1440" w:left="1440" w:header="720" w:footer="720" w:gutter="0"/>
          <w:cols w:space="720"/>
        </w:sectPr>
      </w:pPr>
    </w:p>
    <w:p w14:paraId="2B364418" w14:textId="77777777" w:rsidR="001B7AE0" w:rsidRPr="003422E1" w:rsidRDefault="001B7AE0" w:rsidP="001B7AE0">
      <w:pPr>
        <w:keepNext/>
        <w:keepLines/>
        <w:numPr>
          <w:ilvl w:val="0"/>
          <w:numId w:val="14"/>
        </w:numPr>
        <w:spacing w:before="400" w:after="120" w:line="276" w:lineRule="auto"/>
        <w:ind w:left="270"/>
        <w:outlineLvl w:val="0"/>
        <w:rPr>
          <w:rFonts w:ascii="Times" w:eastAsia="MS Mincho" w:hAnsi="Times" w:cs="Arial"/>
          <w:b/>
          <w:bCs/>
          <w:sz w:val="28"/>
          <w:szCs w:val="28"/>
          <w:lang w:val="en-GB"/>
        </w:rPr>
      </w:pPr>
      <w:bookmarkStart w:id="81" w:name="_Toc134438464"/>
      <w:r w:rsidRPr="003422E1">
        <w:rPr>
          <w:rFonts w:ascii="Times" w:eastAsia="MS Mincho" w:hAnsi="Times" w:cs="Arial"/>
          <w:b/>
          <w:bCs/>
          <w:sz w:val="28"/>
          <w:szCs w:val="28"/>
          <w:lang w:val="en-GB"/>
        </w:rPr>
        <w:t>ANNEXES FOR IVET</w:t>
      </w:r>
      <w:bookmarkEnd w:id="81"/>
    </w:p>
    <w:p w14:paraId="2B364419" w14:textId="77777777" w:rsidR="001B7AE0" w:rsidRPr="003422E1" w:rsidRDefault="001B7AE0" w:rsidP="001B7AE0">
      <w:pPr>
        <w:keepNext/>
        <w:keepLines/>
        <w:spacing w:before="400" w:after="120" w:line="276" w:lineRule="auto"/>
        <w:outlineLvl w:val="0"/>
        <w:rPr>
          <w:rFonts w:ascii="Times" w:eastAsia="MS Mincho" w:hAnsi="Times" w:cs="Times"/>
          <w:b/>
          <w:bCs/>
          <w:lang w:val="en-GB"/>
        </w:rPr>
      </w:pPr>
      <w:bookmarkStart w:id="82" w:name="_Toc134438465"/>
      <w:r w:rsidRPr="003422E1">
        <w:rPr>
          <w:rFonts w:ascii="Times" w:eastAsia="MS Mincho" w:hAnsi="Times" w:cs="Times"/>
          <w:b/>
          <w:bCs/>
          <w:lang w:val="en-GB"/>
        </w:rPr>
        <w:t>Annex 1. Career Education</w:t>
      </w:r>
      <w:bookmarkEnd w:id="82"/>
    </w:p>
    <w:p w14:paraId="2B36441A" w14:textId="77777777" w:rsidR="001B7AE0" w:rsidRPr="003422E1" w:rsidRDefault="001B7AE0" w:rsidP="001B7AE0">
      <w:pPr>
        <w:jc w:val="both"/>
        <w:rPr>
          <w:rFonts w:ascii="Times" w:hAnsi="Times" w:cs="Times"/>
          <w:lang w:val="en-GB"/>
        </w:rPr>
      </w:pPr>
      <w:r w:rsidRPr="003422E1">
        <w:rPr>
          <w:lang w:val="en-GB"/>
        </w:rPr>
        <w:t>CCs should help students develop the necessary skills to assess possible career paths</w:t>
      </w:r>
      <w:r w:rsidRPr="003422E1">
        <w:rPr>
          <w:rFonts w:ascii="Times" w:hAnsi="Times" w:cs="Times"/>
          <w:lang w:val="en-GB"/>
        </w:rPr>
        <w:t>.</w:t>
      </w:r>
    </w:p>
    <w:p w14:paraId="2B36441B" w14:textId="77777777" w:rsidR="001B7AE0" w:rsidRPr="003422E1" w:rsidRDefault="001B7AE0" w:rsidP="001B7AE0">
      <w:pPr>
        <w:jc w:val="both"/>
        <w:rPr>
          <w:rFonts w:ascii="Times" w:hAnsi="Times" w:cs="Times"/>
          <w:lang w:val="en-GB"/>
        </w:rPr>
      </w:pPr>
      <w:r w:rsidRPr="003422E1">
        <w:rPr>
          <w:rFonts w:ascii="Times" w:hAnsi="Times" w:cs="Times"/>
          <w:lang w:val="en-GB"/>
        </w:rPr>
        <w:t>Career education topics for grades 10, 11 and 12 and number of classes per semester are given below:</w:t>
      </w:r>
    </w:p>
    <w:p w14:paraId="2B36441C" w14:textId="77777777" w:rsidR="001B7AE0" w:rsidRPr="003422E1" w:rsidRDefault="001B7AE0" w:rsidP="001B7AE0">
      <w:pPr>
        <w:jc w:val="both"/>
        <w:rPr>
          <w:rFonts w:ascii="Times" w:hAnsi="Times" w:cs="Times"/>
          <w:lang w:val="en-GB"/>
        </w:rPr>
      </w:pPr>
    </w:p>
    <w:p w14:paraId="2B36441D" w14:textId="77777777" w:rsidR="001B7AE0" w:rsidRPr="003422E1" w:rsidRDefault="001B7AE0" w:rsidP="001B7AE0">
      <w:pPr>
        <w:jc w:val="both"/>
        <w:rPr>
          <w:rFonts w:ascii="Times" w:hAnsi="Times" w:cs="Times"/>
          <w:lang w:val="en-GB"/>
        </w:rPr>
      </w:pPr>
      <w:r w:rsidRPr="003422E1">
        <w:rPr>
          <w:rFonts w:ascii="Times" w:hAnsi="Times" w:cs="Times"/>
          <w:b/>
          <w:u w:val="single"/>
          <w:lang w:val="en-GB"/>
        </w:rPr>
        <w:t>Grade 10</w:t>
      </w:r>
      <w:r w:rsidRPr="003422E1">
        <w:rPr>
          <w:rFonts w:ascii="Times" w:hAnsi="Times" w:cs="Times"/>
          <w:lang w:val="en-GB"/>
        </w:rPr>
        <w:t xml:space="preserve"> – 2 classes per semester</w:t>
      </w:r>
    </w:p>
    <w:p w14:paraId="2B36441E" w14:textId="77777777" w:rsidR="001B7AE0" w:rsidRPr="003422E1" w:rsidRDefault="001B7AE0" w:rsidP="001B7AE0">
      <w:pPr>
        <w:jc w:val="both"/>
        <w:rPr>
          <w:rFonts w:ascii="Times" w:hAnsi="Times" w:cs="Times"/>
          <w:lang w:val="en-GB"/>
        </w:rPr>
      </w:pPr>
    </w:p>
    <w:p w14:paraId="2B36441F" w14:textId="77777777" w:rsidR="001B7AE0" w:rsidRPr="003422E1" w:rsidRDefault="001B7AE0" w:rsidP="001B7AE0">
      <w:pPr>
        <w:jc w:val="both"/>
        <w:rPr>
          <w:rFonts w:ascii="Times" w:hAnsi="Times" w:cs="Times"/>
          <w:lang w:val="en-GB"/>
        </w:rPr>
      </w:pPr>
      <w:r w:rsidRPr="003422E1">
        <w:rPr>
          <w:rFonts w:ascii="Times" w:hAnsi="Times" w:cs="Times"/>
          <w:lang w:val="en-GB"/>
        </w:rPr>
        <w:t>Topics:</w:t>
      </w:r>
    </w:p>
    <w:p w14:paraId="2B364420" w14:textId="77777777" w:rsidR="001B7AE0" w:rsidRPr="003422E1" w:rsidRDefault="001B7AE0" w:rsidP="001B7AE0">
      <w:pPr>
        <w:numPr>
          <w:ilvl w:val="0"/>
          <w:numId w:val="60"/>
        </w:numPr>
        <w:spacing w:after="120"/>
        <w:contextualSpacing/>
        <w:jc w:val="both"/>
        <w:rPr>
          <w:rFonts w:ascii="Times" w:hAnsi="Times" w:cs="Times"/>
          <w:lang w:val="en-GB"/>
        </w:rPr>
      </w:pPr>
      <w:r w:rsidRPr="003422E1">
        <w:rPr>
          <w:rFonts w:ascii="Times" w:hAnsi="Times" w:cs="Times"/>
          <w:lang w:val="en-GB"/>
        </w:rPr>
        <w:t>Assessment of personal skills and knowledge related to the students’ future careers.</w:t>
      </w:r>
    </w:p>
    <w:p w14:paraId="2B364421" w14:textId="77777777" w:rsidR="001B7AE0" w:rsidRPr="003422E1" w:rsidRDefault="001B7AE0" w:rsidP="001B7AE0">
      <w:pPr>
        <w:spacing w:before="120"/>
        <w:ind w:left="360" w:hanging="360"/>
        <w:contextualSpacing/>
        <w:jc w:val="both"/>
        <w:rPr>
          <w:rFonts w:ascii="Times" w:hAnsi="Times" w:cs="Times"/>
          <w:lang w:val="en-GB"/>
        </w:rPr>
      </w:pPr>
      <w:r w:rsidRPr="003422E1">
        <w:rPr>
          <w:rFonts w:ascii="Times" w:hAnsi="Times" w:cs="Times"/>
          <w:lang w:val="en-GB"/>
        </w:rPr>
        <w:t>Learning outcomes:</w:t>
      </w:r>
    </w:p>
    <w:p w14:paraId="2B364422" w14:textId="77777777" w:rsidR="001B7AE0" w:rsidRPr="003422E1" w:rsidRDefault="001B7AE0" w:rsidP="001B7AE0">
      <w:pPr>
        <w:numPr>
          <w:ilvl w:val="0"/>
          <w:numId w:val="63"/>
        </w:numPr>
        <w:contextualSpacing/>
        <w:jc w:val="both"/>
        <w:rPr>
          <w:rFonts w:ascii="Times" w:hAnsi="Times" w:cs="Times"/>
          <w:lang w:val="en-GB"/>
        </w:rPr>
      </w:pPr>
      <w:r w:rsidRPr="003422E1">
        <w:rPr>
          <w:rFonts w:ascii="Times" w:hAnsi="Times" w:cs="Times"/>
          <w:lang w:val="en-GB"/>
        </w:rPr>
        <w:t xml:space="preserve">The student </w:t>
      </w:r>
      <w:proofErr w:type="gramStart"/>
      <w:r w:rsidRPr="003422E1">
        <w:rPr>
          <w:rFonts w:ascii="Times" w:hAnsi="Times" w:cs="Times"/>
          <w:lang w:val="en-GB"/>
        </w:rPr>
        <w:t>tells</w:t>
      </w:r>
      <w:proofErr w:type="gramEnd"/>
      <w:r w:rsidRPr="003422E1">
        <w:rPr>
          <w:rFonts w:ascii="Times" w:hAnsi="Times" w:cs="Times"/>
          <w:lang w:val="en-GB"/>
        </w:rPr>
        <w:t xml:space="preserve"> about his career goals and plans “what he/she is capable of doing”</w:t>
      </w:r>
    </w:p>
    <w:p w14:paraId="2B364423" w14:textId="77777777" w:rsidR="001B7AE0" w:rsidRPr="003422E1" w:rsidRDefault="001B7AE0" w:rsidP="001B7AE0">
      <w:pPr>
        <w:numPr>
          <w:ilvl w:val="0"/>
          <w:numId w:val="63"/>
        </w:numPr>
        <w:contextualSpacing/>
        <w:jc w:val="both"/>
        <w:rPr>
          <w:rFonts w:ascii="Times" w:hAnsi="Times" w:cs="Times"/>
          <w:lang w:val="en-GB"/>
        </w:rPr>
      </w:pPr>
      <w:r w:rsidRPr="003422E1">
        <w:rPr>
          <w:rFonts w:ascii="Times" w:hAnsi="Times" w:cs="Times"/>
          <w:lang w:val="en-GB"/>
        </w:rPr>
        <w:t>The student explains how he/she can achieve the goals to develop the career.</w:t>
      </w:r>
    </w:p>
    <w:p w14:paraId="2B364424" w14:textId="77777777" w:rsidR="001B7AE0" w:rsidRPr="003422E1" w:rsidRDefault="001B7AE0" w:rsidP="001B7AE0">
      <w:pPr>
        <w:numPr>
          <w:ilvl w:val="0"/>
          <w:numId w:val="63"/>
        </w:numPr>
        <w:contextualSpacing/>
        <w:jc w:val="both"/>
        <w:rPr>
          <w:rFonts w:ascii="Times" w:hAnsi="Times" w:cs="Times"/>
          <w:lang w:val="en-GB"/>
        </w:rPr>
      </w:pPr>
      <w:r w:rsidRPr="003422E1">
        <w:rPr>
          <w:rFonts w:ascii="Times" w:hAnsi="Times" w:cs="Times"/>
          <w:lang w:val="en-GB"/>
        </w:rPr>
        <w:t>The student uses technological devices to research opportunities for career guidance.</w:t>
      </w:r>
    </w:p>
    <w:p w14:paraId="2B364425" w14:textId="77777777" w:rsidR="001B7AE0" w:rsidRPr="003422E1" w:rsidRDefault="001B7AE0" w:rsidP="001B7AE0">
      <w:pPr>
        <w:numPr>
          <w:ilvl w:val="0"/>
          <w:numId w:val="63"/>
        </w:numPr>
        <w:contextualSpacing/>
        <w:jc w:val="both"/>
        <w:rPr>
          <w:rFonts w:ascii="Times" w:hAnsi="Times" w:cs="Times"/>
          <w:lang w:val="en-GB"/>
        </w:rPr>
      </w:pPr>
      <w:r w:rsidRPr="003422E1">
        <w:rPr>
          <w:rFonts w:ascii="Times" w:hAnsi="Times" w:cs="Times"/>
          <w:lang w:val="en-GB"/>
        </w:rPr>
        <w:t xml:space="preserve">The student develops and updates the personal portfolio. </w:t>
      </w:r>
    </w:p>
    <w:p w14:paraId="2B364426" w14:textId="77777777" w:rsidR="001B7AE0" w:rsidRPr="003422E1" w:rsidRDefault="001B7AE0" w:rsidP="001B7AE0">
      <w:pPr>
        <w:ind w:left="720"/>
        <w:contextualSpacing/>
        <w:jc w:val="both"/>
        <w:rPr>
          <w:rFonts w:ascii="Times" w:hAnsi="Times" w:cs="Times"/>
          <w:lang w:val="en-GB"/>
        </w:rPr>
      </w:pPr>
    </w:p>
    <w:p w14:paraId="2B364427" w14:textId="77777777" w:rsidR="001B7AE0" w:rsidRPr="003422E1" w:rsidRDefault="001B7AE0" w:rsidP="001B7AE0">
      <w:pPr>
        <w:jc w:val="both"/>
        <w:rPr>
          <w:rFonts w:ascii="Times" w:hAnsi="Times" w:cs="Times"/>
          <w:lang w:val="en-GB"/>
        </w:rPr>
      </w:pPr>
      <w:r w:rsidRPr="003422E1">
        <w:rPr>
          <w:rFonts w:ascii="Times" w:hAnsi="Times" w:cs="Times"/>
          <w:b/>
          <w:u w:val="single"/>
          <w:lang w:val="en-GB"/>
        </w:rPr>
        <w:t>Grade 11</w:t>
      </w:r>
      <w:r w:rsidRPr="003422E1">
        <w:rPr>
          <w:rFonts w:ascii="Times" w:hAnsi="Times" w:cs="Times"/>
          <w:lang w:val="en-GB"/>
        </w:rPr>
        <w:t xml:space="preserve"> – 3 classes per semester</w:t>
      </w:r>
    </w:p>
    <w:p w14:paraId="2B364428" w14:textId="77777777" w:rsidR="001B7AE0" w:rsidRPr="003422E1" w:rsidRDefault="001B7AE0" w:rsidP="001B7AE0">
      <w:pPr>
        <w:jc w:val="both"/>
        <w:rPr>
          <w:rFonts w:ascii="Times" w:hAnsi="Times" w:cs="Times"/>
          <w:lang w:val="en-GB"/>
        </w:rPr>
      </w:pPr>
    </w:p>
    <w:p w14:paraId="2B364429" w14:textId="77777777" w:rsidR="001B7AE0" w:rsidRPr="003422E1" w:rsidRDefault="001B7AE0" w:rsidP="001B7AE0">
      <w:pPr>
        <w:jc w:val="both"/>
        <w:rPr>
          <w:rFonts w:ascii="Times" w:hAnsi="Times" w:cs="Times"/>
          <w:lang w:val="en-GB"/>
        </w:rPr>
      </w:pPr>
      <w:r w:rsidRPr="003422E1">
        <w:rPr>
          <w:rFonts w:ascii="Times" w:hAnsi="Times" w:cs="Times"/>
          <w:lang w:val="en-GB"/>
        </w:rPr>
        <w:t>Topics:</w:t>
      </w:r>
    </w:p>
    <w:p w14:paraId="2B36442A" w14:textId="77777777" w:rsidR="001B7AE0" w:rsidRPr="003422E1" w:rsidRDefault="001B7AE0" w:rsidP="001B7AE0">
      <w:pPr>
        <w:numPr>
          <w:ilvl w:val="0"/>
          <w:numId w:val="61"/>
        </w:numPr>
        <w:spacing w:line="276" w:lineRule="auto"/>
        <w:contextualSpacing/>
        <w:jc w:val="both"/>
        <w:rPr>
          <w:rFonts w:ascii="Times" w:hAnsi="Times" w:cs="Times"/>
          <w:lang w:val="en-GB"/>
        </w:rPr>
      </w:pPr>
      <w:r w:rsidRPr="003422E1">
        <w:rPr>
          <w:lang w:val="en-US"/>
        </w:rPr>
        <w:t xml:space="preserve">Connecting personal knowledge and skills with the needs of the </w:t>
      </w:r>
      <w:proofErr w:type="spellStart"/>
      <w:r w:rsidRPr="003422E1">
        <w:rPr>
          <w:lang w:val="en-US"/>
        </w:rPr>
        <w:t>labour</w:t>
      </w:r>
      <w:proofErr w:type="spellEnd"/>
      <w:r w:rsidRPr="003422E1">
        <w:rPr>
          <w:lang w:val="en-US"/>
        </w:rPr>
        <w:t xml:space="preserve"> market</w:t>
      </w:r>
      <w:r w:rsidRPr="003422E1">
        <w:rPr>
          <w:rFonts w:ascii="Times" w:hAnsi="Times" w:cs="Times"/>
          <w:lang w:val="en-GB"/>
        </w:rPr>
        <w:t>.</w:t>
      </w:r>
    </w:p>
    <w:p w14:paraId="2B36442B" w14:textId="77777777" w:rsidR="001B7AE0" w:rsidRPr="003422E1" w:rsidRDefault="001B7AE0" w:rsidP="001B7AE0">
      <w:pPr>
        <w:ind w:left="360" w:hanging="360"/>
        <w:contextualSpacing/>
        <w:jc w:val="both"/>
        <w:rPr>
          <w:rFonts w:ascii="Times" w:hAnsi="Times" w:cs="Times"/>
          <w:lang w:val="en-GB"/>
        </w:rPr>
      </w:pPr>
      <w:r w:rsidRPr="003422E1">
        <w:rPr>
          <w:rFonts w:ascii="Times" w:hAnsi="Times" w:cs="Times"/>
          <w:lang w:val="en-GB"/>
        </w:rPr>
        <w:t>Learning outcomes:</w:t>
      </w:r>
    </w:p>
    <w:p w14:paraId="2B36442C" w14:textId="77777777" w:rsidR="001B7AE0" w:rsidRPr="003422E1" w:rsidRDefault="001B7AE0" w:rsidP="001B7AE0">
      <w:pPr>
        <w:numPr>
          <w:ilvl w:val="0"/>
          <w:numId w:val="64"/>
        </w:numPr>
        <w:tabs>
          <w:tab w:val="left" w:pos="360"/>
        </w:tabs>
        <w:autoSpaceDE w:val="0"/>
        <w:autoSpaceDN w:val="0"/>
        <w:adjustRightInd w:val="0"/>
        <w:contextualSpacing/>
        <w:jc w:val="both"/>
        <w:rPr>
          <w:rFonts w:ascii="Times" w:eastAsia="MS Mincho" w:hAnsi="Times" w:cs="Times"/>
          <w:color w:val="000000"/>
          <w:lang w:val="en-GB"/>
        </w:rPr>
      </w:pPr>
      <w:r w:rsidRPr="003422E1">
        <w:rPr>
          <w:rFonts w:ascii="Times" w:eastAsia="MS Mincho" w:hAnsi="Times" w:cs="Times"/>
          <w:color w:val="000000"/>
          <w:lang w:val="en-GB"/>
        </w:rPr>
        <w:t xml:space="preserve">The student learns about ethics and professional </w:t>
      </w:r>
      <w:proofErr w:type="gramStart"/>
      <w:r w:rsidRPr="003422E1">
        <w:rPr>
          <w:rFonts w:ascii="Times" w:eastAsia="MS Mincho" w:hAnsi="Times" w:cs="Times"/>
          <w:color w:val="000000"/>
          <w:lang w:val="en-GB"/>
        </w:rPr>
        <w:t>behaviour</w:t>
      </w:r>
      <w:proofErr w:type="gramEnd"/>
    </w:p>
    <w:p w14:paraId="2B36442D" w14:textId="77777777" w:rsidR="001B7AE0" w:rsidRPr="003422E1" w:rsidRDefault="001B7AE0" w:rsidP="001B7AE0">
      <w:pPr>
        <w:numPr>
          <w:ilvl w:val="0"/>
          <w:numId w:val="64"/>
        </w:numPr>
        <w:tabs>
          <w:tab w:val="left" w:pos="360"/>
        </w:tabs>
        <w:autoSpaceDE w:val="0"/>
        <w:autoSpaceDN w:val="0"/>
        <w:adjustRightInd w:val="0"/>
        <w:contextualSpacing/>
        <w:jc w:val="both"/>
        <w:rPr>
          <w:rFonts w:ascii="Times" w:eastAsia="MS Mincho" w:hAnsi="Times" w:cs="Times"/>
          <w:color w:val="000000"/>
          <w:lang w:val="en-GB"/>
        </w:rPr>
      </w:pPr>
      <w:r w:rsidRPr="003422E1">
        <w:rPr>
          <w:rFonts w:ascii="Times" w:eastAsia="MS Mincho" w:hAnsi="Times" w:cs="Times"/>
          <w:color w:val="000000"/>
          <w:lang w:val="en-GB"/>
        </w:rPr>
        <w:lastRenderedPageBreak/>
        <w:t xml:space="preserve">The student learns about the law on </w:t>
      </w:r>
      <w:proofErr w:type="gramStart"/>
      <w:r w:rsidRPr="003422E1">
        <w:rPr>
          <w:rFonts w:ascii="Times" w:eastAsia="MS Mincho" w:hAnsi="Times" w:cs="Times"/>
          <w:color w:val="000000"/>
          <w:lang w:val="en-GB"/>
        </w:rPr>
        <w:t>labour</w:t>
      </w:r>
      <w:proofErr w:type="gramEnd"/>
      <w:r w:rsidRPr="003422E1">
        <w:rPr>
          <w:rFonts w:ascii="Times" w:eastAsia="MS Mincho" w:hAnsi="Times" w:cs="Times"/>
          <w:color w:val="000000"/>
          <w:lang w:val="en-GB"/>
        </w:rPr>
        <w:t xml:space="preserve"> </w:t>
      </w:r>
    </w:p>
    <w:p w14:paraId="2B36442E" w14:textId="77777777" w:rsidR="001B7AE0" w:rsidRPr="003422E1" w:rsidRDefault="001B7AE0" w:rsidP="001B7AE0">
      <w:pPr>
        <w:numPr>
          <w:ilvl w:val="0"/>
          <w:numId w:val="64"/>
        </w:numPr>
        <w:tabs>
          <w:tab w:val="left" w:pos="360"/>
        </w:tabs>
        <w:autoSpaceDE w:val="0"/>
        <w:autoSpaceDN w:val="0"/>
        <w:adjustRightInd w:val="0"/>
        <w:contextualSpacing/>
        <w:jc w:val="both"/>
        <w:rPr>
          <w:rFonts w:ascii="Times" w:eastAsia="MS Mincho" w:hAnsi="Times" w:cs="Times"/>
          <w:color w:val="000000"/>
          <w:lang w:val="en-GB"/>
        </w:rPr>
      </w:pPr>
      <w:r w:rsidRPr="003422E1">
        <w:rPr>
          <w:rFonts w:ascii="Times" w:eastAsia="MS Mincho" w:hAnsi="Times" w:cs="Times"/>
          <w:color w:val="000000"/>
          <w:lang w:val="en-GB"/>
        </w:rPr>
        <w:t>The student learns about different applications for creating a CV and motivation letter</w:t>
      </w:r>
      <w:r w:rsidRPr="003422E1">
        <w:rPr>
          <w:rFonts w:ascii="Times" w:hAnsi="Times" w:cs="Times"/>
          <w:lang w:val="en-GB"/>
        </w:rPr>
        <w:t>.</w:t>
      </w:r>
    </w:p>
    <w:p w14:paraId="2B36442F" w14:textId="77777777" w:rsidR="001B7AE0" w:rsidRPr="003422E1" w:rsidRDefault="001B7AE0" w:rsidP="001B7AE0">
      <w:pPr>
        <w:ind w:left="720"/>
        <w:contextualSpacing/>
        <w:jc w:val="both"/>
        <w:rPr>
          <w:rFonts w:ascii="Times" w:hAnsi="Times" w:cs="Times"/>
          <w:lang w:val="en-GB"/>
        </w:rPr>
      </w:pPr>
    </w:p>
    <w:p w14:paraId="2B364430" w14:textId="77777777" w:rsidR="001B7AE0" w:rsidRPr="003422E1" w:rsidRDefault="001B7AE0" w:rsidP="001B7AE0">
      <w:pPr>
        <w:jc w:val="both"/>
        <w:rPr>
          <w:rFonts w:ascii="Times" w:hAnsi="Times" w:cs="Times"/>
          <w:lang w:val="en-GB"/>
        </w:rPr>
      </w:pPr>
      <w:r w:rsidRPr="003422E1">
        <w:rPr>
          <w:rFonts w:ascii="Times" w:hAnsi="Times" w:cs="Times"/>
          <w:b/>
          <w:u w:val="single"/>
          <w:lang w:val="en-GB"/>
        </w:rPr>
        <w:t xml:space="preserve">Grade 12 </w:t>
      </w:r>
      <w:r w:rsidRPr="003422E1">
        <w:rPr>
          <w:rFonts w:ascii="Times" w:hAnsi="Times" w:cs="Times"/>
          <w:b/>
          <w:lang w:val="en-GB"/>
        </w:rPr>
        <w:t xml:space="preserve">- </w:t>
      </w:r>
      <w:r w:rsidRPr="003422E1">
        <w:rPr>
          <w:rFonts w:ascii="Times" w:hAnsi="Times" w:cs="Times"/>
          <w:lang w:val="en-GB"/>
        </w:rPr>
        <w:t>3 classes per semester</w:t>
      </w:r>
    </w:p>
    <w:p w14:paraId="2B364431" w14:textId="77777777" w:rsidR="001B7AE0" w:rsidRPr="003422E1" w:rsidRDefault="001B7AE0" w:rsidP="001B7AE0">
      <w:pPr>
        <w:jc w:val="both"/>
        <w:rPr>
          <w:rFonts w:ascii="Times" w:hAnsi="Times" w:cs="Times"/>
          <w:lang w:val="en-GB"/>
        </w:rPr>
      </w:pPr>
    </w:p>
    <w:p w14:paraId="2B364432" w14:textId="77777777" w:rsidR="001B7AE0" w:rsidRPr="003422E1" w:rsidRDefault="001B7AE0" w:rsidP="001B7AE0">
      <w:pPr>
        <w:jc w:val="both"/>
        <w:rPr>
          <w:rFonts w:ascii="Times" w:hAnsi="Times" w:cs="Times"/>
          <w:lang w:val="en-GB"/>
        </w:rPr>
      </w:pPr>
      <w:r w:rsidRPr="003422E1">
        <w:rPr>
          <w:rFonts w:ascii="Times" w:hAnsi="Times" w:cs="Times"/>
          <w:lang w:val="en-GB"/>
        </w:rPr>
        <w:t>Topics:</w:t>
      </w:r>
    </w:p>
    <w:p w14:paraId="2B364433" w14:textId="77777777" w:rsidR="001B7AE0" w:rsidRPr="003422E1" w:rsidRDefault="001B7AE0" w:rsidP="001B7AE0">
      <w:pPr>
        <w:numPr>
          <w:ilvl w:val="0"/>
          <w:numId w:val="62"/>
        </w:numPr>
        <w:contextualSpacing/>
        <w:jc w:val="both"/>
        <w:rPr>
          <w:rFonts w:ascii="Times" w:hAnsi="Times" w:cs="Times"/>
          <w:lang w:val="en-GB"/>
        </w:rPr>
      </w:pPr>
      <w:r w:rsidRPr="003422E1">
        <w:rPr>
          <w:rFonts w:ascii="Times" w:hAnsi="Times" w:cs="Times"/>
          <w:lang w:val="en-GB"/>
        </w:rPr>
        <w:t>Building personal qualities for life and work</w:t>
      </w:r>
    </w:p>
    <w:p w14:paraId="2B364434" w14:textId="77777777" w:rsidR="001B7AE0" w:rsidRPr="003422E1" w:rsidRDefault="001B7AE0" w:rsidP="001B7AE0">
      <w:pPr>
        <w:numPr>
          <w:ilvl w:val="0"/>
          <w:numId w:val="62"/>
        </w:numPr>
        <w:contextualSpacing/>
        <w:jc w:val="both"/>
        <w:rPr>
          <w:rFonts w:ascii="Times" w:hAnsi="Times" w:cs="Times"/>
          <w:lang w:val="en-GB"/>
        </w:rPr>
      </w:pPr>
      <w:r w:rsidRPr="003422E1">
        <w:rPr>
          <w:rFonts w:ascii="Times" w:hAnsi="Times" w:cs="Times"/>
          <w:lang w:val="en-GB"/>
        </w:rPr>
        <w:t>Career counselling and guidance</w:t>
      </w:r>
    </w:p>
    <w:p w14:paraId="2B364435" w14:textId="77777777" w:rsidR="001B7AE0" w:rsidRPr="003422E1" w:rsidRDefault="001B7AE0" w:rsidP="001B7AE0">
      <w:pPr>
        <w:numPr>
          <w:ilvl w:val="0"/>
          <w:numId w:val="62"/>
        </w:numPr>
        <w:contextualSpacing/>
        <w:jc w:val="both"/>
        <w:rPr>
          <w:rFonts w:ascii="Times" w:hAnsi="Times" w:cs="Times"/>
          <w:lang w:val="en-GB"/>
        </w:rPr>
      </w:pPr>
      <w:r w:rsidRPr="003422E1">
        <w:rPr>
          <w:rFonts w:ascii="Times" w:hAnsi="Times" w:cs="Times"/>
          <w:lang w:val="en-GB"/>
        </w:rPr>
        <w:t xml:space="preserve"> Preparation for professional life and future career</w:t>
      </w:r>
    </w:p>
    <w:p w14:paraId="2B364436" w14:textId="77777777" w:rsidR="001B7AE0" w:rsidRPr="003422E1" w:rsidRDefault="001B7AE0" w:rsidP="001B7AE0">
      <w:pPr>
        <w:numPr>
          <w:ilvl w:val="0"/>
          <w:numId w:val="62"/>
        </w:numPr>
        <w:contextualSpacing/>
        <w:jc w:val="both"/>
        <w:rPr>
          <w:rFonts w:ascii="Times" w:hAnsi="Times" w:cs="Times"/>
          <w:lang w:val="en-GB"/>
        </w:rPr>
      </w:pPr>
      <w:r w:rsidRPr="003422E1">
        <w:rPr>
          <w:rFonts w:ascii="Times" w:hAnsi="Times" w:cs="Times"/>
          <w:lang w:val="en-GB"/>
        </w:rPr>
        <w:t>Communication in/for life and work</w:t>
      </w:r>
    </w:p>
    <w:p w14:paraId="2B364437" w14:textId="77777777" w:rsidR="001B7AE0" w:rsidRPr="003422E1" w:rsidRDefault="001B7AE0" w:rsidP="001B7AE0">
      <w:pPr>
        <w:ind w:left="360" w:hanging="360"/>
        <w:contextualSpacing/>
        <w:jc w:val="both"/>
        <w:rPr>
          <w:rFonts w:ascii="Times" w:hAnsi="Times" w:cs="Times"/>
          <w:lang w:val="en-GB"/>
        </w:rPr>
      </w:pPr>
      <w:r w:rsidRPr="003422E1">
        <w:rPr>
          <w:rFonts w:ascii="Times" w:hAnsi="Times" w:cs="Times"/>
          <w:lang w:val="en-GB"/>
        </w:rPr>
        <w:t>Learning outcomes:</w:t>
      </w:r>
    </w:p>
    <w:p w14:paraId="2B364438" w14:textId="77777777" w:rsidR="001B7AE0" w:rsidRPr="003422E1" w:rsidRDefault="001B7AE0" w:rsidP="001B7AE0">
      <w:pPr>
        <w:numPr>
          <w:ilvl w:val="0"/>
          <w:numId w:val="65"/>
        </w:numPr>
        <w:contextualSpacing/>
        <w:jc w:val="both"/>
        <w:rPr>
          <w:rFonts w:ascii="Times" w:hAnsi="Times" w:cs="Times"/>
          <w:lang w:val="en-GB"/>
        </w:rPr>
      </w:pPr>
      <w:r w:rsidRPr="003422E1">
        <w:rPr>
          <w:rFonts w:ascii="Times" w:hAnsi="Times" w:cs="Times"/>
          <w:lang w:val="en-GB"/>
        </w:rPr>
        <w:t xml:space="preserve">The student assesses the personal and professional skills as well as the achievements identified </w:t>
      </w:r>
      <w:proofErr w:type="gramStart"/>
      <w:r w:rsidRPr="003422E1">
        <w:rPr>
          <w:rFonts w:ascii="Times" w:hAnsi="Times" w:cs="Times"/>
          <w:lang w:val="en-GB"/>
        </w:rPr>
        <w:t>on the basis of</w:t>
      </w:r>
      <w:proofErr w:type="gramEnd"/>
      <w:r w:rsidRPr="003422E1">
        <w:rPr>
          <w:rFonts w:ascii="Times" w:hAnsi="Times" w:cs="Times"/>
          <w:lang w:val="en-GB"/>
        </w:rPr>
        <w:t xml:space="preserve"> different fields of interest according to the objectives set for self-improvement, by taking into account the influences on the choice of future career.</w:t>
      </w:r>
    </w:p>
    <w:p w14:paraId="2B364439" w14:textId="77777777" w:rsidR="001B7AE0" w:rsidRPr="003422E1" w:rsidRDefault="001B7AE0" w:rsidP="001B7AE0">
      <w:pPr>
        <w:numPr>
          <w:ilvl w:val="0"/>
          <w:numId w:val="65"/>
        </w:numPr>
        <w:contextualSpacing/>
        <w:jc w:val="both"/>
        <w:rPr>
          <w:rFonts w:ascii="Times" w:hAnsi="Times" w:cs="Times"/>
          <w:lang w:val="en-GB"/>
        </w:rPr>
      </w:pPr>
      <w:r w:rsidRPr="003422E1">
        <w:rPr>
          <w:rFonts w:ascii="Times" w:hAnsi="Times" w:cs="Times"/>
          <w:lang w:val="en-GB"/>
        </w:rPr>
        <w:t>The student applies testing forms through different platforms to assess personal and professional skills.</w:t>
      </w:r>
    </w:p>
    <w:p w14:paraId="2B36443A" w14:textId="77777777" w:rsidR="001B7AE0" w:rsidRPr="003422E1" w:rsidRDefault="001B7AE0" w:rsidP="001B7AE0">
      <w:pPr>
        <w:numPr>
          <w:ilvl w:val="0"/>
          <w:numId w:val="65"/>
        </w:numPr>
        <w:contextualSpacing/>
        <w:jc w:val="both"/>
        <w:rPr>
          <w:rFonts w:ascii="Times" w:hAnsi="Times" w:cs="Times"/>
          <w:lang w:val="en-GB"/>
        </w:rPr>
      </w:pPr>
      <w:r w:rsidRPr="003422E1">
        <w:rPr>
          <w:rFonts w:ascii="Times" w:hAnsi="Times" w:cs="Times"/>
          <w:lang w:val="en-GB"/>
        </w:rPr>
        <w:t>The student presents short-term and long-term plans, through decision-making for further career.</w:t>
      </w:r>
    </w:p>
    <w:p w14:paraId="2B36443B" w14:textId="77777777" w:rsidR="001B7AE0" w:rsidRPr="003422E1" w:rsidRDefault="001B7AE0" w:rsidP="001B7AE0">
      <w:pPr>
        <w:numPr>
          <w:ilvl w:val="0"/>
          <w:numId w:val="65"/>
        </w:numPr>
        <w:contextualSpacing/>
        <w:jc w:val="both"/>
        <w:rPr>
          <w:rFonts w:ascii="Times" w:eastAsia="MS Mincho" w:hAnsi="Times" w:cs="Times"/>
          <w:color w:val="000000"/>
          <w:lang w:val="en-GB"/>
        </w:rPr>
      </w:pPr>
      <w:r w:rsidRPr="003422E1">
        <w:rPr>
          <w:rFonts w:ascii="Times" w:hAnsi="Times" w:cs="Times"/>
          <w:lang w:val="en-GB"/>
        </w:rPr>
        <w:t>The student draws up a personal development plan for the achievement of his professional goals.</w:t>
      </w:r>
    </w:p>
    <w:p w14:paraId="2B36443C" w14:textId="77777777" w:rsidR="001B7AE0" w:rsidRPr="003422E1" w:rsidRDefault="001B7AE0" w:rsidP="001B7AE0">
      <w:pPr>
        <w:numPr>
          <w:ilvl w:val="0"/>
          <w:numId w:val="65"/>
        </w:numPr>
        <w:contextualSpacing/>
        <w:jc w:val="both"/>
        <w:rPr>
          <w:rFonts w:ascii="Times" w:eastAsia="MS Mincho" w:hAnsi="Times" w:cs="Times"/>
          <w:color w:val="000000"/>
          <w:lang w:val="en-GB"/>
        </w:rPr>
      </w:pPr>
      <w:r w:rsidRPr="003422E1">
        <w:rPr>
          <w:lang w:val="en-US"/>
        </w:rPr>
        <w:t>The student uses data processing software applications for various professional activities</w:t>
      </w:r>
      <w:r w:rsidRPr="003422E1">
        <w:rPr>
          <w:rFonts w:ascii="Times" w:hAnsi="Times" w:cs="Times"/>
          <w:lang w:val="en-GB"/>
        </w:rPr>
        <w:t>.</w:t>
      </w:r>
    </w:p>
    <w:p w14:paraId="2B36443D" w14:textId="77777777" w:rsidR="001B7AE0" w:rsidRPr="003422E1" w:rsidRDefault="001B7AE0" w:rsidP="001B7AE0">
      <w:pPr>
        <w:numPr>
          <w:ilvl w:val="0"/>
          <w:numId w:val="65"/>
        </w:numPr>
        <w:contextualSpacing/>
        <w:jc w:val="both"/>
        <w:rPr>
          <w:rFonts w:ascii="Times" w:eastAsia="MS Mincho" w:hAnsi="Times" w:cs="Times"/>
          <w:color w:val="000000"/>
          <w:lang w:val="en-GB"/>
        </w:rPr>
      </w:pPr>
      <w:r w:rsidRPr="003422E1">
        <w:rPr>
          <w:rFonts w:ascii="Times" w:hAnsi="Times" w:cs="Times"/>
          <w:lang w:val="en-GB"/>
        </w:rPr>
        <w:t>The student learns to promote personal skills through the preparation and presentation of projects.</w:t>
      </w:r>
    </w:p>
    <w:p w14:paraId="2B36443E" w14:textId="77777777" w:rsidR="001B7AE0" w:rsidRPr="003422E1" w:rsidRDefault="001B7AE0" w:rsidP="001B7AE0">
      <w:pPr>
        <w:numPr>
          <w:ilvl w:val="0"/>
          <w:numId w:val="65"/>
        </w:numPr>
        <w:contextualSpacing/>
        <w:jc w:val="both"/>
        <w:rPr>
          <w:rFonts w:ascii="Times" w:eastAsia="MS Mincho" w:hAnsi="Times" w:cs="Times"/>
          <w:color w:val="000000"/>
          <w:lang w:val="en-GB"/>
        </w:rPr>
      </w:pPr>
      <w:r w:rsidRPr="003422E1">
        <w:rPr>
          <w:rFonts w:ascii="Times" w:hAnsi="Times" w:cs="Times"/>
          <w:lang w:val="en-GB"/>
        </w:rPr>
        <w:t>The student practices filling out of various online applications (for faculty, scholarships, and projects).</w:t>
      </w:r>
    </w:p>
    <w:p w14:paraId="2B36443F" w14:textId="77777777" w:rsidR="001B7AE0" w:rsidRPr="003422E1" w:rsidRDefault="001B7AE0" w:rsidP="001B7AE0">
      <w:pPr>
        <w:numPr>
          <w:ilvl w:val="0"/>
          <w:numId w:val="65"/>
        </w:numPr>
        <w:contextualSpacing/>
        <w:jc w:val="both"/>
        <w:rPr>
          <w:rFonts w:ascii="Times" w:eastAsia="MS Mincho" w:hAnsi="Times" w:cs="Times"/>
          <w:color w:val="000000"/>
          <w:lang w:val="en-GB"/>
        </w:rPr>
      </w:pPr>
      <w:r w:rsidRPr="003422E1">
        <w:rPr>
          <w:rFonts w:ascii="Times" w:hAnsi="Times" w:cs="Times"/>
          <w:lang w:val="en-GB"/>
        </w:rPr>
        <w:t>The student practices different applications for creating a CV and motivation letter, as well as practices ways of sending these documents online.</w:t>
      </w:r>
    </w:p>
    <w:p w14:paraId="2B364440" w14:textId="77777777" w:rsidR="001B7AE0" w:rsidRPr="003422E1" w:rsidRDefault="001B7AE0" w:rsidP="001B7AE0">
      <w:pPr>
        <w:numPr>
          <w:ilvl w:val="0"/>
          <w:numId w:val="65"/>
        </w:numPr>
        <w:contextualSpacing/>
        <w:jc w:val="both"/>
        <w:rPr>
          <w:rFonts w:ascii="Times" w:eastAsia="MS Mincho" w:hAnsi="Times" w:cs="Times"/>
          <w:color w:val="000000"/>
          <w:lang w:val="en-GB"/>
        </w:rPr>
      </w:pPr>
      <w:r w:rsidRPr="003422E1">
        <w:rPr>
          <w:rFonts w:ascii="Times" w:hAnsi="Times" w:cs="Times"/>
          <w:lang w:val="en-GB"/>
        </w:rPr>
        <w:t xml:space="preserve">The student applies different sources of information for personal and professional </w:t>
      </w:r>
      <w:proofErr w:type="gramStart"/>
      <w:r w:rsidRPr="003422E1">
        <w:rPr>
          <w:rFonts w:ascii="Times" w:hAnsi="Times" w:cs="Times"/>
          <w:lang w:val="en-GB"/>
        </w:rPr>
        <w:t>development</w:t>
      </w:r>
      <w:proofErr w:type="gramEnd"/>
    </w:p>
    <w:p w14:paraId="2B364441" w14:textId="77777777" w:rsidR="001B7AE0" w:rsidRPr="003422E1" w:rsidRDefault="001B7AE0" w:rsidP="001B7AE0">
      <w:pPr>
        <w:keepNext/>
        <w:keepLines/>
        <w:spacing w:before="360" w:after="120" w:line="276" w:lineRule="auto"/>
        <w:outlineLvl w:val="1"/>
        <w:rPr>
          <w:rFonts w:ascii="Times" w:eastAsia="MS Mincho" w:hAnsi="Times" w:cs="Times"/>
          <w:b/>
          <w:bCs/>
          <w:lang w:val="en-GB"/>
        </w:rPr>
      </w:pPr>
    </w:p>
    <w:p w14:paraId="2B364442" w14:textId="77777777" w:rsidR="001B7AE0" w:rsidRPr="003422E1" w:rsidRDefault="001B7AE0" w:rsidP="001B7AE0">
      <w:pPr>
        <w:keepNext/>
        <w:keepLines/>
        <w:spacing w:before="360" w:after="120" w:line="276" w:lineRule="auto"/>
        <w:outlineLvl w:val="1"/>
        <w:rPr>
          <w:rFonts w:ascii="Times" w:eastAsia="MS Mincho" w:hAnsi="Times" w:cs="Times"/>
          <w:b/>
          <w:bCs/>
          <w:lang w:val="en-GB"/>
        </w:rPr>
      </w:pPr>
      <w:bookmarkStart w:id="83" w:name="_Toc134438466"/>
      <w:r w:rsidRPr="003422E1">
        <w:rPr>
          <w:rFonts w:ascii="Times" w:eastAsia="MS Mincho" w:hAnsi="Times" w:cs="Times"/>
          <w:b/>
          <w:bCs/>
          <w:lang w:val="en-GB"/>
        </w:rPr>
        <w:t>Annex 2. Career information and sources</w:t>
      </w:r>
      <w:bookmarkEnd w:id="83"/>
    </w:p>
    <w:p w14:paraId="2B364443" w14:textId="77777777" w:rsidR="001B7AE0" w:rsidRPr="003422E1" w:rsidRDefault="001B7AE0" w:rsidP="001B7AE0">
      <w:pPr>
        <w:jc w:val="both"/>
        <w:rPr>
          <w:rFonts w:ascii="Times" w:hAnsi="Times" w:cs="Times"/>
          <w:b/>
          <w:u w:val="single"/>
          <w:lang w:val="en-GB"/>
        </w:rPr>
      </w:pPr>
    </w:p>
    <w:p w14:paraId="2B364444" w14:textId="77777777" w:rsidR="001B7AE0" w:rsidRPr="003422E1" w:rsidRDefault="001B7AE0" w:rsidP="001B7AE0">
      <w:pPr>
        <w:jc w:val="both"/>
        <w:rPr>
          <w:rFonts w:ascii="Times" w:hAnsi="Times" w:cs="Times"/>
          <w:lang w:val="en-GB"/>
        </w:rPr>
      </w:pPr>
      <w:r w:rsidRPr="003422E1">
        <w:rPr>
          <w:rFonts w:ascii="Times" w:hAnsi="Times" w:cs="Times"/>
          <w:lang w:val="en-GB"/>
        </w:rPr>
        <w:t>Career Counsellors inform students about employment opportunities at home and abroad, training and mobility opportunities, scholarships and university programs, voluntary services, events, and other information related to career development.</w:t>
      </w:r>
    </w:p>
    <w:p w14:paraId="2B364445" w14:textId="77777777" w:rsidR="001B7AE0" w:rsidRPr="003422E1" w:rsidRDefault="001B7AE0" w:rsidP="001B7AE0">
      <w:pPr>
        <w:jc w:val="both"/>
        <w:rPr>
          <w:rFonts w:ascii="Times" w:hAnsi="Times" w:cs="Times"/>
          <w:lang w:val="en-GB"/>
        </w:rPr>
      </w:pPr>
    </w:p>
    <w:p w14:paraId="2B364446" w14:textId="77777777" w:rsidR="001B7AE0" w:rsidRPr="003422E1" w:rsidRDefault="001B7AE0" w:rsidP="001B7AE0">
      <w:pPr>
        <w:jc w:val="both"/>
        <w:rPr>
          <w:rFonts w:ascii="Times" w:hAnsi="Times" w:cs="Times"/>
          <w:lang w:val="en-GB"/>
        </w:rPr>
      </w:pPr>
      <w:r w:rsidRPr="003422E1">
        <w:rPr>
          <w:rFonts w:ascii="Times" w:hAnsi="Times" w:cs="Times"/>
          <w:lang w:val="en-GB"/>
        </w:rPr>
        <w:t>Careers Counsellors plan annual activities relating to the provision of career information, including workshops, information sessions, career fairs, employer presentations or other events.</w:t>
      </w:r>
    </w:p>
    <w:p w14:paraId="2B364447" w14:textId="77777777" w:rsidR="001B7AE0" w:rsidRPr="003422E1" w:rsidRDefault="001B7AE0" w:rsidP="001B7AE0">
      <w:pPr>
        <w:jc w:val="both"/>
        <w:rPr>
          <w:rFonts w:ascii="Times" w:hAnsi="Times" w:cs="Times"/>
          <w:lang w:val="en-GB"/>
        </w:rPr>
      </w:pPr>
    </w:p>
    <w:p w14:paraId="2B364448" w14:textId="77777777" w:rsidR="001B7AE0" w:rsidRPr="003422E1" w:rsidRDefault="001B7AE0" w:rsidP="001B7AE0">
      <w:pPr>
        <w:jc w:val="both"/>
        <w:rPr>
          <w:rFonts w:ascii="Times" w:hAnsi="Times" w:cs="Times"/>
          <w:lang w:val="en-GB"/>
        </w:rPr>
      </w:pPr>
      <w:r w:rsidRPr="003422E1">
        <w:rPr>
          <w:rFonts w:ascii="Times" w:hAnsi="Times" w:cs="Times"/>
          <w:lang w:val="en-GB"/>
        </w:rPr>
        <w:t>Career Counsellors provide printed or electronic informational materials as needed.</w:t>
      </w:r>
    </w:p>
    <w:p w14:paraId="2B364449" w14:textId="77777777" w:rsidR="001B7AE0" w:rsidRPr="003422E1" w:rsidRDefault="001B7AE0" w:rsidP="001B7AE0">
      <w:pPr>
        <w:spacing w:after="360"/>
        <w:jc w:val="both"/>
        <w:rPr>
          <w:rFonts w:ascii="Times" w:hAnsi="Times" w:cs="Times"/>
          <w:lang w:val="en-GB"/>
        </w:rPr>
      </w:pPr>
    </w:p>
    <w:p w14:paraId="2B36444A" w14:textId="77777777" w:rsidR="001B7AE0" w:rsidRPr="003422E1" w:rsidRDefault="001B7AE0" w:rsidP="001B7AE0">
      <w:pPr>
        <w:keepNext/>
        <w:keepLines/>
        <w:spacing w:before="360" w:after="120" w:line="276" w:lineRule="auto"/>
        <w:ind w:right="-270"/>
        <w:outlineLvl w:val="1"/>
        <w:rPr>
          <w:rFonts w:ascii="Times" w:eastAsia="MS Mincho" w:hAnsi="Times" w:cs="Times"/>
          <w:b/>
          <w:bCs/>
          <w:lang w:val="en-GB"/>
        </w:rPr>
      </w:pPr>
      <w:bookmarkStart w:id="84" w:name="_Toc134438467"/>
      <w:r w:rsidRPr="003422E1">
        <w:rPr>
          <w:rFonts w:ascii="Times" w:eastAsia="MS Mincho" w:hAnsi="Times" w:cs="Times"/>
          <w:b/>
          <w:bCs/>
          <w:lang w:val="en-GB"/>
        </w:rPr>
        <w:t>Annex 3. Building soft skills for career and employability</w:t>
      </w:r>
      <w:bookmarkEnd w:id="84"/>
    </w:p>
    <w:p w14:paraId="2B36444B" w14:textId="77777777" w:rsidR="001B7AE0" w:rsidRPr="003422E1"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w:hAnsi="Times" w:cs="Times"/>
          <w:lang w:val="en-GB"/>
        </w:rPr>
      </w:pPr>
      <w:r w:rsidRPr="003422E1">
        <w:rPr>
          <w:rFonts w:ascii="Times" w:hAnsi="Times" w:cs="Times"/>
          <w:lang w:val="en-GB"/>
        </w:rPr>
        <w:t>CCs should provide group trainings for students, as well as individual consultations as needed, to build skills for career development and management, and employability.</w:t>
      </w:r>
    </w:p>
    <w:p w14:paraId="2B36444C" w14:textId="77777777" w:rsidR="001B7AE0" w:rsidRPr="003422E1"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w:hAnsi="Times" w:cs="Times"/>
          <w:lang w:val="en-GB"/>
        </w:rPr>
      </w:pPr>
      <w:r w:rsidRPr="003422E1">
        <w:rPr>
          <w:rFonts w:ascii="Times" w:hAnsi="Times" w:cs="Times"/>
          <w:lang w:val="en-GB"/>
        </w:rPr>
        <w:t>This training program complements the topics developed in the framework of Career Education.</w:t>
      </w:r>
    </w:p>
    <w:p w14:paraId="2B36444D" w14:textId="77777777" w:rsidR="001B7AE0" w:rsidRPr="003422E1" w:rsidRDefault="001B7AE0" w:rsidP="001B7AE0">
      <w:pPr>
        <w:jc w:val="both"/>
        <w:rPr>
          <w:rFonts w:ascii="Times" w:hAnsi="Times" w:cs="Times"/>
          <w:lang w:val="en-GB"/>
        </w:rPr>
      </w:pPr>
      <w:r w:rsidRPr="003422E1">
        <w:rPr>
          <w:rFonts w:ascii="Times" w:hAnsi="Times" w:cs="Times"/>
          <w:color w:val="202124"/>
          <w:lang w:val="en-GB"/>
        </w:rPr>
        <w:t xml:space="preserve">Priority must be given to students in grade 12 </w:t>
      </w:r>
      <w:proofErr w:type="gramStart"/>
      <w:r w:rsidRPr="003422E1">
        <w:rPr>
          <w:rFonts w:ascii="Times" w:hAnsi="Times" w:cs="Times"/>
          <w:color w:val="202124"/>
          <w:lang w:val="en-GB"/>
        </w:rPr>
        <w:t>in order to</w:t>
      </w:r>
      <w:proofErr w:type="gramEnd"/>
      <w:r w:rsidRPr="003422E1">
        <w:rPr>
          <w:rFonts w:ascii="Times" w:hAnsi="Times" w:cs="Times"/>
          <w:color w:val="202124"/>
          <w:lang w:val="en-GB"/>
        </w:rPr>
        <w:t xml:space="preserve"> prepare them for access to the labour market and employability</w:t>
      </w:r>
      <w:r w:rsidRPr="003422E1">
        <w:rPr>
          <w:rFonts w:ascii="Times" w:hAnsi="Times" w:cs="Times"/>
          <w:lang w:val="en-GB"/>
        </w:rPr>
        <w:t>.</w:t>
      </w:r>
    </w:p>
    <w:p w14:paraId="2B36444E" w14:textId="77777777" w:rsidR="001B7AE0" w:rsidRPr="003422E1" w:rsidRDefault="001B7AE0" w:rsidP="001B7AE0">
      <w:pPr>
        <w:jc w:val="both"/>
        <w:rPr>
          <w:rFonts w:ascii="Times" w:hAnsi="Times" w:cs="Times"/>
          <w:lang w:val="en-GB"/>
        </w:rPr>
      </w:pPr>
    </w:p>
    <w:p w14:paraId="2B36444F" w14:textId="77777777" w:rsidR="001B7AE0" w:rsidRPr="003422E1" w:rsidRDefault="001B7AE0" w:rsidP="001B7AE0">
      <w:pPr>
        <w:jc w:val="both"/>
        <w:rPr>
          <w:rFonts w:ascii="Times" w:hAnsi="Times" w:cs="Times"/>
          <w:lang w:val="en-GB"/>
        </w:rPr>
      </w:pPr>
      <w:r w:rsidRPr="003422E1">
        <w:rPr>
          <w:rFonts w:ascii="Times" w:hAnsi="Times" w:cs="Times"/>
          <w:lang w:val="en-GB"/>
        </w:rPr>
        <w:t>Training topics:</w:t>
      </w:r>
    </w:p>
    <w:p w14:paraId="2B364450" w14:textId="77777777" w:rsidR="001B7AE0" w:rsidRPr="003422E1" w:rsidRDefault="001B7AE0" w:rsidP="001B7AE0">
      <w:pPr>
        <w:numPr>
          <w:ilvl w:val="0"/>
          <w:numId w:val="23"/>
        </w:numPr>
        <w:spacing w:before="120" w:after="120"/>
        <w:contextualSpacing/>
        <w:jc w:val="both"/>
        <w:rPr>
          <w:rFonts w:ascii="Times" w:hAnsi="Times" w:cs="Times"/>
          <w:lang w:val="en-GB"/>
        </w:rPr>
      </w:pPr>
      <w:r w:rsidRPr="003422E1">
        <w:rPr>
          <w:rFonts w:ascii="Times" w:hAnsi="Times" w:cs="Times"/>
          <w:lang w:val="en-GB"/>
        </w:rPr>
        <w:t>Creating a CV and motivation letter.</w:t>
      </w:r>
    </w:p>
    <w:p w14:paraId="2B364451" w14:textId="77777777" w:rsidR="001B7AE0" w:rsidRPr="003422E1" w:rsidRDefault="001B7AE0" w:rsidP="001B7AE0">
      <w:pPr>
        <w:numPr>
          <w:ilvl w:val="0"/>
          <w:numId w:val="23"/>
        </w:numPr>
        <w:spacing w:before="120" w:after="120"/>
        <w:contextualSpacing/>
        <w:jc w:val="both"/>
        <w:rPr>
          <w:rFonts w:ascii="Times" w:hAnsi="Times" w:cs="Times"/>
          <w:lang w:val="en-GB"/>
        </w:rPr>
      </w:pPr>
      <w:r w:rsidRPr="003422E1">
        <w:rPr>
          <w:rFonts w:ascii="Times" w:hAnsi="Times" w:cs="Times"/>
          <w:lang w:val="en-GB"/>
        </w:rPr>
        <w:t>Preparation for the job interview.</w:t>
      </w:r>
    </w:p>
    <w:p w14:paraId="2B364452" w14:textId="77777777" w:rsidR="001B7AE0" w:rsidRPr="003422E1" w:rsidRDefault="001B7AE0" w:rsidP="001B7AE0">
      <w:pPr>
        <w:numPr>
          <w:ilvl w:val="0"/>
          <w:numId w:val="23"/>
        </w:numPr>
        <w:spacing w:before="120" w:after="120"/>
        <w:contextualSpacing/>
        <w:jc w:val="both"/>
        <w:rPr>
          <w:rFonts w:ascii="Times" w:hAnsi="Times" w:cs="Times"/>
          <w:lang w:val="en-GB"/>
        </w:rPr>
      </w:pPr>
      <w:r w:rsidRPr="003422E1">
        <w:rPr>
          <w:rFonts w:ascii="Times" w:hAnsi="Times" w:cs="Times"/>
          <w:lang w:val="en-GB"/>
        </w:rPr>
        <w:t>Searching for a job and reviewing a job offer.</w:t>
      </w:r>
    </w:p>
    <w:p w14:paraId="2B364453" w14:textId="77777777" w:rsidR="001B7AE0" w:rsidRPr="003422E1" w:rsidRDefault="001B7AE0" w:rsidP="001B7AE0">
      <w:pPr>
        <w:numPr>
          <w:ilvl w:val="0"/>
          <w:numId w:val="23"/>
        </w:numPr>
        <w:spacing w:before="120" w:after="120"/>
        <w:contextualSpacing/>
        <w:jc w:val="both"/>
        <w:rPr>
          <w:rFonts w:ascii="Times" w:hAnsi="Times" w:cs="Times"/>
          <w:lang w:val="en-GB"/>
        </w:rPr>
      </w:pPr>
      <w:r w:rsidRPr="003422E1">
        <w:rPr>
          <w:rFonts w:ascii="Times" w:hAnsi="Times" w:cs="Times"/>
          <w:lang w:val="en-GB"/>
        </w:rPr>
        <w:t>Searching for university programs and training programs for further education and training and preparation for application.</w:t>
      </w:r>
    </w:p>
    <w:p w14:paraId="2B364454" w14:textId="77777777" w:rsidR="001B7AE0" w:rsidRPr="003422E1" w:rsidRDefault="001B7AE0" w:rsidP="001B7AE0">
      <w:pPr>
        <w:numPr>
          <w:ilvl w:val="0"/>
          <w:numId w:val="23"/>
        </w:numPr>
        <w:spacing w:before="120" w:after="120"/>
        <w:contextualSpacing/>
        <w:jc w:val="both"/>
        <w:rPr>
          <w:rFonts w:ascii="Times" w:hAnsi="Times" w:cs="Times"/>
          <w:lang w:val="en-GB"/>
        </w:rPr>
      </w:pPr>
      <w:r w:rsidRPr="003422E1">
        <w:rPr>
          <w:rFonts w:ascii="Times" w:hAnsi="Times" w:cs="Times"/>
          <w:lang w:val="en-GB"/>
        </w:rPr>
        <w:t>Training for soft skills for the successful realization of the WPL.</w:t>
      </w:r>
    </w:p>
    <w:p w14:paraId="2B364455" w14:textId="77777777" w:rsidR="001B7AE0" w:rsidRPr="003422E1" w:rsidRDefault="001B7AE0" w:rsidP="001B7AE0">
      <w:pPr>
        <w:numPr>
          <w:ilvl w:val="0"/>
          <w:numId w:val="23"/>
        </w:numPr>
        <w:spacing w:before="120" w:after="120"/>
        <w:contextualSpacing/>
        <w:jc w:val="both"/>
        <w:rPr>
          <w:rFonts w:ascii="Times" w:hAnsi="Times" w:cs="Times"/>
          <w:lang w:val="en-GB"/>
        </w:rPr>
      </w:pPr>
      <w:r w:rsidRPr="003422E1">
        <w:rPr>
          <w:rFonts w:ascii="Times" w:hAnsi="Times" w:cs="Times"/>
          <w:lang w:val="en-GB"/>
        </w:rPr>
        <w:t>Other career related activities including student mobility, volunteer work and extracurricular trainings.</w:t>
      </w:r>
    </w:p>
    <w:p w14:paraId="2B364456" w14:textId="77777777" w:rsidR="001B7AE0" w:rsidRPr="003422E1" w:rsidRDefault="001B7AE0" w:rsidP="001B7AE0">
      <w:pPr>
        <w:spacing w:after="240"/>
        <w:jc w:val="both"/>
        <w:rPr>
          <w:rFonts w:ascii="Times" w:hAnsi="Times" w:cs="Times"/>
          <w:b/>
          <w:bCs/>
          <w:lang w:val="en-GB"/>
        </w:rPr>
        <w:sectPr w:rsidR="001B7AE0" w:rsidRPr="003422E1" w:rsidSect="007F613F">
          <w:type w:val="continuous"/>
          <w:pgSz w:w="15840" w:h="12240" w:orient="landscape"/>
          <w:pgMar w:top="1440" w:right="1440" w:bottom="1440" w:left="1440" w:header="720" w:footer="720" w:gutter="0"/>
          <w:cols w:space="720"/>
        </w:sectPr>
      </w:pPr>
    </w:p>
    <w:p w14:paraId="2B364457" w14:textId="77777777" w:rsidR="001B7AE0" w:rsidRPr="003422E1" w:rsidRDefault="001B7AE0" w:rsidP="001B7AE0">
      <w:pPr>
        <w:keepNext/>
        <w:keepLines/>
        <w:spacing w:before="360" w:after="120" w:line="276" w:lineRule="auto"/>
        <w:outlineLvl w:val="1"/>
        <w:rPr>
          <w:rFonts w:ascii="Times" w:eastAsia="MS Mincho" w:hAnsi="Times" w:cs="Times"/>
          <w:b/>
          <w:bCs/>
          <w:lang w:val="en-GB"/>
        </w:rPr>
      </w:pPr>
      <w:bookmarkStart w:id="85" w:name="_Toc134438468"/>
      <w:r w:rsidRPr="003422E1">
        <w:rPr>
          <w:rFonts w:ascii="Times" w:eastAsia="MS Mincho" w:hAnsi="Times" w:cs="Times"/>
          <w:b/>
          <w:bCs/>
          <w:lang w:val="en-GB"/>
        </w:rPr>
        <w:t>Annex 4: Description of duties of Career Counsellors</w:t>
      </w:r>
      <w:bookmarkEnd w:id="85"/>
    </w:p>
    <w:p w14:paraId="2B364458" w14:textId="77777777" w:rsidR="001B7AE0" w:rsidRPr="003422E1" w:rsidRDefault="001B7AE0" w:rsidP="001B7AE0">
      <w:pPr>
        <w:shd w:val="clear" w:color="auto" w:fill="B6DDE8"/>
        <w:spacing w:after="120"/>
        <w:jc w:val="both"/>
        <w:rPr>
          <w:rFonts w:ascii="Times" w:hAnsi="Times" w:cs="Times"/>
          <w:b/>
          <w:bCs/>
          <w:lang w:val="en-GB"/>
        </w:rPr>
      </w:pPr>
      <w:r w:rsidRPr="003422E1">
        <w:rPr>
          <w:rFonts w:ascii="Times" w:hAnsi="Times" w:cs="Times"/>
          <w:b/>
          <w:bCs/>
          <w:lang w:val="en-GB"/>
        </w:rPr>
        <w:t>General conditions</w:t>
      </w:r>
    </w:p>
    <w:p w14:paraId="2B364459" w14:textId="77777777" w:rsidR="001B7AE0" w:rsidRPr="003422E1" w:rsidRDefault="001B7AE0" w:rsidP="001B7AE0">
      <w:pPr>
        <w:numPr>
          <w:ilvl w:val="0"/>
          <w:numId w:val="57"/>
        </w:numPr>
        <w:spacing w:after="120"/>
        <w:contextualSpacing/>
        <w:jc w:val="both"/>
        <w:rPr>
          <w:rFonts w:ascii="Times" w:eastAsia="Cambria" w:hAnsi="Times" w:cs="Times"/>
          <w:color w:val="000000"/>
          <w:lang w:val="en-GB"/>
        </w:rPr>
      </w:pPr>
      <w:r w:rsidRPr="003422E1">
        <w:rPr>
          <w:rFonts w:ascii="Times" w:eastAsia="Cambria" w:hAnsi="Times" w:cs="Times"/>
          <w:color w:val="000000"/>
          <w:lang w:val="en-GB"/>
        </w:rPr>
        <w:t>CCs report according to the hierarchy in the organizational chart of IVET.</w:t>
      </w:r>
    </w:p>
    <w:p w14:paraId="2B36445A" w14:textId="77777777" w:rsidR="001B7AE0" w:rsidRPr="003422E1" w:rsidRDefault="001B7AE0" w:rsidP="001B7AE0">
      <w:pPr>
        <w:numPr>
          <w:ilvl w:val="0"/>
          <w:numId w:val="57"/>
        </w:numPr>
        <w:spacing w:after="120"/>
        <w:contextualSpacing/>
        <w:jc w:val="both"/>
        <w:rPr>
          <w:rFonts w:ascii="Times" w:eastAsia="Cambria" w:hAnsi="Times" w:cs="Times"/>
          <w:color w:val="000000"/>
          <w:lang w:val="en-GB"/>
        </w:rPr>
      </w:pPr>
      <w:r w:rsidRPr="003422E1">
        <w:rPr>
          <w:rFonts w:ascii="Times" w:eastAsia="Cambria" w:hAnsi="Times" w:cs="Times"/>
          <w:color w:val="000000"/>
          <w:lang w:val="en-GB"/>
        </w:rPr>
        <w:t>CCs are IVET teachers certified by the career counsellor qualification program accredited by the Kosovo National Qualifications Authority.</w:t>
      </w:r>
    </w:p>
    <w:p w14:paraId="2B36445B" w14:textId="77777777" w:rsidR="001B7AE0" w:rsidRPr="003422E1" w:rsidRDefault="001B7AE0" w:rsidP="001B7AE0">
      <w:pPr>
        <w:numPr>
          <w:ilvl w:val="0"/>
          <w:numId w:val="57"/>
        </w:numPr>
        <w:spacing w:after="120"/>
        <w:contextualSpacing/>
        <w:jc w:val="both"/>
        <w:rPr>
          <w:rFonts w:ascii="Times" w:hAnsi="Times" w:cs="Times"/>
          <w:lang w:val="en-GB"/>
        </w:rPr>
      </w:pPr>
      <w:r w:rsidRPr="003422E1">
        <w:rPr>
          <w:rFonts w:ascii="Times" w:eastAsia="Cambria" w:hAnsi="Times" w:cs="Times"/>
          <w:color w:val="000000"/>
          <w:lang w:val="en-GB"/>
        </w:rPr>
        <w:t>The schedule for the position of CCs is the same as that of teachers in upper secondary education</w:t>
      </w:r>
      <w:r w:rsidRPr="003422E1">
        <w:rPr>
          <w:rFonts w:ascii="Times" w:eastAsia="Cambria" w:hAnsi="Times" w:cs="Times"/>
          <w:lang w:val="en-GB"/>
        </w:rPr>
        <w:t>.</w:t>
      </w:r>
    </w:p>
    <w:p w14:paraId="2B36445C" w14:textId="77777777" w:rsidR="001B7AE0" w:rsidRPr="003422E1" w:rsidRDefault="001B7AE0" w:rsidP="001B7AE0">
      <w:pPr>
        <w:shd w:val="clear" w:color="auto" w:fill="B6DDE8"/>
        <w:spacing w:after="120"/>
        <w:jc w:val="both"/>
        <w:rPr>
          <w:rFonts w:ascii="Times" w:hAnsi="Times" w:cs="Times"/>
          <w:b/>
          <w:bCs/>
          <w:lang w:val="en-GB"/>
        </w:rPr>
      </w:pPr>
      <w:r w:rsidRPr="003422E1">
        <w:rPr>
          <w:rFonts w:ascii="Times" w:hAnsi="Times" w:cs="Times"/>
          <w:b/>
          <w:bCs/>
          <w:lang w:val="en-GB"/>
        </w:rPr>
        <w:t>Main duties</w:t>
      </w:r>
    </w:p>
    <w:p w14:paraId="2B36445D" w14:textId="77777777" w:rsidR="001B7AE0" w:rsidRPr="003422E1" w:rsidRDefault="001B7AE0" w:rsidP="001B7AE0">
      <w:pPr>
        <w:jc w:val="both"/>
        <w:rPr>
          <w:rFonts w:ascii="Times" w:hAnsi="Times" w:cs="Times"/>
          <w:b/>
          <w:bCs/>
          <w:lang w:val="en-GB"/>
        </w:rPr>
      </w:pPr>
      <w:r w:rsidRPr="003422E1">
        <w:rPr>
          <w:rFonts w:ascii="Times" w:hAnsi="Times" w:cs="Times"/>
          <w:b/>
          <w:bCs/>
          <w:lang w:val="en-GB"/>
        </w:rPr>
        <w:t>Services for VET students/attendees</w:t>
      </w:r>
    </w:p>
    <w:p w14:paraId="2B36445E" w14:textId="77777777" w:rsidR="001B7AE0" w:rsidRPr="003422E1" w:rsidRDefault="001B7AE0" w:rsidP="001B7AE0">
      <w:pPr>
        <w:numPr>
          <w:ilvl w:val="0"/>
          <w:numId w:val="54"/>
        </w:numPr>
        <w:spacing w:after="120"/>
        <w:contextualSpacing/>
        <w:jc w:val="both"/>
        <w:rPr>
          <w:rFonts w:ascii="Times" w:hAnsi="Times" w:cs="Times"/>
          <w:lang w:val="en-GB"/>
        </w:rPr>
      </w:pPr>
      <w:r w:rsidRPr="003422E1">
        <w:rPr>
          <w:rFonts w:ascii="Times" w:hAnsi="Times" w:cs="Times"/>
          <w:lang w:val="en-GB"/>
        </w:rPr>
        <w:t xml:space="preserve">According to standard 2, point A.1 </w:t>
      </w:r>
    </w:p>
    <w:p w14:paraId="2B36445F" w14:textId="77777777" w:rsidR="001B7AE0" w:rsidRPr="003422E1" w:rsidRDefault="001B7AE0" w:rsidP="001B7AE0">
      <w:pPr>
        <w:jc w:val="both"/>
        <w:rPr>
          <w:rFonts w:ascii="Times" w:hAnsi="Times" w:cs="Times"/>
          <w:b/>
          <w:bCs/>
          <w:lang w:val="en-GB"/>
        </w:rPr>
      </w:pPr>
      <w:r w:rsidRPr="003422E1">
        <w:rPr>
          <w:rFonts w:ascii="Times" w:hAnsi="Times" w:cs="Times"/>
          <w:b/>
          <w:bCs/>
          <w:lang w:val="en-GB"/>
        </w:rPr>
        <w:t>Services for future students</w:t>
      </w:r>
    </w:p>
    <w:p w14:paraId="2B364460" w14:textId="77777777" w:rsidR="001B7AE0" w:rsidRPr="003422E1" w:rsidRDefault="001B7AE0" w:rsidP="001B7AE0">
      <w:pPr>
        <w:numPr>
          <w:ilvl w:val="0"/>
          <w:numId w:val="54"/>
        </w:numPr>
        <w:spacing w:after="120"/>
        <w:contextualSpacing/>
        <w:jc w:val="both"/>
        <w:rPr>
          <w:rFonts w:ascii="Times" w:hAnsi="Times" w:cs="Times"/>
          <w:lang w:val="en-GB"/>
        </w:rPr>
      </w:pPr>
      <w:r w:rsidRPr="003422E1">
        <w:rPr>
          <w:rFonts w:ascii="Times" w:hAnsi="Times" w:cs="Times"/>
          <w:lang w:val="en-GB"/>
        </w:rPr>
        <w:t xml:space="preserve">According to standard 2, point A.2 </w:t>
      </w:r>
    </w:p>
    <w:p w14:paraId="2B364461" w14:textId="77777777" w:rsidR="001B7AE0" w:rsidRPr="003422E1" w:rsidRDefault="001B7AE0" w:rsidP="001B7AE0">
      <w:pPr>
        <w:jc w:val="both"/>
        <w:rPr>
          <w:rFonts w:ascii="Times" w:hAnsi="Times" w:cs="Times"/>
          <w:b/>
          <w:bCs/>
          <w:lang w:val="en-GB"/>
        </w:rPr>
      </w:pPr>
      <w:r w:rsidRPr="003422E1">
        <w:rPr>
          <w:rFonts w:ascii="Times" w:hAnsi="Times" w:cs="Times"/>
          <w:b/>
          <w:bCs/>
          <w:lang w:val="en-GB"/>
        </w:rPr>
        <w:t>Services for the community</w:t>
      </w:r>
    </w:p>
    <w:p w14:paraId="2B364462" w14:textId="77777777" w:rsidR="001B7AE0" w:rsidRPr="003422E1" w:rsidRDefault="001B7AE0" w:rsidP="001B7AE0">
      <w:pPr>
        <w:numPr>
          <w:ilvl w:val="0"/>
          <w:numId w:val="54"/>
        </w:numPr>
        <w:spacing w:after="120"/>
        <w:contextualSpacing/>
        <w:jc w:val="both"/>
        <w:rPr>
          <w:rFonts w:ascii="Times" w:hAnsi="Times" w:cs="Times"/>
          <w:lang w:val="en-GB"/>
        </w:rPr>
      </w:pPr>
      <w:r w:rsidRPr="003422E1">
        <w:rPr>
          <w:rFonts w:ascii="Times" w:hAnsi="Times" w:cs="Times"/>
          <w:lang w:val="en-GB"/>
        </w:rPr>
        <w:t xml:space="preserve">According to standard 2, point B. </w:t>
      </w:r>
    </w:p>
    <w:p w14:paraId="2B364463" w14:textId="77777777" w:rsidR="001B7AE0" w:rsidRPr="003422E1" w:rsidRDefault="001B7AE0" w:rsidP="001B7AE0">
      <w:pPr>
        <w:jc w:val="both"/>
        <w:rPr>
          <w:rFonts w:ascii="Times" w:hAnsi="Times" w:cs="Times"/>
          <w:b/>
          <w:bCs/>
          <w:lang w:val="en-GB"/>
        </w:rPr>
      </w:pPr>
      <w:r w:rsidRPr="003422E1">
        <w:rPr>
          <w:rFonts w:ascii="Times" w:hAnsi="Times" w:cs="Times"/>
          <w:b/>
          <w:bCs/>
          <w:lang w:val="en-GB"/>
        </w:rPr>
        <w:lastRenderedPageBreak/>
        <w:t>Administrative duties</w:t>
      </w:r>
    </w:p>
    <w:p w14:paraId="2B364464"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Development and update of the database on students, community actors and other stakeholders.</w:t>
      </w:r>
    </w:p>
    <w:p w14:paraId="2B364465"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 xml:space="preserve">Maintenance and updating of social media channels related to the developed </w:t>
      </w:r>
      <w:proofErr w:type="gramStart"/>
      <w:r w:rsidRPr="003422E1">
        <w:rPr>
          <w:rFonts w:ascii="Times" w:hAnsi="Times" w:cs="Times"/>
          <w:lang w:val="en-GB"/>
        </w:rPr>
        <w:t>activities</w:t>
      </w:r>
      <w:proofErr w:type="gramEnd"/>
    </w:p>
    <w:p w14:paraId="2B364466"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lang w:val="en-US"/>
        </w:rPr>
        <w:t>Keeping evidence of the activities developed and helping in the drafting of progress reports</w:t>
      </w:r>
      <w:r w:rsidRPr="003422E1">
        <w:rPr>
          <w:rFonts w:ascii="Times" w:hAnsi="Times" w:cs="Times"/>
          <w:lang w:val="en-GB"/>
        </w:rPr>
        <w:t>.</w:t>
      </w:r>
    </w:p>
    <w:p w14:paraId="2B364467"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Supervising volunteer students who assist the CCs.</w:t>
      </w:r>
    </w:p>
    <w:p w14:paraId="2B364468"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Keeping accurate records of activities and results (monitoring and evaluation</w:t>
      </w:r>
      <w:proofErr w:type="gramStart"/>
      <w:r w:rsidRPr="003422E1">
        <w:rPr>
          <w:rFonts w:ascii="Times" w:hAnsi="Times" w:cs="Times"/>
          <w:lang w:val="en-GB"/>
        </w:rPr>
        <w:t>);</w:t>
      </w:r>
      <w:proofErr w:type="gramEnd"/>
    </w:p>
    <w:p w14:paraId="2B364469" w14:textId="77777777" w:rsidR="001B7AE0" w:rsidRPr="003422E1" w:rsidRDefault="001B7AE0" w:rsidP="001B7AE0">
      <w:pPr>
        <w:jc w:val="both"/>
        <w:rPr>
          <w:rFonts w:ascii="Times" w:hAnsi="Times" w:cs="Times"/>
          <w:b/>
          <w:bCs/>
          <w:lang w:val="en-GB"/>
        </w:rPr>
      </w:pPr>
      <w:r w:rsidRPr="003422E1">
        <w:rPr>
          <w:rFonts w:ascii="Times" w:hAnsi="Times" w:cs="Times"/>
          <w:b/>
          <w:bCs/>
          <w:lang w:val="en-GB"/>
        </w:rPr>
        <w:t>Marketing and promotion</w:t>
      </w:r>
    </w:p>
    <w:p w14:paraId="2B36446A" w14:textId="77777777" w:rsidR="001B7AE0" w:rsidRPr="003422E1" w:rsidRDefault="001B7AE0" w:rsidP="001B7AE0">
      <w:pPr>
        <w:numPr>
          <w:ilvl w:val="0"/>
          <w:numId w:val="54"/>
        </w:numPr>
        <w:spacing w:after="120"/>
        <w:contextualSpacing/>
        <w:jc w:val="both"/>
        <w:rPr>
          <w:rFonts w:ascii="Times" w:hAnsi="Times" w:cs="Times"/>
          <w:lang w:val="en-GB"/>
        </w:rPr>
      </w:pPr>
      <w:r w:rsidRPr="003422E1">
        <w:rPr>
          <w:rFonts w:ascii="Times" w:hAnsi="Times" w:cs="Times"/>
          <w:lang w:val="en-GB"/>
        </w:rPr>
        <w:t xml:space="preserve">Promotion of career services for different target groups through various events, publications, online activities, </w:t>
      </w:r>
      <w:proofErr w:type="gramStart"/>
      <w:r w:rsidRPr="003422E1">
        <w:rPr>
          <w:rFonts w:ascii="Times" w:hAnsi="Times" w:cs="Times"/>
          <w:lang w:val="en-GB"/>
        </w:rPr>
        <w:t>etc.;</w:t>
      </w:r>
      <w:proofErr w:type="gramEnd"/>
    </w:p>
    <w:p w14:paraId="2B36446B" w14:textId="77777777" w:rsidR="001B7AE0" w:rsidRPr="003422E1" w:rsidRDefault="001B7AE0" w:rsidP="001B7AE0">
      <w:pPr>
        <w:numPr>
          <w:ilvl w:val="0"/>
          <w:numId w:val="54"/>
        </w:numPr>
        <w:spacing w:after="120"/>
        <w:contextualSpacing/>
        <w:jc w:val="both"/>
        <w:rPr>
          <w:rFonts w:ascii="Times" w:hAnsi="Times" w:cs="Times"/>
          <w:lang w:val="en-GB"/>
        </w:rPr>
      </w:pPr>
      <w:r w:rsidRPr="003422E1">
        <w:rPr>
          <w:rFonts w:ascii="Times" w:hAnsi="Times" w:cs="Times"/>
          <w:lang w:val="en-GB"/>
        </w:rPr>
        <w:t xml:space="preserve">Promotion of career services through social media as well as national </w:t>
      </w:r>
      <w:proofErr w:type="gramStart"/>
      <w:r w:rsidRPr="003422E1">
        <w:rPr>
          <w:rFonts w:ascii="Times" w:hAnsi="Times" w:cs="Times"/>
          <w:lang w:val="en-GB"/>
        </w:rPr>
        <w:t>media;</w:t>
      </w:r>
      <w:proofErr w:type="gramEnd"/>
    </w:p>
    <w:p w14:paraId="2B36446C" w14:textId="77777777" w:rsidR="001B7AE0" w:rsidRPr="003422E1" w:rsidRDefault="001B7AE0" w:rsidP="001B7AE0">
      <w:pPr>
        <w:numPr>
          <w:ilvl w:val="0"/>
          <w:numId w:val="54"/>
        </w:numPr>
        <w:spacing w:after="120"/>
        <w:contextualSpacing/>
        <w:jc w:val="both"/>
        <w:rPr>
          <w:rFonts w:ascii="Times" w:hAnsi="Times" w:cs="Times"/>
          <w:lang w:val="en-GB"/>
        </w:rPr>
      </w:pPr>
      <w:r w:rsidRPr="003422E1">
        <w:rPr>
          <w:rFonts w:ascii="Times" w:hAnsi="Times" w:cs="Times"/>
          <w:lang w:val="en-GB"/>
        </w:rPr>
        <w:t>Development of publications and promotional materials.</w:t>
      </w:r>
    </w:p>
    <w:p w14:paraId="2B36446D" w14:textId="77777777" w:rsidR="001B7AE0" w:rsidRPr="003422E1" w:rsidRDefault="001B7AE0" w:rsidP="001B7AE0">
      <w:pPr>
        <w:jc w:val="both"/>
        <w:rPr>
          <w:rFonts w:ascii="Times" w:hAnsi="Times" w:cs="Times"/>
          <w:b/>
          <w:bCs/>
          <w:lang w:val="en-GB"/>
        </w:rPr>
      </w:pPr>
      <w:r w:rsidRPr="003422E1">
        <w:rPr>
          <w:rFonts w:ascii="Times" w:hAnsi="Times" w:cs="Times"/>
          <w:b/>
          <w:bCs/>
          <w:lang w:val="en-GB"/>
        </w:rPr>
        <w:t>Management (in cases where Career Counsellors also have the responsibility of managing services/activities)</w:t>
      </w:r>
    </w:p>
    <w:p w14:paraId="2B36446E"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 xml:space="preserve">Coordinates and supervises the activities of </w:t>
      </w:r>
      <w:proofErr w:type="gramStart"/>
      <w:r w:rsidRPr="003422E1">
        <w:rPr>
          <w:rFonts w:ascii="Times" w:hAnsi="Times" w:cs="Times"/>
          <w:lang w:val="en-GB"/>
        </w:rPr>
        <w:t>CCs;</w:t>
      </w:r>
      <w:proofErr w:type="gramEnd"/>
    </w:p>
    <w:p w14:paraId="2B36446F"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Responds to complex issues relating to CC services (</w:t>
      </w:r>
      <w:proofErr w:type="gramStart"/>
      <w:r w:rsidRPr="003422E1">
        <w:rPr>
          <w:rFonts w:ascii="Times" w:hAnsi="Times" w:cs="Times"/>
          <w:lang w:val="en-GB"/>
        </w:rPr>
        <w:t>i.e.</w:t>
      </w:r>
      <w:proofErr w:type="gramEnd"/>
      <w:r w:rsidRPr="003422E1">
        <w:rPr>
          <w:rFonts w:ascii="Times" w:hAnsi="Times" w:cs="Times"/>
          <w:lang w:val="en-GB"/>
        </w:rPr>
        <w:t xml:space="preserve"> dilemmas on the priority of activities);</w:t>
      </w:r>
    </w:p>
    <w:p w14:paraId="2B364470"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 xml:space="preserve">Manages coordination with public institutions, local and central authorities, donors, </w:t>
      </w:r>
      <w:proofErr w:type="gramStart"/>
      <w:r w:rsidRPr="003422E1">
        <w:rPr>
          <w:rFonts w:ascii="Times" w:hAnsi="Times" w:cs="Times"/>
          <w:lang w:val="en-GB"/>
        </w:rPr>
        <w:t>etc.;</w:t>
      </w:r>
      <w:proofErr w:type="gramEnd"/>
    </w:p>
    <w:p w14:paraId="2B364471"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Deals with the professional development of CCs (training and learning objectives</w:t>
      </w:r>
      <w:proofErr w:type="gramStart"/>
      <w:r w:rsidRPr="003422E1">
        <w:rPr>
          <w:rFonts w:ascii="Times" w:hAnsi="Times" w:cs="Times"/>
          <w:lang w:val="en-GB"/>
        </w:rPr>
        <w:t>);</w:t>
      </w:r>
      <w:proofErr w:type="gramEnd"/>
    </w:p>
    <w:p w14:paraId="2B364472"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 xml:space="preserve">Manages the financial aspects of the activities of the </w:t>
      </w:r>
      <w:proofErr w:type="gramStart"/>
      <w:r w:rsidRPr="003422E1">
        <w:rPr>
          <w:rFonts w:ascii="Times" w:hAnsi="Times" w:cs="Times"/>
          <w:lang w:val="en-GB"/>
        </w:rPr>
        <w:t>CCs;</w:t>
      </w:r>
      <w:proofErr w:type="gramEnd"/>
    </w:p>
    <w:p w14:paraId="2B364473"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Preparing of progress reports.</w:t>
      </w:r>
    </w:p>
    <w:p w14:paraId="2B364474" w14:textId="77777777" w:rsidR="001B7AE0" w:rsidRPr="003422E1" w:rsidRDefault="001B7AE0" w:rsidP="001B7AE0">
      <w:pPr>
        <w:shd w:val="clear" w:color="auto" w:fill="B6DDE8"/>
        <w:spacing w:after="120"/>
        <w:jc w:val="both"/>
        <w:rPr>
          <w:rFonts w:ascii="Times" w:hAnsi="Times" w:cs="Times"/>
          <w:b/>
          <w:bCs/>
          <w:lang w:val="en-GB"/>
        </w:rPr>
      </w:pPr>
      <w:r w:rsidRPr="003422E1">
        <w:rPr>
          <w:rFonts w:ascii="Times" w:hAnsi="Times" w:cs="Times"/>
          <w:b/>
          <w:bCs/>
          <w:lang w:val="en-GB"/>
        </w:rPr>
        <w:t>Necessary abilities and skills</w:t>
      </w:r>
    </w:p>
    <w:p w14:paraId="2B364475"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Decision-making abilities</w:t>
      </w:r>
    </w:p>
    <w:p w14:paraId="2B364476"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Planning abilities</w:t>
      </w:r>
    </w:p>
    <w:p w14:paraId="2B364477"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Communication and presentation skills</w:t>
      </w:r>
    </w:p>
    <w:p w14:paraId="2B364478"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Time management skills</w:t>
      </w:r>
    </w:p>
    <w:p w14:paraId="2B364479"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 xml:space="preserve">Ability to work in a </w:t>
      </w:r>
      <w:proofErr w:type="gramStart"/>
      <w:r w:rsidRPr="003422E1">
        <w:rPr>
          <w:rFonts w:ascii="Times" w:hAnsi="Times" w:cs="Times"/>
          <w:lang w:val="en-GB"/>
        </w:rPr>
        <w:t>team</w:t>
      </w:r>
      <w:proofErr w:type="gramEnd"/>
    </w:p>
    <w:p w14:paraId="2B36447A"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 xml:space="preserve">Ability to develop and conduct </w:t>
      </w:r>
      <w:proofErr w:type="gramStart"/>
      <w:r w:rsidRPr="003422E1">
        <w:rPr>
          <w:rFonts w:ascii="Times" w:hAnsi="Times" w:cs="Times"/>
          <w:lang w:val="en-GB"/>
        </w:rPr>
        <w:t>trainings</w:t>
      </w:r>
      <w:proofErr w:type="gramEnd"/>
    </w:p>
    <w:p w14:paraId="2B36447B"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Networking skills</w:t>
      </w:r>
    </w:p>
    <w:p w14:paraId="2B36447C"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Negotiation skills</w:t>
      </w:r>
    </w:p>
    <w:p w14:paraId="2B36447D"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Digital skills</w:t>
      </w:r>
    </w:p>
    <w:p w14:paraId="2B36447E" w14:textId="77777777" w:rsidR="001B7AE0" w:rsidRPr="003422E1" w:rsidRDefault="001B7AE0" w:rsidP="001B7AE0">
      <w:pPr>
        <w:numPr>
          <w:ilvl w:val="0"/>
          <w:numId w:val="54"/>
        </w:numPr>
        <w:spacing w:after="240"/>
        <w:contextualSpacing/>
        <w:jc w:val="both"/>
        <w:rPr>
          <w:rFonts w:ascii="Times" w:hAnsi="Times" w:cs="Times"/>
          <w:lang w:val="en-GB"/>
        </w:rPr>
      </w:pPr>
      <w:r w:rsidRPr="003422E1">
        <w:rPr>
          <w:rFonts w:ascii="Times" w:hAnsi="Times" w:cs="Times"/>
          <w:lang w:val="en-GB"/>
        </w:rPr>
        <w:t>Foreign language skills (preferable).</w:t>
      </w:r>
    </w:p>
    <w:p w14:paraId="2B36447F" w14:textId="77777777" w:rsidR="001B7AE0" w:rsidRPr="003422E1" w:rsidRDefault="001B7AE0" w:rsidP="001B7AE0">
      <w:pPr>
        <w:spacing w:after="240"/>
        <w:ind w:left="720"/>
        <w:contextualSpacing/>
        <w:jc w:val="both"/>
        <w:rPr>
          <w:rFonts w:ascii="Times" w:hAnsi="Times" w:cs="Times"/>
          <w:lang w:val="en-GB"/>
        </w:rPr>
      </w:pPr>
    </w:p>
    <w:p w14:paraId="2B364480" w14:textId="77777777" w:rsidR="001B7AE0" w:rsidRPr="003422E1" w:rsidRDefault="001B7AE0" w:rsidP="001B7AE0">
      <w:pPr>
        <w:spacing w:after="240"/>
        <w:ind w:left="720"/>
        <w:contextualSpacing/>
        <w:jc w:val="both"/>
        <w:rPr>
          <w:rFonts w:ascii="Times" w:hAnsi="Times" w:cs="Times"/>
          <w:lang w:val="en-GB"/>
        </w:rPr>
      </w:pPr>
    </w:p>
    <w:p w14:paraId="2B364481" w14:textId="77777777" w:rsidR="001B7AE0" w:rsidRPr="003422E1" w:rsidRDefault="001B7AE0" w:rsidP="001B7AE0">
      <w:pPr>
        <w:spacing w:after="240"/>
        <w:jc w:val="both"/>
        <w:rPr>
          <w:rFonts w:ascii="Times" w:hAnsi="Times" w:cs="Times"/>
          <w:lang w:val="en-GB"/>
        </w:rPr>
      </w:pPr>
    </w:p>
    <w:p w14:paraId="2B364482" w14:textId="77777777" w:rsidR="001B7AE0" w:rsidRPr="003422E1" w:rsidRDefault="001B7AE0" w:rsidP="001B7AE0">
      <w:pPr>
        <w:spacing w:after="240"/>
        <w:ind w:left="720"/>
        <w:contextualSpacing/>
        <w:jc w:val="both"/>
        <w:rPr>
          <w:rFonts w:ascii="Times" w:hAnsi="Times" w:cs="Times"/>
          <w:lang w:val="en-GB"/>
        </w:rPr>
      </w:pPr>
    </w:p>
    <w:p w14:paraId="2B364483" w14:textId="77777777" w:rsidR="001B7AE0" w:rsidRPr="003422E1" w:rsidRDefault="001B7AE0" w:rsidP="001B7AE0">
      <w:pPr>
        <w:spacing w:after="240"/>
        <w:ind w:left="720"/>
        <w:contextualSpacing/>
        <w:jc w:val="both"/>
        <w:rPr>
          <w:rFonts w:ascii="Times" w:hAnsi="Times" w:cs="Times"/>
          <w:lang w:val="en-GB"/>
        </w:rPr>
      </w:pPr>
    </w:p>
    <w:p w14:paraId="2B364484" w14:textId="77777777" w:rsidR="001B7AE0" w:rsidRPr="003422E1" w:rsidRDefault="001B7AE0" w:rsidP="001B7AE0">
      <w:pPr>
        <w:spacing w:after="240"/>
        <w:ind w:left="720"/>
        <w:contextualSpacing/>
        <w:jc w:val="both"/>
        <w:rPr>
          <w:rFonts w:ascii="Times" w:hAnsi="Times" w:cs="Times"/>
          <w:lang w:val="en-GB"/>
        </w:rPr>
      </w:pPr>
    </w:p>
    <w:p w14:paraId="2B364485" w14:textId="77777777" w:rsidR="007F613F" w:rsidRPr="00BD7B93" w:rsidRDefault="007F613F" w:rsidP="007F613F">
      <w:pPr>
        <w:tabs>
          <w:tab w:val="left" w:pos="3135"/>
        </w:tabs>
        <w:rPr>
          <w:rFonts w:ascii="Times" w:hAnsi="Times" w:cstheme="minorHAnsi"/>
          <w:sz w:val="36"/>
          <w:szCs w:val="36"/>
        </w:rPr>
      </w:pPr>
    </w:p>
    <w:tbl>
      <w:tblPr>
        <w:tblpPr w:leftFromText="180" w:rightFromText="180" w:vertAnchor="page" w:horzAnchor="margin" w:tblpXSpec="center" w:tblpY="466"/>
        <w:tblW w:w="9243" w:type="dxa"/>
        <w:tblLook w:val="01E0" w:firstRow="1" w:lastRow="1" w:firstColumn="1" w:lastColumn="1" w:noHBand="0" w:noVBand="0"/>
      </w:tblPr>
      <w:tblGrid>
        <w:gridCol w:w="9243"/>
      </w:tblGrid>
      <w:tr w:rsidR="007F613F" w:rsidRPr="00432730" w14:paraId="2B364494" w14:textId="77777777" w:rsidTr="007F613F">
        <w:trPr>
          <w:trHeight w:val="3169"/>
        </w:trPr>
        <w:tc>
          <w:tcPr>
            <w:tcW w:w="9243" w:type="dxa"/>
            <w:vAlign w:val="center"/>
          </w:tcPr>
          <w:p w14:paraId="2B364486" w14:textId="77777777" w:rsidR="007F613F" w:rsidRPr="00432730" w:rsidRDefault="007F613F" w:rsidP="007F613F">
            <w:pPr>
              <w:jc w:val="center"/>
              <w:rPr>
                <w:b/>
                <w:lang w:eastAsia="sr-Latn-CS"/>
              </w:rPr>
            </w:pPr>
            <w:r w:rsidRPr="00432730">
              <w:rPr>
                <w:b/>
                <w:noProof/>
                <w:lang w:val="sq-AL" w:eastAsia="sq-AL"/>
              </w:rPr>
              <w:drawing>
                <wp:anchor distT="0" distB="0" distL="114300" distR="114300" simplePos="0" relativeHeight="251666432" behindDoc="1" locked="0" layoutInCell="1" allowOverlap="1" wp14:anchorId="2B364A6F" wp14:editId="2B364A70">
                  <wp:simplePos x="0" y="0"/>
                  <wp:positionH relativeFrom="column">
                    <wp:posOffset>2352040</wp:posOffset>
                  </wp:positionH>
                  <wp:positionV relativeFrom="paragraph">
                    <wp:posOffset>1270</wp:posOffset>
                  </wp:positionV>
                  <wp:extent cx="1048385" cy="1161415"/>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2B364487" w14:textId="77777777" w:rsidR="007F613F" w:rsidRPr="00432730" w:rsidRDefault="007F613F" w:rsidP="007F613F">
            <w:pPr>
              <w:jc w:val="center"/>
              <w:rPr>
                <w:b/>
              </w:rPr>
            </w:pPr>
          </w:p>
          <w:p w14:paraId="2B364488" w14:textId="77777777" w:rsidR="007F613F" w:rsidRPr="00432730" w:rsidRDefault="007F613F" w:rsidP="007F613F">
            <w:pPr>
              <w:jc w:val="center"/>
              <w:rPr>
                <w:b/>
              </w:rPr>
            </w:pPr>
          </w:p>
          <w:p w14:paraId="2B364489" w14:textId="77777777" w:rsidR="007F613F" w:rsidRPr="00432730" w:rsidRDefault="007F613F" w:rsidP="007F613F">
            <w:pPr>
              <w:jc w:val="center"/>
              <w:rPr>
                <w:b/>
              </w:rPr>
            </w:pPr>
          </w:p>
          <w:p w14:paraId="2B36448A" w14:textId="77777777" w:rsidR="007F613F" w:rsidRPr="00432730" w:rsidRDefault="007F613F" w:rsidP="007F613F">
            <w:pPr>
              <w:jc w:val="center"/>
              <w:rPr>
                <w:b/>
              </w:rPr>
            </w:pPr>
          </w:p>
          <w:p w14:paraId="2B36448B" w14:textId="77777777" w:rsidR="007F613F" w:rsidRPr="00432730" w:rsidRDefault="007F613F" w:rsidP="007F613F">
            <w:pPr>
              <w:rPr>
                <w:b/>
                <w:bCs/>
              </w:rPr>
            </w:pPr>
          </w:p>
          <w:p w14:paraId="2B36448C" w14:textId="77777777" w:rsidR="007F613F" w:rsidRPr="00432730" w:rsidRDefault="007F613F" w:rsidP="007F613F">
            <w:pPr>
              <w:rPr>
                <w:b/>
                <w:bCs/>
              </w:rPr>
            </w:pPr>
          </w:p>
          <w:p w14:paraId="2B36448D" w14:textId="77777777" w:rsidR="007F613F" w:rsidRPr="00432730" w:rsidRDefault="007F613F" w:rsidP="007F613F">
            <w:pPr>
              <w:jc w:val="center"/>
              <w:rPr>
                <w:rFonts w:eastAsia="Batang"/>
                <w:b/>
                <w:bCs/>
              </w:rPr>
            </w:pPr>
            <w:r w:rsidRPr="00432730">
              <w:rPr>
                <w:b/>
                <w:bCs/>
              </w:rPr>
              <w:t>Republika e Kosovës</w:t>
            </w:r>
          </w:p>
          <w:p w14:paraId="2B36448E" w14:textId="77777777" w:rsidR="007F613F" w:rsidRPr="00432730" w:rsidRDefault="007F613F" w:rsidP="007F613F">
            <w:pPr>
              <w:jc w:val="center"/>
              <w:rPr>
                <w:b/>
                <w:bCs/>
              </w:rPr>
            </w:pPr>
            <w:r w:rsidRPr="00432730">
              <w:rPr>
                <w:rFonts w:eastAsia="Batang"/>
                <w:b/>
                <w:bCs/>
              </w:rPr>
              <w:t>Republika Kosova-</w:t>
            </w:r>
            <w:r w:rsidRPr="00432730">
              <w:rPr>
                <w:b/>
                <w:bCs/>
              </w:rPr>
              <w:t>Republic of Kosovo</w:t>
            </w:r>
          </w:p>
          <w:p w14:paraId="2B36448F" w14:textId="77777777" w:rsidR="007F613F" w:rsidRPr="00432730" w:rsidRDefault="007F613F" w:rsidP="007F613F">
            <w:pPr>
              <w:jc w:val="center"/>
              <w:rPr>
                <w:b/>
                <w:bCs/>
              </w:rPr>
            </w:pPr>
          </w:p>
          <w:p w14:paraId="2B364490" w14:textId="77777777" w:rsidR="007F613F" w:rsidRPr="00432730" w:rsidRDefault="007F613F" w:rsidP="007F613F">
            <w:pPr>
              <w:jc w:val="center"/>
              <w:rPr>
                <w:rFonts w:eastAsia="MS Mincho"/>
                <w:b/>
                <w:bCs/>
                <w:i/>
                <w:iCs/>
                <w:lang w:eastAsia="x-none"/>
              </w:rPr>
            </w:pPr>
            <w:r w:rsidRPr="00432730">
              <w:rPr>
                <w:rFonts w:eastAsia="MS Mincho"/>
                <w:b/>
                <w:bCs/>
                <w:i/>
                <w:iCs/>
                <w:lang w:eastAsia="x-none"/>
              </w:rPr>
              <w:t>Qeveria –Vlada-Government</w:t>
            </w:r>
          </w:p>
          <w:p w14:paraId="2B364491" w14:textId="77777777" w:rsidR="007F613F" w:rsidRPr="00432730" w:rsidRDefault="007F613F" w:rsidP="007F613F">
            <w:pPr>
              <w:jc w:val="center"/>
              <w:rPr>
                <w:rFonts w:eastAsia="MS Mincho"/>
                <w:b/>
                <w:bCs/>
                <w:i/>
                <w:iCs/>
                <w:lang w:eastAsia="x-none"/>
              </w:rPr>
            </w:pPr>
          </w:p>
          <w:p w14:paraId="2B364492" w14:textId="77777777" w:rsidR="007F613F" w:rsidRPr="00432730" w:rsidRDefault="007F613F" w:rsidP="007F613F">
            <w:pPr>
              <w:jc w:val="center"/>
              <w:rPr>
                <w:rFonts w:eastAsia="MS Mincho"/>
                <w:b/>
                <w:bCs/>
                <w:i/>
                <w:iCs/>
                <w:lang w:eastAsia="x-none"/>
              </w:rPr>
            </w:pPr>
          </w:p>
          <w:p w14:paraId="2B364493" w14:textId="77777777" w:rsidR="007F613F" w:rsidRPr="00432730" w:rsidRDefault="007F613F" w:rsidP="007F613F">
            <w:pPr>
              <w:jc w:val="center"/>
              <w:rPr>
                <w:rFonts w:eastAsia="MS Mincho"/>
                <w:b/>
                <w:i/>
                <w:iCs/>
              </w:rPr>
            </w:pPr>
            <w:r w:rsidRPr="00432730">
              <w:rPr>
                <w:rFonts w:eastAsia="MS Mincho"/>
                <w:b/>
                <w:i/>
                <w:iCs/>
              </w:rPr>
              <w:t>Ministria e Arsimit,  Shkencës, Teknologjisë dhe Inovacionit- Ministarstva za Obrazovanje Nauku,</w:t>
            </w:r>
            <w:r w:rsidRPr="00432730">
              <w:rPr>
                <w:rFonts w:eastAsia="MS Mincho"/>
                <w:b/>
                <w:i/>
                <w:iCs/>
                <w:sz w:val="28"/>
                <w:szCs w:val="28"/>
              </w:rPr>
              <w:t>Tehnologiju</w:t>
            </w:r>
            <w:r w:rsidRPr="00432730">
              <w:rPr>
                <w:rFonts w:eastAsia="MS Mincho"/>
                <w:b/>
                <w:i/>
                <w:iCs/>
              </w:rPr>
              <w:t xml:space="preserve"> i Inovacija-Ministry of Education Science,Technology and</w:t>
            </w:r>
            <w:r w:rsidRPr="00432730">
              <w:rPr>
                <w:b/>
                <w:bCs/>
                <w:i/>
                <w:iCs/>
              </w:rPr>
              <w:t xml:space="preserve"> Innovation</w:t>
            </w:r>
          </w:p>
        </w:tc>
      </w:tr>
    </w:tbl>
    <w:p w14:paraId="2B364495" w14:textId="77777777" w:rsidR="001B7AE0" w:rsidRPr="003422E1" w:rsidRDefault="001B7AE0" w:rsidP="001B7AE0">
      <w:pPr>
        <w:spacing w:after="240"/>
        <w:ind w:left="720"/>
        <w:contextualSpacing/>
        <w:jc w:val="both"/>
        <w:rPr>
          <w:rFonts w:ascii="Times" w:hAnsi="Times" w:cs="Times"/>
          <w:lang w:val="en-GB"/>
        </w:rPr>
      </w:pPr>
    </w:p>
    <w:p w14:paraId="2B364496" w14:textId="77777777" w:rsidR="001B7AE0" w:rsidRPr="003422E1" w:rsidRDefault="001B7AE0" w:rsidP="001B7AE0">
      <w:pPr>
        <w:spacing w:after="240"/>
        <w:ind w:left="720"/>
        <w:contextualSpacing/>
        <w:jc w:val="both"/>
        <w:rPr>
          <w:rFonts w:ascii="Times" w:hAnsi="Times" w:cs="Times"/>
          <w:lang w:val="en-GB"/>
        </w:rPr>
      </w:pPr>
    </w:p>
    <w:p w14:paraId="2B364497" w14:textId="77777777" w:rsidR="001B7AE0" w:rsidRPr="003422E1" w:rsidRDefault="001B7AE0" w:rsidP="001B7AE0">
      <w:pPr>
        <w:spacing w:after="240"/>
        <w:ind w:left="720"/>
        <w:contextualSpacing/>
        <w:jc w:val="both"/>
        <w:rPr>
          <w:rFonts w:ascii="Times" w:hAnsi="Times" w:cs="Times"/>
          <w:lang w:val="en-GB"/>
        </w:rPr>
      </w:pPr>
    </w:p>
    <w:p w14:paraId="2B364498" w14:textId="77777777" w:rsidR="001B7AE0" w:rsidRDefault="001B7AE0" w:rsidP="001B7AE0">
      <w:pPr>
        <w:spacing w:after="240"/>
        <w:ind w:left="720"/>
        <w:contextualSpacing/>
        <w:jc w:val="both"/>
        <w:rPr>
          <w:rFonts w:ascii="Times" w:hAnsi="Times" w:cs="Times"/>
          <w:lang w:val="en-GB"/>
        </w:rPr>
      </w:pPr>
    </w:p>
    <w:p w14:paraId="2B364499" w14:textId="77777777" w:rsidR="001B7AE0" w:rsidRDefault="001B7AE0" w:rsidP="001B7AE0">
      <w:pPr>
        <w:spacing w:after="240"/>
        <w:ind w:left="720"/>
        <w:contextualSpacing/>
        <w:jc w:val="both"/>
        <w:rPr>
          <w:rFonts w:ascii="Times" w:hAnsi="Times" w:cs="Times"/>
          <w:lang w:val="en-GB"/>
        </w:rPr>
      </w:pPr>
    </w:p>
    <w:p w14:paraId="2B36449A" w14:textId="77777777" w:rsidR="001B7AE0" w:rsidRDefault="001B7AE0" w:rsidP="001B7AE0">
      <w:pPr>
        <w:spacing w:after="240"/>
        <w:ind w:left="720"/>
        <w:contextualSpacing/>
        <w:jc w:val="both"/>
        <w:rPr>
          <w:rFonts w:ascii="Times" w:hAnsi="Times" w:cs="Times"/>
          <w:lang w:val="en-GB"/>
        </w:rPr>
      </w:pPr>
    </w:p>
    <w:p w14:paraId="2B36449B" w14:textId="77777777" w:rsidR="001B7AE0" w:rsidRDefault="001B7AE0" w:rsidP="001B7AE0">
      <w:pPr>
        <w:spacing w:after="240"/>
        <w:ind w:left="720"/>
        <w:contextualSpacing/>
        <w:jc w:val="both"/>
        <w:rPr>
          <w:rFonts w:ascii="Times" w:hAnsi="Times" w:cs="Times"/>
          <w:lang w:val="en-GB"/>
        </w:rPr>
      </w:pPr>
    </w:p>
    <w:p w14:paraId="2B36449C" w14:textId="77777777" w:rsidR="001B7AE0" w:rsidRDefault="001B7AE0" w:rsidP="001B7AE0">
      <w:pPr>
        <w:spacing w:after="240"/>
        <w:ind w:left="720"/>
        <w:contextualSpacing/>
        <w:jc w:val="both"/>
        <w:rPr>
          <w:rFonts w:ascii="Times" w:hAnsi="Times" w:cs="Times"/>
          <w:lang w:val="en-GB"/>
        </w:rPr>
      </w:pPr>
    </w:p>
    <w:p w14:paraId="2B36449D" w14:textId="77777777" w:rsidR="001B7AE0" w:rsidRDefault="001B7AE0" w:rsidP="001B7AE0">
      <w:pPr>
        <w:spacing w:after="240"/>
        <w:ind w:left="720"/>
        <w:contextualSpacing/>
        <w:jc w:val="both"/>
        <w:rPr>
          <w:rFonts w:ascii="Times" w:hAnsi="Times" w:cs="Times"/>
          <w:lang w:val="en-GB"/>
        </w:rPr>
      </w:pPr>
    </w:p>
    <w:p w14:paraId="2B36449E" w14:textId="77777777" w:rsidR="001B7AE0" w:rsidRDefault="001B7AE0" w:rsidP="001B7AE0">
      <w:pPr>
        <w:spacing w:after="240"/>
        <w:ind w:left="720"/>
        <w:contextualSpacing/>
        <w:jc w:val="both"/>
        <w:rPr>
          <w:rFonts w:ascii="Times" w:hAnsi="Times" w:cs="Times"/>
          <w:lang w:val="en-GB"/>
        </w:rPr>
      </w:pPr>
    </w:p>
    <w:p w14:paraId="2B36449F" w14:textId="77777777" w:rsidR="001B7AE0" w:rsidRDefault="001B7AE0" w:rsidP="001B7AE0">
      <w:pPr>
        <w:spacing w:after="240"/>
        <w:ind w:left="720"/>
        <w:contextualSpacing/>
        <w:jc w:val="both"/>
        <w:rPr>
          <w:rFonts w:ascii="Times" w:hAnsi="Times" w:cs="Times"/>
          <w:lang w:val="en-GB"/>
        </w:rPr>
      </w:pPr>
    </w:p>
    <w:p w14:paraId="2B3644A0" w14:textId="77777777" w:rsidR="001B7AE0" w:rsidRDefault="001B7AE0" w:rsidP="001B7AE0">
      <w:pPr>
        <w:spacing w:after="240"/>
        <w:ind w:left="720"/>
        <w:contextualSpacing/>
        <w:jc w:val="both"/>
        <w:rPr>
          <w:rFonts w:ascii="Times" w:hAnsi="Times" w:cs="Times"/>
          <w:lang w:val="en-GB"/>
        </w:rPr>
      </w:pPr>
    </w:p>
    <w:p w14:paraId="2B3644A1" w14:textId="77777777" w:rsidR="001B7AE0" w:rsidRDefault="001B7AE0" w:rsidP="001B7AE0">
      <w:pPr>
        <w:spacing w:after="240"/>
        <w:ind w:left="720"/>
        <w:contextualSpacing/>
        <w:jc w:val="both"/>
        <w:rPr>
          <w:rFonts w:ascii="Times" w:hAnsi="Times" w:cs="Times"/>
          <w:lang w:val="en-GB"/>
        </w:rPr>
      </w:pPr>
    </w:p>
    <w:p w14:paraId="2B3644A2" w14:textId="77777777" w:rsidR="001B7AE0" w:rsidRDefault="001B7AE0" w:rsidP="001B7AE0">
      <w:pPr>
        <w:spacing w:after="240"/>
        <w:ind w:left="720"/>
        <w:contextualSpacing/>
        <w:jc w:val="both"/>
        <w:rPr>
          <w:rFonts w:ascii="Times" w:hAnsi="Times" w:cs="Times"/>
          <w:lang w:val="en-GB"/>
        </w:rPr>
      </w:pPr>
    </w:p>
    <w:p w14:paraId="2B3644A3" w14:textId="77777777" w:rsidR="001B7AE0" w:rsidRDefault="001B7AE0" w:rsidP="001B7AE0">
      <w:pPr>
        <w:spacing w:after="240"/>
        <w:ind w:left="720"/>
        <w:contextualSpacing/>
        <w:jc w:val="both"/>
        <w:rPr>
          <w:rFonts w:ascii="Times" w:hAnsi="Times" w:cs="Times"/>
          <w:lang w:val="en-GB"/>
        </w:rPr>
      </w:pPr>
    </w:p>
    <w:p w14:paraId="2B3644A4" w14:textId="77777777" w:rsidR="001B7AE0" w:rsidRDefault="001B7AE0" w:rsidP="001B7AE0">
      <w:pPr>
        <w:spacing w:after="240"/>
        <w:ind w:left="720"/>
        <w:contextualSpacing/>
        <w:jc w:val="both"/>
        <w:rPr>
          <w:rFonts w:ascii="Times" w:hAnsi="Times" w:cs="Times"/>
          <w:lang w:val="en-GB"/>
        </w:rPr>
      </w:pPr>
    </w:p>
    <w:p w14:paraId="2B3644A5" w14:textId="77777777" w:rsidR="001B7AE0" w:rsidRDefault="001B7AE0" w:rsidP="001B7AE0">
      <w:pPr>
        <w:spacing w:after="240"/>
        <w:ind w:left="720"/>
        <w:contextualSpacing/>
        <w:jc w:val="both"/>
        <w:rPr>
          <w:rFonts w:ascii="Times" w:hAnsi="Times" w:cs="Times"/>
          <w:lang w:val="en-GB"/>
        </w:rPr>
      </w:pPr>
    </w:p>
    <w:p w14:paraId="2B3644A6"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4A7"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r w:rsidRPr="000918AC">
        <w:rPr>
          <w:rFonts w:ascii="Times" w:hAnsi="Times" w:cs="Calibri"/>
          <w:b/>
          <w:color w:val="002060"/>
          <w:sz w:val="36"/>
          <w:szCs w:val="36"/>
          <w:lang w:val="sr-Latn-RS"/>
        </w:rPr>
        <w:t>Standardi za organizaciju i funkcionisanje Savetnika za karijeru u institucijama Viših srednjih škola (VSŠ) - Gimnazijama</w:t>
      </w:r>
    </w:p>
    <w:p w14:paraId="2B3644A8" w14:textId="77777777" w:rsidR="001B7AE0" w:rsidRPr="000918AC" w:rsidRDefault="001B7AE0" w:rsidP="001B7AE0">
      <w:pPr>
        <w:pBdr>
          <w:bottom w:val="single" w:sz="18" w:space="0" w:color="auto"/>
        </w:pBdr>
        <w:jc w:val="center"/>
        <w:rPr>
          <w:rFonts w:ascii="Times" w:hAnsi="Times" w:cs="Calibri"/>
          <w:b/>
          <w:color w:val="002060"/>
          <w:sz w:val="28"/>
          <w:szCs w:val="28"/>
          <w:lang w:val="sr-Latn-RS"/>
        </w:rPr>
      </w:pPr>
    </w:p>
    <w:p w14:paraId="2B3644A9" w14:textId="77777777" w:rsidR="001B7AE0" w:rsidRPr="000918AC" w:rsidRDefault="001B7AE0" w:rsidP="001B7AE0">
      <w:pPr>
        <w:jc w:val="center"/>
        <w:rPr>
          <w:rFonts w:ascii="Times" w:hAnsi="Times"/>
          <w:b/>
          <w:bCs/>
          <w:sz w:val="28"/>
          <w:szCs w:val="28"/>
          <w:lang w:val="sr-Latn-RS"/>
        </w:rPr>
      </w:pPr>
    </w:p>
    <w:p w14:paraId="2B3644AA" w14:textId="77777777" w:rsidR="001B7AE0" w:rsidRPr="000918AC" w:rsidRDefault="001B7AE0" w:rsidP="001B7AE0">
      <w:pPr>
        <w:shd w:val="clear" w:color="auto" w:fill="FFFFFF"/>
        <w:spacing w:before="240" w:after="220"/>
        <w:jc w:val="center"/>
        <w:rPr>
          <w:rFonts w:ascii="Times" w:hAnsi="Times"/>
          <w:b/>
          <w:bCs/>
          <w:sz w:val="28"/>
          <w:szCs w:val="28"/>
          <w:lang w:val="sr-Latn-RS"/>
        </w:rPr>
      </w:pPr>
      <w:r w:rsidRPr="000918AC">
        <w:rPr>
          <w:rFonts w:ascii="Times" w:hAnsi="Times"/>
          <w:b/>
          <w:bCs/>
          <w:sz w:val="28"/>
          <w:szCs w:val="28"/>
          <w:lang w:val="sr-Latn-RS"/>
        </w:rPr>
        <w:t>Juni 2023.</w:t>
      </w:r>
    </w:p>
    <w:p w14:paraId="2B3644AB"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4AC" w14:textId="77777777" w:rsidR="001B7AE0" w:rsidRPr="000918AC" w:rsidRDefault="001B7AE0" w:rsidP="001B7AE0">
      <w:pPr>
        <w:shd w:val="clear" w:color="auto" w:fill="FFFFFF"/>
        <w:spacing w:before="240" w:after="220"/>
        <w:jc w:val="center"/>
        <w:rPr>
          <w:lang w:val="sr-Latn-RS"/>
        </w:rPr>
      </w:pPr>
    </w:p>
    <w:p w14:paraId="2B3644AD" w14:textId="77777777" w:rsidR="001B7AE0" w:rsidRPr="000918AC" w:rsidRDefault="001B7AE0" w:rsidP="001B7AE0">
      <w:pPr>
        <w:shd w:val="clear" w:color="auto" w:fill="FFFFFF"/>
        <w:spacing w:before="240" w:after="220"/>
        <w:jc w:val="center"/>
        <w:rPr>
          <w:sz w:val="20"/>
          <w:szCs w:val="20"/>
          <w:lang w:val="sr-Latn-RS"/>
        </w:rPr>
      </w:pPr>
    </w:p>
    <w:p w14:paraId="2B3644AE" w14:textId="77777777" w:rsidR="001B7AE0" w:rsidRPr="000918AC" w:rsidRDefault="001B7AE0" w:rsidP="001B7AE0">
      <w:pPr>
        <w:shd w:val="clear" w:color="auto" w:fill="FFFFFF"/>
        <w:spacing w:before="240" w:after="220"/>
        <w:ind w:left="360"/>
        <w:rPr>
          <w:sz w:val="20"/>
          <w:szCs w:val="20"/>
          <w:highlight w:val="yellow"/>
          <w:lang w:val="sr-Latn-RS"/>
        </w:rPr>
      </w:pPr>
    </w:p>
    <w:p w14:paraId="2B3644AF" w14:textId="77777777" w:rsidR="001B7AE0" w:rsidRPr="000918AC" w:rsidRDefault="001B7AE0" w:rsidP="001B7AE0">
      <w:pPr>
        <w:shd w:val="clear" w:color="auto" w:fill="FFFFFF"/>
        <w:spacing w:before="240" w:after="220"/>
        <w:jc w:val="center"/>
        <w:rPr>
          <w:sz w:val="20"/>
          <w:szCs w:val="20"/>
          <w:highlight w:val="yellow"/>
          <w:lang w:val="sr-Latn-RS"/>
        </w:rPr>
      </w:pPr>
    </w:p>
    <w:p w14:paraId="2B3644B0" w14:textId="77777777" w:rsidR="001B7AE0" w:rsidRPr="000918AC" w:rsidRDefault="001B7AE0" w:rsidP="001B7AE0">
      <w:pPr>
        <w:shd w:val="clear" w:color="auto" w:fill="FFFFFF"/>
        <w:spacing w:before="240" w:after="220"/>
        <w:ind w:left="720"/>
        <w:contextualSpacing/>
        <w:rPr>
          <w:rFonts w:ascii="Times" w:eastAsia="MS Mincho" w:hAnsi="Times" w:cs="Arial"/>
          <w:lang w:val="sr-Latn-RS"/>
        </w:rPr>
        <w:sectPr w:rsidR="001B7AE0" w:rsidRPr="000918AC" w:rsidSect="007F613F">
          <w:headerReference w:type="even" r:id="rId38"/>
          <w:headerReference w:type="default" r:id="rId39"/>
          <w:footerReference w:type="even" r:id="rId40"/>
          <w:footerReference w:type="default" r:id="rId41"/>
          <w:headerReference w:type="first" r:id="rId42"/>
          <w:type w:val="continuous"/>
          <w:pgSz w:w="15840" w:h="12240" w:orient="landscape"/>
          <w:pgMar w:top="1440" w:right="1440" w:bottom="1440" w:left="1440" w:header="720" w:footer="720" w:gutter="0"/>
          <w:pgNumType w:start="1"/>
          <w:cols w:space="720"/>
          <w:titlePg/>
        </w:sectPr>
      </w:pPr>
    </w:p>
    <w:sdt>
      <w:sdtPr>
        <w:rPr>
          <w:lang w:val="sr-Latn-RS"/>
        </w:rPr>
        <w:id w:val="-584461023"/>
        <w:docPartObj>
          <w:docPartGallery w:val="Table of Contents"/>
          <w:docPartUnique/>
        </w:docPartObj>
      </w:sdtPr>
      <w:sdtEndPr>
        <w:rPr>
          <w:rFonts w:ascii="Times" w:hAnsi="Times"/>
        </w:rPr>
      </w:sdtEndPr>
      <w:sdtContent>
        <w:p w14:paraId="2B3644B1" w14:textId="77777777" w:rsidR="001B7AE0" w:rsidRPr="000918AC" w:rsidRDefault="001B7AE0" w:rsidP="001B7AE0">
          <w:pPr>
            <w:keepNext/>
            <w:keepLines/>
            <w:spacing w:before="480" w:line="276" w:lineRule="auto"/>
            <w:rPr>
              <w:rFonts w:ascii="Times" w:hAnsi="Times"/>
              <w:b/>
              <w:bCs/>
              <w:color w:val="365F91"/>
              <w:sz w:val="28"/>
              <w:szCs w:val="28"/>
              <w:lang w:val="sr-Latn-RS"/>
            </w:rPr>
          </w:pPr>
          <w:r w:rsidRPr="000918AC">
            <w:rPr>
              <w:rFonts w:ascii="Times" w:hAnsi="Times"/>
              <w:b/>
              <w:bCs/>
              <w:color w:val="365F91"/>
              <w:sz w:val="28"/>
              <w:szCs w:val="28"/>
              <w:lang w:val="sr-Latn-RS"/>
            </w:rPr>
            <w:t>Sadržaj</w:t>
          </w:r>
        </w:p>
        <w:p w14:paraId="2B3644B2" w14:textId="77777777" w:rsidR="001B7AE0" w:rsidRPr="000918AC" w:rsidRDefault="001B7AE0" w:rsidP="001B7AE0">
          <w:pPr>
            <w:tabs>
              <w:tab w:val="left" w:pos="480"/>
              <w:tab w:val="right" w:leader="dot" w:pos="9350"/>
            </w:tabs>
            <w:spacing w:before="120"/>
            <w:rPr>
              <w:rFonts w:ascii="Calibri" w:hAnsi="Calibri" w:cs="Arial"/>
              <w:noProof/>
              <w:sz w:val="22"/>
              <w:szCs w:val="22"/>
              <w:lang w:val="en-US"/>
            </w:rPr>
          </w:pPr>
          <w:r w:rsidRPr="000918AC">
            <w:rPr>
              <w:rFonts w:ascii="Times" w:hAnsi="Times"/>
              <w:i/>
              <w:iCs/>
              <w:szCs w:val="28"/>
              <w:lang w:val="sr-Latn-RS"/>
            </w:rPr>
            <w:fldChar w:fldCharType="begin"/>
          </w:r>
          <w:r w:rsidRPr="000918AC">
            <w:rPr>
              <w:rFonts w:ascii="Times" w:hAnsi="Times"/>
              <w:b/>
              <w:bCs/>
              <w:i/>
              <w:iCs/>
              <w:szCs w:val="28"/>
              <w:lang w:val="sr-Latn-RS"/>
            </w:rPr>
            <w:instrText xml:space="preserve"> TOC \o "1-3" \h \z \u </w:instrText>
          </w:r>
          <w:r w:rsidRPr="000918AC">
            <w:rPr>
              <w:rFonts w:ascii="Times" w:hAnsi="Times"/>
              <w:i/>
              <w:iCs/>
              <w:szCs w:val="28"/>
              <w:lang w:val="sr-Latn-RS"/>
            </w:rPr>
            <w:fldChar w:fldCharType="separate"/>
          </w:r>
          <w:hyperlink w:anchor="_Toc135122121" w:history="1">
            <w:r w:rsidRPr="000918AC">
              <w:rPr>
                <w:rFonts w:ascii="Times" w:eastAsia="MS Mincho" w:hAnsi="Times"/>
                <w:b/>
                <w:bCs/>
                <w:i/>
                <w:iCs/>
                <w:noProof/>
                <w:color w:val="0000FF"/>
                <w:szCs w:val="28"/>
                <w:u w:val="single"/>
                <w:lang w:val="sr-Latn-RS"/>
              </w:rPr>
              <w:t>1.</w:t>
            </w:r>
            <w:r w:rsidRPr="000918AC">
              <w:rPr>
                <w:rFonts w:ascii="Calibri" w:hAnsi="Calibri" w:cs="Arial"/>
                <w:noProof/>
                <w:sz w:val="22"/>
                <w:szCs w:val="22"/>
                <w:lang w:val="en-US"/>
              </w:rPr>
              <w:tab/>
            </w:r>
            <w:r w:rsidRPr="000918AC">
              <w:rPr>
                <w:rFonts w:ascii="Times" w:eastAsia="MS Mincho" w:hAnsi="Times"/>
                <w:b/>
                <w:bCs/>
                <w:i/>
                <w:iCs/>
                <w:noProof/>
                <w:color w:val="0000FF"/>
                <w:szCs w:val="28"/>
                <w:u w:val="single"/>
                <w:lang w:val="sr-Latn-RS"/>
              </w:rPr>
              <w:t>UVOD</w:t>
            </w:r>
            <w:r w:rsidRPr="000918AC">
              <w:rPr>
                <w:rFonts w:ascii="Calibri" w:hAnsi="Calibri"/>
                <w:b/>
                <w:bCs/>
                <w:i/>
                <w:iCs/>
                <w:noProof/>
                <w:webHidden/>
                <w:szCs w:val="28"/>
                <w:lang w:val="bs-Latn"/>
              </w:rPr>
              <w:tab/>
            </w:r>
            <w:r w:rsidRPr="000918AC">
              <w:rPr>
                <w:rFonts w:ascii="Calibri" w:hAnsi="Calibri"/>
                <w:b/>
                <w:bCs/>
                <w:i/>
                <w:iCs/>
                <w:noProof/>
                <w:webHidden/>
                <w:szCs w:val="28"/>
                <w:lang w:val="bs-Latn"/>
              </w:rPr>
              <w:fldChar w:fldCharType="begin"/>
            </w:r>
            <w:r w:rsidRPr="000918AC">
              <w:rPr>
                <w:rFonts w:ascii="Calibri" w:hAnsi="Calibri"/>
                <w:b/>
                <w:bCs/>
                <w:i/>
                <w:iCs/>
                <w:noProof/>
                <w:webHidden/>
                <w:szCs w:val="28"/>
                <w:lang w:val="bs-Latn"/>
              </w:rPr>
              <w:instrText xml:space="preserve"> PAGEREF _Toc135122121 \h </w:instrText>
            </w:r>
            <w:r w:rsidRPr="000918AC">
              <w:rPr>
                <w:rFonts w:ascii="Calibri" w:hAnsi="Calibri"/>
                <w:b/>
                <w:bCs/>
                <w:i/>
                <w:iCs/>
                <w:noProof/>
                <w:webHidden/>
                <w:szCs w:val="28"/>
                <w:lang w:val="bs-Latn"/>
              </w:rPr>
            </w:r>
            <w:r w:rsidRPr="000918AC">
              <w:rPr>
                <w:rFonts w:ascii="Calibri" w:hAnsi="Calibri"/>
                <w:b/>
                <w:bCs/>
                <w:i/>
                <w:iCs/>
                <w:noProof/>
                <w:webHidden/>
                <w:szCs w:val="28"/>
                <w:lang w:val="bs-Latn"/>
              </w:rPr>
              <w:fldChar w:fldCharType="separate"/>
            </w:r>
            <w:r w:rsidR="007F613F">
              <w:rPr>
                <w:rFonts w:ascii="Calibri" w:hAnsi="Calibri"/>
                <w:b/>
                <w:bCs/>
                <w:i/>
                <w:iCs/>
                <w:noProof/>
                <w:webHidden/>
                <w:szCs w:val="28"/>
                <w:lang w:val="bs-Latn"/>
              </w:rPr>
              <w:t>3</w:t>
            </w:r>
            <w:r w:rsidRPr="000918AC">
              <w:rPr>
                <w:rFonts w:ascii="Calibri" w:hAnsi="Calibri"/>
                <w:b/>
                <w:bCs/>
                <w:i/>
                <w:iCs/>
                <w:noProof/>
                <w:webHidden/>
                <w:szCs w:val="28"/>
                <w:lang w:val="bs-Latn"/>
              </w:rPr>
              <w:fldChar w:fldCharType="end"/>
            </w:r>
          </w:hyperlink>
        </w:p>
        <w:p w14:paraId="2B3644B3" w14:textId="77777777" w:rsidR="001B7AE0" w:rsidRPr="000918AC" w:rsidRDefault="00000000" w:rsidP="001B7AE0">
          <w:pPr>
            <w:tabs>
              <w:tab w:val="left" w:pos="480"/>
              <w:tab w:val="right" w:leader="dot" w:pos="9350"/>
            </w:tabs>
            <w:spacing w:before="120"/>
            <w:rPr>
              <w:rFonts w:ascii="Calibri" w:hAnsi="Calibri" w:cs="Arial"/>
              <w:noProof/>
              <w:sz w:val="22"/>
              <w:szCs w:val="22"/>
              <w:lang w:val="en-US"/>
            </w:rPr>
          </w:pPr>
          <w:hyperlink w:anchor="_Toc135122122" w:history="1">
            <w:r w:rsidR="001B7AE0" w:rsidRPr="000918AC">
              <w:rPr>
                <w:rFonts w:ascii="Times" w:eastAsia="MS Mincho" w:hAnsi="Times"/>
                <w:b/>
                <w:bCs/>
                <w:i/>
                <w:iCs/>
                <w:noProof/>
                <w:color w:val="0000FF"/>
                <w:szCs w:val="28"/>
                <w:u w:val="single"/>
                <w:lang w:val="sr-Latn-RS"/>
              </w:rPr>
              <w:t>2.</w:t>
            </w:r>
            <w:r w:rsidR="001B7AE0" w:rsidRPr="000918AC">
              <w:rPr>
                <w:rFonts w:ascii="Calibri" w:hAnsi="Calibri" w:cs="Arial"/>
                <w:noProof/>
                <w:sz w:val="22"/>
                <w:szCs w:val="22"/>
                <w:lang w:val="en-US"/>
              </w:rPr>
              <w:tab/>
            </w:r>
            <w:r w:rsidR="001B7AE0" w:rsidRPr="000918AC">
              <w:rPr>
                <w:rFonts w:ascii="Times" w:eastAsia="MS Mincho" w:hAnsi="Times"/>
                <w:b/>
                <w:bCs/>
                <w:i/>
                <w:iCs/>
                <w:noProof/>
                <w:color w:val="0000FF"/>
                <w:szCs w:val="28"/>
                <w:u w:val="single"/>
                <w:lang w:val="sr-Latn-RS"/>
              </w:rPr>
              <w:t>KARIJERNO VOĐENJE U GIMNAZIJAMA</w:t>
            </w:r>
            <w:r w:rsidR="001B7AE0" w:rsidRPr="000918AC">
              <w:rPr>
                <w:rFonts w:ascii="Calibri" w:hAnsi="Calibri"/>
                <w:b/>
                <w:bCs/>
                <w:i/>
                <w:iCs/>
                <w:noProof/>
                <w:webHidden/>
                <w:szCs w:val="28"/>
                <w:lang w:val="bs-Latn"/>
              </w:rPr>
              <w:tab/>
            </w:r>
            <w:r w:rsidR="001B7AE0" w:rsidRPr="000918AC">
              <w:rPr>
                <w:rFonts w:ascii="Calibri" w:hAnsi="Calibri"/>
                <w:b/>
                <w:bCs/>
                <w:i/>
                <w:iCs/>
                <w:noProof/>
                <w:webHidden/>
                <w:szCs w:val="28"/>
                <w:lang w:val="bs-Latn"/>
              </w:rPr>
              <w:fldChar w:fldCharType="begin"/>
            </w:r>
            <w:r w:rsidR="001B7AE0" w:rsidRPr="000918AC">
              <w:rPr>
                <w:rFonts w:ascii="Calibri" w:hAnsi="Calibri"/>
                <w:b/>
                <w:bCs/>
                <w:i/>
                <w:iCs/>
                <w:noProof/>
                <w:webHidden/>
                <w:szCs w:val="28"/>
                <w:lang w:val="bs-Latn"/>
              </w:rPr>
              <w:instrText xml:space="preserve"> PAGEREF _Toc135122122 \h </w:instrText>
            </w:r>
            <w:r w:rsidR="001B7AE0" w:rsidRPr="000918AC">
              <w:rPr>
                <w:rFonts w:ascii="Calibri" w:hAnsi="Calibri"/>
                <w:b/>
                <w:bCs/>
                <w:i/>
                <w:iCs/>
                <w:noProof/>
                <w:webHidden/>
                <w:szCs w:val="28"/>
                <w:lang w:val="bs-Latn"/>
              </w:rPr>
            </w:r>
            <w:r w:rsidR="001B7AE0" w:rsidRPr="000918AC">
              <w:rPr>
                <w:rFonts w:ascii="Calibri" w:hAnsi="Calibri"/>
                <w:b/>
                <w:bCs/>
                <w:i/>
                <w:iCs/>
                <w:noProof/>
                <w:webHidden/>
                <w:szCs w:val="28"/>
                <w:lang w:val="bs-Latn"/>
              </w:rPr>
              <w:fldChar w:fldCharType="separate"/>
            </w:r>
            <w:r w:rsidR="007F613F">
              <w:rPr>
                <w:rFonts w:ascii="Calibri" w:hAnsi="Calibri"/>
                <w:b/>
                <w:bCs/>
                <w:i/>
                <w:iCs/>
                <w:noProof/>
                <w:webHidden/>
                <w:szCs w:val="28"/>
                <w:lang w:val="bs-Latn"/>
              </w:rPr>
              <w:t>4</w:t>
            </w:r>
            <w:r w:rsidR="001B7AE0" w:rsidRPr="000918AC">
              <w:rPr>
                <w:rFonts w:ascii="Calibri" w:hAnsi="Calibri"/>
                <w:b/>
                <w:bCs/>
                <w:i/>
                <w:iCs/>
                <w:noProof/>
                <w:webHidden/>
                <w:szCs w:val="28"/>
                <w:lang w:val="bs-Latn"/>
              </w:rPr>
              <w:fldChar w:fldCharType="end"/>
            </w:r>
          </w:hyperlink>
        </w:p>
        <w:p w14:paraId="2B3644B4" w14:textId="77777777" w:rsidR="001B7AE0" w:rsidRPr="000918AC" w:rsidRDefault="00000000" w:rsidP="001B7AE0">
          <w:pPr>
            <w:tabs>
              <w:tab w:val="right" w:leader="dot" w:pos="9350"/>
            </w:tabs>
            <w:spacing w:before="120"/>
            <w:rPr>
              <w:rFonts w:ascii="Calibri" w:hAnsi="Calibri" w:cs="Arial"/>
              <w:noProof/>
              <w:sz w:val="22"/>
              <w:szCs w:val="22"/>
              <w:lang w:val="en-US"/>
            </w:rPr>
          </w:pPr>
          <w:hyperlink w:anchor="_Toc135122123" w:history="1">
            <w:r w:rsidR="001B7AE0" w:rsidRPr="000918AC">
              <w:rPr>
                <w:rFonts w:ascii="Times" w:eastAsia="MS Mincho" w:hAnsi="Times"/>
                <w:b/>
                <w:bCs/>
                <w:i/>
                <w:iCs/>
                <w:noProof/>
                <w:color w:val="0000FF"/>
                <w:szCs w:val="28"/>
                <w:u w:val="single"/>
                <w:lang w:val="sr-Latn-RS"/>
              </w:rPr>
              <w:t>3. STANDARDI ORGANIZACIJE I FUNKCIONISANJA SAVETNIKA ZA KARIJERU U GIMNAZIJAMA</w:t>
            </w:r>
            <w:r w:rsidR="001B7AE0" w:rsidRPr="000918AC">
              <w:rPr>
                <w:rFonts w:ascii="Calibri" w:hAnsi="Calibri"/>
                <w:b/>
                <w:bCs/>
                <w:i/>
                <w:iCs/>
                <w:noProof/>
                <w:webHidden/>
                <w:szCs w:val="28"/>
                <w:lang w:val="bs-Latn"/>
              </w:rPr>
              <w:tab/>
            </w:r>
            <w:r w:rsidR="001B7AE0" w:rsidRPr="000918AC">
              <w:rPr>
                <w:rFonts w:ascii="Calibri" w:hAnsi="Calibri"/>
                <w:b/>
                <w:bCs/>
                <w:i/>
                <w:iCs/>
                <w:noProof/>
                <w:webHidden/>
                <w:szCs w:val="28"/>
                <w:lang w:val="bs-Latn"/>
              </w:rPr>
              <w:fldChar w:fldCharType="begin"/>
            </w:r>
            <w:r w:rsidR="001B7AE0" w:rsidRPr="000918AC">
              <w:rPr>
                <w:rFonts w:ascii="Calibri" w:hAnsi="Calibri"/>
                <w:b/>
                <w:bCs/>
                <w:i/>
                <w:iCs/>
                <w:noProof/>
                <w:webHidden/>
                <w:szCs w:val="28"/>
                <w:lang w:val="bs-Latn"/>
              </w:rPr>
              <w:instrText xml:space="preserve"> PAGEREF _Toc135122123 \h </w:instrText>
            </w:r>
            <w:r w:rsidR="001B7AE0" w:rsidRPr="000918AC">
              <w:rPr>
                <w:rFonts w:ascii="Calibri" w:hAnsi="Calibri"/>
                <w:b/>
                <w:bCs/>
                <w:i/>
                <w:iCs/>
                <w:noProof/>
                <w:webHidden/>
                <w:szCs w:val="28"/>
                <w:lang w:val="bs-Latn"/>
              </w:rPr>
            </w:r>
            <w:r w:rsidR="001B7AE0" w:rsidRPr="000918AC">
              <w:rPr>
                <w:rFonts w:ascii="Calibri" w:hAnsi="Calibri"/>
                <w:b/>
                <w:bCs/>
                <w:i/>
                <w:iCs/>
                <w:noProof/>
                <w:webHidden/>
                <w:szCs w:val="28"/>
                <w:lang w:val="bs-Latn"/>
              </w:rPr>
              <w:fldChar w:fldCharType="separate"/>
            </w:r>
            <w:r w:rsidR="007F613F">
              <w:rPr>
                <w:rFonts w:ascii="Calibri" w:hAnsi="Calibri"/>
                <w:b/>
                <w:bCs/>
                <w:i/>
                <w:iCs/>
                <w:noProof/>
                <w:webHidden/>
                <w:szCs w:val="28"/>
                <w:lang w:val="bs-Latn"/>
              </w:rPr>
              <w:t>6</w:t>
            </w:r>
            <w:r w:rsidR="001B7AE0" w:rsidRPr="000918AC">
              <w:rPr>
                <w:rFonts w:ascii="Calibri" w:hAnsi="Calibri"/>
                <w:b/>
                <w:bCs/>
                <w:i/>
                <w:iCs/>
                <w:noProof/>
                <w:webHidden/>
                <w:szCs w:val="28"/>
                <w:lang w:val="bs-Latn"/>
              </w:rPr>
              <w:fldChar w:fldCharType="end"/>
            </w:r>
          </w:hyperlink>
        </w:p>
        <w:p w14:paraId="2B3644B5"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24" w:history="1">
            <w:r w:rsidR="001B7AE0" w:rsidRPr="000918AC">
              <w:rPr>
                <w:rFonts w:ascii="Times" w:eastAsia="MS Mincho" w:hAnsi="Times"/>
                <w:b/>
                <w:bCs/>
                <w:noProof/>
                <w:color w:val="0000FF"/>
                <w:sz w:val="22"/>
                <w:szCs w:val="26"/>
                <w:u w:val="single"/>
                <w:lang w:val="sr-Latn-RS"/>
              </w:rPr>
              <w:t>Standard 1 – Misija i ciljevi</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_Toc135122124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6</w:t>
            </w:r>
            <w:r w:rsidR="001B7AE0" w:rsidRPr="000918AC">
              <w:rPr>
                <w:rFonts w:ascii="Calibri" w:hAnsi="Calibri"/>
                <w:b/>
                <w:bCs/>
                <w:noProof/>
                <w:webHidden/>
                <w:sz w:val="22"/>
                <w:szCs w:val="26"/>
                <w:lang w:val="bs-Latn"/>
              </w:rPr>
              <w:fldChar w:fldCharType="end"/>
            </w:r>
          </w:hyperlink>
        </w:p>
        <w:p w14:paraId="2B3644B6"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25" w:history="1">
            <w:r w:rsidR="001B7AE0" w:rsidRPr="000918AC">
              <w:rPr>
                <w:rFonts w:ascii="Times" w:eastAsia="MS Mincho" w:hAnsi="Times"/>
                <w:b/>
                <w:bCs/>
                <w:noProof/>
                <w:color w:val="0000FF"/>
                <w:sz w:val="22"/>
                <w:szCs w:val="26"/>
                <w:u w:val="single"/>
                <w:lang w:val="sr-Latn-RS"/>
              </w:rPr>
              <w:t>Standard 2 – Uloga Savetnika za karijeru</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_Toc135122125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8</w:t>
            </w:r>
            <w:r w:rsidR="001B7AE0" w:rsidRPr="000918AC">
              <w:rPr>
                <w:rFonts w:ascii="Calibri" w:hAnsi="Calibri"/>
                <w:b/>
                <w:bCs/>
                <w:noProof/>
                <w:webHidden/>
                <w:sz w:val="22"/>
                <w:szCs w:val="26"/>
                <w:lang w:val="bs-Latn"/>
              </w:rPr>
              <w:fldChar w:fldCharType="end"/>
            </w:r>
          </w:hyperlink>
        </w:p>
        <w:p w14:paraId="2B3644B7"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26" w:history="1">
            <w:r w:rsidR="001B7AE0" w:rsidRPr="000918AC">
              <w:rPr>
                <w:rFonts w:ascii="Times" w:eastAsia="MS Mincho" w:hAnsi="Times"/>
                <w:b/>
                <w:bCs/>
                <w:noProof/>
                <w:color w:val="0000FF"/>
                <w:sz w:val="22"/>
                <w:szCs w:val="26"/>
                <w:u w:val="single"/>
                <w:lang w:val="sr-Latn-RS"/>
              </w:rPr>
              <w:t>Standard 3 – Angažovanje i funkcionisanje Savetnika za karijeru u gimnazijama</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_Toc135122126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12</w:t>
            </w:r>
            <w:r w:rsidR="001B7AE0" w:rsidRPr="000918AC">
              <w:rPr>
                <w:rFonts w:ascii="Calibri" w:hAnsi="Calibri"/>
                <w:b/>
                <w:bCs/>
                <w:noProof/>
                <w:webHidden/>
                <w:sz w:val="22"/>
                <w:szCs w:val="26"/>
                <w:lang w:val="bs-Latn"/>
              </w:rPr>
              <w:fldChar w:fldCharType="end"/>
            </w:r>
          </w:hyperlink>
        </w:p>
        <w:p w14:paraId="2B3644B8"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27" w:history="1">
            <w:r w:rsidR="001B7AE0" w:rsidRPr="000918AC">
              <w:rPr>
                <w:rFonts w:ascii="Times" w:eastAsia="MS Mincho" w:hAnsi="Times"/>
                <w:b/>
                <w:bCs/>
                <w:noProof/>
                <w:color w:val="0000FF"/>
                <w:sz w:val="22"/>
                <w:szCs w:val="26"/>
                <w:u w:val="single"/>
                <w:lang w:val="sr-Latn-RS"/>
              </w:rPr>
              <w:t>Standard 4 – Neophodne prostorije i oprema za rad Savetnika za karijeru</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_Toc135122127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14</w:t>
            </w:r>
            <w:r w:rsidR="001B7AE0" w:rsidRPr="000918AC">
              <w:rPr>
                <w:rFonts w:ascii="Calibri" w:hAnsi="Calibri"/>
                <w:b/>
                <w:bCs/>
                <w:noProof/>
                <w:webHidden/>
                <w:sz w:val="22"/>
                <w:szCs w:val="26"/>
                <w:lang w:val="bs-Latn"/>
              </w:rPr>
              <w:fldChar w:fldCharType="end"/>
            </w:r>
          </w:hyperlink>
        </w:p>
        <w:p w14:paraId="2B3644B9"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28" w:history="1">
            <w:r w:rsidR="001B7AE0" w:rsidRPr="000918AC">
              <w:rPr>
                <w:rFonts w:ascii="Times" w:eastAsia="MS Mincho" w:hAnsi="Times"/>
                <w:b/>
                <w:bCs/>
                <w:noProof/>
                <w:color w:val="0000FF"/>
                <w:sz w:val="22"/>
                <w:szCs w:val="26"/>
                <w:u w:val="single"/>
                <w:lang w:val="sr-Latn-RS"/>
              </w:rPr>
              <w:t>Standard 5 – Praćenje i ocenjivanje Savetnika za karijeru</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_Toc135122128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16</w:t>
            </w:r>
            <w:r w:rsidR="001B7AE0" w:rsidRPr="000918AC">
              <w:rPr>
                <w:rFonts w:ascii="Calibri" w:hAnsi="Calibri"/>
                <w:b/>
                <w:bCs/>
                <w:noProof/>
                <w:webHidden/>
                <w:sz w:val="22"/>
                <w:szCs w:val="26"/>
                <w:lang w:val="bs-Latn"/>
              </w:rPr>
              <w:fldChar w:fldCharType="end"/>
            </w:r>
          </w:hyperlink>
        </w:p>
        <w:p w14:paraId="2B3644BA" w14:textId="77777777" w:rsidR="001B7AE0" w:rsidRPr="000918AC" w:rsidRDefault="00000000" w:rsidP="001B7AE0">
          <w:pPr>
            <w:tabs>
              <w:tab w:val="right" w:leader="dot" w:pos="9350"/>
            </w:tabs>
            <w:spacing w:before="120"/>
            <w:rPr>
              <w:rFonts w:ascii="Calibri" w:hAnsi="Calibri" w:cs="Arial"/>
              <w:noProof/>
              <w:sz w:val="22"/>
              <w:szCs w:val="22"/>
              <w:lang w:val="en-US"/>
            </w:rPr>
          </w:pPr>
          <w:hyperlink w:anchor="_Toc135122129" w:history="1">
            <w:r w:rsidR="001B7AE0" w:rsidRPr="000918AC">
              <w:rPr>
                <w:rFonts w:ascii="Times" w:eastAsia="MS Mincho" w:hAnsi="Times"/>
                <w:b/>
                <w:bCs/>
                <w:i/>
                <w:iCs/>
                <w:noProof/>
                <w:color w:val="0000FF"/>
                <w:szCs w:val="28"/>
                <w:u w:val="single"/>
                <w:lang w:val="sr-Latn-RS"/>
              </w:rPr>
              <w:t>4. PRILOZI ZA GIMNAZIJE</w:t>
            </w:r>
            <w:r w:rsidR="001B7AE0" w:rsidRPr="000918AC">
              <w:rPr>
                <w:rFonts w:ascii="Calibri" w:hAnsi="Calibri"/>
                <w:b/>
                <w:bCs/>
                <w:i/>
                <w:iCs/>
                <w:noProof/>
                <w:webHidden/>
                <w:szCs w:val="28"/>
                <w:lang w:val="bs-Latn"/>
              </w:rPr>
              <w:tab/>
            </w:r>
            <w:r w:rsidR="001B7AE0" w:rsidRPr="000918AC">
              <w:rPr>
                <w:rFonts w:ascii="Calibri" w:hAnsi="Calibri"/>
                <w:b/>
                <w:bCs/>
                <w:i/>
                <w:iCs/>
                <w:noProof/>
                <w:webHidden/>
                <w:szCs w:val="28"/>
                <w:lang w:val="bs-Latn"/>
              </w:rPr>
              <w:fldChar w:fldCharType="begin"/>
            </w:r>
            <w:r w:rsidR="001B7AE0" w:rsidRPr="000918AC">
              <w:rPr>
                <w:rFonts w:ascii="Calibri" w:hAnsi="Calibri"/>
                <w:b/>
                <w:bCs/>
                <w:i/>
                <w:iCs/>
                <w:noProof/>
                <w:webHidden/>
                <w:szCs w:val="28"/>
                <w:lang w:val="bs-Latn"/>
              </w:rPr>
              <w:instrText xml:space="preserve"> PAGEREF _Toc135122129 \h </w:instrText>
            </w:r>
            <w:r w:rsidR="001B7AE0" w:rsidRPr="000918AC">
              <w:rPr>
                <w:rFonts w:ascii="Calibri" w:hAnsi="Calibri"/>
                <w:b/>
                <w:bCs/>
                <w:i/>
                <w:iCs/>
                <w:noProof/>
                <w:webHidden/>
                <w:szCs w:val="28"/>
                <w:lang w:val="bs-Latn"/>
              </w:rPr>
            </w:r>
            <w:r w:rsidR="001B7AE0" w:rsidRPr="000918AC">
              <w:rPr>
                <w:rFonts w:ascii="Calibri" w:hAnsi="Calibri"/>
                <w:b/>
                <w:bCs/>
                <w:i/>
                <w:iCs/>
                <w:noProof/>
                <w:webHidden/>
                <w:szCs w:val="28"/>
                <w:lang w:val="bs-Latn"/>
              </w:rPr>
              <w:fldChar w:fldCharType="separate"/>
            </w:r>
            <w:r w:rsidR="007F613F">
              <w:rPr>
                <w:rFonts w:ascii="Calibri" w:hAnsi="Calibri"/>
                <w:b/>
                <w:bCs/>
                <w:i/>
                <w:iCs/>
                <w:noProof/>
                <w:webHidden/>
                <w:szCs w:val="28"/>
                <w:lang w:val="bs-Latn"/>
              </w:rPr>
              <w:t>18</w:t>
            </w:r>
            <w:r w:rsidR="001B7AE0" w:rsidRPr="000918AC">
              <w:rPr>
                <w:rFonts w:ascii="Calibri" w:hAnsi="Calibri"/>
                <w:b/>
                <w:bCs/>
                <w:i/>
                <w:iCs/>
                <w:noProof/>
                <w:webHidden/>
                <w:szCs w:val="28"/>
                <w:lang w:val="bs-Latn"/>
              </w:rPr>
              <w:fldChar w:fldCharType="end"/>
            </w:r>
          </w:hyperlink>
        </w:p>
        <w:p w14:paraId="2B3644BB"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30" w:history="1">
            <w:r w:rsidR="001B7AE0" w:rsidRPr="000918AC">
              <w:rPr>
                <w:rFonts w:eastAsia="MS Mincho"/>
                <w:b/>
                <w:bCs/>
                <w:noProof/>
                <w:color w:val="0000FF"/>
                <w:sz w:val="22"/>
                <w:szCs w:val="26"/>
                <w:u w:val="single"/>
                <w:lang w:val="sr-Latn-RS"/>
              </w:rPr>
              <w:t>Prilog 1. Karijerno obrazovanje</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_Toc135122130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18</w:t>
            </w:r>
            <w:r w:rsidR="001B7AE0" w:rsidRPr="000918AC">
              <w:rPr>
                <w:rFonts w:ascii="Calibri" w:hAnsi="Calibri"/>
                <w:b/>
                <w:bCs/>
                <w:noProof/>
                <w:webHidden/>
                <w:sz w:val="22"/>
                <w:szCs w:val="26"/>
                <w:lang w:val="bs-Latn"/>
              </w:rPr>
              <w:fldChar w:fldCharType="end"/>
            </w:r>
          </w:hyperlink>
        </w:p>
        <w:p w14:paraId="2B3644BC"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31" w:history="1">
            <w:r w:rsidR="001B7AE0" w:rsidRPr="000918AC">
              <w:rPr>
                <w:rFonts w:ascii="Times" w:eastAsia="MS Mincho" w:hAnsi="Times" w:cs="Times"/>
                <w:b/>
                <w:bCs/>
                <w:noProof/>
                <w:color w:val="0000FF"/>
                <w:sz w:val="22"/>
                <w:szCs w:val="26"/>
                <w:u w:val="single"/>
                <w:lang w:val="sr-Latn-RS"/>
              </w:rPr>
              <w:t>Prilog 2. Informacije i izvori za karijeru</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_Toc135122131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4</w:t>
            </w:r>
            <w:r w:rsidR="001B7AE0" w:rsidRPr="000918AC">
              <w:rPr>
                <w:rFonts w:ascii="Calibri" w:hAnsi="Calibri"/>
                <w:b/>
                <w:bCs/>
                <w:noProof/>
                <w:webHidden/>
                <w:sz w:val="22"/>
                <w:szCs w:val="26"/>
                <w:lang w:val="bs-Latn"/>
              </w:rPr>
              <w:fldChar w:fldCharType="end"/>
            </w:r>
          </w:hyperlink>
        </w:p>
        <w:p w14:paraId="2B3644BD"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32" w:history="1">
            <w:r w:rsidR="001B7AE0" w:rsidRPr="000918AC">
              <w:rPr>
                <w:rFonts w:ascii="Times" w:eastAsia="MS Mincho" w:hAnsi="Times" w:cs="Times"/>
                <w:b/>
                <w:bCs/>
                <w:noProof/>
                <w:color w:val="0000FF"/>
                <w:sz w:val="22"/>
                <w:szCs w:val="26"/>
                <w:u w:val="single"/>
                <w:lang w:val="sr-Latn-RS"/>
              </w:rPr>
              <w:t>Prilog 3. Izgradnja mekih veština za karijeru i zaposlenost</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_Toc135122132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5</w:t>
            </w:r>
            <w:r w:rsidR="001B7AE0" w:rsidRPr="000918AC">
              <w:rPr>
                <w:rFonts w:ascii="Calibri" w:hAnsi="Calibri"/>
                <w:b/>
                <w:bCs/>
                <w:noProof/>
                <w:webHidden/>
                <w:sz w:val="22"/>
                <w:szCs w:val="26"/>
                <w:lang w:val="bs-Latn"/>
              </w:rPr>
              <w:fldChar w:fldCharType="end"/>
            </w:r>
          </w:hyperlink>
        </w:p>
        <w:p w14:paraId="2B3644BE"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22133" w:history="1">
            <w:r w:rsidR="001B7AE0" w:rsidRPr="000918AC">
              <w:rPr>
                <w:rFonts w:eastAsia="MS Mincho"/>
                <w:b/>
                <w:bCs/>
                <w:noProof/>
                <w:color w:val="0000FF"/>
                <w:sz w:val="22"/>
                <w:szCs w:val="26"/>
                <w:u w:val="single"/>
                <w:lang w:val="sr-Latn-RS"/>
              </w:rPr>
              <w:t>Prilog 4: Opis dužnosti Savetnika za karijeru Početne informacije u vezi sa ljudskim resursima</w:t>
            </w:r>
            <w:r w:rsidR="001B7AE0" w:rsidRPr="000918AC">
              <w:rPr>
                <w:rFonts w:ascii="Calibri" w:hAnsi="Calibri"/>
                <w:b/>
                <w:bCs/>
                <w:noProof/>
                <w:webHidden/>
                <w:sz w:val="22"/>
                <w:szCs w:val="26"/>
                <w:lang w:val="bs-Latn"/>
              </w:rPr>
              <w:tab/>
            </w:r>
            <w:r w:rsidR="001B7AE0" w:rsidRPr="000918AC">
              <w:rPr>
                <w:rFonts w:ascii="Calibri" w:hAnsi="Calibri"/>
                <w:b/>
                <w:bCs/>
                <w:noProof/>
                <w:webHidden/>
                <w:sz w:val="22"/>
                <w:szCs w:val="26"/>
                <w:lang w:val="bs-Latn"/>
              </w:rPr>
              <w:fldChar w:fldCharType="begin"/>
            </w:r>
            <w:r w:rsidR="001B7AE0" w:rsidRPr="000918AC">
              <w:rPr>
                <w:rFonts w:ascii="Calibri" w:hAnsi="Calibri"/>
                <w:b/>
                <w:bCs/>
                <w:noProof/>
                <w:webHidden/>
                <w:sz w:val="22"/>
                <w:szCs w:val="26"/>
                <w:lang w:val="bs-Latn"/>
              </w:rPr>
              <w:instrText xml:space="preserve"> PAGEREF _Toc135122133 \h </w:instrText>
            </w:r>
            <w:r w:rsidR="001B7AE0" w:rsidRPr="000918AC">
              <w:rPr>
                <w:rFonts w:ascii="Calibri" w:hAnsi="Calibri"/>
                <w:b/>
                <w:bCs/>
                <w:noProof/>
                <w:webHidden/>
                <w:sz w:val="22"/>
                <w:szCs w:val="26"/>
                <w:lang w:val="bs-Latn"/>
              </w:rPr>
            </w:r>
            <w:r w:rsidR="001B7AE0" w:rsidRPr="000918AC">
              <w:rPr>
                <w:rFonts w:ascii="Calibri" w:hAnsi="Calibri"/>
                <w:b/>
                <w:bCs/>
                <w:noProof/>
                <w:webHidden/>
                <w:sz w:val="22"/>
                <w:szCs w:val="26"/>
                <w:lang w:val="bs-Latn"/>
              </w:rPr>
              <w:fldChar w:fldCharType="separate"/>
            </w:r>
            <w:r w:rsidR="007F613F">
              <w:rPr>
                <w:rFonts w:ascii="Calibri" w:hAnsi="Calibri"/>
                <w:b/>
                <w:bCs/>
                <w:noProof/>
                <w:webHidden/>
                <w:sz w:val="22"/>
                <w:szCs w:val="26"/>
                <w:lang w:val="bs-Latn"/>
              </w:rPr>
              <w:t>7</w:t>
            </w:r>
            <w:r w:rsidR="001B7AE0" w:rsidRPr="000918AC">
              <w:rPr>
                <w:rFonts w:ascii="Calibri" w:hAnsi="Calibri"/>
                <w:b/>
                <w:bCs/>
                <w:noProof/>
                <w:webHidden/>
                <w:sz w:val="22"/>
                <w:szCs w:val="26"/>
                <w:lang w:val="bs-Latn"/>
              </w:rPr>
              <w:fldChar w:fldCharType="end"/>
            </w:r>
          </w:hyperlink>
        </w:p>
        <w:p w14:paraId="2B3644BF" w14:textId="77777777" w:rsidR="001B7AE0" w:rsidRPr="000918AC" w:rsidRDefault="001B7AE0" w:rsidP="001B7AE0">
          <w:pPr>
            <w:rPr>
              <w:rFonts w:ascii="Times" w:hAnsi="Times"/>
              <w:lang w:val="sr-Latn-RS"/>
            </w:rPr>
          </w:pPr>
          <w:r w:rsidRPr="000918AC">
            <w:rPr>
              <w:rFonts w:ascii="Times" w:hAnsi="Times"/>
              <w:b/>
              <w:bCs/>
              <w:lang w:val="sr-Latn-RS"/>
            </w:rPr>
            <w:fldChar w:fldCharType="end"/>
          </w:r>
        </w:p>
      </w:sdtContent>
    </w:sdt>
    <w:p w14:paraId="2B3644C0" w14:textId="77777777" w:rsidR="001B7AE0" w:rsidRPr="000918AC" w:rsidRDefault="001B7AE0" w:rsidP="001B7AE0">
      <w:pPr>
        <w:shd w:val="clear" w:color="auto" w:fill="FFFFFF"/>
        <w:spacing w:before="240" w:after="220"/>
        <w:ind w:left="720"/>
        <w:contextualSpacing/>
        <w:rPr>
          <w:rFonts w:ascii="Times" w:eastAsia="MS Mincho" w:hAnsi="Times" w:cs="Arial"/>
          <w:lang w:val="sr-Latn-RS"/>
        </w:rPr>
        <w:sectPr w:rsidR="001B7AE0" w:rsidRPr="000918AC" w:rsidSect="007F613F">
          <w:type w:val="continuous"/>
          <w:pgSz w:w="15840" w:h="12240" w:orient="landscape"/>
          <w:pgMar w:top="1440" w:right="1440" w:bottom="1440" w:left="1440" w:header="720" w:footer="720" w:gutter="0"/>
          <w:pgNumType w:start="1"/>
          <w:cols w:space="720"/>
          <w:titlePg/>
        </w:sectPr>
      </w:pPr>
    </w:p>
    <w:p w14:paraId="2B3644C1" w14:textId="77777777" w:rsidR="001B7AE0" w:rsidRPr="000918AC" w:rsidRDefault="001B7AE0" w:rsidP="001B7AE0">
      <w:pPr>
        <w:shd w:val="clear" w:color="auto" w:fill="FFFFFF"/>
        <w:spacing w:before="240" w:after="220"/>
        <w:rPr>
          <w:rFonts w:ascii="Times" w:hAnsi="Times"/>
          <w:b/>
          <w:bCs/>
          <w:sz w:val="28"/>
          <w:szCs w:val="28"/>
          <w:lang w:val="sr-Latn-RS"/>
        </w:rPr>
      </w:pPr>
      <w:r w:rsidRPr="000918AC">
        <w:rPr>
          <w:rFonts w:ascii="Times" w:hAnsi="Times"/>
          <w:b/>
          <w:bCs/>
          <w:sz w:val="28"/>
          <w:szCs w:val="28"/>
          <w:lang w:val="sr-Latn-RS"/>
        </w:rPr>
        <w:t>SKRAČENICE</w:t>
      </w: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0918AC" w14:paraId="2B3644C4" w14:textId="77777777" w:rsidTr="007F613F">
        <w:trPr>
          <w:trHeight w:val="432"/>
        </w:trPr>
        <w:tc>
          <w:tcPr>
            <w:tcW w:w="1522" w:type="dxa"/>
            <w:tcBorders>
              <w:right w:val="single" w:sz="4" w:space="0" w:color="auto"/>
            </w:tcBorders>
          </w:tcPr>
          <w:p w14:paraId="2B3644C2"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A</w:t>
            </w:r>
            <w:r w:rsidRPr="000918AC">
              <w:rPr>
                <w:b/>
                <w:bCs/>
                <w:lang w:val="sr-Latn-RS"/>
              </w:rPr>
              <w:t>SOOOO</w:t>
            </w:r>
          </w:p>
        </w:tc>
        <w:tc>
          <w:tcPr>
            <w:tcW w:w="8171" w:type="dxa"/>
            <w:tcBorders>
              <w:left w:val="single" w:sz="4" w:space="0" w:color="auto"/>
            </w:tcBorders>
          </w:tcPr>
          <w:p w14:paraId="2B3644C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Agencija za stručno obrazovanje i osposobljavanje i obrazovanje odraslih</w:t>
            </w:r>
          </w:p>
        </w:tc>
      </w:tr>
      <w:tr w:rsidR="001B7AE0" w:rsidRPr="000918AC" w14:paraId="2B3644C7" w14:textId="77777777" w:rsidTr="007F613F">
        <w:trPr>
          <w:trHeight w:val="432"/>
        </w:trPr>
        <w:tc>
          <w:tcPr>
            <w:tcW w:w="1522" w:type="dxa"/>
            <w:tcBorders>
              <w:right w:val="single" w:sz="4" w:space="0" w:color="auto"/>
            </w:tcBorders>
          </w:tcPr>
          <w:p w14:paraId="2B3644C5"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SO</w:t>
            </w:r>
            <w:r w:rsidRPr="000918AC">
              <w:rPr>
                <w:b/>
                <w:bCs/>
                <w:lang w:val="sr-Latn-RS"/>
              </w:rPr>
              <w:t>O</w:t>
            </w:r>
          </w:p>
        </w:tc>
        <w:tc>
          <w:tcPr>
            <w:tcW w:w="8171" w:type="dxa"/>
            <w:tcBorders>
              <w:left w:val="single" w:sz="4" w:space="0" w:color="auto"/>
            </w:tcBorders>
          </w:tcPr>
          <w:p w14:paraId="2B3644C6"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Stručno obrazovanje i osposobljavanje</w:t>
            </w:r>
          </w:p>
        </w:tc>
      </w:tr>
      <w:tr w:rsidR="001B7AE0" w:rsidRPr="000918AC" w14:paraId="2B3644CA" w14:textId="77777777" w:rsidTr="007F613F">
        <w:trPr>
          <w:trHeight w:val="432"/>
        </w:trPr>
        <w:tc>
          <w:tcPr>
            <w:tcW w:w="1522" w:type="dxa"/>
            <w:tcBorders>
              <w:right w:val="single" w:sz="4" w:space="0" w:color="auto"/>
            </w:tcBorders>
          </w:tcPr>
          <w:p w14:paraId="2B3644C8"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N</w:t>
            </w:r>
            <w:r w:rsidRPr="000918AC">
              <w:rPr>
                <w:b/>
                <w:bCs/>
                <w:lang w:val="sr-Latn-RS"/>
              </w:rPr>
              <w:t>K</w:t>
            </w:r>
          </w:p>
        </w:tc>
        <w:tc>
          <w:tcPr>
            <w:tcW w:w="8171" w:type="dxa"/>
            <w:tcBorders>
              <w:left w:val="single" w:sz="4" w:space="0" w:color="auto"/>
            </w:tcBorders>
          </w:tcPr>
          <w:p w14:paraId="2B3644C9"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Nacionalni autoritet za kvalifikacije</w:t>
            </w:r>
          </w:p>
        </w:tc>
      </w:tr>
      <w:tr w:rsidR="001B7AE0" w:rsidRPr="000918AC" w14:paraId="2B3644CE" w14:textId="77777777" w:rsidTr="007F613F">
        <w:trPr>
          <w:trHeight w:val="110"/>
        </w:trPr>
        <w:tc>
          <w:tcPr>
            <w:tcW w:w="1522" w:type="dxa"/>
            <w:tcBorders>
              <w:right w:val="single" w:sz="4" w:space="0" w:color="auto"/>
            </w:tcBorders>
          </w:tcPr>
          <w:p w14:paraId="2B3644CB"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lastRenderedPageBreak/>
              <w:t>A</w:t>
            </w:r>
            <w:r w:rsidRPr="000918AC">
              <w:rPr>
                <w:b/>
                <w:bCs/>
                <w:lang w:val="sr-Latn-RS"/>
              </w:rPr>
              <w:t>ZRK</w:t>
            </w:r>
          </w:p>
        </w:tc>
        <w:tc>
          <w:tcPr>
            <w:tcW w:w="8171" w:type="dxa"/>
            <w:tcBorders>
              <w:left w:val="single" w:sz="4" w:space="0" w:color="auto"/>
            </w:tcBorders>
          </w:tcPr>
          <w:p w14:paraId="2B3644CC" w14:textId="77777777" w:rsidR="001B7AE0" w:rsidRPr="000918AC" w:rsidRDefault="001B7AE0" w:rsidP="007F613F">
            <w:pPr>
              <w:shd w:val="clear" w:color="auto" w:fill="FFFFFF"/>
              <w:spacing w:before="240" w:after="360"/>
              <w:contextualSpacing/>
              <w:rPr>
                <w:rFonts w:ascii="Times" w:hAnsi="Times"/>
                <w:lang w:val="sr-Latn-RS"/>
              </w:rPr>
            </w:pPr>
            <w:r w:rsidRPr="000918AC">
              <w:rPr>
                <w:rFonts w:ascii="Times" w:hAnsi="Times"/>
                <w:lang w:val="sr-Latn-RS"/>
              </w:rPr>
              <w:t>A</w:t>
            </w:r>
            <w:r w:rsidRPr="000918AC">
              <w:rPr>
                <w:lang w:val="sr-Latn-RS"/>
              </w:rPr>
              <w:t>gencija</w:t>
            </w:r>
            <w:r w:rsidRPr="000918AC">
              <w:rPr>
                <w:rFonts w:ascii="Times" w:hAnsi="Times"/>
                <w:lang w:val="sr-Latn-RS"/>
              </w:rPr>
              <w:t xml:space="preserve"> za zapošljavanje Republike Kosovo</w:t>
            </w:r>
          </w:p>
          <w:p w14:paraId="2B3644CD" w14:textId="77777777" w:rsidR="001B7AE0" w:rsidRPr="000918AC" w:rsidRDefault="001B7AE0" w:rsidP="007F613F">
            <w:pPr>
              <w:shd w:val="clear" w:color="auto" w:fill="FFFFFF"/>
              <w:spacing w:before="240" w:after="360"/>
              <w:contextualSpacing/>
              <w:rPr>
                <w:rFonts w:ascii="Times" w:hAnsi="Times"/>
                <w:lang w:val="sr-Latn-RS"/>
              </w:rPr>
            </w:pPr>
          </w:p>
        </w:tc>
      </w:tr>
      <w:tr w:rsidR="001B7AE0" w:rsidRPr="000918AC" w14:paraId="2B3644D1" w14:textId="77777777" w:rsidTr="007F613F">
        <w:trPr>
          <w:trHeight w:val="432"/>
        </w:trPr>
        <w:tc>
          <w:tcPr>
            <w:tcW w:w="1522" w:type="dxa"/>
            <w:tcBorders>
              <w:right w:val="single" w:sz="4" w:space="0" w:color="auto"/>
            </w:tcBorders>
          </w:tcPr>
          <w:p w14:paraId="2B3644CF"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EU</w:t>
            </w:r>
          </w:p>
        </w:tc>
        <w:tc>
          <w:tcPr>
            <w:tcW w:w="8171" w:type="dxa"/>
            <w:tcBorders>
              <w:left w:val="single" w:sz="4" w:space="0" w:color="auto"/>
            </w:tcBorders>
          </w:tcPr>
          <w:p w14:paraId="2B3644D0"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Evropska unija</w:t>
            </w:r>
          </w:p>
        </w:tc>
      </w:tr>
      <w:tr w:rsidR="001B7AE0" w:rsidRPr="000918AC" w14:paraId="2B3644D5" w14:textId="77777777" w:rsidTr="007F613F">
        <w:trPr>
          <w:trHeight w:val="432"/>
        </w:trPr>
        <w:tc>
          <w:tcPr>
            <w:tcW w:w="1522" w:type="dxa"/>
            <w:tcBorders>
              <w:right w:val="single" w:sz="4" w:space="0" w:color="auto"/>
            </w:tcBorders>
          </w:tcPr>
          <w:p w14:paraId="2B3644D2"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CEDEFOP</w:t>
            </w:r>
          </w:p>
        </w:tc>
        <w:tc>
          <w:tcPr>
            <w:tcW w:w="8171" w:type="dxa"/>
            <w:tcBorders>
              <w:left w:val="single" w:sz="4" w:space="0" w:color="auto"/>
            </w:tcBorders>
          </w:tcPr>
          <w:p w14:paraId="2B3644D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Evropski centar za razvoj stručnog usavršavanja</w:t>
            </w:r>
          </w:p>
          <w:p w14:paraId="2B3644D4" w14:textId="77777777" w:rsidR="001B7AE0" w:rsidRPr="000918AC" w:rsidRDefault="001B7AE0" w:rsidP="007F613F">
            <w:pPr>
              <w:shd w:val="clear" w:color="auto" w:fill="FFFFFF"/>
              <w:spacing w:before="240" w:after="220"/>
              <w:contextualSpacing/>
              <w:rPr>
                <w:rFonts w:ascii="Times" w:hAnsi="Times"/>
                <w:sz w:val="15"/>
                <w:szCs w:val="15"/>
                <w:lang w:val="sr-Latn-RS"/>
              </w:rPr>
            </w:pPr>
          </w:p>
        </w:tc>
      </w:tr>
      <w:tr w:rsidR="001B7AE0" w:rsidRPr="000918AC" w14:paraId="2B3644D8" w14:textId="77777777" w:rsidTr="007F613F">
        <w:trPr>
          <w:trHeight w:val="432"/>
        </w:trPr>
        <w:tc>
          <w:tcPr>
            <w:tcW w:w="1522" w:type="dxa"/>
            <w:tcBorders>
              <w:right w:val="single" w:sz="4" w:space="0" w:color="auto"/>
            </w:tcBorders>
          </w:tcPr>
          <w:p w14:paraId="2B3644D6"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ODO</w:t>
            </w:r>
          </w:p>
        </w:tc>
        <w:tc>
          <w:tcPr>
            <w:tcW w:w="8171" w:type="dxa"/>
            <w:tcBorders>
              <w:left w:val="single" w:sz="4" w:space="0" w:color="auto"/>
            </w:tcBorders>
          </w:tcPr>
          <w:p w14:paraId="2B3644D7"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Opštinska direkcija za obrazovanje</w:t>
            </w:r>
          </w:p>
        </w:tc>
      </w:tr>
      <w:tr w:rsidR="001B7AE0" w:rsidRPr="000918AC" w14:paraId="2B3644E4" w14:textId="77777777" w:rsidTr="007F613F">
        <w:trPr>
          <w:trHeight w:val="432"/>
        </w:trPr>
        <w:tc>
          <w:tcPr>
            <w:tcW w:w="1522" w:type="dxa"/>
            <w:tcBorders>
              <w:right w:val="single" w:sz="4" w:space="0" w:color="auto"/>
            </w:tcBorders>
          </w:tcPr>
          <w:p w14:paraId="2B3644D9"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EYE</w:t>
            </w:r>
          </w:p>
          <w:p w14:paraId="2B3644DA" w14:textId="77777777" w:rsidR="001B7AE0" w:rsidRPr="000918AC" w:rsidRDefault="001B7AE0" w:rsidP="007F613F">
            <w:pPr>
              <w:shd w:val="clear" w:color="auto" w:fill="FFFFFF"/>
              <w:spacing w:before="240" w:after="220"/>
              <w:contextualSpacing/>
              <w:rPr>
                <w:rFonts w:ascii="Times" w:hAnsi="Times"/>
                <w:b/>
                <w:bCs/>
                <w:lang w:val="sr-Latn-RS"/>
              </w:rPr>
            </w:pPr>
          </w:p>
          <w:p w14:paraId="2B3644DB"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IAEVG</w:t>
            </w:r>
          </w:p>
          <w:p w14:paraId="2B3644DC" w14:textId="77777777" w:rsidR="001B7AE0" w:rsidRPr="000918AC" w:rsidRDefault="001B7AE0" w:rsidP="007F613F">
            <w:pPr>
              <w:shd w:val="clear" w:color="auto" w:fill="FFFFFF"/>
              <w:spacing w:before="240" w:after="220"/>
              <w:contextualSpacing/>
              <w:rPr>
                <w:rFonts w:ascii="Times" w:hAnsi="Times"/>
                <w:b/>
                <w:bCs/>
                <w:lang w:val="sr-Latn-RS"/>
              </w:rPr>
            </w:pPr>
          </w:p>
          <w:p w14:paraId="2B3644DD"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IPO</w:t>
            </w:r>
          </w:p>
          <w:p w14:paraId="2B3644DE" w14:textId="77777777" w:rsidR="001B7AE0" w:rsidRPr="000918AC" w:rsidRDefault="001B7AE0" w:rsidP="007F613F">
            <w:pPr>
              <w:shd w:val="clear" w:color="auto" w:fill="FFFFFF"/>
              <w:spacing w:before="240" w:after="220"/>
              <w:contextualSpacing/>
              <w:rPr>
                <w:rFonts w:ascii="Times" w:hAnsi="Times"/>
                <w:b/>
                <w:bCs/>
                <w:lang w:val="sr-Latn-RS"/>
              </w:rPr>
            </w:pPr>
          </w:p>
        </w:tc>
        <w:tc>
          <w:tcPr>
            <w:tcW w:w="8171" w:type="dxa"/>
            <w:tcBorders>
              <w:left w:val="single" w:sz="4" w:space="0" w:color="auto"/>
            </w:tcBorders>
          </w:tcPr>
          <w:p w14:paraId="2B3644DF"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Povećanje zapošljavanje mladih</w:t>
            </w:r>
          </w:p>
          <w:p w14:paraId="2B3644E0" w14:textId="77777777" w:rsidR="001B7AE0" w:rsidRPr="000918AC" w:rsidRDefault="001B7AE0" w:rsidP="007F613F">
            <w:pPr>
              <w:shd w:val="clear" w:color="auto" w:fill="FFFFFF"/>
              <w:spacing w:before="240" w:after="220"/>
              <w:contextualSpacing/>
              <w:rPr>
                <w:rFonts w:ascii="Times" w:hAnsi="Times"/>
                <w:lang w:val="sr-Latn-RS"/>
              </w:rPr>
            </w:pPr>
          </w:p>
          <w:p w14:paraId="2B3644E1"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International Association for Education and Vocational Guidance</w:t>
            </w:r>
          </w:p>
          <w:p w14:paraId="2B3644E2" w14:textId="77777777" w:rsidR="001B7AE0" w:rsidRPr="000918AC" w:rsidRDefault="001B7AE0" w:rsidP="007F613F">
            <w:pPr>
              <w:shd w:val="clear" w:color="auto" w:fill="FFFFFF"/>
              <w:spacing w:before="240" w:after="220"/>
              <w:contextualSpacing/>
              <w:rPr>
                <w:rFonts w:ascii="Times" w:hAnsi="Times"/>
                <w:lang w:val="sr-Latn-RS"/>
              </w:rPr>
            </w:pPr>
          </w:p>
          <w:p w14:paraId="2B3644E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Institucije preduniverzitetskog obrazovanja</w:t>
            </w:r>
          </w:p>
        </w:tc>
      </w:tr>
      <w:tr w:rsidR="001B7AE0" w:rsidRPr="000918AC" w14:paraId="2B3644E7" w14:textId="77777777" w:rsidTr="007F613F">
        <w:trPr>
          <w:trHeight w:val="432"/>
        </w:trPr>
        <w:tc>
          <w:tcPr>
            <w:tcW w:w="1522" w:type="dxa"/>
            <w:tcBorders>
              <w:right w:val="single" w:sz="4" w:space="0" w:color="auto"/>
            </w:tcBorders>
          </w:tcPr>
          <w:p w14:paraId="2B3644E5"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ISOO</w:t>
            </w:r>
          </w:p>
        </w:tc>
        <w:tc>
          <w:tcPr>
            <w:tcW w:w="8171" w:type="dxa"/>
            <w:tcBorders>
              <w:left w:val="single" w:sz="4" w:space="0" w:color="auto"/>
            </w:tcBorders>
          </w:tcPr>
          <w:p w14:paraId="2B3644E6"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Institucije stručnog obrazovanja i osposobljavanja</w:t>
            </w:r>
          </w:p>
        </w:tc>
      </w:tr>
      <w:tr w:rsidR="001B7AE0" w:rsidRPr="000918AC" w14:paraId="2B3644EA" w14:textId="77777777" w:rsidTr="007F613F">
        <w:trPr>
          <w:trHeight w:val="432"/>
        </w:trPr>
        <w:tc>
          <w:tcPr>
            <w:tcW w:w="1522" w:type="dxa"/>
            <w:tcBorders>
              <w:right w:val="single" w:sz="4" w:space="0" w:color="auto"/>
            </w:tcBorders>
          </w:tcPr>
          <w:p w14:paraId="2B3644E8"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MONTI</w:t>
            </w:r>
          </w:p>
        </w:tc>
        <w:tc>
          <w:tcPr>
            <w:tcW w:w="8171" w:type="dxa"/>
            <w:tcBorders>
              <w:left w:val="single" w:sz="4" w:space="0" w:color="auto"/>
            </w:tcBorders>
          </w:tcPr>
          <w:p w14:paraId="2B3644E9"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Ministarstvo obrazovanja, nauke, tehnologije i inovacija</w:t>
            </w:r>
          </w:p>
        </w:tc>
      </w:tr>
      <w:tr w:rsidR="001B7AE0" w:rsidRPr="000918AC" w14:paraId="2B3644ED" w14:textId="77777777" w:rsidTr="007F613F">
        <w:trPr>
          <w:trHeight w:val="432"/>
        </w:trPr>
        <w:tc>
          <w:tcPr>
            <w:tcW w:w="1522" w:type="dxa"/>
            <w:tcBorders>
              <w:right w:val="single" w:sz="4" w:space="0" w:color="auto"/>
            </w:tcBorders>
          </w:tcPr>
          <w:p w14:paraId="2B3644EB"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MFRT</w:t>
            </w:r>
          </w:p>
        </w:tc>
        <w:tc>
          <w:tcPr>
            <w:tcW w:w="8171" w:type="dxa"/>
            <w:tcBorders>
              <w:left w:val="single" w:sz="4" w:space="0" w:color="auto"/>
            </w:tcBorders>
          </w:tcPr>
          <w:p w14:paraId="2B3644EC"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Ministarstvo finansija, rada i transfera</w:t>
            </w:r>
          </w:p>
        </w:tc>
      </w:tr>
      <w:tr w:rsidR="001B7AE0" w:rsidRPr="000918AC" w14:paraId="2B3644F0" w14:textId="77777777" w:rsidTr="007F613F">
        <w:trPr>
          <w:trHeight w:val="432"/>
        </w:trPr>
        <w:tc>
          <w:tcPr>
            <w:tcW w:w="1522" w:type="dxa"/>
            <w:tcBorders>
              <w:right w:val="single" w:sz="4" w:space="0" w:color="auto"/>
            </w:tcBorders>
          </w:tcPr>
          <w:p w14:paraId="2B3644EE"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URM</w:t>
            </w:r>
          </w:p>
        </w:tc>
        <w:tc>
          <w:tcPr>
            <w:tcW w:w="8171" w:type="dxa"/>
            <w:tcBorders>
              <w:left w:val="single" w:sz="4" w:space="0" w:color="auto"/>
            </w:tcBorders>
          </w:tcPr>
          <w:p w14:paraId="2B3644EF"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Učenje na radnom mestu</w:t>
            </w:r>
          </w:p>
        </w:tc>
      </w:tr>
      <w:tr w:rsidR="001B7AE0" w:rsidRPr="000918AC" w14:paraId="2B3644F3" w14:textId="77777777" w:rsidTr="007F613F">
        <w:trPr>
          <w:trHeight w:val="432"/>
        </w:trPr>
        <w:tc>
          <w:tcPr>
            <w:tcW w:w="1522" w:type="dxa"/>
            <w:tcBorders>
              <w:right w:val="single" w:sz="4" w:space="0" w:color="auto"/>
            </w:tcBorders>
          </w:tcPr>
          <w:p w14:paraId="2B3644F1"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SPOK</w:t>
            </w:r>
          </w:p>
        </w:tc>
        <w:tc>
          <w:tcPr>
            <w:tcW w:w="8171" w:type="dxa"/>
            <w:tcBorders>
              <w:left w:val="single" w:sz="4" w:space="0" w:color="auto"/>
            </w:tcBorders>
          </w:tcPr>
          <w:p w14:paraId="2B3644F2"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Strateški plan obrazovanja Kosova</w:t>
            </w:r>
          </w:p>
        </w:tc>
      </w:tr>
      <w:tr w:rsidR="001B7AE0" w:rsidRPr="000918AC" w14:paraId="2B3644F6" w14:textId="77777777" w:rsidTr="007F613F">
        <w:trPr>
          <w:trHeight w:val="432"/>
        </w:trPr>
        <w:tc>
          <w:tcPr>
            <w:tcW w:w="1522" w:type="dxa"/>
            <w:tcBorders>
              <w:right w:val="single" w:sz="4" w:space="0" w:color="auto"/>
            </w:tcBorders>
          </w:tcPr>
          <w:p w14:paraId="2B3644F4"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CSO</w:t>
            </w:r>
          </w:p>
        </w:tc>
        <w:tc>
          <w:tcPr>
            <w:tcW w:w="8171" w:type="dxa"/>
            <w:tcBorders>
              <w:left w:val="single" w:sz="4" w:space="0" w:color="auto"/>
            </w:tcBorders>
          </w:tcPr>
          <w:p w14:paraId="2B3644F5"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Centar za stručno osposobljavanje</w:t>
            </w:r>
          </w:p>
        </w:tc>
      </w:tr>
      <w:tr w:rsidR="001B7AE0" w:rsidRPr="000918AC" w14:paraId="2B3644F9" w14:textId="77777777" w:rsidTr="007F613F">
        <w:trPr>
          <w:trHeight w:val="432"/>
        </w:trPr>
        <w:tc>
          <w:tcPr>
            <w:tcW w:w="1522" w:type="dxa"/>
            <w:tcBorders>
              <w:right w:val="single" w:sz="4" w:space="0" w:color="auto"/>
            </w:tcBorders>
          </w:tcPr>
          <w:p w14:paraId="2B3644F7"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CK</w:t>
            </w:r>
          </w:p>
        </w:tc>
        <w:tc>
          <w:tcPr>
            <w:tcW w:w="8171" w:type="dxa"/>
            <w:tcBorders>
              <w:left w:val="single" w:sz="4" w:space="0" w:color="auto"/>
            </w:tcBorders>
          </w:tcPr>
          <w:p w14:paraId="2B3644F8"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Centar kompetencija</w:t>
            </w:r>
          </w:p>
        </w:tc>
      </w:tr>
      <w:tr w:rsidR="001B7AE0" w:rsidRPr="000918AC" w14:paraId="2B36450D" w14:textId="77777777" w:rsidTr="007F613F">
        <w:trPr>
          <w:trHeight w:val="432"/>
        </w:trPr>
        <w:tc>
          <w:tcPr>
            <w:tcW w:w="1522" w:type="dxa"/>
            <w:tcBorders>
              <w:right w:val="single" w:sz="4" w:space="0" w:color="auto"/>
            </w:tcBorders>
          </w:tcPr>
          <w:p w14:paraId="2B3644FA"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SK</w:t>
            </w:r>
          </w:p>
          <w:p w14:paraId="2B3644FB" w14:textId="77777777" w:rsidR="001B7AE0" w:rsidRPr="000918AC" w:rsidRDefault="001B7AE0" w:rsidP="007F613F">
            <w:pPr>
              <w:shd w:val="clear" w:color="auto" w:fill="FFFFFF"/>
              <w:spacing w:before="240" w:after="220"/>
              <w:contextualSpacing/>
              <w:rPr>
                <w:rFonts w:ascii="Times" w:hAnsi="Times"/>
                <w:b/>
                <w:bCs/>
                <w:lang w:val="sr-Latn-RS"/>
              </w:rPr>
            </w:pPr>
          </w:p>
          <w:p w14:paraId="2B3644FC"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EOK</w:t>
            </w:r>
          </w:p>
          <w:p w14:paraId="2B3644FD" w14:textId="77777777" w:rsidR="001B7AE0" w:rsidRPr="000918AC" w:rsidRDefault="001B7AE0" w:rsidP="007F613F">
            <w:pPr>
              <w:shd w:val="clear" w:color="auto" w:fill="FFFFFF"/>
              <w:spacing w:before="240" w:after="220"/>
              <w:contextualSpacing/>
              <w:rPr>
                <w:rFonts w:ascii="Times" w:hAnsi="Times"/>
                <w:b/>
                <w:bCs/>
                <w:lang w:val="sr-Latn-RS"/>
              </w:rPr>
            </w:pPr>
          </w:p>
          <w:p w14:paraId="2B3644FE"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NOK</w:t>
            </w:r>
          </w:p>
          <w:p w14:paraId="2B3644FF" w14:textId="77777777" w:rsidR="001B7AE0" w:rsidRPr="000918AC" w:rsidRDefault="001B7AE0" w:rsidP="007F613F">
            <w:pPr>
              <w:shd w:val="clear" w:color="auto" w:fill="FFFFFF"/>
              <w:spacing w:before="240" w:after="220"/>
              <w:contextualSpacing/>
              <w:rPr>
                <w:rFonts w:ascii="Times" w:hAnsi="Times"/>
                <w:b/>
                <w:bCs/>
                <w:lang w:val="sr-Latn-RS"/>
              </w:rPr>
            </w:pPr>
          </w:p>
          <w:p w14:paraId="2B364500"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VSŠ</w:t>
            </w:r>
          </w:p>
          <w:p w14:paraId="2B364501" w14:textId="77777777" w:rsidR="001B7AE0" w:rsidRPr="000918AC" w:rsidRDefault="001B7AE0" w:rsidP="007F613F">
            <w:pPr>
              <w:shd w:val="clear" w:color="auto" w:fill="FFFFFF"/>
              <w:spacing w:before="240" w:after="220"/>
              <w:contextualSpacing/>
              <w:rPr>
                <w:rFonts w:ascii="Times" w:hAnsi="Times"/>
                <w:b/>
                <w:bCs/>
                <w:lang w:val="sr-Latn-RS"/>
              </w:rPr>
            </w:pPr>
          </w:p>
          <w:p w14:paraId="2B364502"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NSŠ</w:t>
            </w:r>
          </w:p>
        </w:tc>
        <w:tc>
          <w:tcPr>
            <w:tcW w:w="8171" w:type="dxa"/>
            <w:tcBorders>
              <w:left w:val="single" w:sz="4" w:space="0" w:color="auto"/>
            </w:tcBorders>
          </w:tcPr>
          <w:p w14:paraId="2B36450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Savetnici za karijeru</w:t>
            </w:r>
          </w:p>
          <w:p w14:paraId="2B364504" w14:textId="77777777" w:rsidR="001B7AE0" w:rsidRPr="000918AC" w:rsidRDefault="001B7AE0" w:rsidP="007F613F">
            <w:pPr>
              <w:shd w:val="clear" w:color="auto" w:fill="FFFFFF"/>
              <w:spacing w:before="240" w:after="220"/>
              <w:contextualSpacing/>
              <w:rPr>
                <w:rFonts w:ascii="Times" w:hAnsi="Times"/>
                <w:lang w:val="sr-Latn-RS"/>
              </w:rPr>
            </w:pPr>
          </w:p>
          <w:p w14:paraId="2B364505"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Evropski okvir kvalifikacija </w:t>
            </w:r>
          </w:p>
          <w:p w14:paraId="2B364506" w14:textId="77777777" w:rsidR="001B7AE0" w:rsidRPr="000918AC" w:rsidRDefault="001B7AE0" w:rsidP="007F613F">
            <w:pPr>
              <w:shd w:val="clear" w:color="auto" w:fill="FFFFFF"/>
              <w:spacing w:before="240" w:after="220"/>
              <w:contextualSpacing/>
              <w:rPr>
                <w:rFonts w:ascii="Times" w:hAnsi="Times"/>
                <w:lang w:val="sr-Latn-RS"/>
              </w:rPr>
            </w:pPr>
          </w:p>
          <w:p w14:paraId="2B364507"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Nacionalni okvir kvalifikacija</w:t>
            </w:r>
          </w:p>
          <w:p w14:paraId="2B364508" w14:textId="77777777" w:rsidR="001B7AE0" w:rsidRPr="000918AC" w:rsidRDefault="001B7AE0" w:rsidP="007F613F">
            <w:pPr>
              <w:shd w:val="clear" w:color="auto" w:fill="FFFFFF"/>
              <w:spacing w:before="240" w:after="220"/>
              <w:contextualSpacing/>
              <w:rPr>
                <w:rFonts w:ascii="Times" w:hAnsi="Times"/>
                <w:lang w:val="sr-Latn-RS"/>
              </w:rPr>
            </w:pPr>
          </w:p>
          <w:p w14:paraId="2B364509"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Više srednje škole</w:t>
            </w:r>
          </w:p>
          <w:p w14:paraId="2B36450A" w14:textId="77777777" w:rsidR="001B7AE0" w:rsidRPr="000918AC" w:rsidRDefault="001B7AE0" w:rsidP="007F613F">
            <w:pPr>
              <w:shd w:val="clear" w:color="auto" w:fill="FFFFFF"/>
              <w:spacing w:before="240" w:after="220"/>
              <w:contextualSpacing/>
              <w:rPr>
                <w:rFonts w:ascii="Times" w:hAnsi="Times"/>
                <w:lang w:val="sr-Latn-RS"/>
              </w:rPr>
            </w:pPr>
          </w:p>
          <w:p w14:paraId="2B36450B"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Niže srednje škole</w:t>
            </w:r>
          </w:p>
          <w:p w14:paraId="2B36450C" w14:textId="77777777" w:rsidR="001B7AE0" w:rsidRPr="000918AC" w:rsidRDefault="001B7AE0" w:rsidP="007F613F">
            <w:pPr>
              <w:shd w:val="clear" w:color="auto" w:fill="FFFFFF"/>
              <w:spacing w:before="240" w:after="220"/>
              <w:contextualSpacing/>
              <w:rPr>
                <w:rFonts w:ascii="Times" w:hAnsi="Times"/>
                <w:lang w:val="sr-Latn-RS"/>
              </w:rPr>
            </w:pPr>
          </w:p>
        </w:tc>
      </w:tr>
    </w:tbl>
    <w:p w14:paraId="2B36450E"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50F" w14:textId="77777777" w:rsidR="001B7AE0" w:rsidRPr="000918AC" w:rsidRDefault="001B7AE0" w:rsidP="001B7AE0">
      <w:pPr>
        <w:shd w:val="clear" w:color="auto" w:fill="FFFFFF"/>
        <w:spacing w:before="240" w:after="220"/>
        <w:jc w:val="center"/>
        <w:rPr>
          <w:rFonts w:ascii="Times" w:hAnsi="Times"/>
          <w:b/>
          <w:bCs/>
          <w:sz w:val="28"/>
          <w:szCs w:val="28"/>
          <w:lang w:val="sr-Latn-RS"/>
        </w:rPr>
        <w:sectPr w:rsidR="001B7AE0" w:rsidRPr="000918AC" w:rsidSect="007F613F">
          <w:type w:val="continuous"/>
          <w:pgSz w:w="15840" w:h="12240" w:orient="landscape"/>
          <w:pgMar w:top="1440" w:right="1440" w:bottom="1440" w:left="1440" w:header="720" w:footer="720" w:gutter="0"/>
          <w:cols w:space="720"/>
        </w:sectPr>
      </w:pPr>
    </w:p>
    <w:p w14:paraId="2B364510" w14:textId="77777777" w:rsidR="001B7AE0" w:rsidRPr="000918AC" w:rsidRDefault="001B7AE0" w:rsidP="001B7AE0">
      <w:pPr>
        <w:keepNext/>
        <w:keepLines/>
        <w:numPr>
          <w:ilvl w:val="0"/>
          <w:numId w:val="14"/>
        </w:numPr>
        <w:spacing w:after="120" w:line="276" w:lineRule="auto"/>
        <w:ind w:left="360"/>
        <w:outlineLvl w:val="0"/>
        <w:rPr>
          <w:rFonts w:ascii="Times" w:eastAsia="MS Mincho" w:hAnsi="Times" w:cs="Arial"/>
          <w:b/>
          <w:bCs/>
          <w:sz w:val="28"/>
          <w:szCs w:val="28"/>
          <w:lang w:val="sr-Latn-RS"/>
        </w:rPr>
      </w:pPr>
      <w:bookmarkStart w:id="86" w:name="_Toc135122121"/>
      <w:r w:rsidRPr="000918AC">
        <w:rPr>
          <w:rFonts w:ascii="Times" w:eastAsia="MS Mincho" w:hAnsi="Times" w:cs="Arial"/>
          <w:b/>
          <w:bCs/>
          <w:sz w:val="28"/>
          <w:szCs w:val="28"/>
          <w:lang w:val="sr-Latn-RS"/>
        </w:rPr>
        <w:t>UVOD</w:t>
      </w:r>
      <w:bookmarkEnd w:id="86"/>
    </w:p>
    <w:p w14:paraId="2B364511" w14:textId="77777777" w:rsidR="001B7AE0" w:rsidRPr="000918AC" w:rsidRDefault="001B7AE0" w:rsidP="001B7AE0">
      <w:pPr>
        <w:shd w:val="clear" w:color="auto" w:fill="FFFFFF"/>
        <w:spacing w:after="120"/>
        <w:jc w:val="both"/>
        <w:rPr>
          <w:rFonts w:ascii="Nunito" w:hAnsi="Nunito"/>
          <w:color w:val="333333"/>
          <w:shd w:val="clear" w:color="auto" w:fill="FFFFFF"/>
          <w:lang w:val="sr-Latn-RS"/>
        </w:rPr>
      </w:pPr>
      <w:r w:rsidRPr="000918AC">
        <w:rPr>
          <w:rFonts w:ascii="Nunito" w:hAnsi="Nunito"/>
          <w:color w:val="333333"/>
          <w:shd w:val="clear" w:color="auto" w:fill="FFFFFF"/>
          <w:lang w:val="sr-Latn-RS"/>
        </w:rPr>
        <w:t>Karijerno obrazovanje, kao širi koncept koji uklju</w:t>
      </w:r>
      <w:r w:rsidRPr="000918AC">
        <w:rPr>
          <w:rFonts w:ascii="Calibri" w:hAnsi="Calibri" w:cs="Calibri"/>
          <w:color w:val="333333"/>
          <w:shd w:val="clear" w:color="auto" w:fill="FFFFFF"/>
          <w:lang w:val="sr-Latn-RS"/>
        </w:rPr>
        <w:t>č</w:t>
      </w:r>
      <w:r w:rsidRPr="000918AC">
        <w:rPr>
          <w:rFonts w:ascii="Nunito" w:hAnsi="Nunito"/>
          <w:color w:val="333333"/>
          <w:shd w:val="clear" w:color="auto" w:fill="FFFFFF"/>
          <w:lang w:val="sr-Latn-RS"/>
        </w:rPr>
        <w:t>uje: informisanje, savetovanje, karijerno vo</w:t>
      </w:r>
      <w:r w:rsidRPr="000918AC">
        <w:rPr>
          <w:rFonts w:ascii="Calibri" w:hAnsi="Calibri" w:cs="Calibri"/>
          <w:color w:val="333333"/>
          <w:shd w:val="clear" w:color="auto" w:fill="FFFFFF"/>
          <w:lang w:val="sr-Latn-RS"/>
        </w:rPr>
        <w:t>đ</w:t>
      </w:r>
      <w:r w:rsidRPr="000918AC">
        <w:rPr>
          <w:rFonts w:ascii="Nunito" w:hAnsi="Nunito"/>
          <w:color w:val="333333"/>
          <w:shd w:val="clear" w:color="auto" w:fill="FFFFFF"/>
          <w:lang w:val="sr-Latn-RS"/>
        </w:rPr>
        <w:t>enje i upravljanje tokom celog života, postalo je važnije nego ikada ranije. Trenutno u našoj zemlji, ali i globalno, dešavaju se mnoge promene: digitalne transformacije, razvoj zelene ekonomije, ubrzanje demografskih promena itd. Kao rezultat toga, pojedinci se kre</w:t>
      </w:r>
      <w:r w:rsidRPr="000918AC">
        <w:rPr>
          <w:rFonts w:ascii="Calibri" w:hAnsi="Calibri" w:cs="Calibri"/>
          <w:color w:val="333333"/>
          <w:shd w:val="clear" w:color="auto" w:fill="FFFFFF"/>
          <w:lang w:val="sr-Latn-RS"/>
        </w:rPr>
        <w:t>ć</w:t>
      </w:r>
      <w:r w:rsidRPr="000918AC">
        <w:rPr>
          <w:rFonts w:ascii="Nunito" w:hAnsi="Nunito"/>
          <w:color w:val="333333"/>
          <w:shd w:val="clear" w:color="auto" w:fill="FFFFFF"/>
          <w:lang w:val="sr-Latn-RS"/>
        </w:rPr>
        <w:t>u sve slo</w:t>
      </w:r>
      <w:r w:rsidRPr="000918AC">
        <w:rPr>
          <w:rFonts w:ascii="Nunito" w:hAnsi="Nunito" w:cs="Nunito"/>
          <w:color w:val="333333"/>
          <w:shd w:val="clear" w:color="auto" w:fill="FFFFFF"/>
          <w:lang w:val="sr-Latn-RS"/>
        </w:rPr>
        <w:t>ž</w:t>
      </w:r>
      <w:r w:rsidRPr="000918AC">
        <w:rPr>
          <w:rFonts w:ascii="Nunito" w:hAnsi="Nunito"/>
          <w:color w:val="333333"/>
          <w:shd w:val="clear" w:color="auto" w:fill="FFFFFF"/>
          <w:lang w:val="sr-Latn-RS"/>
        </w:rPr>
        <w:t>enijim tr</w:t>
      </w:r>
      <w:r w:rsidRPr="000918AC">
        <w:rPr>
          <w:rFonts w:ascii="Nunito" w:hAnsi="Nunito" w:cs="Nunito"/>
          <w:color w:val="333333"/>
          <w:shd w:val="clear" w:color="auto" w:fill="FFFFFF"/>
          <w:lang w:val="sr-Latn-RS"/>
        </w:rPr>
        <w:t>ž</w:t>
      </w:r>
      <w:r w:rsidRPr="000918AC">
        <w:rPr>
          <w:rFonts w:ascii="Nunito" w:hAnsi="Nunito"/>
          <w:color w:val="333333"/>
          <w:shd w:val="clear" w:color="auto" w:fill="FFFFFF"/>
          <w:lang w:val="sr-Latn-RS"/>
        </w:rPr>
        <w:t>i</w:t>
      </w:r>
      <w:r w:rsidRPr="000918AC">
        <w:rPr>
          <w:rFonts w:ascii="Nunito" w:hAnsi="Nunito" w:cs="Nunito"/>
          <w:color w:val="333333"/>
          <w:shd w:val="clear" w:color="auto" w:fill="FFFFFF"/>
          <w:lang w:val="sr-Latn-RS"/>
        </w:rPr>
        <w:t>š</w:t>
      </w:r>
      <w:r w:rsidRPr="000918AC">
        <w:rPr>
          <w:rFonts w:ascii="Nunito" w:hAnsi="Nunito"/>
          <w:color w:val="333333"/>
          <w:shd w:val="clear" w:color="auto" w:fill="FFFFFF"/>
          <w:lang w:val="sr-Latn-RS"/>
        </w:rPr>
        <w:t>tem rada. Istovremeno, visoka nezaposlenost mladih i prisustvo velikog neformalnog sektora ostaje izazovna realnost. Stoga, karijerno obrazovanje je klju</w:t>
      </w:r>
      <w:r w:rsidRPr="000918AC">
        <w:rPr>
          <w:rFonts w:ascii="Calibri" w:hAnsi="Calibri" w:cs="Calibri"/>
          <w:color w:val="333333"/>
          <w:shd w:val="clear" w:color="auto" w:fill="FFFFFF"/>
          <w:lang w:val="sr-Latn-RS"/>
        </w:rPr>
        <w:t>č</w:t>
      </w:r>
      <w:r w:rsidRPr="000918AC">
        <w:rPr>
          <w:rFonts w:ascii="Nunito" w:hAnsi="Nunito"/>
          <w:color w:val="333333"/>
          <w:shd w:val="clear" w:color="auto" w:fill="FFFFFF"/>
          <w:lang w:val="sr-Latn-RS"/>
        </w:rPr>
        <w:t>no za pomo</w:t>
      </w:r>
      <w:r w:rsidRPr="000918AC">
        <w:rPr>
          <w:rFonts w:ascii="Calibri" w:hAnsi="Calibri" w:cs="Calibri"/>
          <w:color w:val="333333"/>
          <w:shd w:val="clear" w:color="auto" w:fill="FFFFFF"/>
          <w:lang w:val="sr-Latn-RS"/>
        </w:rPr>
        <w:t>ć</w:t>
      </w:r>
      <w:r w:rsidRPr="000918AC">
        <w:rPr>
          <w:rFonts w:ascii="Nunito" w:hAnsi="Nunito"/>
          <w:color w:val="333333"/>
          <w:shd w:val="clear" w:color="auto" w:fill="FFFFFF"/>
          <w:lang w:val="sr-Latn-RS"/>
        </w:rPr>
        <w:t xml:space="preserve"> pojedincima da unaprede ve</w:t>
      </w:r>
      <w:r w:rsidRPr="000918AC">
        <w:rPr>
          <w:rFonts w:ascii="Nunito" w:hAnsi="Nunito" w:cs="Nunito"/>
          <w:color w:val="333333"/>
          <w:shd w:val="clear" w:color="auto" w:fill="FFFFFF"/>
          <w:lang w:val="sr-Latn-RS"/>
        </w:rPr>
        <w:t>š</w:t>
      </w:r>
      <w:r w:rsidRPr="000918AC">
        <w:rPr>
          <w:rFonts w:ascii="Nunito" w:hAnsi="Nunito"/>
          <w:color w:val="333333"/>
          <w:shd w:val="clear" w:color="auto" w:fill="FFFFFF"/>
          <w:lang w:val="sr-Latn-RS"/>
        </w:rPr>
        <w:t>tine, prekvalifikuju, menjaju radna mesta i upravljaju svojim životom i poslom. Podrška razvoju karijere je tako</w:t>
      </w:r>
      <w:r w:rsidRPr="000918AC">
        <w:rPr>
          <w:rFonts w:ascii="Calibri" w:hAnsi="Calibri" w:cs="Calibri"/>
          <w:color w:val="333333"/>
          <w:shd w:val="clear" w:color="auto" w:fill="FFFFFF"/>
          <w:lang w:val="sr-Latn-RS"/>
        </w:rPr>
        <w:t>đ</w:t>
      </w:r>
      <w:r w:rsidRPr="000918AC">
        <w:rPr>
          <w:rFonts w:ascii="Nunito" w:hAnsi="Nunito"/>
          <w:color w:val="333333"/>
          <w:shd w:val="clear" w:color="auto" w:fill="FFFFFF"/>
          <w:lang w:val="sr-Latn-RS"/>
        </w:rPr>
        <w:t>e klju</w:t>
      </w:r>
      <w:r w:rsidRPr="000918AC">
        <w:rPr>
          <w:rFonts w:ascii="Calibri" w:hAnsi="Calibri" w:cs="Calibri"/>
          <w:color w:val="333333"/>
          <w:shd w:val="clear" w:color="auto" w:fill="FFFFFF"/>
          <w:lang w:val="sr-Latn-RS"/>
        </w:rPr>
        <w:t>č</w:t>
      </w:r>
      <w:r w:rsidRPr="000918AC">
        <w:rPr>
          <w:rFonts w:ascii="Nunito" w:hAnsi="Nunito"/>
          <w:color w:val="333333"/>
          <w:shd w:val="clear" w:color="auto" w:fill="FFFFFF"/>
          <w:lang w:val="sr-Latn-RS"/>
        </w:rPr>
        <w:t>na za postizanje strate</w:t>
      </w:r>
      <w:r w:rsidRPr="000918AC">
        <w:rPr>
          <w:rFonts w:ascii="Nunito" w:hAnsi="Nunito" w:cs="Nunito"/>
          <w:color w:val="333333"/>
          <w:shd w:val="clear" w:color="auto" w:fill="FFFFFF"/>
          <w:lang w:val="sr-Latn-RS"/>
        </w:rPr>
        <w:t>š</w:t>
      </w:r>
      <w:r w:rsidRPr="000918AC">
        <w:rPr>
          <w:rFonts w:ascii="Nunito" w:hAnsi="Nunito"/>
          <w:color w:val="333333"/>
          <w:shd w:val="clear" w:color="auto" w:fill="FFFFFF"/>
          <w:lang w:val="sr-Latn-RS"/>
        </w:rPr>
        <w:t>kih ciljeva u politici obrazovanja, obuke i zapo</w:t>
      </w:r>
      <w:r w:rsidRPr="000918AC">
        <w:rPr>
          <w:rFonts w:ascii="Nunito" w:hAnsi="Nunito" w:cs="Nunito"/>
          <w:color w:val="333333"/>
          <w:shd w:val="clear" w:color="auto" w:fill="FFFFFF"/>
          <w:lang w:val="sr-Latn-RS"/>
        </w:rPr>
        <w:t>š</w:t>
      </w:r>
      <w:r w:rsidRPr="000918AC">
        <w:rPr>
          <w:rFonts w:ascii="Nunito" w:hAnsi="Nunito"/>
          <w:color w:val="333333"/>
          <w:shd w:val="clear" w:color="auto" w:fill="FFFFFF"/>
          <w:lang w:val="sr-Latn-RS"/>
        </w:rPr>
        <w:t>ljavanja, kao i u podr</w:t>
      </w:r>
      <w:r w:rsidRPr="000918AC">
        <w:rPr>
          <w:rFonts w:ascii="Nunito" w:hAnsi="Nunito" w:cs="Nunito"/>
          <w:color w:val="333333"/>
          <w:shd w:val="clear" w:color="auto" w:fill="FFFFFF"/>
          <w:lang w:val="sr-Latn-RS"/>
        </w:rPr>
        <w:t>š</w:t>
      </w:r>
      <w:r w:rsidRPr="000918AC">
        <w:rPr>
          <w:rFonts w:ascii="Nunito" w:hAnsi="Nunito"/>
          <w:color w:val="333333"/>
          <w:shd w:val="clear" w:color="auto" w:fill="FFFFFF"/>
          <w:lang w:val="sr-Latn-RS"/>
        </w:rPr>
        <w:t>ci razvoju sektorskih ve</w:t>
      </w:r>
      <w:r w:rsidRPr="000918AC">
        <w:rPr>
          <w:rFonts w:ascii="Nunito" w:hAnsi="Nunito" w:cs="Nunito"/>
          <w:color w:val="333333"/>
          <w:shd w:val="clear" w:color="auto" w:fill="FFFFFF"/>
          <w:lang w:val="sr-Latn-RS"/>
        </w:rPr>
        <w:t>š</w:t>
      </w:r>
      <w:r w:rsidRPr="000918AC">
        <w:rPr>
          <w:rFonts w:ascii="Nunito" w:hAnsi="Nunito"/>
          <w:color w:val="333333"/>
          <w:shd w:val="clear" w:color="auto" w:fill="FFFFFF"/>
          <w:lang w:val="sr-Latn-RS"/>
        </w:rPr>
        <w:t>tina.</w:t>
      </w:r>
    </w:p>
    <w:p w14:paraId="2B364512" w14:textId="77777777" w:rsidR="001B7AE0" w:rsidRPr="000918AC" w:rsidRDefault="001B7AE0" w:rsidP="001B7AE0">
      <w:pPr>
        <w:shd w:val="clear" w:color="auto" w:fill="FFFFFF"/>
        <w:spacing w:after="120"/>
        <w:jc w:val="both"/>
        <w:rPr>
          <w:rFonts w:ascii="Times" w:hAnsi="Times"/>
          <w:lang w:val="sr-Latn-RS"/>
        </w:rPr>
      </w:pPr>
      <w:r w:rsidRPr="000918AC">
        <w:rPr>
          <w:rFonts w:ascii="Times" w:hAnsi="Times"/>
          <w:lang w:val="sr-Latn-RS"/>
        </w:rPr>
        <w:t xml:space="preserve">Karijerno obrazovanje je složen i kontinuiran proces, koji traje od ' </w:t>
      </w:r>
      <w:r w:rsidRPr="000918AC">
        <w:rPr>
          <w:rFonts w:ascii="Times" w:hAnsi="Times"/>
          <w:i/>
          <w:lang w:val="sr-Latn-RS"/>
        </w:rPr>
        <w:t xml:space="preserve">kolevke do starosti </w:t>
      </w:r>
      <w:r w:rsidRPr="000918AC">
        <w:rPr>
          <w:rFonts w:ascii="Times" w:hAnsi="Times"/>
          <w:lang w:val="sr-Latn-RS"/>
        </w:rPr>
        <w:t xml:space="preserve">'. U našem veku, globalni trendovi sugerišu da imamo „razvoj tokom celog života kao standard“ </w:t>
      </w:r>
      <w:r w:rsidRPr="000918AC">
        <w:rPr>
          <w:rFonts w:ascii="Times" w:hAnsi="Times"/>
          <w:vertAlign w:val="superscript"/>
          <w:lang w:val="sr-Latn-RS"/>
        </w:rPr>
        <w:footnoteReference w:id="16"/>
      </w:r>
      <w:r w:rsidRPr="000918AC">
        <w:rPr>
          <w:rFonts w:ascii="Times" w:hAnsi="Times"/>
          <w:lang w:val="sr-Latn-RS"/>
        </w:rPr>
        <w:t>.</w:t>
      </w:r>
    </w:p>
    <w:p w14:paraId="2B364513" w14:textId="77777777" w:rsidR="001B7AE0" w:rsidRPr="000918AC" w:rsidRDefault="001B7AE0" w:rsidP="001B7AE0">
      <w:pPr>
        <w:shd w:val="clear" w:color="auto" w:fill="FFFFFF"/>
        <w:spacing w:after="120"/>
        <w:jc w:val="both"/>
        <w:rPr>
          <w:rFonts w:ascii="Times" w:hAnsi="Times"/>
          <w:lang w:val="sr-Latn-RS"/>
        </w:rPr>
      </w:pPr>
      <w:r w:rsidRPr="000918AC">
        <w:rPr>
          <w:rFonts w:ascii="Times" w:hAnsi="Times"/>
          <w:lang w:val="sr-Latn-RS"/>
        </w:rPr>
        <w:t>Ciljevi karijernog obrazovanja su u službi kreatora politike, pa su iz praktičnih razloga podeljeni u tri glavne kategorije:</w:t>
      </w:r>
    </w:p>
    <w:p w14:paraId="2B364514" w14:textId="77777777" w:rsidR="001B7AE0" w:rsidRPr="000918AC" w:rsidRDefault="001B7AE0" w:rsidP="001B7AE0">
      <w:pPr>
        <w:numPr>
          <w:ilvl w:val="0"/>
          <w:numId w:val="29"/>
        </w:numPr>
        <w:shd w:val="clear" w:color="auto" w:fill="FFFFFF"/>
        <w:spacing w:before="120" w:after="220"/>
        <w:contextualSpacing/>
        <w:jc w:val="both"/>
        <w:rPr>
          <w:rFonts w:ascii="Times" w:hAnsi="Times"/>
          <w:lang w:val="sr-Latn-RS"/>
        </w:rPr>
      </w:pPr>
      <w:r w:rsidRPr="000918AC">
        <w:rPr>
          <w:rFonts w:ascii="Times" w:hAnsi="Times"/>
          <w:i/>
          <w:iCs/>
          <w:lang w:val="sr-Latn-RS"/>
        </w:rPr>
        <w:t>Ciljevi učenja</w:t>
      </w:r>
      <w:r w:rsidRPr="000918AC">
        <w:rPr>
          <w:rFonts w:ascii="Times" w:hAnsi="Times"/>
          <w:lang w:val="sr-Latn-RS"/>
        </w:rPr>
        <w:t>, uključujući poboljšanje efikasnosti inkluzivnog obrazovnog sistema i njegovu povezanost sa tržištem rada. Ako pojedinci donose odluke na osnovu dobrih informacija, vezanih za njihove interese, kapacitete i težnje, investicije u obrazovne sisteme se vraćaju sa velikim koristima.</w:t>
      </w:r>
    </w:p>
    <w:p w14:paraId="2B364515" w14:textId="77777777" w:rsidR="001B7AE0" w:rsidRPr="000918AC" w:rsidRDefault="001B7AE0" w:rsidP="001B7AE0">
      <w:pPr>
        <w:numPr>
          <w:ilvl w:val="0"/>
          <w:numId w:val="29"/>
        </w:numPr>
        <w:shd w:val="clear" w:color="auto" w:fill="FFFFFF"/>
        <w:spacing w:before="120" w:after="220"/>
        <w:contextualSpacing/>
        <w:jc w:val="both"/>
        <w:rPr>
          <w:rFonts w:ascii="Times" w:hAnsi="Times"/>
          <w:lang w:val="sr-Latn-RS"/>
        </w:rPr>
      </w:pPr>
      <w:r w:rsidRPr="000918AC">
        <w:rPr>
          <w:rFonts w:ascii="Times" w:hAnsi="Times"/>
          <w:i/>
          <w:iCs/>
          <w:lang w:val="sr-Latn-RS"/>
        </w:rPr>
        <w:t xml:space="preserve">Ciljevi tržišta rada </w:t>
      </w:r>
      <w:r w:rsidRPr="000918AC">
        <w:rPr>
          <w:rFonts w:ascii="Times" w:hAnsi="Times"/>
          <w:lang w:val="sr-Latn-RS"/>
        </w:rPr>
        <w:t>, uključujući poboljšanje usklađenosti ponude i potražnje i upravljanje prilagođavanjem promena. Ako ljudi pronađu posao koji ispunjava njihov potencijal i ciljeve, oni su više motivisani i stoga produktivniji.</w:t>
      </w:r>
    </w:p>
    <w:p w14:paraId="2B364516" w14:textId="77777777" w:rsidR="001B7AE0" w:rsidRPr="000918AC" w:rsidRDefault="001B7AE0" w:rsidP="001B7AE0">
      <w:pPr>
        <w:numPr>
          <w:ilvl w:val="0"/>
          <w:numId w:val="29"/>
        </w:numPr>
        <w:shd w:val="clear" w:color="auto" w:fill="FFFFFF"/>
        <w:spacing w:before="120" w:after="120"/>
        <w:contextualSpacing/>
        <w:jc w:val="both"/>
        <w:rPr>
          <w:rFonts w:ascii="Times" w:hAnsi="Times"/>
          <w:lang w:val="sr-Latn-RS"/>
        </w:rPr>
      </w:pPr>
      <w:r w:rsidRPr="000918AC">
        <w:rPr>
          <w:rFonts w:ascii="Times" w:hAnsi="Times"/>
          <w:i/>
          <w:iCs/>
          <w:lang w:val="sr-Latn-RS"/>
        </w:rPr>
        <w:t>Ciljevi socijalne jednakosti</w:t>
      </w:r>
      <w:r w:rsidRPr="000918AC">
        <w:rPr>
          <w:rFonts w:ascii="Times" w:hAnsi="Times"/>
          <w:lang w:val="sr-Latn-RS"/>
        </w:rPr>
        <w:t>, uključujući podršku jednakim mogućnostima i promovisanje socijalne inkluzije. Usluge karijernog obrazovanja mogu podići težnje nefavorizovanih grupa i podržati ih da ostvare mogućnosti koje bi im inače mogle biti uskraćene.</w:t>
      </w:r>
    </w:p>
    <w:p w14:paraId="2B364517" w14:textId="77777777" w:rsidR="001B7AE0" w:rsidRPr="000918AC" w:rsidRDefault="001B7AE0" w:rsidP="001B7AE0">
      <w:pPr>
        <w:shd w:val="clear" w:color="auto" w:fill="FFFFFF"/>
        <w:spacing w:before="120" w:after="120"/>
        <w:jc w:val="both"/>
        <w:rPr>
          <w:rFonts w:ascii="Times" w:hAnsi="Times"/>
          <w:lang w:val="sr-Latn-RS"/>
        </w:rPr>
      </w:pPr>
      <w:r w:rsidRPr="000918AC">
        <w:rPr>
          <w:rFonts w:ascii="Times" w:hAnsi="Times"/>
          <w:lang w:val="sr-Latn-RS"/>
        </w:rPr>
        <w:t>Postoji tendencija da se misli da je karijerno vođenje nevažna za VSŠ, u gimnazijama ili stručnim školama, sa opravdanjem da su učenici već krenuli u pravcu svoje karijere. Međutim, ova pretpostavka je potpuno neopravdana jer su za učenike ovog uzrasta više nego realne šanse da će promeniti svoju početnu orijentaciju. Zatim, pravo karijerno obrazovanje treba da se desi neposredno pred kraj VSŠ, jer je vreme kada će oni doneti odluke o daljem studiranju ili da se probiju negde na tržištu rada.</w:t>
      </w:r>
    </w:p>
    <w:p w14:paraId="2B364518" w14:textId="77777777" w:rsidR="001B7AE0" w:rsidRPr="000918AC" w:rsidRDefault="001B7AE0" w:rsidP="001B7AE0">
      <w:pPr>
        <w:shd w:val="clear" w:color="auto" w:fill="FFFFFF"/>
        <w:spacing w:before="120" w:after="120"/>
        <w:jc w:val="both"/>
        <w:rPr>
          <w:rFonts w:ascii="Times" w:hAnsi="Times"/>
          <w:lang w:val="sr-Latn-RS"/>
        </w:rPr>
      </w:pPr>
      <w:r w:rsidRPr="000918AC">
        <w:rPr>
          <w:rFonts w:ascii="Times" w:hAnsi="Times"/>
          <w:lang w:val="sr-Latn-RS"/>
        </w:rPr>
        <w:t xml:space="preserve">Karijerno obrazovanje može se realizovati kao deo kurikuluma, kroz centara za razvoj karijere, virtualno ili individualno (za </w:t>
      </w:r>
      <w:r w:rsidRPr="000918AC">
        <w:rPr>
          <w:rFonts w:ascii="Times" w:hAnsi="Times"/>
          <w:i/>
          <w:lang w:val="sr-Latn-RS"/>
        </w:rPr>
        <w:t>više detalja vidi Prilog 1</w:t>
      </w:r>
      <w:r w:rsidRPr="000918AC">
        <w:rPr>
          <w:rFonts w:ascii="Times" w:hAnsi="Times"/>
          <w:lang w:val="sr-Latn-RS"/>
        </w:rPr>
        <w:t xml:space="preserve">). </w:t>
      </w:r>
    </w:p>
    <w:p w14:paraId="2B364519" w14:textId="77777777" w:rsidR="001B7AE0" w:rsidRPr="000918AC" w:rsidRDefault="001B7AE0" w:rsidP="001B7AE0">
      <w:pPr>
        <w:shd w:val="clear" w:color="auto" w:fill="FFFFFF"/>
        <w:spacing w:before="240" w:after="120"/>
        <w:jc w:val="both"/>
        <w:rPr>
          <w:rFonts w:ascii="Times" w:hAnsi="Times"/>
          <w:lang w:val="sr-Latn-RS"/>
        </w:rPr>
      </w:pPr>
      <w:r w:rsidRPr="000918AC">
        <w:rPr>
          <w:rFonts w:ascii="Times" w:hAnsi="Times"/>
          <w:lang w:val="sr-Latn-RS"/>
        </w:rPr>
        <w:lastRenderedPageBreak/>
        <w:t>Politike u oblasti karijernog obrazovanja, pored principa međusektorske inkluzije, treba da se zasnivaju na principima kvaliteta, zasnovanim na standardima kvaliteta. Opšta svrha standarda usluga karijernog vođenja je da služe kao osnova za planiranje, razvoj, ocenjivanje ili poboljšanje usluga karijernog vođenja za različite ciljne grupe i u različitim sektorima. Standardi usluga karijernog vođenja i savetovanja važni su za uspostavljanje jedinstvenog sistema kvaliteta u oblasti karijernog vođenja i savetovanja za razvoj veština upravljanja karijerom (</w:t>
      </w:r>
      <w:r w:rsidRPr="000918AC">
        <w:rPr>
          <w:rFonts w:ascii="Times" w:hAnsi="Times"/>
          <w:i/>
          <w:iCs/>
          <w:lang w:val="sr-Latn-RS"/>
        </w:rPr>
        <w:t>za više detalja</w:t>
      </w:r>
      <w:r w:rsidRPr="000918AC">
        <w:rPr>
          <w:rFonts w:ascii="Times" w:hAnsi="Times"/>
          <w:lang w:val="sr-Latn-RS"/>
        </w:rPr>
        <w:t xml:space="preserve"> vidi </w:t>
      </w:r>
      <w:r w:rsidRPr="000918AC">
        <w:rPr>
          <w:rFonts w:ascii="Times" w:hAnsi="Times"/>
          <w:i/>
          <w:lang w:val="sr-Latn-RS"/>
        </w:rPr>
        <w:t>Prilog 3</w:t>
      </w:r>
      <w:r w:rsidRPr="000918AC">
        <w:rPr>
          <w:rFonts w:ascii="Times" w:hAnsi="Times"/>
          <w:lang w:val="sr-Latn-RS"/>
        </w:rPr>
        <w:t>).</w:t>
      </w:r>
    </w:p>
    <w:p w14:paraId="2B36451A" w14:textId="77777777" w:rsidR="001B7AE0" w:rsidRPr="000918AC" w:rsidRDefault="001B7AE0" w:rsidP="001B7AE0">
      <w:pPr>
        <w:autoSpaceDE w:val="0"/>
        <w:autoSpaceDN w:val="0"/>
        <w:adjustRightInd w:val="0"/>
        <w:rPr>
          <w:highlight w:val="green"/>
          <w:lang w:val="sr-Latn-RS"/>
        </w:rPr>
      </w:pPr>
    </w:p>
    <w:p w14:paraId="2B36451B" w14:textId="77777777" w:rsidR="001B7AE0" w:rsidRPr="000918AC" w:rsidRDefault="001B7AE0" w:rsidP="001B7AE0">
      <w:pPr>
        <w:autoSpaceDE w:val="0"/>
        <w:autoSpaceDN w:val="0"/>
        <w:adjustRightInd w:val="0"/>
        <w:spacing w:after="240"/>
        <w:rPr>
          <w:lang w:val="sr-Latn-RS"/>
        </w:rPr>
      </w:pPr>
      <w:r w:rsidRPr="000918AC">
        <w:rPr>
          <w:lang w:val="sr-Latn-RS"/>
        </w:rPr>
        <w:t>Standardi upravljanja karijerom zasnivaju se na:</w:t>
      </w:r>
    </w:p>
    <w:p w14:paraId="2B36451C" w14:textId="77777777" w:rsidR="001B7AE0" w:rsidRPr="000918AC" w:rsidRDefault="001B7AE0" w:rsidP="001B7AE0">
      <w:pPr>
        <w:numPr>
          <w:ilvl w:val="0"/>
          <w:numId w:val="78"/>
        </w:numPr>
        <w:autoSpaceDE w:val="0"/>
        <w:autoSpaceDN w:val="0"/>
        <w:adjustRightInd w:val="0"/>
        <w:contextualSpacing/>
        <w:rPr>
          <w:lang w:val="sr-Latn-RS"/>
        </w:rPr>
      </w:pPr>
      <w:r w:rsidRPr="000918AC">
        <w:rPr>
          <w:lang w:val="sr-Latn-RS"/>
        </w:rPr>
        <w:t>politike  i prakse sprovedene na nacionalnom i evropskom nivou (evropske organizacije koje se bave pitanjima karijere);</w:t>
      </w:r>
    </w:p>
    <w:p w14:paraId="2B36451D" w14:textId="77777777" w:rsidR="001B7AE0" w:rsidRPr="000918AC" w:rsidRDefault="001B7AE0" w:rsidP="001B7AE0">
      <w:pPr>
        <w:numPr>
          <w:ilvl w:val="0"/>
          <w:numId w:val="78"/>
        </w:numPr>
        <w:autoSpaceDE w:val="0"/>
        <w:autoSpaceDN w:val="0"/>
        <w:adjustRightInd w:val="0"/>
        <w:contextualSpacing/>
        <w:rPr>
          <w:lang w:val="sr-Latn-RS"/>
        </w:rPr>
      </w:pPr>
      <w:r w:rsidRPr="000918AC">
        <w:rPr>
          <w:lang w:val="sr-Latn-RS"/>
        </w:rPr>
        <w:t>principe celoživotnog učenja;</w:t>
      </w:r>
    </w:p>
    <w:p w14:paraId="2B36451E" w14:textId="77777777" w:rsidR="001B7AE0" w:rsidRPr="000918AC" w:rsidRDefault="001B7AE0" w:rsidP="001B7AE0">
      <w:pPr>
        <w:numPr>
          <w:ilvl w:val="0"/>
          <w:numId w:val="78"/>
        </w:numPr>
        <w:autoSpaceDE w:val="0"/>
        <w:autoSpaceDN w:val="0"/>
        <w:adjustRightInd w:val="0"/>
        <w:contextualSpacing/>
        <w:rPr>
          <w:lang w:val="sr-Latn-RS"/>
        </w:rPr>
      </w:pPr>
      <w:r w:rsidRPr="000918AC">
        <w:rPr>
          <w:lang w:val="sr-Latn-RS"/>
        </w:rPr>
        <w:t>potrebe i uslove nacionalnih politika.</w:t>
      </w:r>
    </w:p>
    <w:p w14:paraId="2B36451F" w14:textId="77777777" w:rsidR="001B7AE0" w:rsidRPr="000918AC" w:rsidRDefault="001B7AE0" w:rsidP="001B7AE0">
      <w:pPr>
        <w:shd w:val="clear" w:color="auto" w:fill="FFFFFF"/>
        <w:spacing w:before="120" w:after="120"/>
        <w:jc w:val="both"/>
        <w:rPr>
          <w:rFonts w:ascii="Times" w:hAnsi="Times"/>
          <w:lang w:val="sr-Latn-RS"/>
        </w:rPr>
      </w:pPr>
      <w:r w:rsidRPr="000918AC">
        <w:rPr>
          <w:rFonts w:ascii="Times" w:hAnsi="Times"/>
          <w:lang w:val="sr-Latn-RS"/>
        </w:rPr>
        <w:t>U kosovskom kontekstu, karijerno obrazovanje postaje još važnije, imajući u vidu proces tranzicije kroz koji prolazi, kao i nepovoljne uslove na tržištu rada. Učenicima je potrebna podrška u karijeri pri donošenja odluka o izboru obrazovanja, tokom prolaska kroz različite nivoe obrazovanja ili tokom prelaska iz škole u svet rada. Usluge karijernog obrazovanja ostaju jedna od najvažnijih usluga za druge velike grupe, izvan sistema formalnog obrazovanja: tražioce posla i one koji su neaktivni na tržištu rada, ali ne treba da izostaju ni među grupama zaposlenih koje traže promene u svojoj karijeri.</w:t>
      </w:r>
    </w:p>
    <w:p w14:paraId="2B364520" w14:textId="77777777" w:rsidR="001B7AE0" w:rsidRPr="000918AC" w:rsidRDefault="001B7AE0" w:rsidP="001B7AE0">
      <w:pPr>
        <w:shd w:val="clear" w:color="auto" w:fill="FFFFFF"/>
        <w:spacing w:before="120" w:after="120"/>
        <w:jc w:val="both"/>
        <w:rPr>
          <w:rFonts w:ascii="Times" w:hAnsi="Times"/>
          <w:lang w:val="sr-Latn-RS"/>
        </w:rPr>
      </w:pPr>
      <w:r w:rsidRPr="000918AC">
        <w:rPr>
          <w:rFonts w:ascii="Times" w:hAnsi="Times"/>
          <w:lang w:val="sr-Latn-RS"/>
        </w:rPr>
        <w:t>Evropska agenda veština 2020 potvrđuje potrebu podrške svim pojedincima na njihovom putu celoživotnog učenja i naglašava važnost usluga u karijeri, posebno u školskim sredinama. U skladu sa ovom agendom, Vlada Kosova u svom programu 2021-2025 i MONTI u Strategiji za obrazovanje 2022-2026 u okviru prioriteta su takođe uključili razvoj i jačanje usluga karijernog vođenja.</w:t>
      </w:r>
    </w:p>
    <w:p w14:paraId="2B364521" w14:textId="77777777" w:rsidR="001B7AE0" w:rsidRPr="000918AC" w:rsidRDefault="001B7AE0" w:rsidP="001B7AE0">
      <w:pPr>
        <w:keepNext/>
        <w:keepLines/>
        <w:numPr>
          <w:ilvl w:val="0"/>
          <w:numId w:val="14"/>
        </w:numPr>
        <w:spacing w:before="400" w:after="120" w:line="276" w:lineRule="auto"/>
        <w:ind w:left="360"/>
        <w:outlineLvl w:val="0"/>
        <w:rPr>
          <w:rFonts w:ascii="Times" w:eastAsia="MS Mincho" w:hAnsi="Times" w:cs="Arial"/>
          <w:b/>
          <w:bCs/>
          <w:sz w:val="28"/>
          <w:szCs w:val="28"/>
          <w:lang w:val="sr-Latn-RS"/>
        </w:rPr>
      </w:pPr>
      <w:bookmarkStart w:id="87" w:name="_Toc135122122"/>
      <w:r w:rsidRPr="000918AC">
        <w:rPr>
          <w:rFonts w:ascii="Times" w:eastAsia="MS Mincho" w:hAnsi="Times" w:cs="Arial"/>
          <w:b/>
          <w:bCs/>
          <w:sz w:val="28"/>
          <w:szCs w:val="28"/>
          <w:lang w:val="sr-Latn-RS"/>
        </w:rPr>
        <w:t>KARIJERNO VOĐENJE U GIMNAZIJAMA</w:t>
      </w:r>
      <w:bookmarkEnd w:id="87"/>
      <w:r w:rsidRPr="000918AC">
        <w:rPr>
          <w:rFonts w:ascii="Times" w:eastAsia="MS Mincho" w:hAnsi="Times" w:cs="Arial"/>
          <w:b/>
          <w:bCs/>
          <w:sz w:val="28"/>
          <w:szCs w:val="28"/>
          <w:lang w:val="sr-Latn-RS"/>
        </w:rPr>
        <w:t xml:space="preserve"> </w:t>
      </w:r>
    </w:p>
    <w:p w14:paraId="2B364522" w14:textId="77777777" w:rsidR="001B7AE0" w:rsidRPr="000918AC" w:rsidRDefault="001B7AE0" w:rsidP="001B7AE0">
      <w:pPr>
        <w:spacing w:before="120" w:after="120"/>
        <w:jc w:val="both"/>
        <w:rPr>
          <w:rFonts w:ascii="Times" w:hAnsi="Times"/>
          <w:color w:val="000000"/>
          <w:lang w:val="sr-Latn-RS"/>
        </w:rPr>
      </w:pPr>
      <w:r w:rsidRPr="000918AC">
        <w:rPr>
          <w:rFonts w:ascii="Times" w:hAnsi="Times"/>
          <w:color w:val="000000"/>
          <w:lang w:val="sr-Latn-RS"/>
        </w:rPr>
        <w:t>Na Kosovu imamo obrazovne politike, strategije i zakone koji se odnose na potrebe za uslugama karijernog vođenja i savetovanja na nivou VSŠ-a:</w:t>
      </w:r>
    </w:p>
    <w:p w14:paraId="2B364523" w14:textId="77777777" w:rsidR="001B7AE0" w:rsidRPr="000918AC" w:rsidRDefault="001B7AE0" w:rsidP="001B7AE0">
      <w:pPr>
        <w:numPr>
          <w:ilvl w:val="0"/>
          <w:numId w:val="33"/>
        </w:numPr>
        <w:spacing w:before="120" w:after="120"/>
        <w:contextualSpacing/>
        <w:jc w:val="both"/>
        <w:rPr>
          <w:rFonts w:ascii="Times" w:hAnsi="Times"/>
          <w:color w:val="000000"/>
          <w:lang w:val="sr-Latn-RS"/>
        </w:rPr>
      </w:pPr>
      <w:r w:rsidRPr="000918AC">
        <w:rPr>
          <w:rFonts w:ascii="Times" w:hAnsi="Times"/>
          <w:color w:val="000000"/>
          <w:lang w:val="sr-Latn-RS"/>
        </w:rPr>
        <w:t>Kurikulum (Okvir kurikuluma) preduniverzitetskog obrazovanja na Kosovu;</w:t>
      </w:r>
    </w:p>
    <w:p w14:paraId="2B364524" w14:textId="77777777" w:rsidR="001B7AE0" w:rsidRPr="000918AC" w:rsidRDefault="001B7AE0" w:rsidP="001B7AE0">
      <w:pPr>
        <w:numPr>
          <w:ilvl w:val="0"/>
          <w:numId w:val="33"/>
        </w:numPr>
        <w:spacing w:before="120" w:after="120"/>
        <w:contextualSpacing/>
        <w:jc w:val="both"/>
        <w:rPr>
          <w:rFonts w:ascii="Times" w:hAnsi="Times"/>
          <w:color w:val="000000"/>
          <w:lang w:val="sr-Latn-RS"/>
        </w:rPr>
      </w:pPr>
      <w:r w:rsidRPr="000918AC">
        <w:rPr>
          <w:rFonts w:ascii="Times" w:hAnsi="Times"/>
          <w:color w:val="000000"/>
          <w:lang w:val="sr-Latn-RS"/>
        </w:rPr>
        <w:t>Osnovni kurikulumi za gimnazije;</w:t>
      </w:r>
    </w:p>
    <w:p w14:paraId="2B364525" w14:textId="77777777" w:rsidR="001B7AE0" w:rsidRPr="000918AC" w:rsidRDefault="001B7AE0" w:rsidP="001B7AE0">
      <w:pPr>
        <w:numPr>
          <w:ilvl w:val="0"/>
          <w:numId w:val="33"/>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04/L-032 – 2011 o preduniverzitetskom obrazovanju;</w:t>
      </w:r>
    </w:p>
    <w:p w14:paraId="2B364526" w14:textId="77777777" w:rsidR="001B7AE0" w:rsidRPr="000918AC" w:rsidRDefault="001B7AE0" w:rsidP="001B7AE0">
      <w:pPr>
        <w:numPr>
          <w:ilvl w:val="0"/>
          <w:numId w:val="33"/>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04/L-143 – 2013 za obrazovanje i ospoboljavanju odraslih;</w:t>
      </w:r>
    </w:p>
    <w:p w14:paraId="2B364527" w14:textId="77777777" w:rsidR="001B7AE0" w:rsidRPr="000918AC" w:rsidRDefault="001B7AE0" w:rsidP="001B7AE0">
      <w:pPr>
        <w:numPr>
          <w:ilvl w:val="0"/>
          <w:numId w:val="33"/>
        </w:numPr>
        <w:spacing w:before="120" w:after="120"/>
        <w:contextualSpacing/>
        <w:jc w:val="both"/>
        <w:rPr>
          <w:rFonts w:ascii="Times" w:hAnsi="Times"/>
          <w:color w:val="000000"/>
          <w:lang w:val="sr-Latn-RS"/>
        </w:rPr>
      </w:pPr>
      <w:r w:rsidRPr="000918AC">
        <w:rPr>
          <w:rFonts w:ascii="Times" w:hAnsi="Times"/>
          <w:color w:val="000000"/>
          <w:lang w:val="sr-Latn-RS"/>
        </w:rPr>
        <w:t>Zakon o visokom obrazovanju (br. 04/L-037) se odnosi na promovisanje celoživotnog učenja, preduzetništva i stvaranje veza između institucija visokog obrazovanja i preduzeća;</w:t>
      </w:r>
    </w:p>
    <w:p w14:paraId="2B364528" w14:textId="77777777" w:rsidR="001B7AE0" w:rsidRPr="000918AC" w:rsidRDefault="001B7AE0" w:rsidP="001B7AE0">
      <w:pPr>
        <w:numPr>
          <w:ilvl w:val="0"/>
          <w:numId w:val="33"/>
        </w:numPr>
        <w:spacing w:before="120" w:after="120"/>
        <w:contextualSpacing/>
        <w:jc w:val="both"/>
        <w:rPr>
          <w:rFonts w:ascii="Times" w:hAnsi="Times"/>
          <w:color w:val="000000"/>
          <w:lang w:val="sr-Latn-RS"/>
        </w:rPr>
      </w:pPr>
      <w:r w:rsidRPr="000918AC">
        <w:rPr>
          <w:rFonts w:ascii="Times" w:hAnsi="Times"/>
          <w:color w:val="000000"/>
          <w:lang w:val="sr-Latn-RS"/>
        </w:rPr>
        <w:lastRenderedPageBreak/>
        <w:t>Vodič Agencije za akreditaciju institucija visokog obrazovanja (MONT, 2013), zahteva da institucije budu ocenjene za usluge koje se pružaju studentima, uključujući usluge u karijeri;</w:t>
      </w:r>
    </w:p>
    <w:p w14:paraId="2B364529" w14:textId="77777777" w:rsidR="001B7AE0" w:rsidRPr="000918AC" w:rsidRDefault="001B7AE0" w:rsidP="001B7AE0">
      <w:pPr>
        <w:numPr>
          <w:ilvl w:val="0"/>
          <w:numId w:val="33"/>
        </w:numPr>
        <w:spacing w:before="120" w:after="120"/>
        <w:contextualSpacing/>
        <w:jc w:val="both"/>
        <w:rPr>
          <w:rFonts w:ascii="Times" w:hAnsi="Times"/>
          <w:color w:val="000000"/>
          <w:lang w:val="sr-Latn-RS"/>
        </w:rPr>
      </w:pPr>
      <w:r w:rsidRPr="000918AC">
        <w:rPr>
          <w:rFonts w:ascii="Times" w:hAnsi="Times"/>
          <w:color w:val="000000"/>
          <w:lang w:val="sr-Latn-RS"/>
        </w:rPr>
        <w:t>Strateški plan obrazovanja Kosova (SPOK) 2022-2026 jedan od prioriteta je i usklađivanje obrazovnog sistema sa zahtevima tržišta rada.</w:t>
      </w:r>
    </w:p>
    <w:p w14:paraId="2B36452A" w14:textId="77777777" w:rsidR="001B7AE0" w:rsidRPr="000918AC" w:rsidRDefault="001B7AE0" w:rsidP="001B7AE0">
      <w:pPr>
        <w:jc w:val="both"/>
        <w:rPr>
          <w:lang w:val="sr-Latn-RS"/>
        </w:rPr>
      </w:pPr>
      <w:r w:rsidRPr="000918AC">
        <w:rPr>
          <w:lang w:val="sr-Latn-RS"/>
        </w:rPr>
        <w:t xml:space="preserve">Kurikulum za ,gimnazije, u prve dve godine u 10. i 11. razredu, fokusiran je na osnovni i opšti razvoj, dok u 12. razredu pomaže učenicima da konsoliduju svoje kompetencije učenja. U ovom periodu učenike treba podržati mentorima/stručnim savetnicima, koji ih usmeravaju u prepoznavanju i razvijanju njihovih ličnih interesovanja za učenje i u odgovarajućem utvrđivanju njihovih očekivanja u budućnosti </w:t>
      </w:r>
      <w:r w:rsidRPr="000918AC">
        <w:rPr>
          <w:i/>
          <w:lang w:val="sr-Latn-RS"/>
        </w:rPr>
        <w:t>(za više detalja vidi Prilog 1).</w:t>
      </w:r>
    </w:p>
    <w:p w14:paraId="2B36452B" w14:textId="77777777" w:rsidR="001B7AE0" w:rsidRPr="000918AC" w:rsidRDefault="001B7AE0" w:rsidP="001B7AE0">
      <w:pPr>
        <w:rPr>
          <w:lang w:val="sr-Latn-RS"/>
        </w:rPr>
      </w:pPr>
    </w:p>
    <w:p w14:paraId="2B36452C" w14:textId="77777777" w:rsidR="001B7AE0" w:rsidRPr="000918AC" w:rsidRDefault="001B7AE0" w:rsidP="001B7AE0">
      <w:pPr>
        <w:spacing w:after="240"/>
        <w:rPr>
          <w:lang w:val="sr-Latn-RS"/>
        </w:rPr>
      </w:pPr>
      <w:r w:rsidRPr="000918AC">
        <w:rPr>
          <w:lang w:val="sr-Latn-RS"/>
        </w:rPr>
        <w:t>Kurikularni stepeni u gimnazijama zasnivaju se na širem, dubljem i specijalizovanijem procesu učenja, uzimajući u obzir:</w:t>
      </w:r>
    </w:p>
    <w:p w14:paraId="2B36452D" w14:textId="77777777" w:rsidR="001B7AE0" w:rsidRPr="000918AC" w:rsidRDefault="001B7AE0" w:rsidP="001B7AE0">
      <w:pPr>
        <w:rPr>
          <w:lang w:val="sr-Latn-RS"/>
        </w:rPr>
      </w:pPr>
      <w:r w:rsidRPr="000918AC">
        <w:rPr>
          <w:lang w:val="sr-Latn-RS"/>
        </w:rPr>
        <w:t xml:space="preserve">(a) buduću orijentaciju učenika ka akademskim studijama, ka profesionalnim kvalifikacijama (uključujući neuniverzitetsko post srednje obrazovanje) i/ili uključivanje na tržište rada, kao i, </w:t>
      </w:r>
    </w:p>
    <w:p w14:paraId="2B36452E" w14:textId="77777777" w:rsidR="001B7AE0" w:rsidRPr="000918AC" w:rsidRDefault="001B7AE0" w:rsidP="001B7AE0">
      <w:pPr>
        <w:rPr>
          <w:lang w:val="sr-Latn-RS"/>
        </w:rPr>
      </w:pPr>
    </w:p>
    <w:p w14:paraId="2B36452F" w14:textId="77777777" w:rsidR="001B7AE0" w:rsidRPr="000918AC" w:rsidRDefault="001B7AE0" w:rsidP="001B7AE0">
      <w:pPr>
        <w:jc w:val="both"/>
        <w:rPr>
          <w:lang w:val="sr-Latn-RS"/>
        </w:rPr>
      </w:pPr>
      <w:r w:rsidRPr="000918AC">
        <w:rPr>
          <w:lang w:val="sr-Latn-RS"/>
        </w:rPr>
        <w:t>(b) potrebu da se učenici osposobe za veštine celoživotnog učenja. gimnazijama, proces sticanja znanja i razvoja veština, rutina, stavova, vrednosti i ponašanja zasniva se na potrebi mladih da preuzmu odgovornost za svoj život, da učestvuju kao aktivni i kompetentni građani u društvenom razvoju i da se uspešno integrišu na tržište rada. U ovoj fazi učenici prolaze kroz izazovniji proces sticanja znanja, razvijanja svog intelektualnog, emocionalnog i fizičkog potencijala.</w:t>
      </w:r>
    </w:p>
    <w:p w14:paraId="2B364530" w14:textId="77777777" w:rsidR="001B7AE0" w:rsidRPr="000918AC" w:rsidRDefault="001B7AE0" w:rsidP="001B7AE0">
      <w:pPr>
        <w:shd w:val="clear" w:color="auto" w:fill="FFFFFF"/>
        <w:spacing w:before="360" w:after="220"/>
        <w:jc w:val="both"/>
        <w:rPr>
          <w:rFonts w:ascii="Times" w:hAnsi="Times"/>
          <w:lang w:val="sr-Latn-RS"/>
        </w:rPr>
      </w:pPr>
      <w:r w:rsidRPr="000918AC">
        <w:rPr>
          <w:rFonts w:ascii="Times" w:hAnsi="Times"/>
          <w:lang w:val="sr-Latn-RS"/>
        </w:rPr>
        <w:t xml:space="preserve">Na Kosovu, najmanje u poslednjih pet godina, postoje dobra iskustva u pogledu karijernih aktivnosti. U 2018. godini, MONT je pokrenulo virtuelnu platformu </w:t>
      </w:r>
      <w:hyperlink r:id="rId43" w:history="1">
        <w:r w:rsidRPr="000918AC">
          <w:rPr>
            <w:rFonts w:ascii="Times" w:hAnsi="Times"/>
            <w:color w:val="0000FF"/>
            <w:u w:val="single"/>
            <w:lang w:val="sr-Latn-RS"/>
          </w:rPr>
          <w:t xml:space="preserve">Busulla.com </w:t>
        </w:r>
      </w:hyperlink>
      <w:r w:rsidRPr="000918AC">
        <w:rPr>
          <w:rFonts w:ascii="Times" w:hAnsi="Times"/>
          <w:lang w:val="sr-Latn-RS"/>
        </w:rPr>
        <w:t>, koja je služila školama u svim oblastima karijere. Platforma je obogaćena sa preko hiljadu profesija i drugih informacija vezanim za tržište obrazovanja i zapošljavanja. Bussulla.com je deo školskog kurikuluma, iz oblasti „život i rad“, stoga su svi nastavnici ove oblasti obučeni za njegovu upotrebu i podršku učenicima kako da ga koriste. Dalje, kroz projekte u saradnji sa donatorima, realizovana su dobra iskustva aktivnosti sa učenicima u vezi sa karijernim obrazovanjem: USAID projekat ASSET/KEC je obučio nastavnike 16 gimnazija sa programom karijernog vođenja i savetovanja, za koji je takođe izrađen priručnik za nastavnike, a u istim školama je podržao osnivanje karijernih klubova učenika; projekat SolidarSuisse/KCDF je bio fokusiran na prelazni period učenika od 9. do 10. razreda, i od 12. razreda na tržište rada, realizovan u četiri opštine (Peć, Klina, Istok i Dečane), itd.</w:t>
      </w:r>
    </w:p>
    <w:p w14:paraId="2B364531" w14:textId="77777777" w:rsidR="001B7AE0" w:rsidRPr="000918AC" w:rsidRDefault="001B7AE0" w:rsidP="001B7AE0">
      <w:pPr>
        <w:shd w:val="clear" w:color="auto" w:fill="FFFFFF"/>
        <w:spacing w:before="360" w:after="220"/>
        <w:jc w:val="both"/>
        <w:rPr>
          <w:rFonts w:ascii="Times" w:hAnsi="Times"/>
          <w:lang w:val="sr-Latn-RS"/>
        </w:rPr>
      </w:pPr>
      <w:r w:rsidRPr="000918AC">
        <w:rPr>
          <w:rFonts w:ascii="Times" w:hAnsi="Times"/>
          <w:lang w:val="sr-Latn-RS"/>
        </w:rPr>
        <w:t xml:space="preserve">Razvijen je profesionalni standard za karijerne savetnike i validiran od strane Nacionalnog Autoriteta za kvalifikacije. Prema ovom standardu, razvijen je program kvalifikacija petog nivoa  i validiran od strane AKK kao i međunarodni PEARSON program, takođe petog nivoa. </w:t>
      </w:r>
    </w:p>
    <w:p w14:paraId="2B364532"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lastRenderedPageBreak/>
        <w:t xml:space="preserve">Radno mesto savetnika za karijeru je uključeno u organizacionu strukturu NSŠ, koje je uređeno AO o unutrašnjim upravljanjem školama, i takođe je uključeno u zakon o platama u javnom sektoru. </w:t>
      </w:r>
    </w:p>
    <w:p w14:paraId="2B364533"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ab/>
      </w:r>
    </w:p>
    <w:p w14:paraId="2B364534" w14:textId="77777777" w:rsidR="001B7AE0" w:rsidRPr="000918AC" w:rsidRDefault="001B7AE0" w:rsidP="001B7AE0">
      <w:pPr>
        <w:keepNext/>
        <w:keepLines/>
        <w:spacing w:before="400" w:after="120" w:line="276" w:lineRule="auto"/>
        <w:ind w:left="360"/>
        <w:outlineLvl w:val="0"/>
        <w:rPr>
          <w:rFonts w:ascii="Times" w:eastAsia="MS Mincho" w:hAnsi="Times" w:cs="Arial"/>
          <w:b/>
          <w:bCs/>
          <w:sz w:val="28"/>
          <w:szCs w:val="28"/>
          <w:lang w:val="sr-Latn-RS"/>
        </w:rPr>
      </w:pPr>
      <w:bookmarkStart w:id="88" w:name="_Toc135122123"/>
      <w:r w:rsidRPr="000918AC">
        <w:rPr>
          <w:rFonts w:ascii="Times" w:eastAsia="MS Mincho" w:hAnsi="Times" w:cs="Arial"/>
          <w:b/>
          <w:bCs/>
          <w:sz w:val="28"/>
          <w:szCs w:val="28"/>
          <w:lang w:val="sr-Latn-RS"/>
        </w:rPr>
        <w:t>3. STANDARDI ORGANIZACIJE I FUNKCIONISANJA SAVETNIKA ZA KARIJERU U GIMNAZIJAMA</w:t>
      </w:r>
      <w:bookmarkEnd w:id="88"/>
    </w:p>
    <w:p w14:paraId="2B364535"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Važan faktor za kvalitetno i održivo pružanje usluga karijernog vođenja u VSŠ – Gimnaziji je usaglašena struktura standarda o organizaciji i funkcionisanju savetnika za karijeru, sa njihovim jasnim mandatom koji je uređen sekundarnim zakonodavstvom i drugim relevantnim uputstvima. Time bi se obezbedili dovoljni ljudski i finansijski resursi uz podršku školske i opštinske uprave, kao i definisane odgovornosti svih zainteresovanih strana.</w:t>
      </w:r>
    </w:p>
    <w:p w14:paraId="2B364536"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U nastavku su prikazani minimalni standardi i zahtevi za organizaciju i funkcionisanje savetnika za karijeru u VSŠ, podeljeni u pet poglavlja:</w:t>
      </w:r>
    </w:p>
    <w:p w14:paraId="2B364537" w14:textId="77777777" w:rsidR="001B7AE0" w:rsidRPr="000918AC" w:rsidRDefault="001B7AE0" w:rsidP="001B7AE0">
      <w:pPr>
        <w:numPr>
          <w:ilvl w:val="0"/>
          <w:numId w:val="15"/>
        </w:numPr>
        <w:spacing w:before="120"/>
        <w:jc w:val="both"/>
        <w:rPr>
          <w:rFonts w:ascii="Times" w:hAnsi="Times"/>
          <w:lang w:val="sr-Latn-RS"/>
        </w:rPr>
      </w:pPr>
      <w:r w:rsidRPr="000918AC">
        <w:rPr>
          <w:rFonts w:ascii="Times" w:hAnsi="Times"/>
          <w:bCs/>
          <w:lang w:val="sr-Latn-RS"/>
        </w:rPr>
        <w:t>Misija i ciljevi</w:t>
      </w:r>
    </w:p>
    <w:p w14:paraId="2B364538" w14:textId="77777777" w:rsidR="001B7AE0" w:rsidRPr="000918AC" w:rsidRDefault="001B7AE0" w:rsidP="001B7AE0">
      <w:pPr>
        <w:numPr>
          <w:ilvl w:val="0"/>
          <w:numId w:val="15"/>
        </w:numPr>
        <w:jc w:val="both"/>
        <w:rPr>
          <w:rFonts w:ascii="Times" w:hAnsi="Times"/>
          <w:lang w:val="sr-Latn-RS"/>
        </w:rPr>
      </w:pPr>
      <w:r w:rsidRPr="000918AC">
        <w:rPr>
          <w:rFonts w:ascii="Times" w:hAnsi="Times"/>
          <w:bCs/>
          <w:lang w:val="sr-Latn-RS"/>
        </w:rPr>
        <w:t>Uloga savetnika za karijeru</w:t>
      </w:r>
    </w:p>
    <w:p w14:paraId="2B364539" w14:textId="77777777" w:rsidR="001B7AE0" w:rsidRPr="000918AC" w:rsidRDefault="001B7AE0" w:rsidP="001B7AE0">
      <w:pPr>
        <w:numPr>
          <w:ilvl w:val="0"/>
          <w:numId w:val="15"/>
        </w:numPr>
        <w:jc w:val="both"/>
        <w:rPr>
          <w:rFonts w:ascii="Times" w:hAnsi="Times"/>
          <w:lang w:val="sr-Latn-RS"/>
        </w:rPr>
      </w:pPr>
      <w:r w:rsidRPr="000918AC">
        <w:rPr>
          <w:rFonts w:ascii="Times" w:hAnsi="Times"/>
          <w:bCs/>
          <w:lang w:val="sr-Latn-RS"/>
        </w:rPr>
        <w:t>Angažovanje i funkcionisanje savetnika za karijeru u IPO</w:t>
      </w:r>
      <w:r w:rsidRPr="000918AC">
        <w:rPr>
          <w:rFonts w:ascii="Times" w:hAnsi="Times"/>
          <w:lang w:val="sr-Latn-RS"/>
        </w:rPr>
        <w:t>;</w:t>
      </w:r>
    </w:p>
    <w:p w14:paraId="2B36453A" w14:textId="77777777" w:rsidR="001B7AE0" w:rsidRPr="000918AC" w:rsidRDefault="001B7AE0" w:rsidP="001B7AE0">
      <w:pPr>
        <w:numPr>
          <w:ilvl w:val="0"/>
          <w:numId w:val="15"/>
        </w:numPr>
        <w:jc w:val="both"/>
        <w:rPr>
          <w:rFonts w:ascii="Times" w:hAnsi="Times"/>
          <w:lang w:val="sr-Latn-RS"/>
        </w:rPr>
      </w:pPr>
      <w:r w:rsidRPr="000918AC">
        <w:rPr>
          <w:rFonts w:ascii="Times" w:hAnsi="Times"/>
          <w:bCs/>
          <w:lang w:val="sr-Latn-RS"/>
        </w:rPr>
        <w:t>Neophodne prostorije i oprema za rad Savetnika za karijeru;</w:t>
      </w:r>
    </w:p>
    <w:p w14:paraId="2B36453B" w14:textId="77777777" w:rsidR="001B7AE0" w:rsidRPr="000918AC" w:rsidRDefault="001B7AE0" w:rsidP="001B7AE0">
      <w:pPr>
        <w:numPr>
          <w:ilvl w:val="0"/>
          <w:numId w:val="15"/>
        </w:numPr>
        <w:spacing w:after="240"/>
        <w:jc w:val="both"/>
        <w:rPr>
          <w:rFonts w:ascii="Times" w:hAnsi="Times"/>
          <w:lang w:val="sr-Latn-RS"/>
        </w:rPr>
      </w:pPr>
      <w:r w:rsidRPr="000918AC">
        <w:rPr>
          <w:rFonts w:ascii="Times" w:hAnsi="Times"/>
          <w:bCs/>
          <w:lang w:val="sr-Latn-RS"/>
        </w:rPr>
        <w:t>Praćenje, ocenjivanje i obezbeđivanje kvaliteta</w:t>
      </w:r>
      <w:r w:rsidRPr="000918AC">
        <w:rPr>
          <w:rFonts w:ascii="Times" w:hAnsi="Times"/>
          <w:lang w:val="sr-Latn-RS"/>
        </w:rPr>
        <w:t>.</w:t>
      </w:r>
    </w:p>
    <w:p w14:paraId="2B36453C"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89" w:name="_Toc135122124"/>
      <w:r w:rsidRPr="000918AC">
        <w:rPr>
          <w:rFonts w:ascii="Times" w:eastAsia="MS Mincho" w:hAnsi="Times" w:cs="Arial"/>
          <w:b/>
          <w:bCs/>
          <w:sz w:val="28"/>
          <w:szCs w:val="28"/>
          <w:lang w:val="sr-Latn-RS"/>
        </w:rPr>
        <w:t>Standard 1 – Misija i ciljevi</w:t>
      </w:r>
      <w:bookmarkEnd w:id="89"/>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0918AC" w14:paraId="2B36453F" w14:textId="77777777" w:rsidTr="007F613F">
        <w:trPr>
          <w:trHeight w:val="322"/>
        </w:trPr>
        <w:tc>
          <w:tcPr>
            <w:tcW w:w="2070" w:type="dxa"/>
            <w:shd w:val="clear" w:color="auto" w:fill="9BBB59"/>
            <w:tcMar>
              <w:top w:w="100" w:type="dxa"/>
              <w:left w:w="100" w:type="dxa"/>
              <w:bottom w:w="100" w:type="dxa"/>
              <w:right w:w="100" w:type="dxa"/>
            </w:tcMar>
          </w:tcPr>
          <w:p w14:paraId="2B36453D"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NAZIV</w:t>
            </w:r>
          </w:p>
        </w:tc>
        <w:tc>
          <w:tcPr>
            <w:tcW w:w="7290" w:type="dxa"/>
            <w:shd w:val="clear" w:color="auto" w:fill="9BBB59"/>
            <w:tcMar>
              <w:top w:w="100" w:type="dxa"/>
              <w:left w:w="100" w:type="dxa"/>
              <w:bottom w:w="100" w:type="dxa"/>
              <w:right w:w="100" w:type="dxa"/>
            </w:tcMar>
          </w:tcPr>
          <w:p w14:paraId="2B36453E" w14:textId="77777777" w:rsidR="001B7AE0" w:rsidRPr="000918AC" w:rsidRDefault="001B7AE0" w:rsidP="007F613F">
            <w:pPr>
              <w:jc w:val="both"/>
              <w:rPr>
                <w:rFonts w:ascii="Times" w:hAnsi="Times"/>
                <w:b/>
                <w:lang w:val="sr-Latn-RS"/>
              </w:rPr>
            </w:pPr>
            <w:r w:rsidRPr="000918AC">
              <w:rPr>
                <w:rFonts w:ascii="Times" w:hAnsi="Times"/>
                <w:b/>
                <w:lang w:val="sr-Latn-RS"/>
              </w:rPr>
              <w:t xml:space="preserve">Misija </w:t>
            </w:r>
            <w:r w:rsidRPr="000918AC">
              <w:rPr>
                <w:rFonts w:ascii="Times" w:hAnsi="Times"/>
                <w:b/>
                <w:bCs/>
                <w:lang w:val="sr-Latn-RS"/>
              </w:rPr>
              <w:t xml:space="preserve">i </w:t>
            </w:r>
            <w:r w:rsidRPr="000918AC">
              <w:rPr>
                <w:rFonts w:ascii="Times" w:hAnsi="Times"/>
                <w:b/>
                <w:lang w:val="sr-Latn-RS"/>
              </w:rPr>
              <w:t>ciljevi S</w:t>
            </w:r>
            <w:r w:rsidRPr="000918AC">
              <w:rPr>
                <w:rFonts w:ascii="Times" w:hAnsi="Times"/>
                <w:b/>
                <w:bCs/>
                <w:lang w:val="sr-Latn-RS"/>
              </w:rPr>
              <w:t>avetnika za karijeru</w:t>
            </w:r>
          </w:p>
        </w:tc>
      </w:tr>
      <w:tr w:rsidR="001B7AE0" w:rsidRPr="000918AC" w14:paraId="2B364542" w14:textId="77777777" w:rsidTr="007F613F">
        <w:tc>
          <w:tcPr>
            <w:tcW w:w="2070" w:type="dxa"/>
            <w:tcMar>
              <w:top w:w="100" w:type="dxa"/>
              <w:left w:w="100" w:type="dxa"/>
              <w:bottom w:w="100" w:type="dxa"/>
              <w:right w:w="100" w:type="dxa"/>
            </w:tcMar>
          </w:tcPr>
          <w:p w14:paraId="2B364540"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Cilj</w:t>
            </w:r>
          </w:p>
        </w:tc>
        <w:tc>
          <w:tcPr>
            <w:tcW w:w="7290" w:type="dxa"/>
            <w:tcMar>
              <w:top w:w="100" w:type="dxa"/>
              <w:left w:w="100" w:type="dxa"/>
              <w:bottom w:w="100" w:type="dxa"/>
              <w:right w:w="100" w:type="dxa"/>
            </w:tcMar>
          </w:tcPr>
          <w:p w14:paraId="2B364541" w14:textId="77777777" w:rsidR="001B7AE0" w:rsidRPr="000918AC" w:rsidRDefault="001B7AE0" w:rsidP="007F613F">
            <w:pPr>
              <w:jc w:val="both"/>
              <w:rPr>
                <w:rFonts w:ascii="Times" w:hAnsi="Times"/>
                <w:lang w:val="sr-Latn-RS"/>
              </w:rPr>
            </w:pPr>
            <w:r w:rsidRPr="000918AC">
              <w:rPr>
                <w:rFonts w:ascii="Times" w:hAnsi="Times"/>
                <w:lang w:val="sr-Latn-RS"/>
              </w:rPr>
              <w:t>Misija i ciljevi su od suštinskog značaja za SK da pružaju usluge fokusirane na potrebe i zahteve škole, učenika i da dodaju vrednost razvoju lokalne zajednice. Misija i ciljevi se lako mogu menjati između SK, u zavisnosti od specifičnosti sredine u kojoj se škola nalazi, mogućnosti nastavka školovanja na višem nivou, raspoloživih tehnoloških uslova itd. Ali važno je i zajedničko za sve SK da razvijaju usluge i prate reforme u obrazovnom sistemu na Kosovu.</w:t>
            </w:r>
          </w:p>
        </w:tc>
      </w:tr>
      <w:tr w:rsidR="001B7AE0" w:rsidRPr="000918AC" w14:paraId="2B364551" w14:textId="77777777" w:rsidTr="007F613F">
        <w:tc>
          <w:tcPr>
            <w:tcW w:w="2070" w:type="dxa"/>
            <w:tcMar>
              <w:top w:w="100" w:type="dxa"/>
              <w:left w:w="100" w:type="dxa"/>
              <w:bottom w:w="100" w:type="dxa"/>
              <w:right w:w="100" w:type="dxa"/>
            </w:tcMar>
          </w:tcPr>
          <w:p w14:paraId="2B364543"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lastRenderedPageBreak/>
              <w:t>Zahtevi</w:t>
            </w:r>
          </w:p>
        </w:tc>
        <w:tc>
          <w:tcPr>
            <w:tcW w:w="7290" w:type="dxa"/>
            <w:tcMar>
              <w:top w:w="100" w:type="dxa"/>
              <w:left w:w="100" w:type="dxa"/>
              <w:bottom w:w="100" w:type="dxa"/>
              <w:right w:w="100" w:type="dxa"/>
            </w:tcMar>
          </w:tcPr>
          <w:p w14:paraId="2B364544" w14:textId="77777777" w:rsidR="001B7AE0" w:rsidRPr="000918AC" w:rsidRDefault="001B7AE0" w:rsidP="007F613F">
            <w:pPr>
              <w:spacing w:before="120" w:after="240"/>
              <w:jc w:val="both"/>
              <w:rPr>
                <w:rFonts w:ascii="Times" w:hAnsi="Times"/>
                <w:lang w:val="sr-Latn-RS"/>
              </w:rPr>
            </w:pPr>
            <w:r w:rsidRPr="000918AC">
              <w:rPr>
                <w:rFonts w:ascii="Times" w:hAnsi="Times"/>
                <w:lang w:val="sr-Latn-RS"/>
              </w:rPr>
              <w:t>U nastavku su prikazani misija, strateški ciljevi i operativni ciljevi koje svaki SK mora ispuniti.</w:t>
            </w:r>
          </w:p>
          <w:p w14:paraId="2B364545" w14:textId="77777777" w:rsidR="001B7AE0" w:rsidRPr="000918AC" w:rsidRDefault="001B7AE0" w:rsidP="007F613F">
            <w:pPr>
              <w:spacing w:before="120" w:after="240"/>
              <w:jc w:val="both"/>
              <w:rPr>
                <w:rFonts w:ascii="Times" w:hAnsi="Times"/>
                <w:b/>
                <w:bCs/>
                <w:lang w:val="sr-Latn-RS"/>
              </w:rPr>
            </w:pPr>
            <w:r w:rsidRPr="000918AC">
              <w:rPr>
                <w:rFonts w:ascii="Times" w:hAnsi="Times"/>
                <w:b/>
                <w:bCs/>
                <w:lang w:val="sr-Latn-RS"/>
              </w:rPr>
              <w:t>MISIJA</w:t>
            </w:r>
          </w:p>
          <w:p w14:paraId="2B364546" w14:textId="77777777" w:rsidR="001B7AE0" w:rsidRPr="000918AC" w:rsidRDefault="001B7AE0" w:rsidP="007F613F">
            <w:pPr>
              <w:spacing w:after="120"/>
              <w:jc w:val="both"/>
              <w:rPr>
                <w:rFonts w:ascii="Times" w:hAnsi="Times"/>
                <w:lang w:val="sr-Latn-RS"/>
              </w:rPr>
            </w:pPr>
            <w:r w:rsidRPr="000918AC">
              <w:rPr>
                <w:rFonts w:ascii="Times" w:hAnsi="Times"/>
                <w:lang w:val="sr-Latn-RS"/>
              </w:rPr>
              <w:t xml:space="preserve">SK-i u gimnazijama imaju </w:t>
            </w:r>
            <w:r w:rsidRPr="000918AC">
              <w:rPr>
                <w:lang w:val="sr-Latn-RS"/>
              </w:rPr>
              <w:t>za cilj da obezbede da svaki učenik od 10 do 12 razreda ostvari svoj puni potencijal u životu, školujući se u adekvatnom školskom smeru ili obučavajući se u odgovarajućoj profesiji, motivisan i svestan ponuda za obrazovanje i rad.</w:t>
            </w:r>
          </w:p>
          <w:p w14:paraId="2B364547" w14:textId="77777777" w:rsidR="001B7AE0" w:rsidRPr="000918AC" w:rsidRDefault="001B7AE0" w:rsidP="007F613F">
            <w:pPr>
              <w:spacing w:before="360"/>
              <w:jc w:val="both"/>
              <w:rPr>
                <w:rFonts w:ascii="Times" w:hAnsi="Times"/>
                <w:b/>
                <w:bCs/>
                <w:lang w:val="sr-Latn-RS"/>
              </w:rPr>
            </w:pPr>
            <w:r w:rsidRPr="000918AC">
              <w:rPr>
                <w:rFonts w:ascii="Times" w:hAnsi="Times"/>
                <w:b/>
                <w:bCs/>
                <w:lang w:val="sr-Latn-RS"/>
              </w:rPr>
              <w:t>STRATEŠKI I OPERATIVNI CILJEVI</w:t>
            </w:r>
          </w:p>
          <w:p w14:paraId="2B364548" w14:textId="77777777" w:rsidR="001B7AE0" w:rsidRPr="000918AC" w:rsidRDefault="001B7AE0" w:rsidP="007F613F">
            <w:pPr>
              <w:spacing w:before="120"/>
              <w:jc w:val="both"/>
              <w:rPr>
                <w:rFonts w:ascii="Times" w:hAnsi="Times"/>
                <w:b/>
                <w:bCs/>
                <w:lang w:val="sr-Latn-RS"/>
              </w:rPr>
            </w:pPr>
            <w:r w:rsidRPr="000918AC">
              <w:rPr>
                <w:rFonts w:ascii="Times" w:hAnsi="Times"/>
                <w:b/>
                <w:bCs/>
                <w:lang w:val="sr-Latn-RS"/>
              </w:rPr>
              <w:t>U višim srednjim školama ( VSŠ) - Gimnazijama, Savetnici za karijeru (SK) će:</w:t>
            </w:r>
          </w:p>
          <w:p w14:paraId="2B364549" w14:textId="77777777" w:rsidR="001B7AE0" w:rsidRPr="000918AC" w:rsidRDefault="001B7AE0" w:rsidP="007F613F">
            <w:pPr>
              <w:numPr>
                <w:ilvl w:val="0"/>
                <w:numId w:val="37"/>
              </w:numPr>
              <w:spacing w:before="120"/>
              <w:contextualSpacing/>
              <w:jc w:val="both"/>
              <w:rPr>
                <w:rFonts w:ascii="Times" w:hAnsi="Times"/>
                <w:bCs/>
                <w:lang w:val="sr-Latn-RS"/>
              </w:rPr>
            </w:pPr>
            <w:r w:rsidRPr="000918AC">
              <w:rPr>
                <w:rFonts w:ascii="Times" w:hAnsi="Times"/>
                <w:bCs/>
                <w:lang w:val="sr-Latn-RS"/>
              </w:rPr>
              <w:t>Ocenjivati putem standardiziranih mernih instrumenata.</w:t>
            </w:r>
          </w:p>
          <w:p w14:paraId="2B36454A" w14:textId="77777777" w:rsidR="001B7AE0" w:rsidRPr="000918AC" w:rsidRDefault="001B7AE0" w:rsidP="007F613F">
            <w:pPr>
              <w:numPr>
                <w:ilvl w:val="0"/>
                <w:numId w:val="37"/>
              </w:numPr>
              <w:spacing w:before="120"/>
              <w:contextualSpacing/>
              <w:jc w:val="both"/>
              <w:rPr>
                <w:rFonts w:ascii="Times" w:hAnsi="Times"/>
                <w:bCs/>
                <w:lang w:val="sr-Latn-RS"/>
              </w:rPr>
            </w:pPr>
            <w:r w:rsidRPr="000918AC">
              <w:rPr>
                <w:rFonts w:ascii="Times" w:hAnsi="Times"/>
                <w:bCs/>
                <w:lang w:val="sr-Latn-RS"/>
              </w:rPr>
              <w:t>Identifikovati pitanja koja utiču na akademski učinak učenika za pružanje karijernog vođenja.</w:t>
            </w:r>
          </w:p>
          <w:p w14:paraId="2B36454B" w14:textId="77777777" w:rsidR="001B7AE0" w:rsidRPr="000918AC" w:rsidRDefault="001B7AE0" w:rsidP="007F613F">
            <w:pPr>
              <w:numPr>
                <w:ilvl w:val="0"/>
                <w:numId w:val="37"/>
              </w:numPr>
              <w:spacing w:before="120"/>
              <w:contextualSpacing/>
              <w:jc w:val="both"/>
              <w:rPr>
                <w:rFonts w:ascii="Times" w:hAnsi="Times"/>
                <w:bCs/>
                <w:lang w:val="sr-Latn-RS"/>
              </w:rPr>
            </w:pPr>
            <w:r w:rsidRPr="000918AC">
              <w:rPr>
                <w:rFonts w:ascii="Times" w:hAnsi="Times"/>
                <w:bCs/>
                <w:lang w:val="sr-Latn-RS"/>
              </w:rPr>
              <w:t>Podržati učenike da razviju: veštine da pronađu informacije o profesijama, da praktikuju i učestvuju u aktivnostima putem aplikacija; veštine samoprocene, organizacione sposobnosti, upravljanje vremenom itd.</w:t>
            </w:r>
          </w:p>
          <w:p w14:paraId="2B36454C" w14:textId="77777777" w:rsidR="001B7AE0" w:rsidRPr="000918AC" w:rsidRDefault="001B7AE0" w:rsidP="007F613F">
            <w:pPr>
              <w:numPr>
                <w:ilvl w:val="0"/>
                <w:numId w:val="37"/>
              </w:numPr>
              <w:spacing w:before="120"/>
              <w:contextualSpacing/>
              <w:jc w:val="both"/>
              <w:rPr>
                <w:rFonts w:ascii="Times" w:hAnsi="Times"/>
                <w:bCs/>
                <w:lang w:val="sr-Latn-RS"/>
              </w:rPr>
            </w:pPr>
            <w:r w:rsidRPr="000918AC">
              <w:rPr>
                <w:rFonts w:ascii="Times" w:hAnsi="Times"/>
                <w:bCs/>
                <w:lang w:val="sr-Latn-RS"/>
              </w:rPr>
              <w:t>Koordinisati aktivnosti za informisanje učenika, roditelja i osoblja škole o određenim temama; sastanke sa roditeljima ili starateljima kako bi se razgovaralo o prednostima i slabostima njihovog deteta.</w:t>
            </w:r>
          </w:p>
          <w:p w14:paraId="2B36454D" w14:textId="77777777" w:rsidR="001B7AE0" w:rsidRPr="000918AC" w:rsidRDefault="001B7AE0" w:rsidP="007F613F">
            <w:pPr>
              <w:numPr>
                <w:ilvl w:val="0"/>
                <w:numId w:val="37"/>
              </w:numPr>
              <w:spacing w:before="120"/>
              <w:contextualSpacing/>
              <w:jc w:val="both"/>
              <w:rPr>
                <w:rFonts w:ascii="Times" w:hAnsi="Times"/>
                <w:bCs/>
                <w:lang w:val="sr-Latn-RS"/>
              </w:rPr>
            </w:pPr>
            <w:r w:rsidRPr="000918AC">
              <w:rPr>
                <w:rFonts w:ascii="Times" w:hAnsi="Times"/>
                <w:bCs/>
                <w:lang w:val="sr-Latn-RS"/>
              </w:rPr>
              <w:t>Pratiti: takođe i akademski razvoj učenika u vezi sa karijernim savetovanjem.</w:t>
            </w:r>
          </w:p>
          <w:p w14:paraId="2B36454E" w14:textId="77777777" w:rsidR="001B7AE0" w:rsidRPr="000918AC" w:rsidRDefault="001B7AE0" w:rsidP="007F613F">
            <w:pPr>
              <w:spacing w:before="120"/>
              <w:ind w:left="720"/>
              <w:contextualSpacing/>
              <w:jc w:val="both"/>
              <w:rPr>
                <w:rFonts w:ascii="Times" w:hAnsi="Times"/>
                <w:bCs/>
                <w:lang w:val="sr-Latn-RS"/>
              </w:rPr>
            </w:pPr>
          </w:p>
          <w:p w14:paraId="2B36454F" w14:textId="77777777" w:rsidR="001B7AE0" w:rsidRPr="000918AC" w:rsidRDefault="001B7AE0" w:rsidP="007F613F">
            <w:pPr>
              <w:spacing w:before="360" w:after="240"/>
              <w:jc w:val="both"/>
              <w:rPr>
                <w:rFonts w:ascii="Times" w:hAnsi="Times"/>
                <w:b/>
                <w:bCs/>
                <w:lang w:val="sr-Latn-RS"/>
              </w:rPr>
            </w:pPr>
            <w:r w:rsidRPr="000918AC">
              <w:rPr>
                <w:rFonts w:ascii="Times" w:hAnsi="Times"/>
                <w:b/>
                <w:bCs/>
                <w:lang w:val="sr-Latn-RS"/>
              </w:rPr>
              <w:t>OPERATIVNI CILJEVI</w:t>
            </w:r>
          </w:p>
          <w:p w14:paraId="2B364550" w14:textId="77777777" w:rsidR="001B7AE0" w:rsidRPr="000918AC" w:rsidRDefault="001B7AE0" w:rsidP="007F613F">
            <w:pPr>
              <w:numPr>
                <w:ilvl w:val="0"/>
                <w:numId w:val="34"/>
              </w:numPr>
              <w:spacing w:before="120" w:after="240"/>
              <w:contextualSpacing/>
              <w:jc w:val="both"/>
              <w:rPr>
                <w:rFonts w:ascii="Times" w:hAnsi="Times"/>
                <w:lang w:val="sr-Latn-RS"/>
              </w:rPr>
            </w:pPr>
            <w:r w:rsidRPr="000918AC">
              <w:rPr>
                <w:rFonts w:ascii="Times" w:hAnsi="Times"/>
                <w:bCs/>
                <w:lang w:val="sr-Latn-RS"/>
              </w:rPr>
              <w:t xml:space="preserve">Planovi rada SK koji su u službi u gimnazije, treba da budu usko povezani sa očekivanjima iz kurikularnih dokumenata, </w:t>
            </w:r>
            <w:r w:rsidRPr="000918AC">
              <w:rPr>
                <w:rFonts w:ascii="Times" w:hAnsi="Times"/>
                <w:bCs/>
                <w:lang w:val="sr-Latn-RS"/>
              </w:rPr>
              <w:lastRenderedPageBreak/>
              <w:t>trendovima u obrazovanju, domaćim i globalnim tržištem. Operativni ciljevi rada SK-ova su usko povezani sa razvojnim planovima škole – kratkoročnim (jednogodišnjim) i srednjoročnim (do 3 godine). Ti planovi će biti specifičniji i menjani i prilagođavani u zavisnosti od potreba škole/učenika.</w:t>
            </w:r>
          </w:p>
        </w:tc>
      </w:tr>
    </w:tbl>
    <w:p w14:paraId="2B364552" w14:textId="77777777" w:rsidR="001B7AE0" w:rsidRPr="000918AC" w:rsidRDefault="001B7AE0" w:rsidP="001B7AE0">
      <w:pPr>
        <w:pBdr>
          <w:top w:val="nil"/>
          <w:left w:val="nil"/>
          <w:bottom w:val="nil"/>
          <w:right w:val="nil"/>
          <w:between w:val="nil"/>
        </w:pBdr>
        <w:spacing w:after="240"/>
        <w:jc w:val="both"/>
        <w:rPr>
          <w:rFonts w:ascii="Times" w:hAnsi="Times"/>
          <w:lang w:val="sr-Latn-RS"/>
        </w:rPr>
      </w:pPr>
    </w:p>
    <w:p w14:paraId="2B364553"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90" w:name="_Toc135122125"/>
      <w:r w:rsidRPr="000918AC">
        <w:rPr>
          <w:rFonts w:ascii="Times" w:eastAsia="MS Mincho" w:hAnsi="Times" w:cs="Arial"/>
          <w:b/>
          <w:bCs/>
          <w:sz w:val="28"/>
          <w:szCs w:val="28"/>
          <w:lang w:val="sr-Latn-RS"/>
        </w:rPr>
        <w:t>Standard 2 – Uloga Savetnika za karijeru</w:t>
      </w:r>
      <w:bookmarkEnd w:id="90"/>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0918AC" w14:paraId="2B364556" w14:textId="77777777" w:rsidTr="007F613F">
        <w:trPr>
          <w:trHeight w:val="149"/>
        </w:trPr>
        <w:tc>
          <w:tcPr>
            <w:tcW w:w="2070" w:type="dxa"/>
            <w:shd w:val="clear" w:color="auto" w:fill="9BBB59"/>
            <w:tcMar>
              <w:top w:w="100" w:type="dxa"/>
              <w:left w:w="100" w:type="dxa"/>
              <w:bottom w:w="100" w:type="dxa"/>
              <w:right w:w="100" w:type="dxa"/>
            </w:tcMar>
          </w:tcPr>
          <w:p w14:paraId="2B364554"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Naziv</w:t>
            </w:r>
          </w:p>
        </w:tc>
        <w:tc>
          <w:tcPr>
            <w:tcW w:w="7290" w:type="dxa"/>
            <w:shd w:val="clear" w:color="auto" w:fill="9BBB59"/>
            <w:tcMar>
              <w:top w:w="100" w:type="dxa"/>
              <w:left w:w="100" w:type="dxa"/>
              <w:bottom w:w="100" w:type="dxa"/>
              <w:right w:w="100" w:type="dxa"/>
            </w:tcMar>
          </w:tcPr>
          <w:p w14:paraId="2B364555" w14:textId="77777777" w:rsidR="001B7AE0" w:rsidRPr="000918AC" w:rsidRDefault="001B7AE0" w:rsidP="007F613F">
            <w:pPr>
              <w:jc w:val="both"/>
              <w:rPr>
                <w:rFonts w:ascii="Times" w:hAnsi="Times"/>
                <w:b/>
                <w:lang w:val="sr-Latn-RS"/>
              </w:rPr>
            </w:pPr>
            <w:r w:rsidRPr="000918AC">
              <w:rPr>
                <w:rFonts w:ascii="Times" w:hAnsi="Times"/>
                <w:b/>
                <w:bCs/>
                <w:lang w:val="sr-Latn-RS"/>
              </w:rPr>
              <w:t>Uloga Savetnika za karijeru</w:t>
            </w:r>
          </w:p>
        </w:tc>
      </w:tr>
      <w:tr w:rsidR="001B7AE0" w:rsidRPr="000918AC" w14:paraId="2B364559" w14:textId="77777777" w:rsidTr="007F613F">
        <w:tc>
          <w:tcPr>
            <w:tcW w:w="2070" w:type="dxa"/>
            <w:tcMar>
              <w:top w:w="100" w:type="dxa"/>
              <w:left w:w="100" w:type="dxa"/>
              <w:bottom w:w="100" w:type="dxa"/>
              <w:right w:w="100" w:type="dxa"/>
            </w:tcMar>
          </w:tcPr>
          <w:p w14:paraId="2B364557" w14:textId="77777777" w:rsidR="001B7AE0" w:rsidRPr="000918AC" w:rsidRDefault="001B7AE0" w:rsidP="007F613F">
            <w:pPr>
              <w:widowControl w:val="0"/>
              <w:spacing w:after="100" w:afterAutospacing="1"/>
              <w:jc w:val="center"/>
              <w:rPr>
                <w:rFonts w:ascii="Times" w:hAnsi="Times"/>
                <w:b/>
                <w:bCs/>
                <w:lang w:val="sr-Latn-RS"/>
              </w:rPr>
            </w:pPr>
            <w:r w:rsidRPr="000918AC">
              <w:rPr>
                <w:rFonts w:ascii="Times" w:hAnsi="Times"/>
                <w:b/>
                <w:bCs/>
                <w:lang w:val="sr-Latn-RS"/>
              </w:rPr>
              <w:t>Cilj</w:t>
            </w:r>
          </w:p>
        </w:tc>
        <w:tc>
          <w:tcPr>
            <w:tcW w:w="7290" w:type="dxa"/>
            <w:tcMar>
              <w:top w:w="100" w:type="dxa"/>
              <w:left w:w="100" w:type="dxa"/>
              <w:bottom w:w="100" w:type="dxa"/>
              <w:right w:w="100" w:type="dxa"/>
            </w:tcMar>
          </w:tcPr>
          <w:p w14:paraId="2B364558" w14:textId="77777777" w:rsidR="001B7AE0" w:rsidRPr="000918AC" w:rsidRDefault="001B7AE0" w:rsidP="007F613F">
            <w:pPr>
              <w:spacing w:after="120"/>
              <w:jc w:val="both"/>
              <w:rPr>
                <w:rFonts w:ascii="Times" w:hAnsi="Times"/>
                <w:lang w:val="sr-Latn-RS"/>
              </w:rPr>
            </w:pPr>
            <w:r w:rsidRPr="000918AC">
              <w:rPr>
                <w:rFonts w:ascii="Times" w:hAnsi="Times"/>
                <w:lang w:val="sr-Latn-RS"/>
              </w:rPr>
              <w:t xml:space="preserve">SK-i u gimnazijama imaju za cilj da obezbede </w:t>
            </w:r>
            <w:r w:rsidRPr="000918AC">
              <w:rPr>
                <w:lang w:val="sr-Latn-RS"/>
              </w:rPr>
              <w:t>da svaki učenik ostvari svoj puni potencijal u životu, školujući se u adekvatnom školskom smeru ili obučavajući se u odgovarajućoj profesiji, motivisan i svestan ponuda za obrazovanje i rad.</w:t>
            </w:r>
          </w:p>
        </w:tc>
      </w:tr>
      <w:tr w:rsidR="001B7AE0" w:rsidRPr="000918AC" w14:paraId="2B364585" w14:textId="77777777" w:rsidTr="007F613F">
        <w:tc>
          <w:tcPr>
            <w:tcW w:w="2070" w:type="dxa"/>
            <w:tcMar>
              <w:top w:w="100" w:type="dxa"/>
              <w:left w:w="100" w:type="dxa"/>
              <w:bottom w:w="100" w:type="dxa"/>
              <w:right w:w="100" w:type="dxa"/>
            </w:tcMar>
          </w:tcPr>
          <w:p w14:paraId="2B36455A" w14:textId="77777777" w:rsidR="001B7AE0" w:rsidRPr="000918AC" w:rsidRDefault="001B7AE0" w:rsidP="007F613F">
            <w:pPr>
              <w:widowControl w:val="0"/>
              <w:spacing w:after="100" w:afterAutospacing="1"/>
              <w:jc w:val="center"/>
              <w:rPr>
                <w:rFonts w:ascii="Times" w:hAnsi="Times"/>
                <w:b/>
                <w:bCs/>
                <w:lang w:val="sr-Latn-RS"/>
              </w:rPr>
            </w:pPr>
            <w:r w:rsidRPr="000918AC">
              <w:rPr>
                <w:rFonts w:ascii="Times" w:hAnsi="Times"/>
                <w:b/>
                <w:bCs/>
                <w:lang w:val="sr-Latn-RS"/>
              </w:rPr>
              <w:t>Zahtevi</w:t>
            </w:r>
          </w:p>
        </w:tc>
        <w:tc>
          <w:tcPr>
            <w:tcW w:w="7290" w:type="dxa"/>
            <w:tcMar>
              <w:top w:w="100" w:type="dxa"/>
              <w:left w:w="100" w:type="dxa"/>
              <w:bottom w:w="100" w:type="dxa"/>
              <w:right w:w="100" w:type="dxa"/>
            </w:tcMar>
          </w:tcPr>
          <w:p w14:paraId="2B36455B" w14:textId="77777777" w:rsidR="001B7AE0" w:rsidRPr="000918AC" w:rsidRDefault="001B7AE0" w:rsidP="007F613F">
            <w:pPr>
              <w:jc w:val="both"/>
              <w:rPr>
                <w:rFonts w:ascii="Times" w:hAnsi="Times"/>
                <w:lang w:val="sr-Latn-RS"/>
              </w:rPr>
            </w:pPr>
            <w:r w:rsidRPr="000918AC">
              <w:rPr>
                <w:rFonts w:ascii="Times" w:hAnsi="Times"/>
                <w:lang w:val="sr-Latn-RS"/>
              </w:rPr>
              <w:t>Minimalni paket usluga koji SK treba da pružaju, podeljen je prema ciljnim grupama:</w:t>
            </w:r>
          </w:p>
          <w:p w14:paraId="2B36455C" w14:textId="77777777" w:rsidR="001B7AE0" w:rsidRPr="000918AC" w:rsidRDefault="001B7AE0" w:rsidP="007F613F">
            <w:pPr>
              <w:jc w:val="both"/>
              <w:rPr>
                <w:rFonts w:ascii="Times" w:hAnsi="Times"/>
                <w:lang w:val="sr-Latn-RS"/>
              </w:rPr>
            </w:pPr>
          </w:p>
          <w:p w14:paraId="2B36455D" w14:textId="77777777" w:rsidR="001B7AE0" w:rsidRPr="000918AC" w:rsidRDefault="001B7AE0" w:rsidP="007F613F">
            <w:pPr>
              <w:numPr>
                <w:ilvl w:val="0"/>
                <w:numId w:val="16"/>
              </w:numPr>
              <w:spacing w:line="276" w:lineRule="auto"/>
              <w:ind w:left="348" w:hanging="348"/>
              <w:contextualSpacing/>
              <w:jc w:val="both"/>
              <w:rPr>
                <w:rFonts w:ascii="Times" w:hAnsi="Times"/>
                <w:b/>
                <w:bCs/>
                <w:lang w:val="sr-Latn-RS"/>
              </w:rPr>
            </w:pPr>
            <w:r w:rsidRPr="000918AC">
              <w:rPr>
                <w:rFonts w:ascii="Times" w:hAnsi="Times"/>
                <w:b/>
                <w:bCs/>
                <w:lang w:val="sr-Latn-RS"/>
              </w:rPr>
              <w:t>SARADNJA SA UČENICIMA</w:t>
            </w:r>
          </w:p>
          <w:p w14:paraId="2B36455E" w14:textId="77777777" w:rsidR="001B7AE0" w:rsidRPr="000918AC" w:rsidRDefault="001B7AE0" w:rsidP="007F613F">
            <w:pPr>
              <w:spacing w:line="276" w:lineRule="auto"/>
              <w:ind w:left="348"/>
              <w:contextualSpacing/>
              <w:jc w:val="both"/>
              <w:rPr>
                <w:rFonts w:ascii="Times" w:hAnsi="Times"/>
                <w:b/>
                <w:bCs/>
                <w:lang w:val="sr-Latn-RS"/>
              </w:rPr>
            </w:pPr>
          </w:p>
          <w:p w14:paraId="2B36455F" w14:textId="77777777" w:rsidR="001B7AE0" w:rsidRPr="000918AC" w:rsidRDefault="001B7AE0" w:rsidP="007F613F">
            <w:pPr>
              <w:spacing w:line="276" w:lineRule="auto"/>
              <w:ind w:left="348"/>
              <w:contextualSpacing/>
              <w:jc w:val="both"/>
              <w:rPr>
                <w:rFonts w:ascii="Times" w:hAnsi="Times"/>
                <w:b/>
                <w:bCs/>
                <w:lang w:val="sr-Latn-RS"/>
              </w:rPr>
            </w:pPr>
            <w:r w:rsidRPr="000918AC">
              <w:rPr>
                <w:rFonts w:ascii="Times" w:hAnsi="Times"/>
                <w:b/>
                <w:bCs/>
                <w:lang w:val="sr-Latn-RS"/>
              </w:rPr>
              <w:t xml:space="preserve">A.1. Učenici gimnazija </w:t>
            </w:r>
          </w:p>
          <w:p w14:paraId="2B364560"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SK vrednuje učenike putem Busulla.com i tumači rezultate; vrednuje kroz standardizovane upitnike za savetovanje i karijerno vođenje, kroz posmatranje i vannastavnih aktivnosti, praktičnog rada itd.</w:t>
            </w:r>
          </w:p>
          <w:p w14:paraId="2B364561"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SK identifikuje učenike sa talentima i one sa specifičnim potrebama i razvija bazu podataka.</w:t>
            </w:r>
          </w:p>
          <w:p w14:paraId="2B364562"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 xml:space="preserve">SK izrađuje planove za karijerno vođenje i podržava učenike sa posebnim potrebama, kontrolne liste na osnovu informacija </w:t>
            </w:r>
            <w:r w:rsidRPr="000918AC">
              <w:rPr>
                <w:rFonts w:ascii="Times" w:hAnsi="Times"/>
                <w:bCs/>
                <w:lang w:val="sr-Latn-RS"/>
              </w:rPr>
              <w:lastRenderedPageBreak/>
              <w:t>dobijenih od roditelja i nastavnika, podržava učenike u razvoju mekih veština za život i rad.</w:t>
            </w:r>
          </w:p>
          <w:p w14:paraId="2B364563"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SK koordiniše aktivnosti za informisanje učenika o mogućnostima akademskih studija nakon diplomiranja, organizacijom informativnih poseta, diskusija i predavanja stručnjaka iz različitih oblasti.</w:t>
            </w:r>
          </w:p>
          <w:p w14:paraId="2B364564"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Podržati studente u osnivanju karijernog kluba i savetovati nastavnike mentore klubova.</w:t>
            </w:r>
          </w:p>
          <w:p w14:paraId="2B364565"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SK prati akademski razvoj pojedinih učenika ili grupa učenika, aktivnosti i realizaciju planova rada vezanih za karijerno savetovanje.</w:t>
            </w:r>
          </w:p>
          <w:p w14:paraId="2B364566" w14:textId="77777777" w:rsidR="001B7AE0" w:rsidRPr="000918AC" w:rsidRDefault="001B7AE0" w:rsidP="007F613F">
            <w:pPr>
              <w:spacing w:line="276" w:lineRule="auto"/>
              <w:ind w:left="1068"/>
              <w:contextualSpacing/>
              <w:jc w:val="both"/>
              <w:rPr>
                <w:rFonts w:ascii="Times" w:hAnsi="Times"/>
                <w:bCs/>
                <w:lang w:val="sr-Latn-RS"/>
              </w:rPr>
            </w:pPr>
          </w:p>
          <w:p w14:paraId="2B364567" w14:textId="77777777" w:rsidR="001B7AE0" w:rsidRPr="000918AC" w:rsidRDefault="001B7AE0" w:rsidP="007F613F">
            <w:pPr>
              <w:spacing w:line="276" w:lineRule="auto"/>
              <w:jc w:val="both"/>
              <w:rPr>
                <w:rFonts w:ascii="Times" w:hAnsi="Times"/>
                <w:b/>
                <w:bCs/>
                <w:lang w:val="sr-Latn-RS"/>
              </w:rPr>
            </w:pPr>
            <w:r w:rsidRPr="000918AC">
              <w:rPr>
                <w:b/>
                <w:lang w:val="sr-Latn-RS"/>
              </w:rPr>
              <w:t>Informacije o karijeri i resursi:</w:t>
            </w:r>
          </w:p>
          <w:p w14:paraId="2B364568" w14:textId="77777777" w:rsidR="001B7AE0" w:rsidRPr="000918AC"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SK treba da pripremaju i redovno ažuriraju niz vrednih informacija i materijala kako bi pomogli učenicima da dobiju što tačnije i relevantnije informacije za izbor njihove karijere.</w:t>
            </w:r>
          </w:p>
          <w:p w14:paraId="2B364569" w14:textId="77777777" w:rsidR="001B7AE0" w:rsidRPr="000918AC"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 xml:space="preserve">Karijerni savetnik treba da vodi i podržava nastavnike i učenike u korišćenju nacionalne platforme </w:t>
            </w:r>
            <w:r w:rsidRPr="000918AC">
              <w:rPr>
                <w:color w:val="0070C0"/>
                <w:u w:val="single"/>
                <w:lang w:val="sr-Latn-RS"/>
              </w:rPr>
              <w:t>Busulla.com</w:t>
            </w:r>
            <w:r w:rsidRPr="000918AC">
              <w:rPr>
                <w:color w:val="0070C0"/>
                <w:lang w:val="sr-Latn-RS"/>
              </w:rPr>
              <w:t xml:space="preserve"> </w:t>
            </w:r>
            <w:r w:rsidRPr="000918AC">
              <w:rPr>
                <w:lang w:val="sr-Latn-RS"/>
              </w:rPr>
              <w:t>– jedinstvene platforme za informisanje, obrazovanje, savetovanje i karijerno vođenje</w:t>
            </w:r>
          </w:p>
          <w:p w14:paraId="2B36456A"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440"/>
              <w:jc w:val="both"/>
              <w:rPr>
                <w:i/>
                <w:iCs/>
                <w:lang w:val="sr-Latn-RS"/>
              </w:rPr>
            </w:pPr>
            <w:r w:rsidRPr="000918AC">
              <w:rPr>
                <w:i/>
                <w:iCs/>
                <w:lang w:val="sr-Latn-RS"/>
              </w:rPr>
              <w:t xml:space="preserve">Za dodatne informacije vidi </w:t>
            </w:r>
            <w:r w:rsidRPr="000918AC">
              <w:rPr>
                <w:i/>
                <w:iCs/>
                <w:u w:val="single"/>
                <w:lang w:val="sr-Latn-RS"/>
              </w:rPr>
              <w:t>Prilog 2</w:t>
            </w:r>
            <w:r w:rsidRPr="000918AC">
              <w:rPr>
                <w:i/>
                <w:iCs/>
                <w:lang w:val="sr-Latn-RS"/>
              </w:rPr>
              <w:t>.</w:t>
            </w:r>
          </w:p>
          <w:p w14:paraId="2B36456B"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lang w:val="sr-Latn-RS"/>
              </w:rPr>
            </w:pPr>
            <w:r w:rsidRPr="000918AC">
              <w:rPr>
                <w:b/>
                <w:lang w:val="sr-Latn-RS"/>
              </w:rPr>
              <w:t>Izgradnja mekih veština za karijeru i zaposlenost:</w:t>
            </w:r>
            <w:r w:rsidRPr="000918AC">
              <w:rPr>
                <w:lang w:val="sr-Latn-RS"/>
              </w:rPr>
              <w:t xml:space="preserve"> </w:t>
            </w:r>
          </w:p>
          <w:p w14:paraId="2B36456C" w14:textId="77777777" w:rsidR="001B7AE0" w:rsidRPr="000918AC"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w:hAnsi="Times"/>
                <w:lang w:val="sr-Latn-RS"/>
              </w:rPr>
            </w:pPr>
            <w:r w:rsidRPr="000918AC">
              <w:rPr>
                <w:rFonts w:ascii="Times" w:hAnsi="Times"/>
                <w:lang w:val="sr-Latn-RS"/>
              </w:rPr>
              <w:t>SK treba da pružaju grupne obuke za učenike/polaznike, kao i individualne konsultacije po potrebi, za razvoj mekih veština i upravljanje karijerom i zaposlenjem.</w:t>
            </w:r>
          </w:p>
          <w:p w14:paraId="2B36456D" w14:textId="77777777" w:rsidR="001B7AE0" w:rsidRPr="000918AC"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i/>
                <w:iCs/>
                <w:lang w:val="sr-Latn-RS"/>
              </w:rPr>
            </w:pPr>
            <w:r w:rsidRPr="000918AC">
              <w:rPr>
                <w:i/>
                <w:iCs/>
                <w:lang w:val="sr-Latn-RS"/>
              </w:rPr>
              <w:t xml:space="preserve"> Za dodatne informacije vidi </w:t>
            </w:r>
            <w:r w:rsidRPr="000918AC">
              <w:rPr>
                <w:i/>
                <w:iCs/>
                <w:u w:val="single"/>
                <w:lang w:val="sr-Latn-RS"/>
              </w:rPr>
              <w:t xml:space="preserve">Prilog 3. </w:t>
            </w:r>
          </w:p>
          <w:p w14:paraId="2B36456E"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240"/>
              <w:jc w:val="both"/>
              <w:rPr>
                <w:lang w:val="sr-Latn-RS"/>
              </w:rPr>
            </w:pPr>
            <w:r w:rsidRPr="000918AC">
              <w:rPr>
                <w:b/>
                <w:lang w:val="sr-Latn-RS"/>
              </w:rPr>
              <w:lastRenderedPageBreak/>
              <w:t xml:space="preserve">Organizacija i učešće na događaju </w:t>
            </w:r>
            <w:r w:rsidRPr="000918AC">
              <w:rPr>
                <w:lang w:val="sr-Latn-RS"/>
              </w:rPr>
              <w:t>:</w:t>
            </w:r>
          </w:p>
          <w:p w14:paraId="2B36456F"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sr-Latn-RS"/>
              </w:rPr>
            </w:pPr>
            <w:r w:rsidRPr="000918AC">
              <w:rPr>
                <w:lang w:val="sr-Latn-RS"/>
              </w:rPr>
              <w:t>SK u saradnji sa VSŠ treba da organizuju učešće učenika 9. razreda najmanje na jednom sajmu obrazovanja i karijera u toku školske godine, kao i u aktivnostima otvorenih vrata;</w:t>
            </w:r>
          </w:p>
          <w:p w14:paraId="2B364570"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SK su odgovorni za izradu kalendara aktivnosti za devojke (npr. dan devojaka, devojke u IKT, gosti govornici iz redova uspešnih žena u karijeri, itd.) i manjinskih grupa (npr. dan preduzetništva za jačanje volje za obrazovanjem i zaposlenjem) i realizuju u saradnji sa drugim relevantnim akterima (npr. opštinska kancelarija za manjine, omladinske organizacije itd.);</w:t>
            </w:r>
          </w:p>
          <w:p w14:paraId="2B364571"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Treba sprovoditi aktivnosti za učenike/polaznike sa posebnim potrebama.</w:t>
            </w:r>
          </w:p>
          <w:p w14:paraId="2B364572"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Dizajnirati metodologiju za merenje zadovoljstva klijenata.</w:t>
            </w:r>
          </w:p>
          <w:p w14:paraId="2B364573"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lang w:val="sr-Latn-RS"/>
              </w:rPr>
            </w:pPr>
            <w:r w:rsidRPr="000918AC">
              <w:rPr>
                <w:lang w:val="sr-Latn-RS"/>
              </w:rPr>
              <w:t>Održavanje i korišćenje digitalnih sistema, u skladu sa administrativnim uputstvima i drugim relevantnim uredbama predviđanim od strane MONTI-a, opštine i VSŠ-a. Sledeća dva sistema su minimum koji SK trebaju da koriste:</w:t>
            </w:r>
          </w:p>
          <w:p w14:paraId="2B364574" w14:textId="77777777" w:rsidR="001B7AE0" w:rsidRPr="000918AC"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Sistem za traganje učenika nakon diplomiranja.</w:t>
            </w:r>
          </w:p>
          <w:p w14:paraId="2B364575"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lang w:val="sr-Latn-RS"/>
              </w:rPr>
            </w:pPr>
          </w:p>
          <w:p w14:paraId="2B364576" w14:textId="77777777" w:rsidR="001B7AE0" w:rsidRPr="000918AC" w:rsidRDefault="001B7AE0" w:rsidP="007F613F">
            <w:pPr>
              <w:spacing w:before="360" w:after="240"/>
              <w:ind w:left="360"/>
              <w:jc w:val="both"/>
              <w:rPr>
                <w:rFonts w:ascii="Times" w:hAnsi="Times"/>
                <w:b/>
                <w:bCs/>
                <w:u w:val="single"/>
                <w:lang w:val="sr-Latn-RS"/>
              </w:rPr>
            </w:pPr>
            <w:r w:rsidRPr="000918AC">
              <w:rPr>
                <w:rFonts w:ascii="Times" w:hAnsi="Times"/>
                <w:b/>
                <w:bCs/>
                <w:u w:val="single"/>
                <w:lang w:val="sr-Latn-RS"/>
              </w:rPr>
              <w:t>A.2. Budući učenici (iz NSŠ-a)</w:t>
            </w:r>
          </w:p>
          <w:p w14:paraId="2B364577"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SK u gimnazijama treba da organizuju događaj Otvoreni dani svake školske godine za učenike 9. razreda kako bi im pomogli da vrše informisani izbor karijere. Događaj treba da traje nekoliko dana i može se desiti najkasnije početkom drugog polugodišta 9. razreda.</w:t>
            </w:r>
          </w:p>
          <w:p w14:paraId="2B364578"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Latn-RS"/>
              </w:rPr>
            </w:pPr>
            <w:r w:rsidRPr="000918AC">
              <w:rPr>
                <w:lang w:val="sr-Latn-RS"/>
              </w:rPr>
              <w:lastRenderedPageBreak/>
              <w:t>SK rad sa ekipom na nivou škole po pitanju  učenika koji napuštaju školovanje, radi njihovog informisanja  i podrške u karijeri.</w:t>
            </w:r>
          </w:p>
          <w:p w14:paraId="2B364579" w14:textId="77777777" w:rsidR="001B7AE0" w:rsidRPr="000918AC" w:rsidRDefault="001B7AE0" w:rsidP="007F613F">
            <w:pPr>
              <w:numPr>
                <w:ilvl w:val="0"/>
                <w:numId w:val="16"/>
              </w:numPr>
              <w:spacing w:before="600" w:after="360" w:line="276" w:lineRule="auto"/>
              <w:ind w:left="346" w:hanging="346"/>
              <w:jc w:val="both"/>
              <w:rPr>
                <w:rFonts w:ascii="Times" w:hAnsi="Times"/>
                <w:b/>
                <w:bCs/>
                <w:lang w:val="sr-Latn-RS"/>
              </w:rPr>
            </w:pPr>
            <w:r w:rsidRPr="000918AC">
              <w:rPr>
                <w:rFonts w:ascii="Times" w:hAnsi="Times"/>
                <w:b/>
                <w:bCs/>
                <w:lang w:val="sr-Latn-RS"/>
              </w:rPr>
              <w:t>SARADNJA SA ZAJEDNICOM</w:t>
            </w:r>
          </w:p>
          <w:p w14:paraId="2B36457A"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 xml:space="preserve">SK </w:t>
            </w:r>
            <w:r w:rsidRPr="000918AC">
              <w:rPr>
                <w:lang w:val="sr-Latn-RS"/>
              </w:rPr>
              <w:t xml:space="preserve">treba </w:t>
            </w:r>
            <w:r w:rsidRPr="000918AC">
              <w:rPr>
                <w:rFonts w:ascii="Times" w:hAnsi="Times"/>
                <w:lang w:val="sr-Latn-RS"/>
              </w:rPr>
              <w:t xml:space="preserve">da stvaraju </w:t>
            </w:r>
            <w:r w:rsidRPr="000918AC">
              <w:rPr>
                <w:lang w:val="sr-Latn-RS"/>
              </w:rPr>
              <w:t xml:space="preserve">partnerstva </w:t>
            </w:r>
            <w:r w:rsidRPr="000918AC">
              <w:rPr>
                <w:rFonts w:ascii="Times" w:hAnsi="Times"/>
                <w:lang w:val="sr-Latn-RS"/>
              </w:rPr>
              <w:t>sa roditeljima, različitim zainteresovanim stranama</w:t>
            </w:r>
            <w:r w:rsidRPr="000918AC">
              <w:rPr>
                <w:lang w:val="sr-Latn-RS"/>
              </w:rPr>
              <w:t xml:space="preserve">, </w:t>
            </w:r>
            <w:r w:rsidRPr="000918AC">
              <w:rPr>
                <w:rFonts w:ascii="Times" w:hAnsi="Times"/>
                <w:lang w:val="sr-Latn-RS"/>
              </w:rPr>
              <w:t>potpisivanjem sporazuma o saradnji ili sporazuma dobre volje.</w:t>
            </w:r>
          </w:p>
          <w:p w14:paraId="2B36457B"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jc w:val="both"/>
              <w:rPr>
                <w:lang w:val="sr-Latn-RS"/>
              </w:rPr>
            </w:pPr>
            <w:r w:rsidRPr="000918AC">
              <w:rPr>
                <w:rFonts w:ascii="Times" w:hAnsi="Times"/>
                <w:lang w:val="sr-Latn-RS"/>
              </w:rPr>
              <w:t xml:space="preserve">SK </w:t>
            </w:r>
            <w:r w:rsidRPr="000918AC">
              <w:rPr>
                <w:lang w:val="sr-Latn-RS"/>
              </w:rPr>
              <w:t xml:space="preserve">treba da </w:t>
            </w:r>
            <w:r w:rsidRPr="000918AC">
              <w:rPr>
                <w:rFonts w:ascii="Times" w:hAnsi="Times"/>
                <w:lang w:val="sr-Latn-RS"/>
              </w:rPr>
              <w:t>sarađuju najmanje sa sledećim partnerima:</w:t>
            </w:r>
          </w:p>
          <w:p w14:paraId="2B36457C"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Opština:</w:t>
            </w:r>
          </w:p>
          <w:p w14:paraId="2B36457D"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sr-Latn-RS"/>
              </w:rPr>
            </w:pPr>
            <w:r w:rsidRPr="000918AC">
              <w:rPr>
                <w:lang w:val="sr-Latn-RS"/>
              </w:rPr>
              <w:t xml:space="preserve">One mogu biti pozvane da prisustvuju događajima za karijeru; mogu pomoći u organizaciji događaja u lokalnoj zajednici </w:t>
            </w:r>
            <w:r w:rsidRPr="000918AC">
              <w:rPr>
                <w:rFonts w:ascii="Times" w:hAnsi="Times"/>
                <w:lang w:val="sr-Latn-RS"/>
              </w:rPr>
              <w:t xml:space="preserve">tako što </w:t>
            </w:r>
            <w:r w:rsidRPr="000918AC">
              <w:rPr>
                <w:lang w:val="sr-Latn-RS"/>
              </w:rPr>
              <w:t xml:space="preserve">će ih promovisati među učenicima </w:t>
            </w:r>
            <w:r w:rsidRPr="000918AC">
              <w:rPr>
                <w:rFonts w:ascii="Times" w:hAnsi="Times"/>
                <w:lang w:val="sr-Latn-RS"/>
              </w:rPr>
              <w:t xml:space="preserve">ili </w:t>
            </w:r>
            <w:r w:rsidRPr="000918AC">
              <w:rPr>
                <w:lang w:val="sr-Latn-RS"/>
              </w:rPr>
              <w:t>obezbeđujući volontere itd.</w:t>
            </w:r>
          </w:p>
          <w:p w14:paraId="2B36457E"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Poslovne organizacije na lokalnom i centralnom nivou:</w:t>
            </w:r>
          </w:p>
          <w:p w14:paraId="2B36457F"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sr-Latn-RS"/>
              </w:rPr>
            </w:pPr>
            <w:r w:rsidRPr="000918AC">
              <w:rPr>
                <w:lang w:val="sr-Latn-RS"/>
              </w:rPr>
              <w:t>One mogu biti pozvane da prisustvuju događajima vezanim za karijeru i raznim sesijama kako bi im pružili informacije o tržištu rada.</w:t>
            </w:r>
          </w:p>
          <w:p w14:paraId="2B364580"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sr-Latn-RS"/>
              </w:rPr>
            </w:pPr>
            <w:r w:rsidRPr="000918AC">
              <w:rPr>
                <w:lang w:val="sr-Latn-RS"/>
              </w:rPr>
              <w:t>NVO-i, omladinske organizacije: One promovišu relevantne inicijative koje mogu biti korisne učenicima.</w:t>
            </w:r>
          </w:p>
          <w:p w14:paraId="2B364581"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Roditelji i Savet roditelja: Mogu biti pozvani na događaje o karijeri i druge školske aktivnosti.</w:t>
            </w:r>
          </w:p>
          <w:p w14:paraId="2B364582"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rFonts w:ascii="Times" w:hAnsi="Times"/>
                <w:lang w:val="sr-Latn-RS"/>
              </w:rPr>
              <w:t xml:space="preserve">Donatorske organizacije: SK mogu učestvovati u pripremi i sprovođenju projekata ili u inicijativama koje finansiraju donatori i koje dodaju vrednost uslugama za karijeru </w:t>
            </w:r>
            <w:r w:rsidRPr="000918AC">
              <w:rPr>
                <w:lang w:val="sr-Latn-RS"/>
              </w:rPr>
              <w:t>.</w:t>
            </w:r>
          </w:p>
          <w:p w14:paraId="2B364583" w14:textId="77777777" w:rsidR="001B7AE0" w:rsidRPr="000918AC"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SK treba da budu učesnici u aktivnostima vezanim za razvoj politika u oblasti karijere, kao što su radne grupe, konferencije itd.</w:t>
            </w:r>
          </w:p>
          <w:p w14:paraId="2B364584" w14:textId="77777777" w:rsidR="001B7AE0" w:rsidRPr="000918AC"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lastRenderedPageBreak/>
              <w:t>Umrežavanje SK-ova je važno zbog razmene iskustava i dobrih praksi i saradnje na razvoju usluga, materijala i informacija o karijeri.</w:t>
            </w:r>
          </w:p>
        </w:tc>
      </w:tr>
    </w:tbl>
    <w:p w14:paraId="2B364586" w14:textId="77777777" w:rsidR="001B7AE0" w:rsidRPr="000918AC" w:rsidRDefault="001B7AE0" w:rsidP="001B7AE0">
      <w:pPr>
        <w:jc w:val="both"/>
        <w:rPr>
          <w:rFonts w:ascii="Times" w:hAnsi="Times"/>
          <w:b/>
          <w:lang w:val="sr-Latn-RS"/>
        </w:rPr>
      </w:pPr>
    </w:p>
    <w:p w14:paraId="2B364587" w14:textId="77777777" w:rsidR="001B7AE0" w:rsidRPr="000918AC" w:rsidRDefault="001B7AE0" w:rsidP="001B7AE0">
      <w:pPr>
        <w:jc w:val="both"/>
        <w:rPr>
          <w:rFonts w:ascii="Times" w:hAnsi="Times"/>
          <w:b/>
          <w:lang w:val="sr-Latn-RS"/>
        </w:rPr>
      </w:pPr>
    </w:p>
    <w:p w14:paraId="2B364588"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p>
    <w:p w14:paraId="2B364589" w14:textId="77777777" w:rsidR="001B7AE0" w:rsidRPr="000918AC" w:rsidRDefault="001B7AE0" w:rsidP="001B7AE0">
      <w:pPr>
        <w:keepNext/>
        <w:keepLines/>
        <w:tabs>
          <w:tab w:val="left" w:pos="426"/>
        </w:tabs>
        <w:spacing w:after="120" w:line="276" w:lineRule="auto"/>
        <w:outlineLvl w:val="1"/>
        <w:rPr>
          <w:rFonts w:ascii="Times" w:eastAsia="MS Mincho" w:hAnsi="Times" w:cs="Arial"/>
          <w:b/>
          <w:bCs/>
          <w:sz w:val="28"/>
          <w:szCs w:val="28"/>
          <w:lang w:val="sr-Latn-RS"/>
        </w:rPr>
      </w:pPr>
      <w:bookmarkStart w:id="91" w:name="_Toc135122126"/>
      <w:r w:rsidRPr="000918AC">
        <w:rPr>
          <w:rFonts w:ascii="Times" w:eastAsia="MS Mincho" w:hAnsi="Times" w:cs="Arial"/>
          <w:b/>
          <w:bCs/>
          <w:sz w:val="28"/>
          <w:szCs w:val="28"/>
          <w:lang w:val="sr-Latn-RS"/>
        </w:rPr>
        <w:t>Standard 3 – Angažovanje i funkcionisanje Savetnika za karijeru u gimnazijama</w:t>
      </w:r>
      <w:bookmarkEnd w:id="91"/>
    </w:p>
    <w:tbl>
      <w:tblPr>
        <w:tblStyle w:val="TableGrid"/>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3"/>
        <w:gridCol w:w="7287"/>
      </w:tblGrid>
      <w:tr w:rsidR="001B7AE0" w:rsidRPr="000918AC" w14:paraId="2B36458C" w14:textId="77777777" w:rsidTr="007F613F">
        <w:tc>
          <w:tcPr>
            <w:tcW w:w="2063" w:type="dxa"/>
            <w:shd w:val="clear" w:color="auto" w:fill="9BBB59"/>
          </w:tcPr>
          <w:p w14:paraId="2B36458A" w14:textId="77777777" w:rsidR="001B7AE0" w:rsidRPr="000918AC" w:rsidRDefault="001B7AE0" w:rsidP="007F613F">
            <w:pPr>
              <w:widowControl w:val="0"/>
              <w:rPr>
                <w:rFonts w:ascii="Times" w:hAnsi="Times"/>
                <w:b/>
                <w:bCs/>
                <w:lang w:val="sr-Latn-RS"/>
              </w:rPr>
            </w:pPr>
            <w:r w:rsidRPr="000918AC">
              <w:rPr>
                <w:rFonts w:ascii="Times" w:hAnsi="Times"/>
                <w:b/>
                <w:bCs/>
                <w:lang w:val="sr-Latn-RS"/>
              </w:rPr>
              <w:t>Naziv</w:t>
            </w:r>
          </w:p>
        </w:tc>
        <w:tc>
          <w:tcPr>
            <w:tcW w:w="7287" w:type="dxa"/>
            <w:shd w:val="clear" w:color="auto" w:fill="9BBB59"/>
          </w:tcPr>
          <w:p w14:paraId="2B36458B" w14:textId="77777777" w:rsidR="001B7AE0" w:rsidRPr="000918AC" w:rsidRDefault="001B7AE0" w:rsidP="007F613F">
            <w:pPr>
              <w:widowControl w:val="0"/>
              <w:spacing w:before="120" w:after="120" w:line="276" w:lineRule="auto"/>
              <w:rPr>
                <w:rFonts w:ascii="Times" w:eastAsia="MS Mincho" w:hAnsi="Times" w:cs="Arial"/>
                <w:b/>
                <w:bCs/>
                <w:lang w:val="sr-Latn-RS"/>
              </w:rPr>
            </w:pPr>
            <w:r w:rsidRPr="000918AC">
              <w:rPr>
                <w:rFonts w:ascii="Times" w:hAnsi="Times"/>
                <w:b/>
                <w:bCs/>
                <w:lang w:val="sr-Latn-RS"/>
              </w:rPr>
              <w:t>Angažovanje i funkcioniranje Savetnika za karijeru u ISOO</w:t>
            </w:r>
          </w:p>
        </w:tc>
      </w:tr>
      <w:tr w:rsidR="001B7AE0" w:rsidRPr="000918AC" w14:paraId="2B36458F" w14:textId="77777777" w:rsidTr="007F613F">
        <w:tc>
          <w:tcPr>
            <w:tcW w:w="2063" w:type="dxa"/>
          </w:tcPr>
          <w:p w14:paraId="2B36458D" w14:textId="77777777" w:rsidR="001B7AE0" w:rsidRPr="000918AC" w:rsidRDefault="001B7AE0" w:rsidP="007F613F">
            <w:pPr>
              <w:spacing w:before="120"/>
              <w:rPr>
                <w:rFonts w:ascii="Times" w:hAnsi="Times"/>
                <w:b/>
                <w:bCs/>
                <w:color w:val="000000"/>
                <w:lang w:val="sr-Latn-RS"/>
              </w:rPr>
            </w:pPr>
            <w:r w:rsidRPr="000918AC">
              <w:rPr>
                <w:rFonts w:ascii="Times" w:hAnsi="Times"/>
                <w:b/>
                <w:bCs/>
                <w:lang w:val="sr-Latn-RS"/>
              </w:rPr>
              <w:t>Cilj</w:t>
            </w:r>
          </w:p>
        </w:tc>
        <w:tc>
          <w:tcPr>
            <w:tcW w:w="7287" w:type="dxa"/>
          </w:tcPr>
          <w:p w14:paraId="2B36458E" w14:textId="77777777" w:rsidR="001B7AE0" w:rsidRPr="000918AC" w:rsidRDefault="001B7AE0" w:rsidP="007F613F">
            <w:pPr>
              <w:spacing w:before="120" w:after="120"/>
              <w:rPr>
                <w:rFonts w:ascii="Times" w:hAnsi="Times" w:cs="Arial"/>
                <w:lang w:val="sr-Latn-RS"/>
              </w:rPr>
            </w:pPr>
            <w:r w:rsidRPr="000918AC">
              <w:rPr>
                <w:rFonts w:ascii="Times" w:hAnsi="Times" w:cs="Arial"/>
                <w:lang w:val="sr-Latn-RS"/>
              </w:rPr>
              <w:t>Određivanje broja i funkcije angažovanih SK u zavisnosti od broja učenika u gimnaziji.</w:t>
            </w:r>
          </w:p>
        </w:tc>
      </w:tr>
      <w:tr w:rsidR="001B7AE0" w:rsidRPr="000918AC" w14:paraId="2B3645BA" w14:textId="77777777" w:rsidTr="007F613F">
        <w:tc>
          <w:tcPr>
            <w:tcW w:w="2063" w:type="dxa"/>
          </w:tcPr>
          <w:p w14:paraId="2B364590" w14:textId="77777777" w:rsidR="001B7AE0" w:rsidRPr="000918AC" w:rsidRDefault="001B7AE0" w:rsidP="007F613F">
            <w:pPr>
              <w:spacing w:before="120"/>
              <w:rPr>
                <w:rFonts w:ascii="Times" w:hAnsi="Times"/>
                <w:b/>
                <w:bCs/>
                <w:color w:val="000000"/>
                <w:lang w:val="sr-Latn-RS"/>
              </w:rPr>
            </w:pPr>
            <w:r w:rsidRPr="000918AC">
              <w:rPr>
                <w:rFonts w:ascii="Times" w:hAnsi="Times"/>
                <w:b/>
                <w:bCs/>
                <w:lang w:val="sr-Latn-RS"/>
              </w:rPr>
              <w:t>Zahtevi</w:t>
            </w:r>
          </w:p>
        </w:tc>
        <w:tc>
          <w:tcPr>
            <w:tcW w:w="7287" w:type="dxa"/>
          </w:tcPr>
          <w:p w14:paraId="2B364591" w14:textId="77777777" w:rsidR="001B7AE0" w:rsidRPr="000918AC" w:rsidRDefault="001B7AE0" w:rsidP="007F613F">
            <w:pPr>
              <w:spacing w:before="120" w:after="120"/>
              <w:jc w:val="both"/>
              <w:textAlignment w:val="baseline"/>
              <w:rPr>
                <w:rFonts w:ascii="Times" w:hAnsi="Times" w:cs="Arial"/>
                <w:b/>
                <w:bCs/>
                <w:lang w:val="sr-Latn-RS"/>
              </w:rPr>
            </w:pPr>
            <w:r w:rsidRPr="000918AC">
              <w:rPr>
                <w:rFonts w:ascii="Times" w:hAnsi="Times" w:cs="Arial"/>
                <w:b/>
                <w:bCs/>
                <w:lang w:val="sr-Latn-RS"/>
              </w:rPr>
              <w:t xml:space="preserve">Broj </w:t>
            </w:r>
            <w:r w:rsidRPr="000918AC">
              <w:rPr>
                <w:rFonts w:ascii="Times" w:hAnsi="Times"/>
                <w:b/>
                <w:bCs/>
                <w:lang w:val="sr-Latn-RS"/>
              </w:rPr>
              <w:t>savetnika za karijeru</w:t>
            </w:r>
          </w:p>
          <w:p w14:paraId="2B364592" w14:textId="77777777" w:rsidR="001B7AE0" w:rsidRPr="000918AC" w:rsidRDefault="001B7AE0" w:rsidP="007F613F">
            <w:pPr>
              <w:spacing w:before="120" w:after="360"/>
              <w:jc w:val="both"/>
              <w:textAlignment w:val="baseline"/>
              <w:rPr>
                <w:rFonts w:ascii="Times" w:hAnsi="Times" w:cs="Arial"/>
                <w:lang w:val="sr-Latn-RS"/>
              </w:rPr>
            </w:pPr>
            <w:r w:rsidRPr="000918AC">
              <w:rPr>
                <w:rFonts w:ascii="Times" w:hAnsi="Times" w:cs="Arial"/>
                <w:lang w:val="sr-Latn-RS"/>
              </w:rPr>
              <w:t>Sve gimnazije treba da stiču koristi od usluga SK-ova. Broj SK-ova se određuje u zavisnosti od broja učenika, kako je navedeno u sledećim kategorijama.</w:t>
            </w:r>
          </w:p>
          <w:p w14:paraId="2B364593" w14:textId="77777777" w:rsidR="001B7AE0" w:rsidRPr="000918AC" w:rsidRDefault="001B7AE0" w:rsidP="007F613F">
            <w:pPr>
              <w:jc w:val="both"/>
              <w:textAlignment w:val="baseline"/>
              <w:rPr>
                <w:rFonts w:ascii="Times" w:hAnsi="Times" w:cs="Arial"/>
                <w:b/>
                <w:bCs/>
                <w:lang w:val="sr-Latn-RS"/>
              </w:rPr>
            </w:pPr>
            <w:r w:rsidRPr="000918AC">
              <w:rPr>
                <w:rFonts w:ascii="Times" w:hAnsi="Times" w:cs="Arial"/>
                <w:b/>
                <w:bCs/>
                <w:color w:val="000000"/>
                <w:lang w:val="sr-Latn-RS"/>
              </w:rPr>
              <w:t xml:space="preserve">1. U gimnaziji </w:t>
            </w:r>
            <w:r w:rsidRPr="000918AC">
              <w:rPr>
                <w:rFonts w:ascii="Times" w:hAnsi="Times" w:cs="Arial"/>
                <w:b/>
                <w:bCs/>
                <w:lang w:val="sr-Latn-RS"/>
              </w:rPr>
              <w:t>do 500 učenika:</w:t>
            </w:r>
          </w:p>
          <w:p w14:paraId="2B364594" w14:textId="77777777" w:rsidR="001B7AE0" w:rsidRPr="000918AC" w:rsidRDefault="001B7AE0" w:rsidP="007F613F">
            <w:pPr>
              <w:jc w:val="both"/>
              <w:textAlignment w:val="baseline"/>
              <w:rPr>
                <w:rFonts w:ascii="Times" w:hAnsi="Times" w:cs="Arial"/>
                <w:lang w:val="sr-Latn-RS"/>
              </w:rPr>
            </w:pPr>
          </w:p>
          <w:p w14:paraId="2B364595"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1.1. Jedan SK sa punom normom  saradjuje sa nastavnicima, učenicima i zajednicom, za sve usluge/aktivnosti koje se pružaju</w:t>
            </w:r>
            <w:r w:rsidRPr="000918AC">
              <w:rPr>
                <w:rFonts w:ascii="Times" w:hAnsi="Times" w:cs="Arial"/>
                <w:lang w:val="sr-Latn-RS"/>
              </w:rPr>
              <w:t>.</w:t>
            </w:r>
          </w:p>
          <w:p w14:paraId="2B364596" w14:textId="77777777" w:rsidR="001B7AE0" w:rsidRPr="000918AC" w:rsidRDefault="001B7AE0" w:rsidP="007F613F">
            <w:pPr>
              <w:tabs>
                <w:tab w:val="left" w:pos="1089"/>
              </w:tabs>
              <w:ind w:left="720" w:hanging="450"/>
              <w:rPr>
                <w:rFonts w:ascii="Times" w:eastAsia="Calibri" w:hAnsi="Times"/>
                <w:lang w:val="sr-Latn-RS"/>
              </w:rPr>
            </w:pPr>
            <w:r w:rsidRPr="000918AC">
              <w:rPr>
                <w:rFonts w:ascii="Times" w:eastAsia="Calibri" w:hAnsi="Times"/>
                <w:lang w:val="sr-Latn-RS"/>
              </w:rPr>
              <w:t>1.3. SK se može angažovati za više od jedne gimnazije u istoj opštini, ali ne može opsluživati više od 500 učenika ukupno.</w:t>
            </w:r>
          </w:p>
          <w:p w14:paraId="2B364597" w14:textId="77777777" w:rsidR="001B7AE0" w:rsidRPr="000918AC" w:rsidRDefault="001B7AE0" w:rsidP="007F613F">
            <w:pPr>
              <w:tabs>
                <w:tab w:val="left" w:pos="1089"/>
              </w:tabs>
              <w:ind w:left="630" w:hanging="360"/>
              <w:rPr>
                <w:rFonts w:ascii="Times" w:eastAsia="Calibri" w:hAnsi="Times"/>
                <w:lang w:val="sr-Latn-RS"/>
              </w:rPr>
            </w:pPr>
            <w:r w:rsidRPr="000918AC">
              <w:rPr>
                <w:rFonts w:ascii="Times" w:eastAsia="Calibri" w:hAnsi="Times"/>
                <w:lang w:val="sr-Latn-RS"/>
              </w:rPr>
              <w:t xml:space="preserve">1.4. Ako se radno mesto SK-a </w:t>
            </w:r>
            <w:r w:rsidRPr="000918AC">
              <w:rPr>
                <w:rFonts w:ascii="Times" w:hAnsi="Times" w:cs="Arial"/>
                <w:lang w:val="sr-Latn-RS"/>
              </w:rPr>
              <w:t xml:space="preserve">ne </w:t>
            </w:r>
            <w:r w:rsidRPr="000918AC">
              <w:rPr>
                <w:rFonts w:ascii="Times" w:eastAsia="Calibri" w:hAnsi="Times"/>
                <w:lang w:val="sr-Latn-RS"/>
              </w:rPr>
              <w:t xml:space="preserve">pokriva punom normom, onda na predlog gimnazije, ODO popunjava </w:t>
            </w:r>
            <w:r w:rsidRPr="000918AC">
              <w:rPr>
                <w:rFonts w:ascii="Times" w:hAnsi="Times" w:cs="Arial"/>
                <w:lang w:val="sr-Latn-RS"/>
              </w:rPr>
              <w:t xml:space="preserve">ovu </w:t>
            </w:r>
            <w:r w:rsidRPr="000918AC">
              <w:rPr>
                <w:rFonts w:ascii="Times" w:eastAsia="Calibri" w:hAnsi="Times"/>
                <w:lang w:val="sr-Latn-RS"/>
              </w:rPr>
              <w:t xml:space="preserve">punu </w:t>
            </w:r>
            <w:r w:rsidRPr="000918AC">
              <w:rPr>
                <w:rFonts w:ascii="Times" w:hAnsi="Times" w:cs="Arial"/>
                <w:lang w:val="sr-Latn-RS"/>
              </w:rPr>
              <w:t xml:space="preserve">normu </w:t>
            </w:r>
            <w:r w:rsidRPr="000918AC">
              <w:rPr>
                <w:rFonts w:ascii="Times" w:eastAsia="Calibri" w:hAnsi="Times"/>
                <w:lang w:val="sr-Latn-RS"/>
              </w:rPr>
              <w:t xml:space="preserve">sa dve </w:t>
            </w:r>
            <w:r w:rsidRPr="000918AC">
              <w:rPr>
                <w:rFonts w:ascii="Times" w:hAnsi="Times" w:cs="Arial"/>
                <w:lang w:val="sr-Latn-RS"/>
              </w:rPr>
              <w:t xml:space="preserve">pola norme </w:t>
            </w:r>
            <w:r w:rsidRPr="000918AC">
              <w:rPr>
                <w:rFonts w:ascii="Times" w:eastAsia="Calibri" w:hAnsi="Times"/>
                <w:lang w:val="sr-Latn-RS"/>
              </w:rPr>
              <w:t>.</w:t>
            </w:r>
          </w:p>
          <w:p w14:paraId="2B364598" w14:textId="77777777" w:rsidR="001B7AE0" w:rsidRPr="000918AC" w:rsidRDefault="001B7AE0" w:rsidP="007F613F">
            <w:pPr>
              <w:ind w:left="663" w:hanging="405"/>
              <w:contextualSpacing/>
              <w:rPr>
                <w:rFonts w:ascii="Times" w:eastAsia="Calibri" w:hAnsi="Times"/>
                <w:lang w:val="sr-Latn-RS"/>
              </w:rPr>
            </w:pPr>
            <w:r w:rsidRPr="000918AC">
              <w:rPr>
                <w:rFonts w:ascii="Times" w:eastAsia="Calibri" w:hAnsi="Times"/>
                <w:lang w:val="sr-Latn-RS"/>
              </w:rPr>
              <w:t xml:space="preserve">1.5. Puna norma za SK je ista kao i kod stručnih radnika </w:t>
            </w:r>
          </w:p>
          <w:p w14:paraId="2B364599" w14:textId="77777777" w:rsidR="001B7AE0" w:rsidRPr="000918AC" w:rsidRDefault="001B7AE0" w:rsidP="007F613F">
            <w:pPr>
              <w:ind w:left="663" w:hanging="405"/>
              <w:contextualSpacing/>
              <w:rPr>
                <w:rFonts w:ascii="Times" w:eastAsia="Calibri" w:hAnsi="Times"/>
                <w:lang w:val="sr-Latn-RS"/>
              </w:rPr>
            </w:pPr>
          </w:p>
          <w:p w14:paraId="2B36459A" w14:textId="77777777" w:rsidR="001B7AE0" w:rsidRPr="000918AC" w:rsidRDefault="001B7AE0" w:rsidP="007F613F">
            <w:pPr>
              <w:jc w:val="both"/>
              <w:textAlignment w:val="baseline"/>
              <w:rPr>
                <w:rFonts w:ascii="Times" w:hAnsi="Times" w:cs="Arial"/>
                <w:b/>
                <w:bCs/>
                <w:lang w:val="sr-Latn-RS"/>
              </w:rPr>
            </w:pPr>
            <w:r w:rsidRPr="000918AC">
              <w:rPr>
                <w:rFonts w:ascii="Times" w:hAnsi="Times" w:cs="Arial"/>
                <w:b/>
                <w:bCs/>
                <w:color w:val="000000"/>
                <w:lang w:val="sr-Latn-RS"/>
              </w:rPr>
              <w:lastRenderedPageBreak/>
              <w:t xml:space="preserve">2. U gimnazijama </w:t>
            </w:r>
            <w:r w:rsidRPr="000918AC">
              <w:rPr>
                <w:rFonts w:ascii="Times" w:hAnsi="Times" w:cs="Arial"/>
                <w:b/>
                <w:bCs/>
                <w:lang w:val="sr-Latn-RS"/>
              </w:rPr>
              <w:t>sa 501 do 1000 učenika:</w:t>
            </w:r>
          </w:p>
          <w:p w14:paraId="2B36459B" w14:textId="77777777" w:rsidR="001B7AE0" w:rsidRPr="000918AC" w:rsidRDefault="001B7AE0" w:rsidP="007F613F">
            <w:pPr>
              <w:tabs>
                <w:tab w:val="left" w:pos="1089"/>
              </w:tabs>
              <w:ind w:left="720" w:hanging="450"/>
              <w:contextualSpacing/>
              <w:rPr>
                <w:rFonts w:ascii="Times" w:eastAsia="Calibri" w:hAnsi="Times"/>
                <w:lang w:val="sr-Latn-RS"/>
              </w:rPr>
            </w:pPr>
          </w:p>
          <w:p w14:paraId="2B36459C"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 xml:space="preserve">2.1. Dva SK-a sa punom normom </w:t>
            </w:r>
            <w:r w:rsidRPr="000918AC">
              <w:rPr>
                <w:rFonts w:ascii="Times" w:hAnsi="Times" w:cs="Arial"/>
                <w:lang w:val="sr-Latn-RS"/>
              </w:rPr>
              <w:t xml:space="preserve">za </w:t>
            </w:r>
            <w:r w:rsidRPr="000918AC">
              <w:rPr>
                <w:rFonts w:ascii="Times" w:eastAsia="Calibri" w:hAnsi="Times"/>
                <w:lang w:val="sr-Latn-RS"/>
              </w:rPr>
              <w:t>saradnju sa nastavnicima, učenicima i zajednicom.</w:t>
            </w:r>
          </w:p>
          <w:p w14:paraId="2B36459D"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hAnsi="Times" w:cs="Arial"/>
                <w:lang w:val="sr-Latn-RS"/>
              </w:rPr>
              <w:t xml:space="preserve">2.2. </w:t>
            </w:r>
            <w:r w:rsidRPr="000918AC">
              <w:rPr>
                <w:rFonts w:ascii="Times" w:eastAsia="Calibri" w:hAnsi="Times"/>
                <w:lang w:val="sr-Latn-RS"/>
              </w:rPr>
              <w:t xml:space="preserve">SK </w:t>
            </w:r>
            <w:r w:rsidRPr="000918AC">
              <w:rPr>
                <w:rFonts w:ascii="Times" w:hAnsi="Times" w:cs="Arial"/>
                <w:lang w:val="sr-Latn-RS"/>
              </w:rPr>
              <w:t xml:space="preserve">se mogu angažovati </w:t>
            </w:r>
            <w:r w:rsidRPr="000918AC">
              <w:rPr>
                <w:rFonts w:ascii="Times" w:eastAsia="Calibri" w:hAnsi="Times"/>
                <w:lang w:val="sr-Latn-RS"/>
              </w:rPr>
              <w:t>u više od jedne gimnazije u istoj opštini, ali ne mogu opsluživati više od 1000 učenika ukupno.</w:t>
            </w:r>
          </w:p>
          <w:p w14:paraId="2B36459E"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 xml:space="preserve">2.4. Ako se dva radna mesta SK-a ne pokrivaju punim normama, onda na predlog NSŠ-a, ODO popunjava </w:t>
            </w:r>
            <w:r w:rsidRPr="000918AC">
              <w:rPr>
                <w:rFonts w:ascii="Times" w:hAnsi="Times" w:cs="Arial"/>
                <w:lang w:val="sr-Latn-RS"/>
              </w:rPr>
              <w:t xml:space="preserve">ove </w:t>
            </w:r>
            <w:r w:rsidRPr="000918AC">
              <w:rPr>
                <w:rFonts w:ascii="Times" w:eastAsia="Calibri" w:hAnsi="Times"/>
                <w:lang w:val="sr-Latn-RS"/>
              </w:rPr>
              <w:t xml:space="preserve">dve </w:t>
            </w:r>
            <w:r w:rsidRPr="000918AC">
              <w:rPr>
                <w:rFonts w:ascii="Times" w:hAnsi="Times" w:cs="Arial"/>
                <w:lang w:val="sr-Latn-RS"/>
              </w:rPr>
              <w:t xml:space="preserve">pune </w:t>
            </w:r>
            <w:r w:rsidRPr="000918AC">
              <w:rPr>
                <w:rFonts w:ascii="Times" w:eastAsia="Calibri" w:hAnsi="Times"/>
                <w:lang w:val="sr-Latn-RS"/>
              </w:rPr>
              <w:t>norme sa pola norme.</w:t>
            </w:r>
          </w:p>
          <w:p w14:paraId="2B36459F"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2.5. Puna norma za SK je ista kao i kod stručnih radnika.</w:t>
            </w:r>
          </w:p>
          <w:p w14:paraId="2B3645A0" w14:textId="77777777" w:rsidR="001B7AE0" w:rsidRPr="000918AC" w:rsidRDefault="001B7AE0" w:rsidP="007F613F">
            <w:pPr>
              <w:tabs>
                <w:tab w:val="left" w:pos="1089"/>
              </w:tabs>
              <w:ind w:left="720" w:hanging="450"/>
              <w:contextualSpacing/>
              <w:rPr>
                <w:rFonts w:ascii="Times" w:eastAsia="Calibri" w:hAnsi="Times"/>
                <w:lang w:val="sr-Latn-RS"/>
              </w:rPr>
            </w:pPr>
          </w:p>
          <w:p w14:paraId="2B3645A1" w14:textId="77777777" w:rsidR="001B7AE0" w:rsidRPr="000918AC" w:rsidRDefault="001B7AE0" w:rsidP="007F613F">
            <w:pPr>
              <w:rPr>
                <w:rFonts w:ascii="Times" w:eastAsia="Calibri" w:hAnsi="Times"/>
                <w:lang w:val="sr-Latn-RS"/>
              </w:rPr>
            </w:pPr>
          </w:p>
          <w:p w14:paraId="2B3645A2" w14:textId="77777777" w:rsidR="001B7AE0" w:rsidRPr="000918AC" w:rsidRDefault="001B7AE0" w:rsidP="007F613F">
            <w:pPr>
              <w:rPr>
                <w:rFonts w:ascii="Times" w:hAnsi="Times"/>
                <w:lang w:val="sr-Latn-RS"/>
              </w:rPr>
            </w:pPr>
            <w:r w:rsidRPr="000918AC">
              <w:rPr>
                <w:rFonts w:ascii="Times" w:hAnsi="Times"/>
                <w:b/>
                <w:bCs/>
                <w:lang w:val="sr-Latn-RS"/>
              </w:rPr>
              <w:t xml:space="preserve">3. </w:t>
            </w:r>
            <w:r w:rsidRPr="000918AC">
              <w:rPr>
                <w:rFonts w:ascii="Times" w:hAnsi="Times" w:cs="Arial"/>
                <w:b/>
                <w:bCs/>
                <w:color w:val="000000"/>
                <w:lang w:val="sr-Latn-RS"/>
              </w:rPr>
              <w:t xml:space="preserve">U </w:t>
            </w:r>
            <w:r w:rsidRPr="000918AC">
              <w:rPr>
                <w:rFonts w:ascii="Times" w:eastAsia="Calibri" w:hAnsi="Times"/>
                <w:lang w:val="sr-Latn-RS"/>
              </w:rPr>
              <w:t>NSŠ</w:t>
            </w:r>
            <w:r w:rsidRPr="000918AC">
              <w:rPr>
                <w:rFonts w:ascii="Times" w:hAnsi="Times" w:cs="Arial"/>
                <w:b/>
                <w:bCs/>
                <w:lang w:val="sr-Latn-RS"/>
              </w:rPr>
              <w:t xml:space="preserve"> sa </w:t>
            </w:r>
            <w:r w:rsidRPr="000918AC">
              <w:rPr>
                <w:rFonts w:ascii="Times" w:hAnsi="Times"/>
                <w:b/>
                <w:bCs/>
                <w:lang w:val="sr-Latn-RS"/>
              </w:rPr>
              <w:t>preko 1000 učenika</w:t>
            </w:r>
            <w:r w:rsidRPr="000918AC">
              <w:rPr>
                <w:rFonts w:ascii="Times" w:hAnsi="Times"/>
                <w:lang w:val="sr-Latn-RS"/>
              </w:rPr>
              <w:t>.</w:t>
            </w:r>
          </w:p>
          <w:p w14:paraId="2B3645A3" w14:textId="77777777" w:rsidR="001B7AE0" w:rsidRPr="000918AC" w:rsidRDefault="001B7AE0" w:rsidP="007F613F">
            <w:pPr>
              <w:ind w:firstLine="270"/>
              <w:rPr>
                <w:rFonts w:ascii="Times" w:hAnsi="Times"/>
                <w:lang w:val="sr-Latn-RS"/>
              </w:rPr>
            </w:pPr>
          </w:p>
          <w:p w14:paraId="2B3645A4" w14:textId="77777777" w:rsidR="001B7AE0" w:rsidRPr="000918AC" w:rsidRDefault="001B7AE0" w:rsidP="007F613F">
            <w:pPr>
              <w:tabs>
                <w:tab w:val="left" w:pos="1089"/>
              </w:tabs>
              <w:ind w:left="658" w:hanging="425"/>
              <w:contextualSpacing/>
              <w:rPr>
                <w:rFonts w:ascii="Times" w:hAnsi="Times" w:cs="Arial"/>
                <w:lang w:val="sr-Latn-RS"/>
              </w:rPr>
            </w:pPr>
            <w:r w:rsidRPr="000918AC">
              <w:rPr>
                <w:rFonts w:ascii="Times" w:hAnsi="Times"/>
                <w:lang w:val="sr-Latn-RS"/>
              </w:rPr>
              <w:t xml:space="preserve">3.1. </w:t>
            </w:r>
            <w:r w:rsidRPr="000918AC">
              <w:rPr>
                <w:rFonts w:ascii="Times" w:eastAsia="Calibri" w:hAnsi="Times"/>
                <w:lang w:val="sr-Latn-RS"/>
              </w:rPr>
              <w:t xml:space="preserve">Dva SK-a sa punom normom </w:t>
            </w:r>
            <w:r w:rsidRPr="000918AC">
              <w:rPr>
                <w:rFonts w:ascii="Times" w:hAnsi="Times" w:cs="Arial"/>
                <w:lang w:val="sr-Latn-RS"/>
              </w:rPr>
              <w:t xml:space="preserve">za </w:t>
            </w:r>
            <w:r w:rsidRPr="000918AC">
              <w:rPr>
                <w:rFonts w:ascii="Times" w:eastAsia="Calibri" w:hAnsi="Times"/>
                <w:lang w:val="sr-Latn-RS"/>
              </w:rPr>
              <w:t>saradnju sa nastavnicima, učenicima i zajednicom.</w:t>
            </w:r>
          </w:p>
          <w:p w14:paraId="2B3645A5" w14:textId="77777777" w:rsidR="001B7AE0" w:rsidRPr="000918AC" w:rsidRDefault="001B7AE0" w:rsidP="007F613F">
            <w:pPr>
              <w:numPr>
                <w:ilvl w:val="1"/>
                <w:numId w:val="24"/>
              </w:numPr>
              <w:tabs>
                <w:tab w:val="left" w:pos="659"/>
              </w:tabs>
              <w:ind w:hanging="127"/>
              <w:contextualSpacing/>
              <w:rPr>
                <w:rFonts w:ascii="Times" w:eastAsia="Calibri" w:hAnsi="Times"/>
                <w:lang w:val="sr-Latn-RS"/>
              </w:rPr>
            </w:pPr>
            <w:r w:rsidRPr="000918AC">
              <w:rPr>
                <w:rFonts w:ascii="Times" w:eastAsia="Calibri" w:hAnsi="Times"/>
                <w:lang w:val="sr-Latn-RS"/>
              </w:rPr>
              <w:t>SK-i opslužuju</w:t>
            </w:r>
            <w:r w:rsidRPr="000918AC">
              <w:rPr>
                <w:rFonts w:ascii="Times" w:hAnsi="Times" w:cs="Arial"/>
                <w:lang w:val="sr-Latn-RS"/>
              </w:rPr>
              <w:t xml:space="preserve"> </w:t>
            </w:r>
            <w:r w:rsidRPr="000918AC">
              <w:rPr>
                <w:rFonts w:ascii="Times" w:eastAsia="Calibri" w:hAnsi="Times"/>
                <w:lang w:val="sr-Latn-RS"/>
              </w:rPr>
              <w:t>samo jednoj gimnaziji.</w:t>
            </w:r>
          </w:p>
          <w:p w14:paraId="2B3645A6" w14:textId="77777777" w:rsidR="001B7AE0" w:rsidRPr="000918AC" w:rsidRDefault="001B7AE0" w:rsidP="007F613F">
            <w:pPr>
              <w:tabs>
                <w:tab w:val="left" w:pos="1089"/>
              </w:tabs>
              <w:ind w:left="720" w:hanging="487"/>
              <w:contextualSpacing/>
              <w:rPr>
                <w:rFonts w:ascii="Times" w:eastAsia="Calibri" w:hAnsi="Times"/>
                <w:lang w:val="sr-Latn-RS"/>
              </w:rPr>
            </w:pPr>
            <w:r w:rsidRPr="000918AC">
              <w:rPr>
                <w:rFonts w:ascii="Times" w:eastAsia="Calibri" w:hAnsi="Times"/>
                <w:lang w:val="sr-Latn-RS"/>
              </w:rPr>
              <w:t xml:space="preserve">3.4 . Ako </w:t>
            </w:r>
            <w:r w:rsidRPr="000918AC">
              <w:rPr>
                <w:rFonts w:ascii="Times" w:hAnsi="Times" w:cs="Arial"/>
                <w:lang w:val="sr-Latn-RS"/>
              </w:rPr>
              <w:t>se dva radna mesta SK-a ne</w:t>
            </w:r>
            <w:r w:rsidRPr="000918AC">
              <w:rPr>
                <w:rFonts w:ascii="Times" w:eastAsia="Calibri" w:hAnsi="Times"/>
                <w:lang w:val="sr-Latn-RS"/>
              </w:rPr>
              <w:t xml:space="preserve"> pokrivaju punim normama, onda na predlog škole, ODO popunjava </w:t>
            </w:r>
            <w:r w:rsidRPr="000918AC">
              <w:rPr>
                <w:rFonts w:ascii="Times" w:hAnsi="Times" w:cs="Arial"/>
                <w:lang w:val="sr-Latn-RS"/>
              </w:rPr>
              <w:t xml:space="preserve">ove </w:t>
            </w:r>
            <w:r w:rsidRPr="000918AC">
              <w:rPr>
                <w:rFonts w:ascii="Times" w:eastAsia="Calibri" w:hAnsi="Times"/>
                <w:lang w:val="sr-Latn-RS"/>
              </w:rPr>
              <w:t xml:space="preserve">dve </w:t>
            </w:r>
            <w:r w:rsidRPr="000918AC">
              <w:rPr>
                <w:rFonts w:ascii="Times" w:hAnsi="Times" w:cs="Arial"/>
                <w:lang w:val="sr-Latn-RS"/>
              </w:rPr>
              <w:t xml:space="preserve">pune </w:t>
            </w:r>
            <w:r w:rsidRPr="000918AC">
              <w:rPr>
                <w:rFonts w:ascii="Times" w:eastAsia="Calibri" w:hAnsi="Times"/>
                <w:lang w:val="sr-Latn-RS"/>
              </w:rPr>
              <w:t xml:space="preserve">norme sa pola </w:t>
            </w:r>
            <w:r w:rsidRPr="000918AC">
              <w:rPr>
                <w:rFonts w:ascii="Times" w:hAnsi="Times" w:cs="Arial"/>
                <w:lang w:val="sr-Latn-RS"/>
              </w:rPr>
              <w:t xml:space="preserve">norme </w:t>
            </w:r>
            <w:r w:rsidRPr="000918AC">
              <w:rPr>
                <w:rFonts w:ascii="Times" w:eastAsia="Calibri" w:hAnsi="Times"/>
                <w:lang w:val="sr-Latn-RS"/>
              </w:rPr>
              <w:t>.</w:t>
            </w:r>
          </w:p>
          <w:p w14:paraId="2B3645A7" w14:textId="77777777" w:rsidR="001B7AE0" w:rsidRPr="000918AC" w:rsidRDefault="001B7AE0" w:rsidP="007F613F">
            <w:pPr>
              <w:ind w:left="663" w:hanging="405"/>
              <w:contextualSpacing/>
              <w:rPr>
                <w:rFonts w:ascii="Times" w:eastAsia="Calibri" w:hAnsi="Times"/>
                <w:lang w:val="sr-Latn-RS"/>
              </w:rPr>
            </w:pPr>
            <w:r w:rsidRPr="000918AC">
              <w:rPr>
                <w:rFonts w:ascii="Times" w:eastAsia="Calibri" w:hAnsi="Times"/>
                <w:lang w:val="sr-Latn-RS"/>
              </w:rPr>
              <w:t>3.5. Puna norma za SK je ista kao i kod stručnih radnika.</w:t>
            </w:r>
          </w:p>
          <w:p w14:paraId="2B3645A8" w14:textId="77777777" w:rsidR="001B7AE0" w:rsidRPr="000918AC" w:rsidRDefault="001B7AE0" w:rsidP="007F613F">
            <w:pPr>
              <w:spacing w:before="120"/>
              <w:ind w:left="258"/>
              <w:contextualSpacing/>
              <w:jc w:val="both"/>
              <w:textAlignment w:val="baseline"/>
              <w:rPr>
                <w:rFonts w:ascii="Times" w:hAnsi="Times" w:cs="Arial"/>
                <w:b/>
                <w:bCs/>
                <w:color w:val="000000"/>
                <w:lang w:val="sr-Latn-RS"/>
              </w:rPr>
            </w:pPr>
          </w:p>
          <w:p w14:paraId="2B3645A9" w14:textId="77777777" w:rsidR="001B7AE0" w:rsidRPr="000918AC" w:rsidRDefault="001B7AE0" w:rsidP="007F613F">
            <w:pPr>
              <w:spacing w:after="360"/>
              <w:jc w:val="both"/>
              <w:textAlignment w:val="baseline"/>
              <w:rPr>
                <w:rFonts w:ascii="Times" w:hAnsi="Times" w:cs="Arial"/>
                <w:color w:val="000000"/>
                <w:lang w:val="sr-Latn-RS"/>
              </w:rPr>
            </w:pPr>
            <w:r w:rsidRPr="000918AC">
              <w:rPr>
                <w:rFonts w:ascii="Times" w:hAnsi="Times" w:cs="Arial"/>
                <w:b/>
                <w:bCs/>
                <w:color w:val="000000"/>
                <w:lang w:val="sr-Latn-RS"/>
              </w:rPr>
              <w:t>Funkcija</w:t>
            </w:r>
            <w:r w:rsidRPr="000918AC">
              <w:rPr>
                <w:rFonts w:ascii="Times" w:hAnsi="Times" w:cs="Arial"/>
                <w:b/>
                <w:bCs/>
                <w:lang w:val="sr-Latn-RS"/>
              </w:rPr>
              <w:t>/p</w:t>
            </w:r>
            <w:r w:rsidRPr="000918AC">
              <w:rPr>
                <w:rFonts w:ascii="Times" w:hAnsi="Times" w:cs="Arial"/>
                <w:b/>
                <w:bCs/>
                <w:color w:val="000000"/>
                <w:lang w:val="sr-Latn-RS"/>
              </w:rPr>
              <w:t xml:space="preserve">ozicija Savetnika za </w:t>
            </w:r>
            <w:r w:rsidRPr="000918AC">
              <w:rPr>
                <w:rFonts w:ascii="Times" w:hAnsi="Times" w:cs="Arial"/>
                <w:b/>
                <w:bCs/>
                <w:lang w:val="sr-Latn-RS"/>
              </w:rPr>
              <w:t>karijeru</w:t>
            </w:r>
            <w:r w:rsidRPr="000918AC">
              <w:rPr>
                <w:rFonts w:ascii="Times" w:hAnsi="Times" w:cs="Arial"/>
                <w:b/>
                <w:bCs/>
                <w:color w:val="000000"/>
                <w:lang w:val="sr-Latn-RS"/>
              </w:rPr>
              <w:t>:</w:t>
            </w:r>
            <w:r w:rsidRPr="000918AC">
              <w:rPr>
                <w:rFonts w:ascii="Times" w:hAnsi="Times" w:cs="Arial"/>
                <w:color w:val="000000"/>
                <w:lang w:val="sr-Latn-RS"/>
              </w:rPr>
              <w:t xml:space="preserve"> </w:t>
            </w:r>
          </w:p>
          <w:p w14:paraId="2B3645AA" w14:textId="77777777" w:rsidR="001B7AE0" w:rsidRPr="000918AC" w:rsidRDefault="001B7AE0" w:rsidP="007F613F">
            <w:pPr>
              <w:jc w:val="both"/>
              <w:rPr>
                <w:rFonts w:ascii="Times" w:eastAsia="Calibri" w:hAnsi="Times"/>
                <w:lang w:val="sr-Latn-RS"/>
              </w:rPr>
            </w:pPr>
            <w:r w:rsidRPr="000918AC">
              <w:rPr>
                <w:rFonts w:ascii="Times" w:eastAsia="Calibri" w:hAnsi="Times"/>
                <w:lang w:val="sr-Latn-RS"/>
              </w:rPr>
              <w:t>SK-i mogu biti nastavno osoblje koje radi u okviru gimnazije, ako ispunjavaju uslov da imaju diplomu o kvalifikaciji za savetnike za karijeru.</w:t>
            </w:r>
          </w:p>
          <w:p w14:paraId="2B3645AB" w14:textId="77777777" w:rsidR="001B7AE0" w:rsidRPr="000918AC" w:rsidRDefault="001B7AE0" w:rsidP="007F613F">
            <w:pPr>
              <w:jc w:val="both"/>
              <w:rPr>
                <w:rFonts w:ascii="Times" w:eastAsia="Calibri" w:hAnsi="Times"/>
                <w:lang w:val="sr-Latn-RS"/>
              </w:rPr>
            </w:pPr>
          </w:p>
          <w:p w14:paraId="2B3645AC" w14:textId="77777777" w:rsidR="001B7AE0" w:rsidRPr="000918AC" w:rsidRDefault="001B7AE0" w:rsidP="007F613F">
            <w:pPr>
              <w:jc w:val="both"/>
              <w:rPr>
                <w:rFonts w:ascii="Times" w:eastAsia="Calibri" w:hAnsi="Times"/>
                <w:lang w:val="sr-Latn-RS"/>
              </w:rPr>
            </w:pPr>
            <w:r w:rsidRPr="000918AC">
              <w:rPr>
                <w:rFonts w:ascii="Times" w:eastAsia="Calibri" w:hAnsi="Times"/>
                <w:lang w:val="sr-Latn-RS"/>
              </w:rPr>
              <w:t xml:space="preserve">U slučaju </w:t>
            </w:r>
            <w:r w:rsidRPr="000918AC">
              <w:rPr>
                <w:rFonts w:ascii="Times" w:hAnsi="Times" w:cs="Arial"/>
                <w:lang w:val="sr-Latn-RS"/>
              </w:rPr>
              <w:t xml:space="preserve">odsustva </w:t>
            </w:r>
            <w:r w:rsidRPr="000918AC">
              <w:rPr>
                <w:rFonts w:ascii="Times" w:eastAsia="Calibri" w:hAnsi="Times"/>
                <w:lang w:val="sr-Latn-RS"/>
              </w:rPr>
              <w:t xml:space="preserve">nastavnika u </w:t>
            </w:r>
            <w:r w:rsidRPr="000918AC">
              <w:rPr>
                <w:rFonts w:ascii="Times" w:hAnsi="Times" w:cs="Arial"/>
                <w:lang w:val="sr-Latn-RS"/>
              </w:rPr>
              <w:t xml:space="preserve">toj </w:t>
            </w:r>
            <w:r w:rsidRPr="000918AC">
              <w:rPr>
                <w:rFonts w:ascii="Times" w:eastAsia="Calibri" w:hAnsi="Times"/>
                <w:lang w:val="sr-Latn-RS"/>
              </w:rPr>
              <w:t>gimnaziji</w:t>
            </w:r>
            <w:r w:rsidRPr="000918AC">
              <w:rPr>
                <w:rFonts w:ascii="Times" w:hAnsi="Times" w:cs="Arial"/>
                <w:lang w:val="sr-Latn-RS"/>
              </w:rPr>
              <w:t xml:space="preserve">, </w:t>
            </w:r>
            <w:r w:rsidRPr="000918AC">
              <w:rPr>
                <w:rFonts w:ascii="Times" w:eastAsia="Calibri" w:hAnsi="Times"/>
                <w:lang w:val="sr-Latn-RS"/>
              </w:rPr>
              <w:t xml:space="preserve">ODO </w:t>
            </w:r>
            <w:r w:rsidRPr="000918AC">
              <w:rPr>
                <w:rFonts w:ascii="Times" w:hAnsi="Times" w:cs="Arial"/>
                <w:lang w:val="sr-Latn-RS"/>
              </w:rPr>
              <w:t xml:space="preserve">posebnom odlukom </w:t>
            </w:r>
            <w:r w:rsidRPr="000918AC">
              <w:rPr>
                <w:rFonts w:ascii="Times" w:eastAsia="Calibri" w:hAnsi="Times"/>
                <w:lang w:val="sr-Latn-RS"/>
              </w:rPr>
              <w:t xml:space="preserve">imenuje nastavnika iz drugih obrazovnih </w:t>
            </w:r>
            <w:r w:rsidRPr="000918AC">
              <w:rPr>
                <w:rFonts w:ascii="Times" w:hAnsi="Times" w:cs="Arial"/>
                <w:lang w:val="sr-Latn-RS"/>
              </w:rPr>
              <w:t>institucija iste opštine.</w:t>
            </w:r>
          </w:p>
          <w:p w14:paraId="2B3645AD" w14:textId="77777777" w:rsidR="001B7AE0" w:rsidRPr="000918AC" w:rsidRDefault="001B7AE0" w:rsidP="007F613F">
            <w:pPr>
              <w:ind w:hanging="457"/>
              <w:jc w:val="both"/>
              <w:rPr>
                <w:rFonts w:ascii="Times" w:eastAsia="Calibri" w:hAnsi="Times"/>
                <w:lang w:val="sr-Latn-RS"/>
              </w:rPr>
            </w:pPr>
          </w:p>
          <w:p w14:paraId="2B3645AE" w14:textId="77777777" w:rsidR="001B7AE0" w:rsidRPr="000918AC" w:rsidRDefault="001B7AE0" w:rsidP="007F613F">
            <w:pPr>
              <w:jc w:val="both"/>
              <w:rPr>
                <w:rFonts w:ascii="Times" w:eastAsia="Calibri" w:hAnsi="Times"/>
                <w:lang w:val="sr-Latn-RS"/>
              </w:rPr>
            </w:pPr>
            <w:r w:rsidRPr="000918AC">
              <w:rPr>
                <w:rFonts w:ascii="Times" w:eastAsia="Calibri" w:hAnsi="Times"/>
                <w:lang w:val="sr-Latn-RS"/>
              </w:rPr>
              <w:t xml:space="preserve">SK-i </w:t>
            </w:r>
            <w:r w:rsidRPr="000918AC">
              <w:rPr>
                <w:rFonts w:ascii="Times" w:hAnsi="Times" w:cs="Arial"/>
                <w:lang w:val="sr-Latn-RS"/>
              </w:rPr>
              <w:t xml:space="preserve">su deo </w:t>
            </w:r>
            <w:r w:rsidRPr="000918AC">
              <w:rPr>
                <w:rFonts w:ascii="Times" w:eastAsia="Calibri" w:hAnsi="Times"/>
                <w:lang w:val="sr-Latn-RS"/>
              </w:rPr>
              <w:t>organizacione šeme VSŠ-a u okviru Stručnog saveta, prema AU o unutrašnjim upravljanjem školama.</w:t>
            </w:r>
          </w:p>
          <w:p w14:paraId="2B3645AF" w14:textId="77777777" w:rsidR="001B7AE0" w:rsidRPr="000918AC" w:rsidRDefault="001B7AE0" w:rsidP="007F613F">
            <w:pPr>
              <w:ind w:hanging="457"/>
              <w:jc w:val="both"/>
              <w:rPr>
                <w:rFonts w:ascii="Times" w:eastAsia="Calibri" w:hAnsi="Times"/>
                <w:lang w:val="sr-Latn-RS"/>
              </w:rPr>
            </w:pPr>
          </w:p>
          <w:p w14:paraId="2B3645B0" w14:textId="77777777" w:rsidR="001B7AE0" w:rsidRPr="000918AC" w:rsidRDefault="001B7AE0" w:rsidP="007F613F">
            <w:pPr>
              <w:spacing w:after="120"/>
              <w:jc w:val="both"/>
              <w:rPr>
                <w:rFonts w:ascii="Times" w:eastAsia="Calibri" w:hAnsi="Times"/>
                <w:lang w:val="sr-Latn-RS"/>
              </w:rPr>
            </w:pPr>
            <w:r w:rsidRPr="000918AC">
              <w:rPr>
                <w:rFonts w:ascii="Times" w:eastAsia="Calibri" w:hAnsi="Times"/>
                <w:lang w:val="sr-Latn-RS"/>
              </w:rPr>
              <w:lastRenderedPageBreak/>
              <w:t xml:space="preserve">SK-e na </w:t>
            </w:r>
            <w:r w:rsidRPr="000918AC">
              <w:rPr>
                <w:rFonts w:ascii="Times" w:hAnsi="Times" w:cs="Arial"/>
                <w:lang w:val="sr-Latn-RS"/>
              </w:rPr>
              <w:t xml:space="preserve">predlog </w:t>
            </w:r>
            <w:r w:rsidRPr="000918AC">
              <w:rPr>
                <w:rFonts w:ascii="Times" w:eastAsia="Calibri" w:hAnsi="Times"/>
                <w:lang w:val="sr-Latn-RS"/>
              </w:rPr>
              <w:t xml:space="preserve">VSŠ-a bira ODO prema opisu definisanih </w:t>
            </w:r>
            <w:r w:rsidRPr="000918AC">
              <w:rPr>
                <w:rFonts w:ascii="Times" w:hAnsi="Times" w:cs="Arial"/>
                <w:lang w:val="sr-Latn-RS"/>
              </w:rPr>
              <w:t xml:space="preserve">dužnosti </w:t>
            </w:r>
            <w:r w:rsidRPr="000918AC">
              <w:rPr>
                <w:rFonts w:ascii="Times" w:eastAsia="Calibri" w:hAnsi="Times"/>
                <w:lang w:val="sr-Latn-RS"/>
              </w:rPr>
              <w:t>i nadležnosti.</w:t>
            </w:r>
          </w:p>
          <w:p w14:paraId="2B3645B1" w14:textId="77777777" w:rsidR="001B7AE0" w:rsidRPr="000918AC" w:rsidRDefault="001B7AE0" w:rsidP="007F613F">
            <w:pPr>
              <w:ind w:hanging="457"/>
              <w:jc w:val="both"/>
              <w:rPr>
                <w:rFonts w:ascii="Times" w:eastAsia="Calibri" w:hAnsi="Times"/>
                <w:lang w:val="sr-Latn-RS"/>
              </w:rPr>
            </w:pPr>
          </w:p>
          <w:p w14:paraId="2B3645B2" w14:textId="77777777" w:rsidR="001B7AE0" w:rsidRPr="000918AC" w:rsidRDefault="001B7AE0" w:rsidP="007F613F">
            <w:pPr>
              <w:spacing w:after="120"/>
              <w:jc w:val="both"/>
              <w:textAlignment w:val="baseline"/>
              <w:rPr>
                <w:rFonts w:ascii="Times" w:eastAsia="Calibri" w:hAnsi="Times"/>
                <w:color w:val="000000"/>
                <w:lang w:val="sr-Latn-RS"/>
              </w:rPr>
            </w:pPr>
            <w:r w:rsidRPr="000918AC">
              <w:rPr>
                <w:rFonts w:ascii="Times" w:eastAsia="Calibri" w:hAnsi="Times"/>
                <w:lang w:val="sr-Latn-RS"/>
              </w:rPr>
              <w:t>SK-ima izdaje ugovor ODO, na neodređeno vreme sa punim radnim vremenom kao stručni radnici, ili kao nastavnici (u slučajevima kada SK-i rade sa pola norme).</w:t>
            </w:r>
          </w:p>
          <w:p w14:paraId="2B3645B3" w14:textId="77777777" w:rsidR="001B7AE0" w:rsidRPr="000918AC" w:rsidRDefault="001B7AE0" w:rsidP="007F613F">
            <w:pPr>
              <w:spacing w:before="240" w:after="240"/>
              <w:jc w:val="both"/>
              <w:textAlignment w:val="baseline"/>
              <w:rPr>
                <w:rFonts w:ascii="Times" w:hAnsi="Times" w:cs="Arial"/>
                <w:color w:val="000000"/>
                <w:lang w:val="sr-Latn-RS"/>
              </w:rPr>
            </w:pPr>
            <w:r w:rsidRPr="000918AC">
              <w:rPr>
                <w:rFonts w:ascii="Times" w:hAnsi="Times" w:cs="Arial"/>
                <w:b/>
                <w:bCs/>
                <w:color w:val="000000"/>
                <w:lang w:val="sr-Latn-RS"/>
              </w:rPr>
              <w:t>Kvalifikacije i veštine Savetnika za karijeru</w:t>
            </w:r>
          </w:p>
          <w:p w14:paraId="2B3645B4" w14:textId="77777777" w:rsidR="001B7AE0" w:rsidRPr="000918AC" w:rsidRDefault="001B7AE0" w:rsidP="007F613F">
            <w:pPr>
              <w:jc w:val="both"/>
              <w:textAlignment w:val="baseline"/>
              <w:rPr>
                <w:rFonts w:ascii="Times" w:eastAsia="Calibri" w:hAnsi="Times"/>
                <w:color w:val="000000"/>
                <w:lang w:val="sr-Latn-RS"/>
              </w:rPr>
            </w:pPr>
            <w:r w:rsidRPr="000918AC">
              <w:rPr>
                <w:rFonts w:ascii="Times" w:eastAsia="Calibri" w:hAnsi="Times"/>
                <w:color w:val="000000"/>
                <w:lang w:val="sr-Latn-RS"/>
              </w:rPr>
              <w:t xml:space="preserve">Prema međunarodnim standardima, preporučuje se da SK poseduje kvalifikaciju 6 ili 7 NOK-a (ekvivalentna Bačeloru ili Masteru). Na Kosovu, dok ne budemo imali akademsko obrazovanje ovih programa, SK-i će biti sertifikovani programom kvalifikacija za savetnike za karijeru PEARSON. </w:t>
            </w:r>
          </w:p>
          <w:p w14:paraId="2B3645B5" w14:textId="77777777" w:rsidR="001B7AE0" w:rsidRPr="000918AC" w:rsidRDefault="001B7AE0" w:rsidP="007F613F">
            <w:pPr>
              <w:jc w:val="both"/>
              <w:textAlignment w:val="baseline"/>
              <w:rPr>
                <w:rFonts w:ascii="Times" w:hAnsi="Times" w:cs="Arial"/>
                <w:color w:val="000000"/>
                <w:lang w:val="sr-Latn-RS"/>
              </w:rPr>
            </w:pPr>
          </w:p>
          <w:p w14:paraId="2B3645B6" w14:textId="77777777" w:rsidR="001B7AE0" w:rsidRPr="000918AC" w:rsidRDefault="001B7AE0" w:rsidP="007F613F">
            <w:pPr>
              <w:spacing w:before="240" w:after="240"/>
              <w:jc w:val="both"/>
              <w:textAlignment w:val="baseline"/>
              <w:rPr>
                <w:rFonts w:ascii="Times" w:hAnsi="Times" w:cs="Arial"/>
                <w:color w:val="000000"/>
                <w:lang w:val="sr-Latn-RS"/>
              </w:rPr>
            </w:pPr>
            <w:r w:rsidRPr="000918AC">
              <w:rPr>
                <w:i/>
                <w:iCs/>
                <w:lang w:val="sr-Latn-RS"/>
              </w:rPr>
              <w:t xml:space="preserve">Za dodatne informacije vidi </w:t>
            </w:r>
            <w:r w:rsidRPr="000918AC">
              <w:rPr>
                <w:i/>
                <w:iCs/>
                <w:u w:val="single"/>
                <w:lang w:val="sr-Latn-RS"/>
              </w:rPr>
              <w:t>Prilog 4</w:t>
            </w:r>
            <w:r w:rsidRPr="000918AC">
              <w:rPr>
                <w:rFonts w:ascii="Times" w:hAnsi="Times" w:cs="Arial"/>
                <w:color w:val="000000"/>
                <w:lang w:val="sr-Latn-RS"/>
              </w:rPr>
              <w:t>.</w:t>
            </w:r>
          </w:p>
          <w:p w14:paraId="2B3645B7" w14:textId="77777777" w:rsidR="001B7AE0" w:rsidRPr="000918AC" w:rsidRDefault="001B7AE0" w:rsidP="007F613F">
            <w:pPr>
              <w:spacing w:before="120" w:after="240"/>
              <w:ind w:left="258" w:hanging="258"/>
              <w:contextualSpacing/>
              <w:jc w:val="both"/>
              <w:textAlignment w:val="baseline"/>
              <w:rPr>
                <w:rFonts w:ascii="Times" w:eastAsia="Calibri" w:hAnsi="Times"/>
                <w:b/>
                <w:bCs/>
                <w:color w:val="000000"/>
                <w:lang w:val="sr-Latn-RS"/>
              </w:rPr>
            </w:pPr>
            <w:r w:rsidRPr="000918AC">
              <w:rPr>
                <w:rFonts w:ascii="Times" w:hAnsi="Times" w:cs="Arial"/>
                <w:b/>
                <w:bCs/>
                <w:color w:val="000000"/>
                <w:lang w:val="sr-Latn-RS"/>
              </w:rPr>
              <w:t>Izveštavanje Savetnika</w:t>
            </w:r>
            <w:r w:rsidRPr="000918AC">
              <w:rPr>
                <w:rFonts w:ascii="Times" w:eastAsia="Calibri" w:hAnsi="Times"/>
                <w:b/>
                <w:bCs/>
                <w:color w:val="000000"/>
                <w:lang w:val="sr-Latn-RS"/>
              </w:rPr>
              <w:t xml:space="preserve"> za karijeru</w:t>
            </w:r>
          </w:p>
          <w:p w14:paraId="2B3645B8" w14:textId="77777777" w:rsidR="001B7AE0" w:rsidRPr="000918AC" w:rsidRDefault="001B7AE0" w:rsidP="007F613F">
            <w:pPr>
              <w:spacing w:before="120"/>
              <w:jc w:val="both"/>
              <w:textAlignment w:val="baseline"/>
              <w:rPr>
                <w:rFonts w:ascii="Times" w:eastAsia="Calibri" w:hAnsi="Times"/>
                <w:color w:val="000000"/>
                <w:lang w:val="sr-Latn-RS"/>
              </w:rPr>
            </w:pPr>
            <w:r w:rsidRPr="000918AC">
              <w:rPr>
                <w:rFonts w:ascii="Times" w:eastAsia="Calibri" w:hAnsi="Times"/>
                <w:lang w:val="sr-Latn-RS"/>
              </w:rPr>
              <w:t>SK-i izveštavaju prema hijerarhiji u organizacionoj šemi VSŠ-a.</w:t>
            </w:r>
          </w:p>
          <w:p w14:paraId="2B3645B9" w14:textId="77777777" w:rsidR="001B7AE0" w:rsidRPr="000918AC" w:rsidRDefault="001B7AE0" w:rsidP="007F613F">
            <w:pPr>
              <w:spacing w:before="120"/>
              <w:jc w:val="both"/>
              <w:textAlignment w:val="baseline"/>
              <w:rPr>
                <w:rFonts w:ascii="Times" w:hAnsi="Times" w:cs="Arial"/>
                <w:color w:val="000000"/>
                <w:lang w:val="sr-Latn-RS"/>
              </w:rPr>
            </w:pPr>
            <w:r w:rsidRPr="000918AC">
              <w:rPr>
                <w:rFonts w:ascii="Times" w:eastAsia="Calibri" w:hAnsi="Times"/>
                <w:lang w:val="sr-Latn-RS"/>
              </w:rPr>
              <w:t>Direktor VSŠ-a/Gimnazije izveštava o radu SK-ova, pred ODO, kao što izveštava i o radu ostalih nastavnika.</w:t>
            </w:r>
          </w:p>
        </w:tc>
      </w:tr>
    </w:tbl>
    <w:p w14:paraId="2B3645BB" w14:textId="77777777" w:rsidR="001B7AE0" w:rsidRPr="000918AC" w:rsidRDefault="001B7AE0" w:rsidP="001B7AE0">
      <w:pPr>
        <w:keepNext/>
        <w:keepLines/>
        <w:tabs>
          <w:tab w:val="left" w:pos="426"/>
        </w:tabs>
        <w:spacing w:before="840" w:after="120" w:line="276" w:lineRule="auto"/>
        <w:outlineLvl w:val="1"/>
        <w:rPr>
          <w:rFonts w:ascii="Times" w:eastAsia="MS Mincho" w:hAnsi="Times" w:cs="Arial"/>
          <w:b/>
          <w:bCs/>
          <w:sz w:val="28"/>
          <w:szCs w:val="28"/>
          <w:lang w:val="sr-Latn-RS"/>
        </w:rPr>
      </w:pPr>
      <w:bookmarkStart w:id="92" w:name="_Toc135122127"/>
      <w:r w:rsidRPr="000918AC">
        <w:rPr>
          <w:rFonts w:ascii="Times" w:eastAsia="MS Mincho" w:hAnsi="Times" w:cs="Arial"/>
          <w:b/>
          <w:bCs/>
          <w:sz w:val="28"/>
          <w:szCs w:val="28"/>
          <w:lang w:val="sr-Latn-RS"/>
        </w:rPr>
        <w:lastRenderedPageBreak/>
        <w:t>Standard 4 – Neophodne prostorije i oprema za rad Savetnika za karijeru</w:t>
      </w:r>
      <w:bookmarkEnd w:id="92"/>
    </w:p>
    <w:tbl>
      <w:tblPr>
        <w:tblStyle w:val="TableGrid"/>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2"/>
        <w:gridCol w:w="7288"/>
      </w:tblGrid>
      <w:tr w:rsidR="001B7AE0" w:rsidRPr="000918AC" w14:paraId="2B3645BE" w14:textId="77777777" w:rsidTr="007F613F">
        <w:tc>
          <w:tcPr>
            <w:tcW w:w="2062" w:type="dxa"/>
            <w:shd w:val="clear" w:color="auto" w:fill="9BBB59"/>
          </w:tcPr>
          <w:p w14:paraId="2B3645BC" w14:textId="77777777" w:rsidR="001B7AE0" w:rsidRPr="000918AC" w:rsidRDefault="001B7AE0" w:rsidP="007F613F">
            <w:pPr>
              <w:spacing w:before="120" w:after="120"/>
              <w:jc w:val="center"/>
              <w:rPr>
                <w:rFonts w:ascii="Times" w:hAnsi="Times"/>
                <w:b/>
                <w:bCs/>
                <w:color w:val="000000"/>
                <w:lang w:val="sr-Latn-RS"/>
              </w:rPr>
            </w:pPr>
            <w:r w:rsidRPr="000918AC">
              <w:rPr>
                <w:rFonts w:ascii="Times" w:hAnsi="Times"/>
                <w:b/>
                <w:bCs/>
                <w:lang w:val="sr-Latn-RS"/>
              </w:rPr>
              <w:t>Naziv</w:t>
            </w:r>
          </w:p>
        </w:tc>
        <w:tc>
          <w:tcPr>
            <w:tcW w:w="7288" w:type="dxa"/>
            <w:shd w:val="clear" w:color="auto" w:fill="9BBB59"/>
          </w:tcPr>
          <w:p w14:paraId="2B3645BD" w14:textId="77777777" w:rsidR="001B7AE0" w:rsidRPr="000918AC" w:rsidRDefault="001B7AE0" w:rsidP="007F613F">
            <w:pPr>
              <w:spacing w:before="120"/>
              <w:rPr>
                <w:rFonts w:ascii="Times" w:hAnsi="Times" w:cs="Arial"/>
                <w:b/>
                <w:bCs/>
                <w:lang w:val="sr-Latn-RS"/>
              </w:rPr>
            </w:pPr>
            <w:r w:rsidRPr="000918AC">
              <w:rPr>
                <w:rFonts w:ascii="Times" w:hAnsi="Times"/>
                <w:b/>
                <w:bCs/>
                <w:lang w:val="sr-Latn-RS"/>
              </w:rPr>
              <w:t>Neophodne prostorije i oprema za rad Savetnika za karijeru</w:t>
            </w:r>
          </w:p>
        </w:tc>
      </w:tr>
      <w:tr w:rsidR="001B7AE0" w:rsidRPr="000918AC" w14:paraId="2B3645C1" w14:textId="77777777" w:rsidTr="007F613F">
        <w:tc>
          <w:tcPr>
            <w:tcW w:w="2062" w:type="dxa"/>
          </w:tcPr>
          <w:p w14:paraId="2B3645BF" w14:textId="77777777" w:rsidR="001B7AE0" w:rsidRPr="000918AC" w:rsidRDefault="001B7AE0" w:rsidP="007F613F">
            <w:pPr>
              <w:spacing w:before="120"/>
              <w:jc w:val="center"/>
              <w:rPr>
                <w:rFonts w:ascii="Times" w:hAnsi="Times"/>
                <w:b/>
                <w:bCs/>
                <w:color w:val="000000"/>
                <w:lang w:val="sr-Latn-RS"/>
              </w:rPr>
            </w:pPr>
            <w:r w:rsidRPr="000918AC">
              <w:rPr>
                <w:rFonts w:ascii="Times" w:hAnsi="Times"/>
                <w:b/>
                <w:bCs/>
                <w:lang w:val="sr-Latn-RS"/>
              </w:rPr>
              <w:t>Cilj</w:t>
            </w:r>
          </w:p>
        </w:tc>
        <w:tc>
          <w:tcPr>
            <w:tcW w:w="7288" w:type="dxa"/>
          </w:tcPr>
          <w:p w14:paraId="2B3645C0" w14:textId="77777777" w:rsidR="001B7AE0" w:rsidRPr="000918AC" w:rsidRDefault="001B7AE0" w:rsidP="007F613F">
            <w:pPr>
              <w:spacing w:before="120" w:after="120"/>
              <w:rPr>
                <w:rFonts w:ascii="Times" w:hAnsi="Times" w:cs="Arial"/>
                <w:lang w:val="sr-Latn-RS"/>
              </w:rPr>
            </w:pPr>
            <w:r w:rsidRPr="000918AC">
              <w:rPr>
                <w:rFonts w:ascii="Times" w:hAnsi="Times" w:cs="Arial"/>
                <w:lang w:val="sr-Latn-RS"/>
              </w:rPr>
              <w:t xml:space="preserve">Utvrđivanje prostorija i </w:t>
            </w:r>
            <w:r w:rsidRPr="000918AC">
              <w:rPr>
                <w:rFonts w:ascii="Times" w:eastAsia="Calibri" w:hAnsi="Times"/>
                <w:lang w:val="sr-Latn-RS"/>
              </w:rPr>
              <w:t>opreme neophodne</w:t>
            </w:r>
            <w:r w:rsidRPr="000918AC">
              <w:rPr>
                <w:rFonts w:ascii="Times" w:hAnsi="Times" w:cs="Arial"/>
                <w:lang w:val="sr-Latn-RS"/>
              </w:rPr>
              <w:t xml:space="preserve"> za </w:t>
            </w:r>
            <w:r w:rsidRPr="000918AC">
              <w:rPr>
                <w:rFonts w:ascii="Times" w:eastAsia="Calibri" w:hAnsi="Times"/>
                <w:lang w:val="sr-Latn-RS"/>
              </w:rPr>
              <w:t xml:space="preserve">kvalitetno pružanje karijernih </w:t>
            </w:r>
            <w:r w:rsidRPr="000918AC">
              <w:rPr>
                <w:rFonts w:ascii="Times" w:hAnsi="Times" w:cs="Arial"/>
                <w:lang w:val="sr-Latn-RS"/>
              </w:rPr>
              <w:t>usluga.</w:t>
            </w:r>
          </w:p>
        </w:tc>
      </w:tr>
      <w:tr w:rsidR="001B7AE0" w:rsidRPr="000918AC" w14:paraId="2B3645D7" w14:textId="77777777" w:rsidTr="007F613F">
        <w:trPr>
          <w:trHeight w:val="980"/>
        </w:trPr>
        <w:tc>
          <w:tcPr>
            <w:tcW w:w="2062" w:type="dxa"/>
          </w:tcPr>
          <w:p w14:paraId="2B3645C2" w14:textId="77777777" w:rsidR="001B7AE0" w:rsidRPr="000918AC" w:rsidRDefault="001B7AE0" w:rsidP="007F613F">
            <w:pPr>
              <w:spacing w:before="120"/>
              <w:jc w:val="center"/>
              <w:rPr>
                <w:rFonts w:ascii="Times" w:hAnsi="Times"/>
                <w:b/>
                <w:bCs/>
                <w:color w:val="000000"/>
                <w:lang w:val="sr-Latn-RS"/>
              </w:rPr>
            </w:pPr>
            <w:r w:rsidRPr="000918AC">
              <w:rPr>
                <w:rFonts w:ascii="Times" w:hAnsi="Times"/>
                <w:b/>
                <w:bCs/>
                <w:lang w:val="sr-Latn-RS"/>
              </w:rPr>
              <w:lastRenderedPageBreak/>
              <w:t>Zahtevi</w:t>
            </w:r>
          </w:p>
        </w:tc>
        <w:tc>
          <w:tcPr>
            <w:tcW w:w="7288" w:type="dxa"/>
          </w:tcPr>
          <w:p w14:paraId="2B3645C3" w14:textId="77777777" w:rsidR="001B7AE0" w:rsidRPr="000918AC" w:rsidRDefault="001B7AE0" w:rsidP="007F613F">
            <w:pPr>
              <w:spacing w:before="120" w:after="120"/>
              <w:rPr>
                <w:rFonts w:ascii="Times" w:hAnsi="Times" w:cs="Arial"/>
                <w:b/>
                <w:bCs/>
                <w:lang w:val="sr-Latn-RS"/>
              </w:rPr>
            </w:pPr>
            <w:r w:rsidRPr="000918AC">
              <w:rPr>
                <w:rFonts w:ascii="Times" w:hAnsi="Times" w:cs="Arial"/>
                <w:b/>
                <w:bCs/>
                <w:lang w:val="sr-Latn-RS"/>
              </w:rPr>
              <w:t>Radne prostorije Savetnika za karijeru</w:t>
            </w:r>
          </w:p>
          <w:p w14:paraId="2B3645C4" w14:textId="77777777" w:rsidR="001B7AE0" w:rsidRPr="000918AC" w:rsidRDefault="001B7AE0" w:rsidP="007F613F">
            <w:pPr>
              <w:numPr>
                <w:ilvl w:val="0"/>
                <w:numId w:val="41"/>
              </w:numPr>
              <w:contextualSpacing/>
              <w:rPr>
                <w:rFonts w:ascii="Times" w:hAnsi="Times" w:cs="Arial"/>
                <w:lang w:val="sr-Latn-RS"/>
              </w:rPr>
            </w:pPr>
            <w:r w:rsidRPr="000918AC">
              <w:rPr>
                <w:rFonts w:ascii="Times" w:hAnsi="Times" w:cs="Arial"/>
                <w:lang w:val="sr-Latn-RS"/>
              </w:rPr>
              <w:t>Radne prostorije treba da budu unutar VSŠ-a/gimnazije kako bi se formiralo prijatno okruženje koje stimuliše efikasno funkcionisanje rada SK-ova.</w:t>
            </w:r>
          </w:p>
          <w:p w14:paraId="2B3645C5" w14:textId="77777777" w:rsidR="001B7AE0" w:rsidRPr="000918AC" w:rsidRDefault="001B7AE0" w:rsidP="007F613F">
            <w:pPr>
              <w:numPr>
                <w:ilvl w:val="0"/>
                <w:numId w:val="41"/>
              </w:numPr>
              <w:contextualSpacing/>
              <w:rPr>
                <w:rFonts w:ascii="Times" w:hAnsi="Times" w:cs="Arial"/>
                <w:lang w:val="sr-Latn-RS"/>
              </w:rPr>
            </w:pPr>
            <w:r w:rsidRPr="000918AC">
              <w:rPr>
                <w:rFonts w:ascii="Times" w:hAnsi="Times" w:cs="Arial"/>
                <w:lang w:val="sr-Latn-RS"/>
              </w:rPr>
              <w:t>Treba da postoji veoma vidljiva signalizacija kako bi ih posetioci mogli lako identifikovati.</w:t>
            </w:r>
          </w:p>
          <w:p w14:paraId="2B3645C6" w14:textId="77777777" w:rsidR="001B7AE0" w:rsidRPr="000918AC" w:rsidRDefault="001B7AE0" w:rsidP="007F613F">
            <w:pPr>
              <w:spacing w:before="240" w:after="240"/>
              <w:rPr>
                <w:rFonts w:ascii="Times" w:hAnsi="Times" w:cs="Arial"/>
                <w:lang w:val="sr-Latn-RS"/>
              </w:rPr>
            </w:pPr>
            <w:r w:rsidRPr="000918AC">
              <w:rPr>
                <w:rFonts w:ascii="Times" w:hAnsi="Times" w:cs="Arial"/>
                <w:b/>
                <w:lang w:val="sr-Latn-RS"/>
              </w:rPr>
              <w:t>Obavezni prostori i površine</w:t>
            </w:r>
            <w:r w:rsidRPr="000918AC">
              <w:rPr>
                <w:rFonts w:ascii="Times" w:hAnsi="Times" w:cs="Arial"/>
                <w:lang w:val="sr-Latn-RS"/>
              </w:rPr>
              <w:t xml:space="preserve">: </w:t>
            </w:r>
          </w:p>
          <w:p w14:paraId="2B3645C7"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Kancelarija površine 15-25m2;</w:t>
            </w:r>
          </w:p>
          <w:p w14:paraId="2B3645C8"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Sala za trening sa prirodnim osvetljenjem i mogućnošću prirodne ventilacije, sa zavesama za zaštitu od sunca (po potrebi) i klima uređajem za hlađenje/ grejanje;</w:t>
            </w:r>
          </w:p>
          <w:p w14:paraId="2B3645C9"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Pristup ovim dvema prostorijama treba da bude prilagođen osobama sa poteškoćama u kretanju, takođe sa spoljašnje strane, treba da postoji nagib pogodan za osobe koje se kreću u kolicima;</w:t>
            </w:r>
          </w:p>
          <w:p w14:paraId="2B3645CA"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Lak pristup sanitarnom čvoru.</w:t>
            </w:r>
          </w:p>
          <w:p w14:paraId="2B3645CB" w14:textId="77777777" w:rsidR="001B7AE0" w:rsidRPr="000918AC" w:rsidRDefault="001B7AE0" w:rsidP="007F613F">
            <w:pPr>
              <w:spacing w:before="240" w:after="240"/>
              <w:rPr>
                <w:rFonts w:ascii="Times" w:eastAsia="Calibri" w:hAnsi="Times"/>
                <w:lang w:val="sr-Latn-RS"/>
              </w:rPr>
            </w:pPr>
            <w:r w:rsidRPr="000918AC">
              <w:rPr>
                <w:rFonts w:ascii="Times" w:hAnsi="Times" w:cs="Arial"/>
                <w:b/>
                <w:lang w:val="sr-Latn-RS"/>
              </w:rPr>
              <w:t>Neophodan nameštaj za radne prostorije i kvalitetno pružanje usluga</w:t>
            </w:r>
            <w:r w:rsidRPr="000918AC">
              <w:rPr>
                <w:rFonts w:ascii="Times" w:eastAsia="Calibri" w:hAnsi="Times" w:cs="Arial"/>
                <w:b/>
                <w:lang w:val="sr-Latn-RS"/>
              </w:rPr>
              <w:t xml:space="preserve"> </w:t>
            </w:r>
          </w:p>
          <w:p w14:paraId="2B3645CC" w14:textId="77777777" w:rsidR="001B7AE0" w:rsidRPr="000918AC" w:rsidRDefault="001B7AE0" w:rsidP="007F613F">
            <w:pPr>
              <w:numPr>
                <w:ilvl w:val="0"/>
                <w:numId w:val="42"/>
              </w:numPr>
              <w:contextualSpacing/>
              <w:rPr>
                <w:rFonts w:ascii="Times" w:eastAsia="Calibri" w:hAnsi="Times"/>
                <w:lang w:val="sr-Latn-RS"/>
              </w:rPr>
            </w:pPr>
            <w:r w:rsidRPr="000918AC">
              <w:rPr>
                <w:rFonts w:ascii="Times" w:eastAsia="Calibri" w:hAnsi="Times"/>
                <w:lang w:val="sr-Latn-RS"/>
              </w:rPr>
              <w:t>Kancelarija treba imati najmanje jedan radni sto i stolicu, i dve stolice za posetioce, ormar za promotivni materijal za karijeru.</w:t>
            </w:r>
          </w:p>
          <w:p w14:paraId="2B3645CD" w14:textId="77777777" w:rsidR="001B7AE0" w:rsidRPr="000918AC" w:rsidRDefault="001B7AE0" w:rsidP="007F613F">
            <w:pPr>
              <w:numPr>
                <w:ilvl w:val="0"/>
                <w:numId w:val="42"/>
              </w:numPr>
              <w:contextualSpacing/>
              <w:rPr>
                <w:rFonts w:ascii="Times" w:eastAsia="Calibri" w:hAnsi="Times"/>
                <w:lang w:val="sr-Latn-RS"/>
              </w:rPr>
            </w:pPr>
            <w:r w:rsidRPr="000918AC">
              <w:rPr>
                <w:rFonts w:ascii="Times" w:eastAsia="Calibri" w:hAnsi="Times"/>
                <w:lang w:val="sr-Latn-RS"/>
              </w:rPr>
              <w:t xml:space="preserve">Sala može imati veliki okrugli sto ili nekoliko manjih stolova koji mogu pružati fleksibilnost u organizaciji, 26 stolica, TV ekran sa mogućnošću povezivanja sa računarom, police i ormare na bočnim zidovima opremljeni mnogim materijalima za karijerno obrazovanje. </w:t>
            </w:r>
          </w:p>
          <w:p w14:paraId="2B3645CE" w14:textId="77777777" w:rsidR="001B7AE0" w:rsidRPr="000918AC" w:rsidRDefault="001B7AE0" w:rsidP="007F613F">
            <w:pPr>
              <w:numPr>
                <w:ilvl w:val="0"/>
                <w:numId w:val="42"/>
              </w:numPr>
              <w:contextualSpacing/>
              <w:rPr>
                <w:rFonts w:ascii="Times" w:eastAsia="Calibri" w:hAnsi="Times"/>
                <w:lang w:val="sr-Latn-RS"/>
              </w:rPr>
            </w:pPr>
            <w:r w:rsidRPr="000918AC">
              <w:rPr>
                <w:rFonts w:ascii="Times" w:eastAsia="Calibri" w:hAnsi="Times"/>
                <w:lang w:val="sr-Latn-RS"/>
              </w:rPr>
              <w:t>Nekoliko čiviluka za učesnike.</w:t>
            </w:r>
          </w:p>
          <w:p w14:paraId="2B3645CF" w14:textId="77777777" w:rsidR="001B7AE0" w:rsidRPr="000918AC" w:rsidRDefault="001B7AE0" w:rsidP="007F613F">
            <w:pPr>
              <w:spacing w:before="240" w:after="240"/>
              <w:rPr>
                <w:rFonts w:ascii="Times" w:hAnsi="Times" w:cs="Arial"/>
                <w:b/>
                <w:bCs/>
                <w:sz w:val="28"/>
                <w:szCs w:val="28"/>
                <w:lang w:val="sr-Latn-RS"/>
              </w:rPr>
            </w:pPr>
            <w:r w:rsidRPr="000918AC">
              <w:rPr>
                <w:rFonts w:ascii="Times" w:hAnsi="Times" w:cs="Arial"/>
                <w:b/>
                <w:bCs/>
                <w:lang w:val="sr-Latn-RS"/>
              </w:rPr>
              <w:t>Tehnološka oprema:</w:t>
            </w:r>
          </w:p>
          <w:p w14:paraId="2B3645D0"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Laptop za svakog SK-a.</w:t>
            </w:r>
          </w:p>
          <w:p w14:paraId="2B3645D1"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lastRenderedPageBreak/>
              <w:t>1 multifunkcionalni štampač (štampač, fotokopir, skener).</w:t>
            </w:r>
          </w:p>
          <w:p w14:paraId="2B3645D2"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1 PC koji se može koristiti za instaliranje digitalnih radnih sistema i da se koristi kao baza podataka.</w:t>
            </w:r>
          </w:p>
          <w:p w14:paraId="2B3645D3"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 xml:space="preserve">Nekoliko PC-a za korišćenje od strane grupa koje imaju potrebu za individualnim savetovanjem. </w:t>
            </w:r>
          </w:p>
          <w:p w14:paraId="2B3645D4"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1 TV sa ravnim ekranom..</w:t>
            </w:r>
          </w:p>
          <w:p w14:paraId="2B3645D5" w14:textId="77777777" w:rsidR="001B7AE0" w:rsidRPr="000918AC" w:rsidRDefault="001B7AE0" w:rsidP="007F613F">
            <w:pPr>
              <w:spacing w:before="120"/>
              <w:rPr>
                <w:rFonts w:ascii="Times" w:hAnsi="Times" w:cs="Arial"/>
                <w:b/>
                <w:bCs/>
                <w:lang w:val="sr-Latn-RS"/>
              </w:rPr>
            </w:pPr>
            <w:r w:rsidRPr="000918AC">
              <w:rPr>
                <w:rFonts w:ascii="Times" w:hAnsi="Times" w:cs="Arial"/>
                <w:b/>
                <w:bCs/>
                <w:lang w:val="sr-Latn-RS"/>
              </w:rPr>
              <w:t>Povezivanje sa mrežom i internetom:</w:t>
            </w:r>
          </w:p>
          <w:p w14:paraId="2B3645D6" w14:textId="77777777" w:rsidR="001B7AE0" w:rsidRPr="000918AC" w:rsidRDefault="001B7AE0" w:rsidP="007F613F">
            <w:pPr>
              <w:ind w:left="793"/>
              <w:rPr>
                <w:rFonts w:ascii="Times" w:hAnsi="Times" w:cs="Arial"/>
                <w:lang w:val="sr-Latn-RS"/>
              </w:rPr>
            </w:pPr>
            <w:r w:rsidRPr="000918AC">
              <w:rPr>
                <w:rFonts w:ascii="Times" w:hAnsi="Times" w:cs="Arial"/>
                <w:lang w:val="sr-Latn-RS"/>
              </w:rPr>
              <w:t>Kvalitetna internet mreža sa kablom</w:t>
            </w:r>
            <w:r w:rsidRPr="000918AC">
              <w:rPr>
                <w:rFonts w:ascii="Times" w:hAnsi="Times"/>
                <w:lang w:val="sr-Latn-RS"/>
              </w:rPr>
              <w:t xml:space="preserve"> ili bežična mreža.</w:t>
            </w:r>
          </w:p>
        </w:tc>
      </w:tr>
    </w:tbl>
    <w:p w14:paraId="2B3645D8" w14:textId="77777777" w:rsidR="001B7AE0" w:rsidRPr="000918AC" w:rsidRDefault="001B7AE0" w:rsidP="001B7AE0">
      <w:pPr>
        <w:jc w:val="both"/>
        <w:rPr>
          <w:rFonts w:ascii="Times" w:hAnsi="Times"/>
          <w:b/>
          <w:lang w:val="sr-Latn-RS"/>
        </w:rPr>
      </w:pPr>
    </w:p>
    <w:p w14:paraId="2B3645D9"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93" w:name="_Toc135122128"/>
      <w:r w:rsidRPr="000918AC">
        <w:rPr>
          <w:rFonts w:ascii="Times" w:eastAsia="MS Mincho" w:hAnsi="Times" w:cs="Arial"/>
          <w:b/>
          <w:bCs/>
          <w:sz w:val="28"/>
          <w:szCs w:val="28"/>
          <w:lang w:val="sr-Latn-RS"/>
        </w:rPr>
        <w:t>Standard 5 – Praćenje i ocenjivanje Savetnika za karijeru</w:t>
      </w:r>
      <w:bookmarkEnd w:id="93"/>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0918AC" w14:paraId="2B3645DC" w14:textId="77777777" w:rsidTr="007F613F">
        <w:trPr>
          <w:trHeight w:val="149"/>
        </w:trPr>
        <w:tc>
          <w:tcPr>
            <w:tcW w:w="2070" w:type="dxa"/>
            <w:shd w:val="clear" w:color="auto" w:fill="9BBB59"/>
            <w:tcMar>
              <w:top w:w="100" w:type="dxa"/>
              <w:left w:w="100" w:type="dxa"/>
              <w:bottom w:w="100" w:type="dxa"/>
              <w:right w:w="100" w:type="dxa"/>
            </w:tcMar>
          </w:tcPr>
          <w:p w14:paraId="2B3645DA"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color w:val="000000"/>
                <w:lang w:val="sr-Latn-RS"/>
              </w:rPr>
              <w:t>NAZIV</w:t>
            </w:r>
          </w:p>
        </w:tc>
        <w:tc>
          <w:tcPr>
            <w:tcW w:w="7290" w:type="dxa"/>
            <w:shd w:val="clear" w:color="auto" w:fill="9BBB59"/>
            <w:tcMar>
              <w:top w:w="100" w:type="dxa"/>
              <w:left w:w="100" w:type="dxa"/>
              <w:bottom w:w="100" w:type="dxa"/>
              <w:right w:w="100" w:type="dxa"/>
            </w:tcMar>
            <w:vAlign w:val="center"/>
          </w:tcPr>
          <w:p w14:paraId="2B3645DB" w14:textId="77777777" w:rsidR="001B7AE0" w:rsidRPr="000918AC" w:rsidRDefault="001B7AE0" w:rsidP="007F613F">
            <w:pPr>
              <w:spacing w:before="120" w:after="120"/>
              <w:jc w:val="both"/>
              <w:rPr>
                <w:rFonts w:ascii="Times" w:hAnsi="Times"/>
                <w:b/>
                <w:lang w:val="sr-Latn-RS"/>
              </w:rPr>
            </w:pPr>
            <w:r w:rsidRPr="000918AC">
              <w:rPr>
                <w:rFonts w:ascii="Times" w:hAnsi="Times"/>
                <w:b/>
                <w:lang w:val="sr-Latn-RS"/>
              </w:rPr>
              <w:t xml:space="preserve">Praćenje </w:t>
            </w:r>
            <w:r w:rsidRPr="000918AC">
              <w:rPr>
                <w:rFonts w:ascii="Times" w:hAnsi="Times"/>
                <w:b/>
                <w:bCs/>
                <w:lang w:val="sr-Latn-RS"/>
              </w:rPr>
              <w:t xml:space="preserve">i </w:t>
            </w:r>
            <w:r w:rsidRPr="000918AC">
              <w:rPr>
                <w:rFonts w:ascii="Times" w:hAnsi="Times"/>
                <w:b/>
                <w:lang w:val="sr-Latn-RS"/>
              </w:rPr>
              <w:t>ocenjivanje S</w:t>
            </w:r>
            <w:r w:rsidRPr="000918AC">
              <w:rPr>
                <w:rFonts w:ascii="Times" w:hAnsi="Times"/>
                <w:b/>
                <w:bCs/>
                <w:lang w:val="sr-Latn-RS"/>
              </w:rPr>
              <w:t>avetnika za karijeru</w:t>
            </w:r>
          </w:p>
        </w:tc>
      </w:tr>
      <w:tr w:rsidR="001B7AE0" w:rsidRPr="000918AC" w14:paraId="2B3645DF" w14:textId="77777777" w:rsidTr="007F613F">
        <w:tc>
          <w:tcPr>
            <w:tcW w:w="2070" w:type="dxa"/>
            <w:shd w:val="clear" w:color="auto" w:fill="auto"/>
            <w:tcMar>
              <w:top w:w="100" w:type="dxa"/>
              <w:left w:w="100" w:type="dxa"/>
              <w:bottom w:w="100" w:type="dxa"/>
              <w:right w:w="100" w:type="dxa"/>
            </w:tcMar>
          </w:tcPr>
          <w:p w14:paraId="2B3645DD"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lang w:val="sr-Latn-RS"/>
              </w:rPr>
              <w:t>Cilj</w:t>
            </w:r>
          </w:p>
        </w:tc>
        <w:tc>
          <w:tcPr>
            <w:tcW w:w="7290" w:type="dxa"/>
            <w:shd w:val="clear" w:color="auto" w:fill="auto"/>
            <w:tcMar>
              <w:top w:w="100" w:type="dxa"/>
              <w:left w:w="100" w:type="dxa"/>
              <w:bottom w:w="100" w:type="dxa"/>
              <w:right w:w="100" w:type="dxa"/>
            </w:tcMar>
            <w:vAlign w:val="center"/>
          </w:tcPr>
          <w:p w14:paraId="2B3645DE"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Utvrđivanje uslova i kriterijuma za praćenje i ocenjivanje savetnika za karijeru u ostvarivanju ciljeva i rezultata.</w:t>
            </w:r>
          </w:p>
        </w:tc>
      </w:tr>
      <w:tr w:rsidR="001B7AE0" w:rsidRPr="000918AC" w14:paraId="2B364600" w14:textId="77777777" w:rsidTr="007F613F">
        <w:tc>
          <w:tcPr>
            <w:tcW w:w="2070" w:type="dxa"/>
            <w:shd w:val="clear" w:color="auto" w:fill="auto"/>
            <w:tcMar>
              <w:top w:w="100" w:type="dxa"/>
              <w:left w:w="100" w:type="dxa"/>
              <w:bottom w:w="100" w:type="dxa"/>
              <w:right w:w="100" w:type="dxa"/>
            </w:tcMar>
          </w:tcPr>
          <w:p w14:paraId="2B3645E0"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lang w:val="sr-Latn-RS"/>
              </w:rPr>
              <w:t>Zahtevi</w:t>
            </w:r>
          </w:p>
        </w:tc>
        <w:tc>
          <w:tcPr>
            <w:tcW w:w="7290" w:type="dxa"/>
            <w:shd w:val="clear" w:color="auto" w:fill="auto"/>
            <w:tcMar>
              <w:top w:w="100" w:type="dxa"/>
              <w:left w:w="100" w:type="dxa"/>
              <w:bottom w:w="100" w:type="dxa"/>
              <w:right w:w="100" w:type="dxa"/>
            </w:tcMar>
            <w:vAlign w:val="center"/>
          </w:tcPr>
          <w:p w14:paraId="2B3645E1" w14:textId="77777777" w:rsidR="001B7AE0" w:rsidRPr="000918AC" w:rsidRDefault="001B7AE0" w:rsidP="007F613F">
            <w:pPr>
              <w:spacing w:before="120" w:after="120"/>
              <w:jc w:val="both"/>
              <w:rPr>
                <w:rFonts w:ascii="Times" w:hAnsi="Times"/>
                <w:b/>
                <w:bCs/>
                <w:lang w:val="sr-Latn-RS"/>
              </w:rPr>
            </w:pPr>
            <w:r w:rsidRPr="000918AC">
              <w:rPr>
                <w:rFonts w:ascii="Times" w:hAnsi="Times"/>
                <w:b/>
                <w:bCs/>
                <w:lang w:val="sr-Latn-RS"/>
              </w:rPr>
              <w:t>Ocenjivanje strateških ciljeva</w:t>
            </w:r>
          </w:p>
          <w:p w14:paraId="2B3645E2"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 xml:space="preserve">Radi se svake 3 godine direktor VSŠ/Gimnazije u uskoj saradnji sa Nastavničkim većem, Stručnim većem u školi, u saradnji sa </w:t>
            </w:r>
            <w:r w:rsidRPr="000918AC">
              <w:rPr>
                <w:rFonts w:ascii="Times" w:hAnsi="Times"/>
                <w:color w:val="000000"/>
                <w:lang w:val="sr-Latn-RS"/>
              </w:rPr>
              <w:t>SK-ima,</w:t>
            </w:r>
            <w:r w:rsidRPr="000918AC">
              <w:rPr>
                <w:rFonts w:ascii="Times" w:hAnsi="Times"/>
                <w:lang w:val="sr-Latn-RS"/>
              </w:rPr>
              <w:t xml:space="preserve"> </w:t>
            </w:r>
            <w:r w:rsidRPr="000918AC">
              <w:rPr>
                <w:rFonts w:ascii="Times" w:hAnsi="Times"/>
                <w:color w:val="000000"/>
                <w:lang w:val="sr-Latn-RS"/>
              </w:rPr>
              <w:t xml:space="preserve">koji </w:t>
            </w:r>
            <w:r w:rsidRPr="000918AC">
              <w:rPr>
                <w:rFonts w:ascii="Times" w:hAnsi="Times"/>
                <w:lang w:val="sr-Latn-RS"/>
              </w:rPr>
              <w:t>izveštavaju pred ODO, i na zahtev pred MONTI.</w:t>
            </w:r>
          </w:p>
          <w:p w14:paraId="2B3645E3" w14:textId="77777777" w:rsidR="001B7AE0" w:rsidRPr="000918AC" w:rsidRDefault="001B7AE0" w:rsidP="007F613F">
            <w:pPr>
              <w:spacing w:before="360" w:after="120"/>
              <w:jc w:val="both"/>
              <w:rPr>
                <w:rFonts w:ascii="Times" w:hAnsi="Times"/>
                <w:b/>
                <w:bCs/>
                <w:lang w:val="sr-Latn-RS"/>
              </w:rPr>
            </w:pPr>
            <w:r w:rsidRPr="000918AC">
              <w:rPr>
                <w:rFonts w:ascii="Times" w:hAnsi="Times"/>
                <w:b/>
                <w:bCs/>
                <w:lang w:val="sr-Latn-RS"/>
              </w:rPr>
              <w:t>Ocenjivanje operativnih ciljeva:</w:t>
            </w:r>
          </w:p>
          <w:p w14:paraId="2B3645E4" w14:textId="77777777" w:rsidR="001B7AE0" w:rsidRPr="000918AC" w:rsidRDefault="001B7AE0" w:rsidP="007F613F">
            <w:pPr>
              <w:numPr>
                <w:ilvl w:val="0"/>
                <w:numId w:val="44"/>
              </w:numPr>
              <w:spacing w:before="120" w:after="120"/>
              <w:contextualSpacing/>
              <w:jc w:val="both"/>
              <w:rPr>
                <w:rFonts w:ascii="Times" w:hAnsi="Times"/>
                <w:lang w:val="sr-Latn-RS"/>
              </w:rPr>
            </w:pPr>
            <w:r w:rsidRPr="000918AC">
              <w:rPr>
                <w:rFonts w:ascii="Times" w:hAnsi="Times"/>
                <w:color w:val="000000"/>
                <w:lang w:val="sr-Latn-RS"/>
              </w:rPr>
              <w:t xml:space="preserve">SK-i </w:t>
            </w:r>
            <w:r w:rsidRPr="000918AC">
              <w:rPr>
                <w:rFonts w:ascii="Times" w:hAnsi="Times"/>
                <w:lang w:val="sr-Latn-RS"/>
              </w:rPr>
              <w:t xml:space="preserve">sastavljaju godišnji plan rada za </w:t>
            </w:r>
            <w:r w:rsidRPr="000918AC">
              <w:rPr>
                <w:rFonts w:ascii="Times" w:hAnsi="Times"/>
                <w:color w:val="000000"/>
                <w:lang w:val="sr-Latn-RS"/>
              </w:rPr>
              <w:t>relevantne VSŠ</w:t>
            </w:r>
            <w:r w:rsidRPr="000918AC">
              <w:rPr>
                <w:rFonts w:ascii="Times" w:hAnsi="Times"/>
                <w:lang w:val="sr-Latn-RS"/>
              </w:rPr>
              <w:t xml:space="preserve"> </w:t>
            </w:r>
            <w:r w:rsidRPr="000918AC">
              <w:rPr>
                <w:rFonts w:ascii="Times" w:hAnsi="Times"/>
                <w:color w:val="000000"/>
                <w:lang w:val="sr-Latn-RS"/>
              </w:rPr>
              <w:t xml:space="preserve">najkasnije </w:t>
            </w:r>
            <w:r w:rsidRPr="000918AC">
              <w:rPr>
                <w:rFonts w:ascii="Times" w:hAnsi="Times"/>
                <w:lang w:val="sr-Latn-RS"/>
              </w:rPr>
              <w:t xml:space="preserve">u avgustu </w:t>
            </w:r>
            <w:r w:rsidRPr="000918AC">
              <w:rPr>
                <w:rFonts w:ascii="Times" w:hAnsi="Times"/>
                <w:color w:val="000000"/>
                <w:lang w:val="sr-Latn-RS"/>
              </w:rPr>
              <w:t xml:space="preserve">za </w:t>
            </w:r>
            <w:r w:rsidRPr="000918AC">
              <w:rPr>
                <w:rFonts w:ascii="Times" w:hAnsi="Times"/>
                <w:lang w:val="sr-Latn-RS"/>
              </w:rPr>
              <w:t xml:space="preserve">novu školsku </w:t>
            </w:r>
            <w:r w:rsidRPr="000918AC">
              <w:rPr>
                <w:rFonts w:ascii="Times" w:hAnsi="Times"/>
                <w:color w:val="000000"/>
                <w:lang w:val="sr-Latn-RS"/>
              </w:rPr>
              <w:t xml:space="preserve">godinu. </w:t>
            </w:r>
            <w:r w:rsidRPr="000918AC">
              <w:rPr>
                <w:rFonts w:ascii="Times" w:hAnsi="Times"/>
                <w:lang w:val="sr-Latn-RS"/>
              </w:rPr>
              <w:t>Plan odobrava Nastavničko veće i direktor škole.</w:t>
            </w:r>
          </w:p>
          <w:p w14:paraId="2B3645E5" w14:textId="77777777" w:rsidR="001B7AE0" w:rsidRPr="000918AC" w:rsidRDefault="001B7AE0" w:rsidP="007F613F">
            <w:pPr>
              <w:numPr>
                <w:ilvl w:val="0"/>
                <w:numId w:val="44"/>
              </w:numPr>
              <w:spacing w:before="120" w:after="120"/>
              <w:contextualSpacing/>
              <w:jc w:val="both"/>
              <w:rPr>
                <w:rFonts w:ascii="Times" w:hAnsi="Times"/>
                <w:lang w:val="sr-Latn-RS"/>
              </w:rPr>
            </w:pPr>
            <w:r w:rsidRPr="000918AC">
              <w:rPr>
                <w:rFonts w:ascii="Times" w:hAnsi="Times"/>
                <w:lang w:val="sr-Latn-RS"/>
              </w:rPr>
              <w:t>Izveštaj o napretku godišnjeg plana rada izrađuje SK.</w:t>
            </w:r>
          </w:p>
          <w:p w14:paraId="2B3645E6" w14:textId="77777777" w:rsidR="001B7AE0" w:rsidRPr="000918AC" w:rsidRDefault="001B7AE0" w:rsidP="007F613F">
            <w:pPr>
              <w:numPr>
                <w:ilvl w:val="0"/>
                <w:numId w:val="44"/>
              </w:numPr>
              <w:spacing w:before="120" w:after="120"/>
              <w:contextualSpacing/>
              <w:jc w:val="both"/>
              <w:rPr>
                <w:rFonts w:ascii="Times" w:hAnsi="Times"/>
                <w:lang w:val="sr-Latn-RS"/>
              </w:rPr>
            </w:pPr>
            <w:r w:rsidRPr="000918AC">
              <w:rPr>
                <w:rFonts w:ascii="Times" w:hAnsi="Times"/>
                <w:lang w:val="sr-Latn-RS"/>
              </w:rPr>
              <w:t>Ocenjivanje izveštaja o napretku vrši direktor NSŠ-e.</w:t>
            </w:r>
          </w:p>
          <w:p w14:paraId="2B3645E7" w14:textId="77777777" w:rsidR="001B7AE0" w:rsidRPr="000918AC" w:rsidRDefault="001B7AE0" w:rsidP="007F613F">
            <w:pPr>
              <w:spacing w:before="120" w:after="120"/>
              <w:jc w:val="both"/>
              <w:rPr>
                <w:rFonts w:ascii="Times" w:hAnsi="Times"/>
                <w:lang w:val="sr-Latn-RS"/>
              </w:rPr>
            </w:pPr>
            <w:r w:rsidRPr="000918AC">
              <w:rPr>
                <w:rFonts w:ascii="Times" w:hAnsi="Times"/>
                <w:b/>
                <w:lang w:val="sr-Latn-RS"/>
              </w:rPr>
              <w:lastRenderedPageBreak/>
              <w:t xml:space="preserve">Ocenjivanje napretka Godišnjeg plana rada vrši se na sledeći način </w:t>
            </w:r>
          </w:p>
          <w:p w14:paraId="2B3645E8" w14:textId="77777777" w:rsidR="001B7AE0" w:rsidRPr="000918AC" w:rsidRDefault="001B7AE0" w:rsidP="007F613F">
            <w:pPr>
              <w:numPr>
                <w:ilvl w:val="0"/>
                <w:numId w:val="35"/>
              </w:numPr>
              <w:spacing w:before="120" w:after="120"/>
              <w:contextualSpacing/>
              <w:jc w:val="both"/>
              <w:rPr>
                <w:rFonts w:ascii="Times" w:hAnsi="Times"/>
                <w:lang w:val="sr-Latn-RS"/>
              </w:rPr>
            </w:pPr>
            <w:r w:rsidRPr="000918AC">
              <w:rPr>
                <w:rFonts w:ascii="Times" w:hAnsi="Times"/>
                <w:lang w:val="sr-Latn-RS"/>
              </w:rPr>
              <w:t xml:space="preserve">U </w:t>
            </w:r>
            <w:r w:rsidRPr="000918AC">
              <w:rPr>
                <w:rFonts w:ascii="Times" w:hAnsi="Times"/>
                <w:color w:val="000000"/>
                <w:lang w:val="sr-Latn-RS"/>
              </w:rPr>
              <w:t xml:space="preserve">prvoj </w:t>
            </w:r>
            <w:r w:rsidRPr="000918AC">
              <w:rPr>
                <w:rFonts w:ascii="Times" w:hAnsi="Times"/>
                <w:lang w:val="sr-Latn-RS"/>
              </w:rPr>
              <w:t xml:space="preserve">godini </w:t>
            </w:r>
            <w:r w:rsidRPr="000918AC">
              <w:rPr>
                <w:rFonts w:ascii="Times" w:hAnsi="Times"/>
                <w:color w:val="000000"/>
                <w:lang w:val="sr-Latn-RS"/>
              </w:rPr>
              <w:t xml:space="preserve">angažovanja SK-ova, </w:t>
            </w:r>
            <w:r w:rsidRPr="000918AC">
              <w:rPr>
                <w:rFonts w:ascii="Times" w:hAnsi="Times"/>
                <w:lang w:val="sr-Latn-RS"/>
              </w:rPr>
              <w:t xml:space="preserve">dva </w:t>
            </w:r>
            <w:r w:rsidRPr="000918AC">
              <w:rPr>
                <w:rFonts w:ascii="Times" w:hAnsi="Times"/>
                <w:color w:val="000000"/>
                <w:lang w:val="sr-Latn-RS"/>
              </w:rPr>
              <w:t>puta godišnje</w:t>
            </w:r>
            <w:r w:rsidRPr="000918AC">
              <w:rPr>
                <w:rFonts w:ascii="Times" w:hAnsi="Times"/>
                <w:lang w:val="sr-Latn-RS"/>
              </w:rPr>
              <w:t xml:space="preserve">, nakon prvog </w:t>
            </w:r>
            <w:r w:rsidRPr="000918AC">
              <w:rPr>
                <w:rFonts w:ascii="Times" w:hAnsi="Times"/>
                <w:color w:val="000000"/>
                <w:lang w:val="sr-Latn-RS"/>
              </w:rPr>
              <w:t xml:space="preserve">polugodišta i </w:t>
            </w:r>
            <w:r w:rsidRPr="000918AC">
              <w:rPr>
                <w:rFonts w:ascii="Times" w:hAnsi="Times"/>
                <w:lang w:val="sr-Latn-RS"/>
              </w:rPr>
              <w:t xml:space="preserve">nakon drugog </w:t>
            </w:r>
            <w:r w:rsidRPr="000918AC">
              <w:rPr>
                <w:rFonts w:ascii="Times" w:hAnsi="Times"/>
                <w:color w:val="000000"/>
                <w:lang w:val="sr-Latn-RS"/>
              </w:rPr>
              <w:t xml:space="preserve">polugodišta školske </w:t>
            </w:r>
            <w:r w:rsidRPr="000918AC">
              <w:rPr>
                <w:rFonts w:ascii="Times" w:hAnsi="Times"/>
                <w:lang w:val="sr-Latn-RS"/>
              </w:rPr>
              <w:t xml:space="preserve">godine </w:t>
            </w:r>
            <w:r w:rsidRPr="000918AC">
              <w:rPr>
                <w:rFonts w:ascii="Times" w:hAnsi="Times"/>
                <w:color w:val="000000"/>
                <w:lang w:val="sr-Latn-RS"/>
              </w:rPr>
              <w:t>.</w:t>
            </w:r>
          </w:p>
          <w:p w14:paraId="2B3645E9" w14:textId="77777777" w:rsidR="001B7AE0" w:rsidRPr="000918AC" w:rsidRDefault="001B7AE0" w:rsidP="007F613F">
            <w:pPr>
              <w:numPr>
                <w:ilvl w:val="0"/>
                <w:numId w:val="35"/>
              </w:numPr>
              <w:spacing w:before="120" w:after="240"/>
              <w:contextualSpacing/>
              <w:jc w:val="both"/>
              <w:rPr>
                <w:rFonts w:ascii="Times" w:hAnsi="Times"/>
                <w:lang w:val="sr-Latn-RS"/>
              </w:rPr>
            </w:pPr>
            <w:r w:rsidRPr="000918AC">
              <w:rPr>
                <w:rFonts w:ascii="Times" w:hAnsi="Times"/>
                <w:lang w:val="sr-Latn-RS"/>
              </w:rPr>
              <w:t xml:space="preserve">Nakon prve </w:t>
            </w:r>
            <w:r w:rsidRPr="000918AC">
              <w:rPr>
                <w:rFonts w:ascii="Times" w:hAnsi="Times"/>
                <w:color w:val="000000"/>
                <w:lang w:val="sr-Latn-RS"/>
              </w:rPr>
              <w:t xml:space="preserve">godine, </w:t>
            </w:r>
            <w:r w:rsidRPr="000918AC">
              <w:rPr>
                <w:rFonts w:ascii="Times" w:hAnsi="Times"/>
                <w:lang w:val="sr-Latn-RS"/>
              </w:rPr>
              <w:t xml:space="preserve">jednom </w:t>
            </w:r>
            <w:r w:rsidRPr="000918AC">
              <w:rPr>
                <w:rFonts w:ascii="Times" w:hAnsi="Times"/>
                <w:color w:val="000000"/>
                <w:lang w:val="sr-Latn-RS"/>
              </w:rPr>
              <w:t xml:space="preserve">godišnje, nakon </w:t>
            </w:r>
            <w:r w:rsidRPr="000918AC">
              <w:rPr>
                <w:rFonts w:ascii="Times" w:hAnsi="Times"/>
                <w:lang w:val="sr-Latn-RS"/>
              </w:rPr>
              <w:t xml:space="preserve">završetka </w:t>
            </w:r>
            <w:r w:rsidRPr="000918AC">
              <w:rPr>
                <w:rFonts w:ascii="Times" w:hAnsi="Times"/>
                <w:color w:val="000000"/>
                <w:lang w:val="sr-Latn-RS"/>
              </w:rPr>
              <w:t>školske godine.</w:t>
            </w:r>
          </w:p>
          <w:p w14:paraId="2B3645EA" w14:textId="77777777" w:rsidR="001B7AE0" w:rsidRPr="000918AC" w:rsidRDefault="001B7AE0" w:rsidP="007F613F">
            <w:pPr>
              <w:spacing w:before="120" w:after="120"/>
              <w:jc w:val="both"/>
              <w:rPr>
                <w:rFonts w:ascii="Times" w:hAnsi="Times"/>
                <w:b/>
                <w:bCs/>
                <w:lang w:val="sr-Latn-RS"/>
              </w:rPr>
            </w:pPr>
            <w:r w:rsidRPr="000918AC">
              <w:rPr>
                <w:rFonts w:ascii="Times" w:hAnsi="Times"/>
                <w:b/>
                <w:bCs/>
                <w:lang w:val="sr-Latn-RS"/>
              </w:rPr>
              <w:t>Ocenjivanje rezultata:</w:t>
            </w:r>
          </w:p>
          <w:p w14:paraId="2B3645EB"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 xml:space="preserve">SK-i planiraju očekivane rezultate na osnovu Godišnjeg </w:t>
            </w:r>
            <w:r w:rsidRPr="000918AC">
              <w:rPr>
                <w:rFonts w:ascii="Times" w:hAnsi="Times"/>
                <w:color w:val="000000"/>
                <w:lang w:val="sr-Latn-RS"/>
              </w:rPr>
              <w:t>plana rada</w:t>
            </w:r>
            <w:r w:rsidRPr="000918AC">
              <w:rPr>
                <w:rFonts w:ascii="Times" w:hAnsi="Times"/>
                <w:lang w:val="sr-Latn-RS"/>
              </w:rPr>
              <w:t xml:space="preserve">. </w:t>
            </w:r>
            <w:r w:rsidRPr="000918AC">
              <w:rPr>
                <w:rFonts w:ascii="Times" w:hAnsi="Times"/>
                <w:color w:val="000000"/>
                <w:lang w:val="sr-Latn-RS"/>
              </w:rPr>
              <w:t xml:space="preserve">Praćenje </w:t>
            </w:r>
            <w:r w:rsidRPr="000918AC">
              <w:rPr>
                <w:rFonts w:ascii="Times" w:hAnsi="Times"/>
                <w:lang w:val="sr-Latn-RS"/>
              </w:rPr>
              <w:t xml:space="preserve">rezultata </w:t>
            </w:r>
            <w:r w:rsidRPr="000918AC">
              <w:rPr>
                <w:rFonts w:ascii="Times" w:hAnsi="Times"/>
                <w:color w:val="000000"/>
                <w:lang w:val="sr-Latn-RS"/>
              </w:rPr>
              <w:t xml:space="preserve">kontinuirano </w:t>
            </w:r>
            <w:r w:rsidRPr="000918AC">
              <w:rPr>
                <w:rFonts w:ascii="Times" w:hAnsi="Times"/>
                <w:lang w:val="sr-Latn-RS"/>
              </w:rPr>
              <w:t xml:space="preserve">vrši </w:t>
            </w:r>
            <w:r w:rsidRPr="000918AC">
              <w:rPr>
                <w:rFonts w:ascii="Times" w:hAnsi="Times"/>
                <w:color w:val="000000"/>
                <w:lang w:val="sr-Latn-RS"/>
              </w:rPr>
              <w:t xml:space="preserve">SK-a </w:t>
            </w:r>
            <w:r w:rsidRPr="000918AC">
              <w:rPr>
                <w:rFonts w:ascii="Times" w:hAnsi="Times"/>
                <w:lang w:val="sr-Latn-RS"/>
              </w:rPr>
              <w:t xml:space="preserve">prema </w:t>
            </w:r>
            <w:r w:rsidRPr="000918AC">
              <w:rPr>
                <w:rFonts w:ascii="Times" w:hAnsi="Times"/>
                <w:color w:val="000000"/>
                <w:lang w:val="sr-Latn-RS"/>
              </w:rPr>
              <w:t xml:space="preserve">sledećim </w:t>
            </w:r>
            <w:r w:rsidRPr="000918AC">
              <w:rPr>
                <w:rFonts w:ascii="Times" w:hAnsi="Times"/>
                <w:lang w:val="sr-Latn-RS"/>
              </w:rPr>
              <w:t>pokazateljima:</w:t>
            </w:r>
          </w:p>
          <w:p w14:paraId="2B3645EC"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radionica</w:t>
            </w:r>
            <w:r w:rsidRPr="000918AC">
              <w:rPr>
                <w:rFonts w:ascii="Times" w:hAnsi="Times"/>
                <w:color w:val="000000"/>
                <w:lang w:val="sr-Latn-RS"/>
              </w:rPr>
              <w:t>/</w:t>
            </w:r>
            <w:r w:rsidRPr="000918AC">
              <w:rPr>
                <w:rFonts w:ascii="Times" w:hAnsi="Times"/>
                <w:lang w:val="sr-Latn-RS"/>
              </w:rPr>
              <w:t>informativnih sesija/obuka organizovanih prema temama;</w:t>
            </w:r>
          </w:p>
          <w:p w14:paraId="2B3645ED"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 xml:space="preserve">Broj učenika uključenih </w:t>
            </w:r>
            <w:r w:rsidRPr="000918AC">
              <w:rPr>
                <w:rFonts w:ascii="Times" w:hAnsi="Times"/>
                <w:color w:val="000000"/>
                <w:lang w:val="sr-Latn-RS"/>
              </w:rPr>
              <w:t xml:space="preserve">u </w:t>
            </w:r>
            <w:r w:rsidRPr="000918AC">
              <w:rPr>
                <w:rFonts w:ascii="Times" w:hAnsi="Times"/>
                <w:lang w:val="sr-Latn-RS"/>
              </w:rPr>
              <w:t xml:space="preserve">radionice/informativne sesije </w:t>
            </w:r>
            <w:r w:rsidRPr="000918AC">
              <w:rPr>
                <w:rFonts w:ascii="Times" w:hAnsi="Times"/>
                <w:color w:val="000000"/>
                <w:lang w:val="sr-Latn-RS"/>
              </w:rPr>
              <w:t xml:space="preserve">/ </w:t>
            </w:r>
            <w:r w:rsidRPr="000918AC">
              <w:rPr>
                <w:rFonts w:ascii="Times" w:hAnsi="Times"/>
                <w:lang w:val="sr-Latn-RS"/>
              </w:rPr>
              <w:t>obuke po razredima i podeljen prema polu i etničkoj pripadnosti;</w:t>
            </w:r>
          </w:p>
          <w:p w14:paraId="2B3645EE"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 xml:space="preserve">Broj učenika koji su </w:t>
            </w:r>
            <w:r w:rsidRPr="000918AC">
              <w:rPr>
                <w:rFonts w:ascii="Times" w:hAnsi="Times"/>
                <w:color w:val="000000"/>
                <w:lang w:val="sr-Latn-RS"/>
              </w:rPr>
              <w:t xml:space="preserve">podržan za zapošljavanje po razredima i podeljen prema polu </w:t>
            </w:r>
            <w:r w:rsidRPr="000918AC">
              <w:rPr>
                <w:rFonts w:ascii="Times" w:hAnsi="Times"/>
                <w:lang w:val="sr-Latn-RS"/>
              </w:rPr>
              <w:t>i etničkoj pripadnosti;</w:t>
            </w:r>
          </w:p>
          <w:p w14:paraId="2B3645EF"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pripremljenih mekim veštinama za uspešno sprovođenje volonterskog rada ili prakse u preduzećima;</w:t>
            </w:r>
          </w:p>
          <w:p w14:paraId="2B3645F0"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 xml:space="preserve">Broj organizovanih događaja; </w:t>
            </w:r>
          </w:p>
          <w:p w14:paraId="2B3645F1"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koji su prisustvovali događajima po razredima i podeljeni prema polu i etničkoj pripadnosti;</w:t>
            </w:r>
          </w:p>
          <w:p w14:paraId="2B3645F2" w14:textId="77777777" w:rsidR="001B7AE0" w:rsidRPr="000918AC" w:rsidRDefault="001B7AE0" w:rsidP="007F613F">
            <w:pPr>
              <w:numPr>
                <w:ilvl w:val="0"/>
                <w:numId w:val="22"/>
              </w:numPr>
              <w:spacing w:before="120" w:after="120"/>
              <w:contextualSpacing/>
              <w:jc w:val="both"/>
              <w:rPr>
                <w:rFonts w:ascii="Times" w:hAnsi="Times"/>
                <w:lang w:val="sr-Latn-RS"/>
              </w:rPr>
            </w:pPr>
            <w:r w:rsidRPr="000918AC">
              <w:rPr>
                <w:rFonts w:ascii="Times" w:hAnsi="Times"/>
                <w:lang w:val="sr-Latn-RS"/>
              </w:rPr>
              <w:t>Broj jedinstvenih preduzeća</w:t>
            </w:r>
            <w:r w:rsidRPr="000918AC">
              <w:rPr>
                <w:rFonts w:ascii="Times" w:hAnsi="Times"/>
                <w:vertAlign w:val="superscript"/>
                <w:lang w:val="sr-Latn-RS"/>
              </w:rPr>
              <w:footnoteReference w:id="17"/>
            </w:r>
            <w:r w:rsidRPr="000918AC">
              <w:rPr>
                <w:rFonts w:ascii="Times" w:hAnsi="Times"/>
                <w:lang w:val="sr-Latn-RS"/>
              </w:rPr>
              <w:t xml:space="preserve"> koja sarađuju sa SK-ima.</w:t>
            </w:r>
          </w:p>
          <w:p w14:paraId="2B3645F3" w14:textId="77777777" w:rsidR="001B7AE0" w:rsidRPr="000918AC" w:rsidRDefault="001B7AE0" w:rsidP="007F613F">
            <w:pPr>
              <w:spacing w:before="120" w:after="120" w:line="276" w:lineRule="auto"/>
              <w:jc w:val="both"/>
              <w:rPr>
                <w:rFonts w:ascii="Times" w:hAnsi="Times"/>
                <w:lang w:val="sr-Latn-RS"/>
              </w:rPr>
            </w:pPr>
            <w:r w:rsidRPr="000918AC">
              <w:rPr>
                <w:rFonts w:ascii="Times" w:hAnsi="Times"/>
                <w:lang w:val="sr-Latn-RS"/>
              </w:rPr>
              <w:t xml:space="preserve">Izveštaj o ostvarenim rezultatima sastavlja SK i ocenjuje ga direktor NSŠ-a na </w:t>
            </w:r>
            <w:r w:rsidRPr="000918AC">
              <w:rPr>
                <w:rFonts w:ascii="Times" w:hAnsi="Times"/>
                <w:color w:val="000000"/>
                <w:lang w:val="sr-Latn-RS"/>
              </w:rPr>
              <w:t xml:space="preserve">sledeći način </w:t>
            </w:r>
            <w:r w:rsidRPr="000918AC">
              <w:rPr>
                <w:rFonts w:ascii="Times" w:hAnsi="Times"/>
                <w:lang w:val="sr-Latn-RS"/>
              </w:rPr>
              <w:t>:</w:t>
            </w:r>
          </w:p>
          <w:p w14:paraId="2B3645F4" w14:textId="77777777" w:rsidR="001B7AE0" w:rsidRPr="000918AC" w:rsidRDefault="001B7AE0" w:rsidP="007F613F">
            <w:pPr>
              <w:numPr>
                <w:ilvl w:val="0"/>
                <w:numId w:val="28"/>
              </w:numPr>
              <w:spacing w:before="120" w:after="120"/>
              <w:contextualSpacing/>
              <w:jc w:val="both"/>
              <w:rPr>
                <w:rFonts w:ascii="Times" w:hAnsi="Times"/>
                <w:lang w:val="sr-Latn-RS"/>
              </w:rPr>
            </w:pPr>
            <w:r w:rsidRPr="000918AC">
              <w:rPr>
                <w:rFonts w:ascii="Times" w:hAnsi="Times"/>
                <w:lang w:val="sr-Latn-RS"/>
              </w:rPr>
              <w:t>U prvoj godini angažovanja SK-a, dva puta godišnje, nakon prvog polugodišta i nakon drugog polugodišta školske godine.</w:t>
            </w:r>
          </w:p>
          <w:p w14:paraId="2B3645F5" w14:textId="77777777" w:rsidR="001B7AE0" w:rsidRPr="000918AC" w:rsidRDefault="001B7AE0" w:rsidP="007F613F">
            <w:pPr>
              <w:numPr>
                <w:ilvl w:val="0"/>
                <w:numId w:val="28"/>
              </w:numPr>
              <w:spacing w:before="120" w:after="120"/>
              <w:contextualSpacing/>
              <w:jc w:val="both"/>
              <w:rPr>
                <w:rFonts w:ascii="Times" w:hAnsi="Times"/>
                <w:lang w:val="sr-Latn-RS"/>
              </w:rPr>
            </w:pPr>
            <w:r w:rsidRPr="000918AC">
              <w:rPr>
                <w:rFonts w:ascii="Times" w:hAnsi="Times"/>
                <w:lang w:val="sr-Latn-RS"/>
              </w:rPr>
              <w:t>Nakon prve godine angažovanja SK-ova, jednom godišnje, nakon završetka školske godine.</w:t>
            </w:r>
          </w:p>
          <w:p w14:paraId="2B3645F6" w14:textId="77777777" w:rsidR="001B7AE0" w:rsidRPr="000918AC" w:rsidRDefault="001B7AE0" w:rsidP="007F613F">
            <w:pPr>
              <w:spacing w:before="120" w:after="120"/>
              <w:ind w:left="1460"/>
              <w:contextualSpacing/>
              <w:jc w:val="both"/>
              <w:rPr>
                <w:rFonts w:ascii="Times" w:hAnsi="Times"/>
                <w:lang w:val="sr-Latn-RS"/>
              </w:rPr>
            </w:pPr>
          </w:p>
          <w:p w14:paraId="2B3645F7" w14:textId="77777777" w:rsidR="001B7AE0" w:rsidRPr="000918AC" w:rsidRDefault="001B7AE0" w:rsidP="007F613F">
            <w:pPr>
              <w:spacing w:before="120" w:after="360"/>
              <w:jc w:val="both"/>
              <w:rPr>
                <w:rFonts w:ascii="Times" w:hAnsi="Times"/>
                <w:b/>
                <w:lang w:val="sr-Latn-RS"/>
              </w:rPr>
            </w:pPr>
            <w:r w:rsidRPr="000918AC">
              <w:rPr>
                <w:rFonts w:ascii="Times" w:hAnsi="Times"/>
                <w:b/>
                <w:lang w:val="sr-Latn-RS"/>
              </w:rPr>
              <w:lastRenderedPageBreak/>
              <w:t>Obezbeđivanje kvaliteta</w:t>
            </w:r>
          </w:p>
          <w:p w14:paraId="2B3645F8" w14:textId="77777777" w:rsidR="001B7AE0" w:rsidRPr="000918AC" w:rsidRDefault="001B7AE0" w:rsidP="007F613F">
            <w:pPr>
              <w:spacing w:before="120" w:after="120"/>
              <w:jc w:val="both"/>
              <w:rPr>
                <w:rFonts w:ascii="Times" w:hAnsi="Times"/>
                <w:bCs/>
                <w:lang w:val="sr-Latn-RS"/>
              </w:rPr>
            </w:pPr>
            <w:r w:rsidRPr="000918AC">
              <w:rPr>
                <w:rFonts w:ascii="Times" w:hAnsi="Times"/>
                <w:bCs/>
                <w:lang w:val="sr-Latn-RS"/>
              </w:rPr>
              <w:t xml:space="preserve">SK-i </w:t>
            </w:r>
            <w:r w:rsidRPr="000918AC">
              <w:rPr>
                <w:rFonts w:ascii="Times" w:hAnsi="Times"/>
                <w:color w:val="000000"/>
                <w:lang w:val="sr-Latn-RS"/>
              </w:rPr>
              <w:t xml:space="preserve">koriste interni sistem za </w:t>
            </w:r>
            <w:r w:rsidRPr="000918AC">
              <w:rPr>
                <w:rFonts w:ascii="Times" w:hAnsi="Times"/>
                <w:bCs/>
                <w:lang w:val="sr-Latn-RS"/>
              </w:rPr>
              <w:t xml:space="preserve">praćenje zadovoljstva </w:t>
            </w:r>
            <w:r w:rsidRPr="000918AC">
              <w:rPr>
                <w:rFonts w:ascii="Times" w:hAnsi="Times"/>
                <w:color w:val="000000"/>
                <w:lang w:val="sr-Latn-RS"/>
              </w:rPr>
              <w:t xml:space="preserve">korisnika </w:t>
            </w:r>
            <w:r w:rsidRPr="000918AC">
              <w:rPr>
                <w:rFonts w:ascii="Times" w:hAnsi="Times"/>
                <w:bCs/>
                <w:lang w:val="sr-Latn-RS"/>
              </w:rPr>
              <w:t xml:space="preserve">pruženim </w:t>
            </w:r>
            <w:r w:rsidRPr="000918AC">
              <w:rPr>
                <w:rFonts w:ascii="Times" w:hAnsi="Times"/>
                <w:color w:val="000000"/>
                <w:lang w:val="sr-Latn-RS"/>
              </w:rPr>
              <w:t xml:space="preserve">uslugama </w:t>
            </w:r>
            <w:r w:rsidRPr="000918AC">
              <w:rPr>
                <w:rFonts w:ascii="Times" w:hAnsi="Times"/>
                <w:bCs/>
                <w:lang w:val="sr-Latn-RS"/>
              </w:rPr>
              <w:t xml:space="preserve">i sprovedenim aktivnostima </w:t>
            </w:r>
            <w:r w:rsidRPr="000918AC">
              <w:rPr>
                <w:rFonts w:ascii="Times" w:hAnsi="Times"/>
                <w:color w:val="000000"/>
                <w:lang w:val="sr-Latn-RS"/>
              </w:rPr>
              <w:t xml:space="preserve">za </w:t>
            </w:r>
            <w:r w:rsidRPr="000918AC">
              <w:rPr>
                <w:rFonts w:ascii="Times" w:hAnsi="Times"/>
                <w:bCs/>
                <w:lang w:val="sr-Latn-RS"/>
              </w:rPr>
              <w:t xml:space="preserve">: </w:t>
            </w:r>
          </w:p>
          <w:p w14:paraId="2B3645F9" w14:textId="77777777" w:rsidR="001B7AE0" w:rsidRPr="000918AC" w:rsidRDefault="001B7AE0" w:rsidP="007F613F">
            <w:pPr>
              <w:numPr>
                <w:ilvl w:val="0"/>
                <w:numId w:val="81"/>
              </w:numPr>
              <w:spacing w:before="120" w:after="120"/>
              <w:contextualSpacing/>
              <w:jc w:val="both"/>
              <w:rPr>
                <w:rFonts w:ascii="Times" w:hAnsi="Times"/>
                <w:lang w:val="sr-Latn-RS"/>
              </w:rPr>
            </w:pPr>
            <w:r w:rsidRPr="000918AC">
              <w:rPr>
                <w:rFonts w:ascii="Times" w:hAnsi="Times"/>
                <w:lang w:val="sr-Latn-RS"/>
              </w:rPr>
              <w:t xml:space="preserve">Učenike VSŠ-a/ </w:t>
            </w:r>
            <w:r w:rsidRPr="000918AC">
              <w:rPr>
                <w:rFonts w:ascii="Times" w:hAnsi="Times"/>
                <w:color w:val="000000"/>
                <w:lang w:val="sr-Latn-RS"/>
              </w:rPr>
              <w:t>Gimnazije</w:t>
            </w:r>
          </w:p>
          <w:p w14:paraId="2B3645FA" w14:textId="77777777" w:rsidR="001B7AE0" w:rsidRPr="000918AC" w:rsidRDefault="001B7AE0" w:rsidP="007F613F">
            <w:pPr>
              <w:numPr>
                <w:ilvl w:val="0"/>
                <w:numId w:val="26"/>
              </w:numPr>
              <w:ind w:left="720"/>
              <w:contextualSpacing/>
              <w:jc w:val="both"/>
              <w:rPr>
                <w:rFonts w:ascii="Times" w:hAnsi="Times"/>
                <w:lang w:val="sr-Latn-RS"/>
              </w:rPr>
            </w:pPr>
            <w:r w:rsidRPr="000918AC">
              <w:rPr>
                <w:rFonts w:ascii="Times" w:hAnsi="Times"/>
                <w:lang w:val="sr-Latn-RS"/>
              </w:rPr>
              <w:t xml:space="preserve">Buduće učenike </w:t>
            </w:r>
            <w:r w:rsidRPr="000918AC">
              <w:rPr>
                <w:rFonts w:ascii="Times" w:hAnsi="Times"/>
                <w:color w:val="000000"/>
                <w:lang w:val="sr-Latn-RS"/>
              </w:rPr>
              <w:t>(iz NSŠ-a</w:t>
            </w:r>
            <w:r w:rsidRPr="000918AC">
              <w:rPr>
                <w:rFonts w:ascii="Times" w:hAnsi="Times"/>
                <w:lang w:val="sr-Latn-RS"/>
              </w:rPr>
              <w:t xml:space="preserve">) </w:t>
            </w:r>
          </w:p>
          <w:p w14:paraId="2B3645FB" w14:textId="77777777" w:rsidR="001B7AE0" w:rsidRPr="000918AC" w:rsidRDefault="001B7AE0" w:rsidP="007F613F">
            <w:pPr>
              <w:numPr>
                <w:ilvl w:val="0"/>
                <w:numId w:val="26"/>
              </w:numPr>
              <w:ind w:left="720"/>
              <w:contextualSpacing/>
              <w:jc w:val="both"/>
              <w:rPr>
                <w:rFonts w:ascii="Times" w:hAnsi="Times"/>
                <w:lang w:val="sr-Latn-RS"/>
              </w:rPr>
            </w:pPr>
            <w:r w:rsidRPr="000918AC">
              <w:rPr>
                <w:rFonts w:ascii="Times" w:hAnsi="Times"/>
                <w:lang w:val="sr-Latn-RS"/>
              </w:rPr>
              <w:t>Preduzeća</w:t>
            </w:r>
          </w:p>
          <w:p w14:paraId="2B3645FC" w14:textId="77777777" w:rsidR="001B7AE0" w:rsidRPr="000918AC" w:rsidRDefault="001B7AE0" w:rsidP="007F613F">
            <w:pPr>
              <w:numPr>
                <w:ilvl w:val="0"/>
                <w:numId w:val="26"/>
              </w:numPr>
              <w:ind w:left="720"/>
              <w:contextualSpacing/>
              <w:jc w:val="both"/>
              <w:rPr>
                <w:rFonts w:ascii="Times" w:hAnsi="Times"/>
                <w:lang w:val="sr-Latn-RS"/>
              </w:rPr>
            </w:pPr>
            <w:r w:rsidRPr="000918AC">
              <w:rPr>
                <w:rFonts w:ascii="Times" w:hAnsi="Times"/>
                <w:lang w:val="sr-Latn-RS"/>
              </w:rPr>
              <w:t xml:space="preserve">Roditelje / </w:t>
            </w:r>
            <w:r w:rsidRPr="000918AC">
              <w:rPr>
                <w:rFonts w:ascii="Times" w:hAnsi="Times"/>
                <w:color w:val="000000"/>
                <w:lang w:val="sr-Latn-RS"/>
              </w:rPr>
              <w:t xml:space="preserve">članove zajednice </w:t>
            </w:r>
          </w:p>
          <w:p w14:paraId="2B3645FD" w14:textId="77777777" w:rsidR="001B7AE0" w:rsidRPr="000918AC" w:rsidRDefault="001B7AE0" w:rsidP="007F613F">
            <w:pPr>
              <w:jc w:val="both"/>
              <w:rPr>
                <w:rFonts w:ascii="Times" w:hAnsi="Times"/>
                <w:lang w:val="sr-Latn-RS"/>
              </w:rPr>
            </w:pPr>
          </w:p>
          <w:p w14:paraId="2B3645FE" w14:textId="77777777" w:rsidR="001B7AE0" w:rsidRPr="000918AC" w:rsidRDefault="001B7AE0" w:rsidP="007F613F">
            <w:pPr>
              <w:jc w:val="both"/>
              <w:rPr>
                <w:rFonts w:ascii="Times" w:hAnsi="Times"/>
                <w:lang w:val="sr-Latn-RS"/>
              </w:rPr>
            </w:pPr>
            <w:r w:rsidRPr="000918AC">
              <w:rPr>
                <w:rFonts w:ascii="Times" w:hAnsi="Times"/>
                <w:bCs/>
                <w:lang w:val="sr-Latn-RS"/>
              </w:rPr>
              <w:t xml:space="preserve">KS- </w:t>
            </w:r>
            <w:r w:rsidRPr="000918AC">
              <w:rPr>
                <w:rFonts w:ascii="Times" w:hAnsi="Times"/>
                <w:color w:val="000000"/>
                <w:lang w:val="sr-Latn-RS"/>
              </w:rPr>
              <w:t xml:space="preserve">i koriste sistem </w:t>
            </w:r>
            <w:r w:rsidRPr="000918AC">
              <w:rPr>
                <w:rFonts w:ascii="Times" w:hAnsi="Times"/>
                <w:lang w:val="sr-Latn-RS"/>
              </w:rPr>
              <w:t xml:space="preserve">traganja </w:t>
            </w:r>
            <w:r w:rsidRPr="000918AC">
              <w:rPr>
                <w:rFonts w:ascii="Times" w:hAnsi="Times"/>
                <w:color w:val="000000"/>
                <w:lang w:val="sr-Latn-RS"/>
              </w:rPr>
              <w:t xml:space="preserve">diplomiranih </w:t>
            </w:r>
            <w:r w:rsidRPr="000918AC">
              <w:rPr>
                <w:rFonts w:ascii="Times" w:hAnsi="Times"/>
                <w:lang w:val="sr-Latn-RS"/>
              </w:rPr>
              <w:t xml:space="preserve">za </w:t>
            </w:r>
            <w:r w:rsidRPr="000918AC">
              <w:rPr>
                <w:rFonts w:ascii="Times" w:hAnsi="Times"/>
                <w:color w:val="000000"/>
                <w:lang w:val="sr-Latn-RS"/>
              </w:rPr>
              <w:t>svakog diplomiranog, zasnovanog na SMIAL</w:t>
            </w:r>
          </w:p>
          <w:p w14:paraId="2B3645FF" w14:textId="77777777" w:rsidR="001B7AE0" w:rsidRPr="000918AC" w:rsidRDefault="001B7AE0" w:rsidP="007F613F">
            <w:pPr>
              <w:jc w:val="both"/>
              <w:rPr>
                <w:rFonts w:ascii="Times" w:hAnsi="Times"/>
                <w:lang w:val="sr-Latn-RS"/>
              </w:rPr>
            </w:pPr>
          </w:p>
        </w:tc>
      </w:tr>
    </w:tbl>
    <w:p w14:paraId="2B364601" w14:textId="77777777" w:rsidR="001B7AE0" w:rsidRPr="000918AC" w:rsidRDefault="001B7AE0" w:rsidP="001B7AE0">
      <w:pPr>
        <w:keepNext/>
        <w:keepLines/>
        <w:spacing w:before="360" w:after="120" w:line="276" w:lineRule="auto"/>
        <w:outlineLvl w:val="1"/>
        <w:rPr>
          <w:rFonts w:ascii="Arial" w:eastAsia="MS Mincho" w:hAnsi="Arial" w:cs="Arial"/>
          <w:sz w:val="32"/>
          <w:szCs w:val="32"/>
          <w:lang w:val="sr-Latn-RS"/>
        </w:rPr>
        <w:sectPr w:rsidR="001B7AE0" w:rsidRPr="000918AC" w:rsidSect="007F613F">
          <w:type w:val="continuous"/>
          <w:pgSz w:w="15840" w:h="12240" w:orient="landscape"/>
          <w:pgMar w:top="1440" w:right="1440" w:bottom="1440" w:left="1440" w:header="720" w:footer="720" w:gutter="0"/>
          <w:cols w:space="720"/>
        </w:sectPr>
      </w:pPr>
    </w:p>
    <w:p w14:paraId="2B364602" w14:textId="77777777" w:rsidR="001B7AE0" w:rsidRPr="000918AC" w:rsidRDefault="001B7AE0" w:rsidP="001B7AE0">
      <w:pPr>
        <w:keepNext/>
        <w:keepLines/>
        <w:spacing w:before="1080" w:after="120" w:line="276" w:lineRule="auto"/>
        <w:outlineLvl w:val="0"/>
        <w:rPr>
          <w:rFonts w:ascii="Times" w:eastAsia="MS Mincho" w:hAnsi="Times" w:cs="Arial"/>
          <w:b/>
          <w:bCs/>
          <w:sz w:val="32"/>
          <w:szCs w:val="32"/>
          <w:lang w:val="sr-Latn-RS"/>
        </w:rPr>
      </w:pPr>
      <w:bookmarkStart w:id="94" w:name="_Toc135122129"/>
      <w:r w:rsidRPr="000918AC">
        <w:rPr>
          <w:rFonts w:ascii="Times" w:eastAsia="MS Mincho" w:hAnsi="Times" w:cs="Arial"/>
          <w:b/>
          <w:bCs/>
          <w:sz w:val="32"/>
          <w:szCs w:val="32"/>
          <w:lang w:val="sr-Latn-RS"/>
        </w:rPr>
        <w:t>4. PRILOZI ZA GIMNAZIJE</w:t>
      </w:r>
      <w:bookmarkEnd w:id="94"/>
    </w:p>
    <w:p w14:paraId="2B364603" w14:textId="77777777" w:rsidR="001B7AE0" w:rsidRPr="000918AC" w:rsidRDefault="001B7AE0" w:rsidP="001B7AE0">
      <w:pPr>
        <w:keepNext/>
        <w:keepLines/>
        <w:spacing w:before="360" w:after="120" w:line="276" w:lineRule="auto"/>
        <w:outlineLvl w:val="1"/>
        <w:rPr>
          <w:rFonts w:eastAsia="MS Mincho"/>
          <w:b/>
          <w:sz w:val="28"/>
          <w:szCs w:val="28"/>
          <w:lang w:val="sr-Latn-RS"/>
        </w:rPr>
      </w:pPr>
      <w:bookmarkStart w:id="95" w:name="_Toc135122130"/>
      <w:r w:rsidRPr="000918AC">
        <w:rPr>
          <w:rFonts w:eastAsia="MS Mincho"/>
          <w:b/>
          <w:sz w:val="28"/>
          <w:szCs w:val="28"/>
          <w:lang w:val="sr-Latn-RS"/>
        </w:rPr>
        <w:t>Prilog 1. Karijerno obrazovanje</w:t>
      </w:r>
      <w:bookmarkEnd w:id="95"/>
    </w:p>
    <w:p w14:paraId="2B364604" w14:textId="77777777" w:rsidR="001B7AE0" w:rsidRPr="000918AC" w:rsidRDefault="001B7AE0" w:rsidP="001B7AE0">
      <w:pPr>
        <w:spacing w:after="240"/>
        <w:jc w:val="both"/>
        <w:rPr>
          <w:rFonts w:ascii="Times" w:hAnsi="Times" w:cs="Times"/>
          <w:color w:val="202124"/>
          <w:lang w:val="sr-Latn-RS"/>
        </w:rPr>
      </w:pPr>
      <w:r w:rsidRPr="000918AC">
        <w:rPr>
          <w:rFonts w:ascii="Times" w:hAnsi="Times" w:cs="Times"/>
          <w:color w:val="202124"/>
          <w:lang w:val="sr-Latn-RS"/>
        </w:rPr>
        <w:t>Karijerno obrazovanje se može realizovati po različitim modelima:</w:t>
      </w:r>
    </w:p>
    <w:p w14:paraId="2B364605"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Kao deo kurikuluma </w:t>
      </w:r>
      <w:r w:rsidRPr="000918AC">
        <w:rPr>
          <w:rFonts w:ascii="Times" w:hAnsi="Times" w:cs="Times"/>
          <w:color w:val="202124"/>
          <w:lang w:val="sr-Latn-RS"/>
        </w:rPr>
        <w:t>(kroz jednu nastavnu oblast/predmet ili kroz sve predmete, kao međupredmetno pitanje, kroz aktivnosti karijernih klubova itd.);</w:t>
      </w:r>
    </w:p>
    <w:p w14:paraId="2B364606"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Preko centara/kancelarija za razvoj karijere </w:t>
      </w:r>
      <w:r w:rsidRPr="000918AC">
        <w:rPr>
          <w:rFonts w:ascii="Times" w:hAnsi="Times" w:cs="Times"/>
          <w:color w:val="202124"/>
          <w:lang w:val="sr-Latn-RS"/>
        </w:rPr>
        <w:t>(mogu biti u školi ili na lokalnom/centralnom nivou);</w:t>
      </w:r>
    </w:p>
    <w:p w14:paraId="2B364607"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Individualni model </w:t>
      </w:r>
      <w:r w:rsidRPr="000918AC">
        <w:rPr>
          <w:rFonts w:ascii="Times" w:hAnsi="Times" w:cs="Times"/>
          <w:color w:val="202124"/>
          <w:lang w:val="sr-Latn-RS"/>
        </w:rPr>
        <w:t>(prema interesovanjima i mogućnostima pojedinca);</w:t>
      </w:r>
    </w:p>
    <w:p w14:paraId="2B364608"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Virtualni model </w:t>
      </w:r>
      <w:r w:rsidRPr="000918AC">
        <w:rPr>
          <w:rFonts w:ascii="Times" w:hAnsi="Times" w:cs="Times"/>
          <w:color w:val="202124"/>
          <w:lang w:val="sr-Latn-RS"/>
        </w:rPr>
        <w:t>(simulativne platforme za informacije, savete i orijentaciju – busulla.com).</w:t>
      </w:r>
    </w:p>
    <w:p w14:paraId="2B364609" w14:textId="77777777" w:rsidR="001B7AE0" w:rsidRPr="000918AC" w:rsidRDefault="001B7AE0" w:rsidP="001B7AE0">
      <w:pPr>
        <w:spacing w:before="240"/>
        <w:jc w:val="both"/>
        <w:rPr>
          <w:rFonts w:ascii="Times" w:hAnsi="Times" w:cs="Times"/>
          <w:color w:val="202124"/>
          <w:lang w:val="sr-Latn-RS"/>
        </w:rPr>
      </w:pPr>
      <w:r w:rsidRPr="000918AC">
        <w:rPr>
          <w:rFonts w:ascii="Times" w:hAnsi="Times" w:cs="Times"/>
          <w:color w:val="202124"/>
          <w:lang w:val="sr-Latn-RS"/>
        </w:rPr>
        <w:lastRenderedPageBreak/>
        <w:t>U sistemu preduniverzitetskog obrazovanja na Kosovu, karijerno obrazovanje se adresira kroz hijerarhiju kurikularnih dokumenata: obrazovnih politika (Okvir kurikuluma – Kosovski kurikuluma) i operativnih obrazovnih dokumenata (Osnovni kurikulumi za obrazovne nivoe, Kurikularne stepene i oblasti kurikuluma /nastavnih predmeta). Ova hijerarhija kurikularnih dokumenata uspostavlja sistem rezultata učenja, koji takođe pomažu u utvrđivanju kvalifikacija za pružaoce usluga karijernog obrazovanja.</w:t>
      </w:r>
    </w:p>
    <w:p w14:paraId="2B36460A" w14:textId="77777777" w:rsidR="001B7AE0" w:rsidRPr="000918AC" w:rsidRDefault="001B7AE0" w:rsidP="001B7AE0">
      <w:pPr>
        <w:jc w:val="both"/>
        <w:rPr>
          <w:rFonts w:ascii="Times" w:hAnsi="Times" w:cs="Times"/>
          <w:color w:val="202124"/>
          <w:lang w:val="sr-Latn-RS"/>
        </w:rPr>
      </w:pPr>
    </w:p>
    <w:p w14:paraId="2B36460B" w14:textId="77777777" w:rsidR="001B7AE0" w:rsidRPr="000918AC" w:rsidRDefault="001B7AE0" w:rsidP="001B7AE0">
      <w:pPr>
        <w:jc w:val="both"/>
        <w:rPr>
          <w:rFonts w:ascii="Times" w:hAnsi="Times" w:cs="Times"/>
          <w:color w:val="202124"/>
          <w:lang w:val="sr-Latn-RS"/>
        </w:rPr>
      </w:pPr>
      <w:r w:rsidRPr="000918AC">
        <w:rPr>
          <w:rFonts w:ascii="Times" w:hAnsi="Times" w:cs="Times"/>
          <w:noProof/>
          <w:color w:val="202124"/>
          <w:lang w:val="sq-AL" w:eastAsia="sq-AL"/>
        </w:rPr>
        <w:drawing>
          <wp:inline distT="0" distB="0" distL="0" distR="0" wp14:anchorId="2B364A71" wp14:editId="2B364A72">
            <wp:extent cx="5943600" cy="3895344"/>
            <wp:effectExtent l="0" t="0" r="0" b="0"/>
            <wp:docPr id="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a:srcRect l="5030" t="16586" r="58156" b="13171"/>
                    <a:stretch/>
                  </pic:blipFill>
                  <pic:spPr bwMode="auto">
                    <a:xfrm>
                      <a:off x="0" y="0"/>
                      <a:ext cx="5943600" cy="3895344"/>
                    </a:xfrm>
                    <a:prstGeom prst="rect">
                      <a:avLst/>
                    </a:prstGeom>
                    <a:ln>
                      <a:noFill/>
                    </a:ln>
                    <a:extLst>
                      <a:ext uri="{53640926-AAD7-44D8-BBD7-CCE9431645EC}">
                        <a14:shadowObscured xmlns:a14="http://schemas.microsoft.com/office/drawing/2010/main"/>
                      </a:ext>
                    </a:extLst>
                  </pic:spPr>
                </pic:pic>
              </a:graphicData>
            </a:graphic>
          </wp:inline>
        </w:drawing>
      </w:r>
      <w:r w:rsidRPr="000918AC">
        <w:rPr>
          <w:rFonts w:ascii="Times" w:hAnsi="Times" w:cs="Times"/>
          <w:color w:val="202124"/>
          <w:lang w:val="sr-Latn-RS"/>
        </w:rPr>
        <w:t xml:space="preserve"> </w:t>
      </w:r>
    </w:p>
    <w:p w14:paraId="2B36460C" w14:textId="77777777" w:rsidR="001B7AE0" w:rsidRPr="000918AC" w:rsidRDefault="001B7AE0" w:rsidP="001B7AE0">
      <w:pPr>
        <w:jc w:val="both"/>
        <w:rPr>
          <w:rFonts w:ascii="Times" w:hAnsi="Times" w:cs="Times"/>
          <w:color w:val="202124"/>
          <w:lang w:val="sr-Latn-RS"/>
        </w:rPr>
      </w:pPr>
    </w:p>
    <w:p w14:paraId="2B36460D" w14:textId="77777777" w:rsidR="001B7AE0" w:rsidRPr="000918AC" w:rsidRDefault="001B7AE0" w:rsidP="001B7AE0">
      <w:pPr>
        <w:jc w:val="both"/>
        <w:rPr>
          <w:rFonts w:ascii="Times" w:hAnsi="Times" w:cs="Times"/>
          <w:color w:val="202124"/>
          <w:lang w:val="sr-Latn-RS"/>
        </w:rPr>
      </w:pPr>
    </w:p>
    <w:p w14:paraId="2B36460E" w14:textId="77777777" w:rsidR="001B7AE0" w:rsidRPr="000918AC" w:rsidRDefault="001B7AE0" w:rsidP="001B7AE0">
      <w:pPr>
        <w:jc w:val="both"/>
        <w:rPr>
          <w:rFonts w:ascii="Times" w:hAnsi="Times" w:cs="Times"/>
          <w:color w:val="202124"/>
          <w:lang w:val="sr-Latn-RS"/>
        </w:rPr>
      </w:pPr>
    </w:p>
    <w:p w14:paraId="2B36460F" w14:textId="77777777" w:rsidR="001B7AE0" w:rsidRPr="000918AC" w:rsidRDefault="001B7AE0" w:rsidP="001B7AE0">
      <w:pPr>
        <w:jc w:val="both"/>
        <w:rPr>
          <w:rFonts w:ascii="Times" w:hAnsi="Times" w:cs="Times"/>
          <w:color w:val="202124"/>
          <w:lang w:val="sr-Latn-RS"/>
        </w:rPr>
      </w:pPr>
    </w:p>
    <w:p w14:paraId="2B364610" w14:textId="77777777" w:rsidR="001B7AE0" w:rsidRPr="000918AC" w:rsidRDefault="001B7AE0" w:rsidP="001B7AE0">
      <w:pPr>
        <w:jc w:val="both"/>
        <w:rPr>
          <w:rFonts w:ascii="Times" w:hAnsi="Times" w:cs="Times"/>
          <w:color w:val="202124"/>
          <w:lang w:val="sr-Latn-RS"/>
        </w:rPr>
      </w:pPr>
    </w:p>
    <w:p w14:paraId="2B364611" w14:textId="77777777" w:rsidR="001B7AE0" w:rsidRPr="000918AC" w:rsidRDefault="001B7AE0" w:rsidP="001B7AE0">
      <w:pPr>
        <w:jc w:val="both"/>
        <w:rPr>
          <w:rFonts w:ascii="Times" w:hAnsi="Times" w:cs="Times"/>
          <w:color w:val="202124"/>
          <w:lang w:val="sr-Latn-RS"/>
        </w:rPr>
      </w:pPr>
    </w:p>
    <w:tbl>
      <w:tblPr>
        <w:tblStyle w:val="TableGrid"/>
        <w:tblW w:w="0" w:type="auto"/>
        <w:tblLook w:val="04A0" w:firstRow="1" w:lastRow="0" w:firstColumn="1" w:lastColumn="0" w:noHBand="0" w:noVBand="1"/>
      </w:tblPr>
      <w:tblGrid>
        <w:gridCol w:w="4508"/>
        <w:gridCol w:w="4509"/>
      </w:tblGrid>
      <w:tr w:rsidR="001B7AE0" w:rsidRPr="000918AC" w14:paraId="2B364618" w14:textId="77777777" w:rsidTr="007F613F">
        <w:tc>
          <w:tcPr>
            <w:tcW w:w="4508" w:type="dxa"/>
          </w:tcPr>
          <w:p w14:paraId="2B364612" w14:textId="77777777" w:rsidR="001B7AE0" w:rsidRPr="000918AC" w:rsidRDefault="001B7AE0" w:rsidP="007F613F">
            <w:pPr>
              <w:jc w:val="both"/>
              <w:rPr>
                <w:rFonts w:ascii="Times" w:hAnsi="Times" w:cs="Times"/>
                <w:color w:val="202124"/>
                <w:lang w:val="sr-Latn-RS"/>
              </w:rPr>
            </w:pPr>
            <w:bookmarkStart w:id="96" w:name="_Hlk135118881"/>
            <w:r w:rsidRPr="000918AC">
              <w:rPr>
                <w:rFonts w:ascii="Times" w:hAnsi="Times" w:cs="Times"/>
                <w:color w:val="202124"/>
                <w:lang w:val="sr-Latn-RS"/>
              </w:rPr>
              <w:lastRenderedPageBreak/>
              <w:t>Hijerarhija kurikularnih dokumenata</w:t>
            </w:r>
          </w:p>
          <w:p w14:paraId="2B364613" w14:textId="77777777" w:rsidR="001B7AE0" w:rsidRPr="000918AC" w:rsidRDefault="001B7AE0" w:rsidP="007F613F">
            <w:pPr>
              <w:jc w:val="both"/>
              <w:rPr>
                <w:rFonts w:ascii="Times" w:hAnsi="Times" w:cs="Times"/>
                <w:color w:val="202124"/>
                <w:lang w:val="sr-Latn-RS"/>
              </w:rPr>
            </w:pPr>
          </w:p>
          <w:p w14:paraId="2B364614" w14:textId="77777777" w:rsidR="001B7AE0" w:rsidRPr="000918AC" w:rsidRDefault="001B7AE0" w:rsidP="007F613F">
            <w:pPr>
              <w:jc w:val="both"/>
              <w:rPr>
                <w:rFonts w:ascii="Times" w:hAnsi="Times" w:cs="Times"/>
                <w:color w:val="202124"/>
                <w:lang w:val="sr-Latn-RS"/>
              </w:rPr>
            </w:pPr>
          </w:p>
          <w:p w14:paraId="2B364615" w14:textId="77777777" w:rsidR="001B7AE0" w:rsidRPr="000918AC" w:rsidRDefault="001B7AE0" w:rsidP="007F613F">
            <w:pPr>
              <w:jc w:val="both"/>
              <w:rPr>
                <w:rFonts w:ascii="Times" w:hAnsi="Times" w:cs="Times"/>
                <w:color w:val="202124"/>
                <w:lang w:val="sr-Latn-RS"/>
              </w:rPr>
            </w:pPr>
          </w:p>
        </w:tc>
        <w:tc>
          <w:tcPr>
            <w:tcW w:w="4509" w:type="dxa"/>
            <w:tcBorders>
              <w:bottom w:val="single" w:sz="4" w:space="0" w:color="auto"/>
            </w:tcBorders>
          </w:tcPr>
          <w:p w14:paraId="2B364616"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Sistem rezultata učenja</w:t>
            </w:r>
          </w:p>
          <w:p w14:paraId="2B364617" w14:textId="77777777" w:rsidR="001B7AE0" w:rsidRPr="000918AC" w:rsidRDefault="001B7AE0" w:rsidP="007F613F">
            <w:pPr>
              <w:jc w:val="both"/>
              <w:rPr>
                <w:rFonts w:ascii="Times" w:hAnsi="Times" w:cs="Times"/>
                <w:color w:val="202124"/>
                <w:lang w:val="sr-Latn-RS"/>
              </w:rPr>
            </w:pPr>
          </w:p>
        </w:tc>
      </w:tr>
      <w:tr w:rsidR="001B7AE0" w:rsidRPr="000918AC" w14:paraId="2B36461E" w14:textId="77777777" w:rsidTr="007F613F">
        <w:trPr>
          <w:trHeight w:val="1394"/>
        </w:trPr>
        <w:tc>
          <w:tcPr>
            <w:tcW w:w="4508" w:type="dxa"/>
            <w:vMerge w:val="restart"/>
          </w:tcPr>
          <w:p w14:paraId="2B364619"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OKVIR KOSOVSKOG KURIKULUMA</w:t>
            </w:r>
          </w:p>
          <w:p w14:paraId="2B36461A" w14:textId="77777777" w:rsidR="001B7AE0" w:rsidRPr="000918AC" w:rsidRDefault="001B7AE0" w:rsidP="007F613F">
            <w:pPr>
              <w:jc w:val="both"/>
              <w:rPr>
                <w:rFonts w:ascii="Times" w:hAnsi="Times" w:cs="Times"/>
                <w:color w:val="202124"/>
                <w:lang w:val="sr-Latn-RS"/>
              </w:rPr>
            </w:pPr>
          </w:p>
          <w:p w14:paraId="2B36461B" w14:textId="77777777" w:rsidR="001B7AE0" w:rsidRPr="000918AC" w:rsidRDefault="001B7AE0" w:rsidP="007F613F">
            <w:pPr>
              <w:jc w:val="both"/>
              <w:rPr>
                <w:rFonts w:ascii="Times" w:hAnsi="Times" w:cs="Times"/>
                <w:color w:val="202124"/>
                <w:lang w:val="sr-Latn-RS"/>
              </w:rPr>
            </w:pPr>
          </w:p>
          <w:p w14:paraId="2B36461C" w14:textId="77777777" w:rsidR="001B7AE0" w:rsidRPr="000918AC" w:rsidRDefault="001B7AE0" w:rsidP="007F613F">
            <w:pPr>
              <w:jc w:val="both"/>
              <w:rPr>
                <w:rFonts w:ascii="Times" w:hAnsi="Times" w:cs="Times"/>
                <w:color w:val="202124"/>
                <w:lang w:val="sr-Latn-RS"/>
              </w:rPr>
            </w:pPr>
          </w:p>
        </w:tc>
        <w:tc>
          <w:tcPr>
            <w:tcW w:w="4509" w:type="dxa"/>
            <w:tcBorders>
              <w:top w:val="single" w:sz="4" w:space="0" w:color="auto"/>
              <w:bottom w:val="nil"/>
            </w:tcBorders>
          </w:tcPr>
          <w:p w14:paraId="2B36461D"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Glavni rezuzltati učenja koji izražavaju neophodan nivo postignuća šest glavnih kompetencija po završetku preduniverzitetskog obrazovanja</w:t>
            </w:r>
          </w:p>
        </w:tc>
      </w:tr>
      <w:tr w:rsidR="001B7AE0" w:rsidRPr="000918AC" w14:paraId="2B364621" w14:textId="77777777" w:rsidTr="007F613F">
        <w:trPr>
          <w:trHeight w:val="31"/>
        </w:trPr>
        <w:tc>
          <w:tcPr>
            <w:tcW w:w="4508" w:type="dxa"/>
            <w:vMerge/>
          </w:tcPr>
          <w:p w14:paraId="2B36461F" w14:textId="77777777" w:rsidR="001B7AE0" w:rsidRPr="000918AC" w:rsidRDefault="001B7AE0" w:rsidP="007F613F">
            <w:pPr>
              <w:jc w:val="both"/>
              <w:rPr>
                <w:rFonts w:ascii="Times" w:hAnsi="Times" w:cs="Times"/>
                <w:color w:val="202124"/>
                <w:lang w:val="sr-Latn-RS"/>
              </w:rPr>
            </w:pPr>
          </w:p>
        </w:tc>
        <w:tc>
          <w:tcPr>
            <w:tcW w:w="4509" w:type="dxa"/>
            <w:tcBorders>
              <w:top w:val="nil"/>
            </w:tcBorders>
          </w:tcPr>
          <w:p w14:paraId="2B364620" w14:textId="77777777" w:rsidR="001B7AE0" w:rsidRPr="000918AC" w:rsidRDefault="001B7AE0" w:rsidP="007F613F">
            <w:pPr>
              <w:jc w:val="both"/>
              <w:rPr>
                <w:rFonts w:ascii="Times" w:hAnsi="Times" w:cs="Times"/>
                <w:color w:val="202124"/>
                <w:lang w:val="sr-Latn-RS"/>
              </w:rPr>
            </w:pPr>
          </w:p>
        </w:tc>
      </w:tr>
      <w:tr w:rsidR="001B7AE0" w:rsidRPr="000918AC" w14:paraId="2B364625" w14:textId="77777777" w:rsidTr="007F613F">
        <w:trPr>
          <w:trHeight w:val="805"/>
        </w:trPr>
        <w:tc>
          <w:tcPr>
            <w:tcW w:w="4508" w:type="dxa"/>
            <w:vMerge w:val="restart"/>
          </w:tcPr>
          <w:p w14:paraId="2B364622"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OSNOVNI KURIKULUM ZA KURIKULARNE STEPENE 1-6</w:t>
            </w:r>
          </w:p>
          <w:p w14:paraId="2B364623" w14:textId="77777777" w:rsidR="001B7AE0" w:rsidRPr="000918AC" w:rsidRDefault="001B7AE0" w:rsidP="007F613F">
            <w:pPr>
              <w:jc w:val="both"/>
              <w:rPr>
                <w:rFonts w:ascii="Times" w:hAnsi="Times" w:cs="Times"/>
                <w:color w:val="202124"/>
                <w:lang w:val="sr-Latn-RS"/>
              </w:rPr>
            </w:pPr>
          </w:p>
        </w:tc>
        <w:tc>
          <w:tcPr>
            <w:tcW w:w="4509" w:type="dxa"/>
          </w:tcPr>
          <w:p w14:paraId="2B364624"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Suštinski rezultati učenja koji izražavaju neophodan nivo postignuća šest glavnih kompetencija po završetku preduniverzitetskog obrazovanja</w:t>
            </w:r>
          </w:p>
        </w:tc>
      </w:tr>
      <w:tr w:rsidR="001B7AE0" w:rsidRPr="000918AC" w14:paraId="2B364628" w14:textId="77777777" w:rsidTr="007F613F">
        <w:trPr>
          <w:trHeight w:val="302"/>
        </w:trPr>
        <w:tc>
          <w:tcPr>
            <w:tcW w:w="4508" w:type="dxa"/>
            <w:vMerge/>
            <w:tcBorders>
              <w:bottom w:val="single" w:sz="4" w:space="0" w:color="auto"/>
            </w:tcBorders>
          </w:tcPr>
          <w:p w14:paraId="2B364626" w14:textId="77777777" w:rsidR="001B7AE0" w:rsidRPr="000918AC" w:rsidRDefault="001B7AE0" w:rsidP="007F613F">
            <w:pPr>
              <w:jc w:val="both"/>
              <w:rPr>
                <w:rFonts w:ascii="Times" w:hAnsi="Times" w:cs="Times"/>
                <w:color w:val="202124"/>
                <w:lang w:val="sr-Latn-RS"/>
              </w:rPr>
            </w:pPr>
          </w:p>
        </w:tc>
        <w:tc>
          <w:tcPr>
            <w:tcW w:w="4509" w:type="dxa"/>
          </w:tcPr>
          <w:p w14:paraId="2B364627"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Rezultati učenja za svaku kurikularnu oblast tokom jednog kurikularnog stepena.</w:t>
            </w:r>
          </w:p>
        </w:tc>
      </w:tr>
      <w:tr w:rsidR="001B7AE0" w:rsidRPr="000918AC" w14:paraId="2B36462B" w14:textId="77777777" w:rsidTr="007F613F">
        <w:tc>
          <w:tcPr>
            <w:tcW w:w="4508" w:type="dxa"/>
            <w:tcBorders>
              <w:bottom w:val="nil"/>
            </w:tcBorders>
          </w:tcPr>
          <w:p w14:paraId="2B364629"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PREDMETNI PLANOVI I PROGRAMI</w:t>
            </w:r>
          </w:p>
        </w:tc>
        <w:tc>
          <w:tcPr>
            <w:tcW w:w="4509" w:type="dxa"/>
          </w:tcPr>
          <w:p w14:paraId="2B36462A"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Rezultati učenja za svaki predmet u oblast nastavnog plana i programa po predmetima za svaki razred</w:t>
            </w:r>
          </w:p>
        </w:tc>
      </w:tr>
      <w:tr w:rsidR="001B7AE0" w:rsidRPr="000918AC" w14:paraId="2B36462E" w14:textId="77777777" w:rsidTr="007F613F">
        <w:tc>
          <w:tcPr>
            <w:tcW w:w="4508" w:type="dxa"/>
            <w:tcBorders>
              <w:top w:val="nil"/>
              <w:bottom w:val="single" w:sz="4" w:space="0" w:color="auto"/>
            </w:tcBorders>
          </w:tcPr>
          <w:p w14:paraId="2B36462C" w14:textId="77777777" w:rsidR="001B7AE0" w:rsidRPr="000918AC" w:rsidRDefault="001B7AE0" w:rsidP="007F613F">
            <w:pPr>
              <w:jc w:val="both"/>
              <w:rPr>
                <w:rFonts w:ascii="Times" w:hAnsi="Times" w:cs="Times"/>
                <w:color w:val="202124"/>
                <w:lang w:val="sr-Latn-RS"/>
              </w:rPr>
            </w:pPr>
          </w:p>
        </w:tc>
        <w:tc>
          <w:tcPr>
            <w:tcW w:w="4509" w:type="dxa"/>
          </w:tcPr>
          <w:p w14:paraId="2B36462D"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Rezultati učenja po predmetima za svaki razred</w:t>
            </w:r>
          </w:p>
        </w:tc>
      </w:tr>
      <w:bookmarkEnd w:id="96"/>
    </w:tbl>
    <w:p w14:paraId="2B36462F" w14:textId="77777777" w:rsidR="001B7AE0" w:rsidRPr="000918AC" w:rsidRDefault="001B7AE0" w:rsidP="001B7AE0">
      <w:pPr>
        <w:jc w:val="both"/>
        <w:rPr>
          <w:rFonts w:ascii="Times" w:hAnsi="Times" w:cs="Times"/>
          <w:color w:val="202124"/>
          <w:lang w:val="sr-Latn-RS"/>
        </w:rPr>
      </w:pPr>
    </w:p>
    <w:p w14:paraId="2B364630"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Za realizaciju karijernog obrazovanja kao dela kurikuluma, odgovorni su nastavnici svih nastavnih oblasti, a posebno oblasti „život i rad“. Ovo se radi kroz dobro strukturiran raspored tokom školske godine, gde se ostvaruju, prate i ocenjuju očekivani rezultati iz svake oblasti/predmeta. Dok, uvođenjem radnog mesta Savetnika za karijeru u školskim ustanovama, jasno su definisani njegove/njene dužnosti i odgovornosti tokom jedne ili više školskih godina. Dužnost SK-ova je da pružaju podršku školskoj upravi, nastavnicima, učenicima i roditeljima. Ovo treba da se uradi na osnovu strukturiranog plana koji se redovno prati.</w:t>
      </w:r>
    </w:p>
    <w:p w14:paraId="2B364631" w14:textId="77777777" w:rsidR="001B7AE0" w:rsidRPr="000918AC" w:rsidRDefault="001B7AE0" w:rsidP="001B7AE0">
      <w:pPr>
        <w:spacing w:before="120" w:after="120"/>
        <w:jc w:val="both"/>
        <w:rPr>
          <w:rFonts w:ascii="Times" w:hAnsi="Times" w:cs="Times"/>
          <w:color w:val="202124"/>
          <w:lang w:val="sr-Latn-RS"/>
        </w:rPr>
      </w:pPr>
      <w:r w:rsidRPr="000918AC">
        <w:rPr>
          <w:rFonts w:ascii="Times" w:hAnsi="Times" w:cs="Times"/>
          <w:color w:val="202124"/>
          <w:lang w:val="sr-Latn-RS"/>
        </w:rPr>
        <w:t>Na svakom školskom nivou, SK-i će se pobrinuti da učenici budu izloženi trima oblastima karijernog obrazovanja:</w:t>
      </w:r>
    </w:p>
    <w:p w14:paraId="2B364632" w14:textId="77777777" w:rsidR="001B7AE0" w:rsidRPr="000918AC" w:rsidRDefault="001B7AE0" w:rsidP="001B7AE0">
      <w:pPr>
        <w:ind w:firstLine="720"/>
        <w:jc w:val="both"/>
        <w:rPr>
          <w:rFonts w:ascii="Times" w:hAnsi="Times" w:cs="Times"/>
          <w:color w:val="202124"/>
          <w:lang w:val="sr-Latn-RS"/>
        </w:rPr>
      </w:pPr>
      <w:r w:rsidRPr="000918AC">
        <w:rPr>
          <w:rFonts w:ascii="Times" w:hAnsi="Times" w:cs="Times"/>
          <w:color w:val="202124"/>
          <w:lang w:val="sr-Latn-RS"/>
        </w:rPr>
        <w:t xml:space="preserve">I/ </w:t>
      </w:r>
      <w:r w:rsidRPr="000918AC">
        <w:rPr>
          <w:rFonts w:ascii="Times" w:hAnsi="Times" w:cs="Times"/>
          <w:color w:val="202124"/>
          <w:lang w:val="sr-Latn-RS"/>
        </w:rPr>
        <w:tab/>
        <w:t>Otkrivanje i razumevanje samog sebe</w:t>
      </w:r>
    </w:p>
    <w:p w14:paraId="2B364633" w14:textId="77777777" w:rsidR="001B7AE0" w:rsidRPr="000918AC" w:rsidRDefault="001B7AE0" w:rsidP="001B7AE0">
      <w:pPr>
        <w:ind w:firstLine="720"/>
        <w:jc w:val="both"/>
        <w:rPr>
          <w:rFonts w:ascii="Times" w:hAnsi="Times" w:cs="Times"/>
          <w:color w:val="202124"/>
          <w:lang w:val="sr-Latn-RS"/>
        </w:rPr>
      </w:pPr>
      <w:r w:rsidRPr="000918AC">
        <w:rPr>
          <w:rFonts w:ascii="Times" w:hAnsi="Times" w:cs="Times"/>
          <w:color w:val="202124"/>
          <w:lang w:val="sr-Latn-RS"/>
        </w:rPr>
        <w:t xml:space="preserve">II/ </w:t>
      </w:r>
      <w:r w:rsidRPr="000918AC">
        <w:rPr>
          <w:rFonts w:ascii="Times" w:hAnsi="Times" w:cs="Times"/>
          <w:color w:val="202124"/>
          <w:lang w:val="sr-Latn-RS"/>
        </w:rPr>
        <w:tab/>
        <w:t>Percepcija mogućnosti u svetu obrazovanja i rada</w:t>
      </w:r>
    </w:p>
    <w:p w14:paraId="2B364634" w14:textId="77777777" w:rsidR="001B7AE0" w:rsidRPr="000918AC" w:rsidRDefault="001B7AE0" w:rsidP="001B7AE0">
      <w:pPr>
        <w:ind w:firstLine="720"/>
        <w:jc w:val="both"/>
        <w:rPr>
          <w:rFonts w:ascii="Times" w:hAnsi="Times" w:cs="Times"/>
          <w:color w:val="202124"/>
          <w:lang w:val="sr-Latn-RS"/>
        </w:rPr>
      </w:pPr>
      <w:r w:rsidRPr="000918AC">
        <w:rPr>
          <w:rFonts w:ascii="Times" w:hAnsi="Times" w:cs="Times"/>
          <w:color w:val="202124"/>
          <w:lang w:val="sr-Latn-RS"/>
        </w:rPr>
        <w:t xml:space="preserve">III/ </w:t>
      </w:r>
      <w:r w:rsidRPr="000918AC">
        <w:rPr>
          <w:rFonts w:ascii="Times" w:hAnsi="Times" w:cs="Times"/>
          <w:color w:val="202124"/>
          <w:lang w:val="sr-Latn-RS"/>
        </w:rPr>
        <w:tab/>
        <w:t>Kreiranje i upravljanje karijerom</w:t>
      </w:r>
    </w:p>
    <w:p w14:paraId="2B364635" w14:textId="77777777" w:rsidR="001B7AE0" w:rsidRPr="000918AC" w:rsidRDefault="001B7AE0" w:rsidP="001B7AE0">
      <w:pPr>
        <w:spacing w:before="240" w:after="240"/>
        <w:jc w:val="both"/>
        <w:rPr>
          <w:rFonts w:ascii="Times" w:hAnsi="Times" w:cs="Times"/>
          <w:color w:val="202124"/>
          <w:lang w:val="sr-Latn-RS"/>
        </w:rPr>
      </w:pPr>
      <w:r w:rsidRPr="000918AC">
        <w:rPr>
          <w:rFonts w:ascii="Times" w:hAnsi="Times" w:cs="Times"/>
          <w:color w:val="202124"/>
          <w:u w:val="single"/>
          <w:lang w:val="sr-Latn-RS"/>
        </w:rPr>
        <w:lastRenderedPageBreak/>
        <w:t>U VSŠ:</w:t>
      </w:r>
      <w:r w:rsidRPr="000918AC">
        <w:rPr>
          <w:rFonts w:ascii="Times" w:hAnsi="Times" w:cs="Times"/>
          <w:b/>
          <w:color w:val="202124"/>
          <w:lang w:val="sr-Latn-RS"/>
        </w:rPr>
        <w:t xml:space="preserve"> </w:t>
      </w:r>
      <w:r w:rsidRPr="000918AC">
        <w:rPr>
          <w:rFonts w:ascii="Times" w:hAnsi="Times" w:cs="Times"/>
          <w:color w:val="202124"/>
          <w:lang w:val="sr-Latn-RS"/>
        </w:rPr>
        <w:t>Od učenika se očekuje da pređu sa trećeg i četvrtog kurikularnog stepena (dalji razvoj, osnaživanje i orijentacija), preko petog i šestog kurikularnog stepena koji će se fokusirati na:</w:t>
      </w:r>
    </w:p>
    <w:p w14:paraId="2B364636" w14:textId="77777777" w:rsidR="001B7AE0" w:rsidRPr="000918AC" w:rsidRDefault="001B7AE0" w:rsidP="001B7AE0">
      <w:pPr>
        <w:numPr>
          <w:ilvl w:val="0"/>
          <w:numId w:val="32"/>
        </w:numPr>
        <w:contextualSpacing/>
        <w:jc w:val="both"/>
        <w:rPr>
          <w:rFonts w:ascii="Times" w:hAnsi="Times" w:cs="Times"/>
          <w:color w:val="202124"/>
          <w:lang w:val="sr-Latn-RS"/>
        </w:rPr>
      </w:pPr>
      <w:r w:rsidRPr="000918AC">
        <w:rPr>
          <w:rFonts w:ascii="Times" w:hAnsi="Times" w:cs="Times"/>
          <w:color w:val="202124"/>
          <w:lang w:val="sr-Latn-RS"/>
        </w:rPr>
        <w:t>Opšti osnovni razvoj, i</w:t>
      </w:r>
    </w:p>
    <w:p w14:paraId="2B364637" w14:textId="77777777" w:rsidR="001B7AE0" w:rsidRPr="000918AC" w:rsidRDefault="001B7AE0" w:rsidP="001B7AE0">
      <w:pPr>
        <w:numPr>
          <w:ilvl w:val="0"/>
          <w:numId w:val="32"/>
        </w:numPr>
        <w:spacing w:after="240"/>
        <w:contextualSpacing/>
        <w:jc w:val="both"/>
        <w:rPr>
          <w:rFonts w:ascii="Times" w:hAnsi="Times" w:cs="Times"/>
          <w:color w:val="202124"/>
          <w:lang w:val="sr-Latn-RS"/>
        </w:rPr>
      </w:pPr>
      <w:r w:rsidRPr="000918AC">
        <w:rPr>
          <w:rFonts w:ascii="Times" w:hAnsi="Times" w:cs="Times"/>
          <w:color w:val="202124"/>
          <w:lang w:val="sr-Latn-RS"/>
        </w:rPr>
        <w:t>Konsolidacija</w:t>
      </w:r>
    </w:p>
    <w:p w14:paraId="2B364638"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 xml:space="preserve">U skladu sa ovim nadležnostima, kurikularni dokumenti definišu sistem rezultata koji se očekuju da se ostvari od nastavnika, tačnije u kurikularnoj oblasti „život i rad“. Ovi koncepti svakako moraju biti povezani u vidu kontinuiteta od strane NSŠ-a, počev od kurikularnog stepena 3 i 4, kada razredni nastavnici nude koncepte karijere kroz nastavnu oblast „život i rad“. Na nivou VSŠ-a, kroz kurikularne stepene 5 i 6, najveću odgovornost za koncepte karijere snose nastavnici nastavne oblasti „život i rad“, koja pored koncepta karijernog obrazovanja uključuje i IKT, preduzetničko obrazovanje i održivo obrazovanje. </w:t>
      </w:r>
    </w:p>
    <w:p w14:paraId="2B364639" w14:textId="77777777" w:rsidR="001B7AE0" w:rsidRPr="000918AC" w:rsidRDefault="001B7AE0" w:rsidP="001B7AE0">
      <w:pPr>
        <w:spacing w:before="240" w:after="240"/>
        <w:jc w:val="both"/>
        <w:rPr>
          <w:rFonts w:ascii="Times" w:hAnsi="Times" w:cs="Times"/>
          <w:color w:val="202124"/>
          <w:lang w:val="sr-Latn-RS"/>
        </w:rPr>
      </w:pPr>
      <w:r w:rsidRPr="000918AC">
        <w:rPr>
          <w:rFonts w:ascii="Times" w:hAnsi="Times" w:cs="Times"/>
          <w:color w:val="202124"/>
          <w:lang w:val="sr-Latn-RS"/>
        </w:rPr>
        <w:t>KS treba da podrže nastavno osoblje u realizaciji koncepata karijere. Pored toga, oni će planirati i sprovoditi dodatne aktivnosti sa svim učenicima od 10. do 12. razreda, sa različitim temama vezanim za karijeru (organizuju različite grupne testove, nuditi različite izvore - onlajn ili štampane primerke informacija o profesijama, i savetovati ih o zahtevima tržištu rada).</w:t>
      </w:r>
    </w:p>
    <w:p w14:paraId="2B36463A" w14:textId="77777777" w:rsidR="001B7AE0" w:rsidRPr="000918AC" w:rsidRDefault="001B7AE0" w:rsidP="001B7AE0">
      <w:pPr>
        <w:spacing w:before="240" w:after="240"/>
        <w:jc w:val="both"/>
        <w:rPr>
          <w:rFonts w:ascii="Times" w:hAnsi="Times" w:cs="Times"/>
          <w:color w:val="202124"/>
          <w:lang w:val="sr-Latn-RS"/>
        </w:rPr>
      </w:pPr>
      <w:r w:rsidRPr="000918AC">
        <w:rPr>
          <w:rFonts w:ascii="Times" w:hAnsi="Times" w:cs="Times"/>
          <w:i/>
          <w:color w:val="202124"/>
          <w:lang w:val="sr-Latn-RS"/>
        </w:rPr>
        <w:t xml:space="preserve">Za više detalja vidi Prilog 4. </w:t>
      </w:r>
    </w:p>
    <w:p w14:paraId="2B36463B" w14:textId="77777777" w:rsidR="001B7AE0" w:rsidRPr="000918AC" w:rsidRDefault="001B7AE0" w:rsidP="001B7AE0">
      <w:pPr>
        <w:keepNext/>
        <w:keepLines/>
        <w:spacing w:before="360" w:after="120" w:line="276" w:lineRule="auto"/>
        <w:outlineLvl w:val="1"/>
        <w:rPr>
          <w:rFonts w:ascii="Times" w:eastAsia="MS Mincho" w:hAnsi="Times" w:cs="Times"/>
          <w:b/>
          <w:bCs/>
          <w:lang w:val="sr-Latn-RS"/>
        </w:rPr>
      </w:pPr>
      <w:bookmarkStart w:id="97" w:name="_Toc135122131"/>
      <w:r w:rsidRPr="000918AC">
        <w:rPr>
          <w:rFonts w:ascii="Times" w:eastAsia="MS Mincho" w:hAnsi="Times" w:cs="Times"/>
          <w:b/>
          <w:bCs/>
          <w:lang w:val="sr-Latn-RS"/>
        </w:rPr>
        <w:t>Prilog 2. Informacije i izvori za karijeru</w:t>
      </w:r>
      <w:bookmarkEnd w:id="97"/>
    </w:p>
    <w:p w14:paraId="2B36463C" w14:textId="77777777" w:rsidR="001B7AE0" w:rsidRPr="000918AC" w:rsidRDefault="001B7AE0" w:rsidP="001B7AE0">
      <w:pPr>
        <w:jc w:val="both"/>
        <w:rPr>
          <w:rFonts w:ascii="Times" w:hAnsi="Times" w:cs="Times"/>
          <w:lang w:val="sr-Latn-RS"/>
        </w:rPr>
      </w:pPr>
      <w:r w:rsidRPr="000918AC">
        <w:rPr>
          <w:rFonts w:ascii="Times" w:hAnsi="Times" w:cs="Times"/>
          <w:lang w:val="sr-Latn-RS"/>
        </w:rPr>
        <w:t>U VSŠ/Gimnaziji, Savetnici za karijeru i nastavnici oblasti „život i rad“ koriste nacionalnu platformu Busulla.com za ocenjivanje i informisanje učenika o mogućnostima daljeg univerzitetskog obrazovanja i zapošljavanja na tržištu rada. Organizuju posete za učenike 9. razreda NSŠ. S</w:t>
      </w:r>
      <w:r w:rsidRPr="000918AC">
        <w:rPr>
          <w:rFonts w:ascii="Times" w:hAnsi="Times" w:cs="Times"/>
          <w:color w:val="000000"/>
          <w:lang w:val="sr-Latn-RS"/>
        </w:rPr>
        <w:t xml:space="preserve">avetnici za karijeru </w:t>
      </w:r>
      <w:r w:rsidRPr="000918AC">
        <w:rPr>
          <w:rFonts w:ascii="Times" w:hAnsi="Times" w:cs="Times"/>
          <w:lang w:val="sr-Latn-RS"/>
        </w:rPr>
        <w:t xml:space="preserve">takođe informišu učenike o mogućnostima zapošljavanja </w:t>
      </w:r>
      <w:r w:rsidRPr="000918AC">
        <w:rPr>
          <w:rFonts w:ascii="Times" w:hAnsi="Times" w:cs="Times"/>
          <w:color w:val="000000"/>
          <w:lang w:val="sr-Latn-RS"/>
        </w:rPr>
        <w:t xml:space="preserve">u </w:t>
      </w:r>
      <w:r w:rsidRPr="000918AC">
        <w:rPr>
          <w:rFonts w:ascii="Times" w:hAnsi="Times" w:cs="Times"/>
          <w:lang w:val="sr-Latn-RS"/>
        </w:rPr>
        <w:t xml:space="preserve">zemlji i inostranstvu, mogućnostima obuke i mobilnosti, stipendijama i univerzitetskim programima, volonterskim uslugama, događajima i drugim informacijama vezanim </w:t>
      </w:r>
      <w:r w:rsidRPr="000918AC">
        <w:rPr>
          <w:rFonts w:ascii="Times" w:hAnsi="Times" w:cs="Times"/>
          <w:color w:val="000000"/>
          <w:lang w:val="sr-Latn-RS"/>
        </w:rPr>
        <w:t xml:space="preserve">za razvoj </w:t>
      </w:r>
      <w:r w:rsidRPr="000918AC">
        <w:rPr>
          <w:rFonts w:ascii="Times" w:hAnsi="Times" w:cs="Times"/>
          <w:lang w:val="sr-Latn-RS"/>
        </w:rPr>
        <w:t>karijere.</w:t>
      </w:r>
    </w:p>
    <w:p w14:paraId="2B36463D" w14:textId="77777777" w:rsidR="001B7AE0" w:rsidRPr="000918AC" w:rsidRDefault="001B7AE0" w:rsidP="001B7AE0">
      <w:pPr>
        <w:jc w:val="both"/>
        <w:rPr>
          <w:rFonts w:ascii="Times" w:hAnsi="Times" w:cs="Times"/>
          <w:lang w:val="sr-Latn-RS"/>
        </w:rPr>
      </w:pPr>
    </w:p>
    <w:p w14:paraId="2B36463E" w14:textId="77777777" w:rsidR="001B7AE0" w:rsidRPr="000918AC" w:rsidRDefault="001B7AE0" w:rsidP="001B7AE0">
      <w:pPr>
        <w:jc w:val="both"/>
        <w:rPr>
          <w:rFonts w:ascii="Times" w:hAnsi="Times" w:cs="Times"/>
          <w:lang w:val="sr-Latn-RS"/>
        </w:rPr>
      </w:pPr>
      <w:r w:rsidRPr="000918AC">
        <w:rPr>
          <w:rFonts w:ascii="Times" w:hAnsi="Times" w:cs="Times"/>
          <w:lang w:val="sr-Latn-RS"/>
        </w:rPr>
        <w:t xml:space="preserve">Savetnici za karijeru planiraju godišnje aktivnosti u vezi sa pružanjem informiranja </w:t>
      </w:r>
      <w:r w:rsidRPr="000918AC">
        <w:rPr>
          <w:rFonts w:ascii="Times" w:hAnsi="Times" w:cs="Times"/>
          <w:color w:val="000000"/>
          <w:lang w:val="sr-Latn-RS"/>
        </w:rPr>
        <w:t>o karijeri</w:t>
      </w:r>
      <w:r w:rsidRPr="000918AC">
        <w:rPr>
          <w:rFonts w:ascii="Times" w:hAnsi="Times" w:cs="Times"/>
          <w:lang w:val="sr-Latn-RS"/>
        </w:rPr>
        <w:t xml:space="preserve">, uključujući radionice, informativne sesije, </w:t>
      </w:r>
      <w:r w:rsidRPr="000918AC">
        <w:rPr>
          <w:rFonts w:ascii="Times" w:hAnsi="Times" w:cs="Times"/>
          <w:color w:val="000000"/>
          <w:lang w:val="sr-Latn-RS"/>
        </w:rPr>
        <w:t xml:space="preserve">sajmove karijere, </w:t>
      </w:r>
      <w:r w:rsidRPr="000918AC">
        <w:rPr>
          <w:rFonts w:ascii="Times" w:hAnsi="Times" w:cs="Times"/>
          <w:lang w:val="sr-Latn-RS"/>
        </w:rPr>
        <w:t xml:space="preserve">prezentacije </w:t>
      </w:r>
      <w:r w:rsidRPr="000918AC">
        <w:rPr>
          <w:rFonts w:ascii="Times" w:hAnsi="Times" w:cs="Times"/>
          <w:color w:val="000000"/>
          <w:lang w:val="sr-Latn-RS"/>
        </w:rPr>
        <w:t xml:space="preserve">poslodavaca ili </w:t>
      </w:r>
      <w:r w:rsidRPr="000918AC">
        <w:rPr>
          <w:rFonts w:ascii="Times" w:hAnsi="Times" w:cs="Times"/>
          <w:lang w:val="sr-Latn-RS"/>
        </w:rPr>
        <w:t>druge događaje</w:t>
      </w:r>
      <w:r w:rsidRPr="000918AC">
        <w:rPr>
          <w:rFonts w:ascii="Times" w:hAnsi="Times" w:cs="Times"/>
          <w:color w:val="000000"/>
          <w:lang w:val="sr-Latn-RS"/>
        </w:rPr>
        <w:t xml:space="preserve">. </w:t>
      </w:r>
      <w:r w:rsidRPr="000918AC">
        <w:rPr>
          <w:rFonts w:ascii="Times" w:hAnsi="Times" w:cs="Times"/>
          <w:lang w:val="sr-Latn-RS"/>
        </w:rPr>
        <w:t xml:space="preserve">U ove aktivnosti su uključeni učenici, nastavnici i roditelji. Po </w:t>
      </w:r>
      <w:r w:rsidRPr="000918AC">
        <w:rPr>
          <w:rFonts w:ascii="Times" w:hAnsi="Times" w:cs="Times"/>
          <w:color w:val="000000"/>
          <w:lang w:val="sr-Latn-RS"/>
        </w:rPr>
        <w:t xml:space="preserve">potrebi obezbeđuju štampane </w:t>
      </w:r>
      <w:r w:rsidRPr="000918AC">
        <w:rPr>
          <w:rFonts w:ascii="Times" w:hAnsi="Times" w:cs="Times"/>
          <w:lang w:val="sr-Latn-RS"/>
        </w:rPr>
        <w:t>ili elektronske informativne materijale .</w:t>
      </w:r>
    </w:p>
    <w:p w14:paraId="2B36463F" w14:textId="77777777" w:rsidR="001B7AE0" w:rsidRPr="000918AC" w:rsidRDefault="001B7AE0" w:rsidP="001B7AE0">
      <w:pPr>
        <w:jc w:val="both"/>
        <w:rPr>
          <w:rFonts w:ascii="Times" w:hAnsi="Times" w:cs="Times"/>
          <w:lang w:val="sr-Latn-RS"/>
        </w:rPr>
      </w:pPr>
    </w:p>
    <w:p w14:paraId="2B364640" w14:textId="77777777" w:rsidR="001B7AE0" w:rsidRPr="000918AC" w:rsidRDefault="001B7AE0" w:rsidP="001B7AE0">
      <w:pPr>
        <w:keepNext/>
        <w:keepLines/>
        <w:spacing w:before="360" w:after="360" w:line="276" w:lineRule="auto"/>
        <w:ind w:right="-274"/>
        <w:outlineLvl w:val="1"/>
        <w:rPr>
          <w:rFonts w:ascii="Times" w:eastAsia="MS Mincho" w:hAnsi="Times" w:cs="Times"/>
          <w:b/>
          <w:bCs/>
          <w:sz w:val="28"/>
          <w:szCs w:val="28"/>
          <w:lang w:val="sr-Latn-RS"/>
        </w:rPr>
      </w:pPr>
      <w:bookmarkStart w:id="98" w:name="_Toc135122132"/>
      <w:r w:rsidRPr="000918AC">
        <w:rPr>
          <w:rFonts w:ascii="Times" w:eastAsia="MS Mincho" w:hAnsi="Times" w:cs="Times"/>
          <w:b/>
          <w:bCs/>
          <w:sz w:val="28"/>
          <w:szCs w:val="28"/>
          <w:lang w:val="sr-Latn-RS"/>
        </w:rPr>
        <w:lastRenderedPageBreak/>
        <w:t>Prilog 3. Izgradnja mekih veština za karijeru i zaposlenost</w:t>
      </w:r>
      <w:bookmarkEnd w:id="98"/>
    </w:p>
    <w:p w14:paraId="2B364641" w14:textId="77777777" w:rsidR="001B7AE0" w:rsidRPr="000918AC" w:rsidRDefault="001B7AE0" w:rsidP="001B7AE0">
      <w:pPr>
        <w:autoSpaceDE w:val="0"/>
        <w:autoSpaceDN w:val="0"/>
        <w:adjustRightInd w:val="0"/>
        <w:jc w:val="both"/>
        <w:rPr>
          <w:lang w:val="sr-Latn-RS"/>
        </w:rPr>
      </w:pPr>
      <w:r w:rsidRPr="000918AC">
        <w:rPr>
          <w:lang w:val="sr-Latn-RS"/>
        </w:rPr>
        <w:t xml:space="preserve">Realizacija školskog kurikuluma zahteva sveobuhvatan pristup za postizanje punog cilja. Ako analiziramo očekivane rezultate kurikuluma na različitim nivoima škole, možemo otkriti da se oni uglavnom odnose na deo elemenata nastavnih kompetencija: </w:t>
      </w:r>
      <w:r w:rsidRPr="000918AC">
        <w:rPr>
          <w:i/>
          <w:lang w:val="sr-Latn-RS"/>
        </w:rPr>
        <w:t xml:space="preserve">znanja/znanja, </w:t>
      </w:r>
      <w:r w:rsidRPr="000918AC">
        <w:rPr>
          <w:i/>
          <w:iCs/>
          <w:lang w:val="sr-Latn-RS"/>
        </w:rPr>
        <w:t>veštine i rutine</w:t>
      </w:r>
      <w:r w:rsidRPr="000918AC">
        <w:rPr>
          <w:lang w:val="sr-Latn-RS"/>
        </w:rPr>
        <w:t xml:space="preserve"> učenika. Ali još tri važna elementa nastavnih kompetencije treba nekako adresirati, a to su </w:t>
      </w:r>
      <w:r w:rsidRPr="000918AC">
        <w:rPr>
          <w:i/>
          <w:lang w:val="sr-Latn-RS"/>
        </w:rPr>
        <w:t xml:space="preserve">stavovi, vrednosti i ponašanja </w:t>
      </w:r>
      <w:r w:rsidRPr="000918AC">
        <w:rPr>
          <w:lang w:val="sr-Latn-RS"/>
        </w:rPr>
        <w:t>učenika. Kroz adresiranje ovih elemenata nastavnih kompetencija možemo razviti neophodan paket mekih veština, koje uspostavljaju sistem vrednosti neophodnih za život, zapošljavanje ili samozapošljavanje učenika. Lista mekih veština može biti duža ili kraća i svaka zemlja ili organizacija može kreirati neophodan/relevantan skup tih veština. Poznato je da meke veštine mogu pomoći u upravljanju karijerom donoseći niz kompetencija koje omogućavaju pojedincima i grupama da imaju strukturiran način prikupljanja, analiziranja, objedinjavanja i organizovanja ličnih podataka, obrazovanja i zapošljavanja, kao i veštine tranzicije u pravcu donošenja odluka.</w:t>
      </w:r>
    </w:p>
    <w:p w14:paraId="2B364642" w14:textId="77777777" w:rsidR="001B7AE0" w:rsidRPr="000918AC" w:rsidRDefault="001B7AE0" w:rsidP="001B7AE0">
      <w:pPr>
        <w:autoSpaceDE w:val="0"/>
        <w:autoSpaceDN w:val="0"/>
        <w:adjustRightInd w:val="0"/>
        <w:spacing w:before="360" w:after="240"/>
        <w:rPr>
          <w:lang w:val="sr-Latn-RS"/>
        </w:rPr>
      </w:pPr>
      <w:r w:rsidRPr="000918AC">
        <w:rPr>
          <w:lang w:val="sr-Latn-RS"/>
        </w:rPr>
        <w:t>Neke od mekih veština koje u velikoj meri utiču na karijerno obrazovanje su:</w:t>
      </w:r>
    </w:p>
    <w:p w14:paraId="2B364643" w14:textId="77777777" w:rsidR="001B7AE0" w:rsidRPr="000918AC" w:rsidRDefault="001B7AE0" w:rsidP="001B7AE0">
      <w:pPr>
        <w:numPr>
          <w:ilvl w:val="0"/>
          <w:numId w:val="36"/>
        </w:numPr>
        <w:autoSpaceDE w:val="0"/>
        <w:autoSpaceDN w:val="0"/>
        <w:adjustRightInd w:val="0"/>
        <w:spacing w:before="120" w:after="120"/>
        <w:rPr>
          <w:lang w:val="sr-Latn-RS"/>
        </w:rPr>
      </w:pPr>
      <w:r w:rsidRPr="000918AC">
        <w:rPr>
          <w:b/>
          <w:lang w:val="sr-Latn-RS"/>
        </w:rPr>
        <w:t xml:space="preserve">Kritičko i kreativno razmišljanje </w:t>
      </w:r>
      <w:r w:rsidRPr="000918AC">
        <w:rPr>
          <w:lang w:val="sr-Latn-RS"/>
        </w:rPr>
        <w:t>:</w:t>
      </w:r>
    </w:p>
    <w:p w14:paraId="2B364644" w14:textId="77777777" w:rsidR="001B7AE0" w:rsidRPr="000918AC" w:rsidRDefault="001B7AE0" w:rsidP="001B7AE0">
      <w:pPr>
        <w:autoSpaceDE w:val="0"/>
        <w:autoSpaceDN w:val="0"/>
        <w:adjustRightInd w:val="0"/>
        <w:spacing w:before="120" w:after="120"/>
        <w:ind w:left="720"/>
        <w:contextualSpacing/>
        <w:jc w:val="both"/>
        <w:rPr>
          <w:color w:val="FF0000"/>
          <w:u w:val="single"/>
          <w:lang w:val="sr-Latn-RS"/>
        </w:rPr>
      </w:pPr>
      <w:r w:rsidRPr="000918AC">
        <w:rPr>
          <w:lang w:val="sr-Latn-RS"/>
        </w:rPr>
        <w:t>Kritičko mišljenje je opisano kao veština postavljanja pitanja, testiranja podignutih pretpostavki, prepoznavanja nejasnoća, tumačenja, procene i prosuđivanja. Kritičko  razmišljanje je proces refleksivnog i racionalnog razmišljanja. Kreativnost je sposobnost da se stvari sagledaju drugačije i da se pronalaze novi načini za rešavanje problema. Može se posmatrati kao proces i/ili proizvod, i generalno se smatra da proizvodi korisnih rešenja za probleme.</w:t>
      </w:r>
    </w:p>
    <w:p w14:paraId="2B364645" w14:textId="77777777" w:rsidR="001B7AE0" w:rsidRPr="000918AC" w:rsidRDefault="001B7AE0" w:rsidP="001B7AE0">
      <w:pPr>
        <w:numPr>
          <w:ilvl w:val="0"/>
          <w:numId w:val="36"/>
        </w:numPr>
        <w:autoSpaceDE w:val="0"/>
        <w:autoSpaceDN w:val="0"/>
        <w:adjustRightInd w:val="0"/>
        <w:spacing w:before="240" w:after="120"/>
        <w:rPr>
          <w:b/>
          <w:lang w:val="sr-Latn-RS"/>
        </w:rPr>
      </w:pPr>
      <w:r w:rsidRPr="000918AC">
        <w:rPr>
          <w:b/>
          <w:lang w:val="sr-Latn-RS"/>
        </w:rPr>
        <w:t>Efikasna komunikacija:</w:t>
      </w:r>
    </w:p>
    <w:p w14:paraId="2B364646" w14:textId="77777777" w:rsidR="001B7AE0" w:rsidRPr="000918AC" w:rsidRDefault="001B7AE0" w:rsidP="001B7AE0">
      <w:pPr>
        <w:autoSpaceDE w:val="0"/>
        <w:autoSpaceDN w:val="0"/>
        <w:adjustRightInd w:val="0"/>
        <w:spacing w:before="120" w:after="120"/>
        <w:ind w:left="720"/>
        <w:jc w:val="both"/>
        <w:rPr>
          <w:color w:val="FF0000"/>
          <w:u w:val="single"/>
          <w:lang w:val="sr-Latn-RS"/>
        </w:rPr>
      </w:pPr>
      <w:r w:rsidRPr="000918AC">
        <w:rPr>
          <w:lang w:val="sr-Latn-RS"/>
        </w:rPr>
        <w:t>Komunikacione veštine su kritične i predviđaju uspeh u karijeri i individualno blagostanje. Efikasni komunikatori efikasno izražavaju svoje ideje usmeno ili pismeno i generišu i obrađuju poruke na način koji im omogućava da ostvare svoje ciljeve. Oni stavljaju naglasak na interpersonalne veštine, ličnu odgovornost, društvenu i građansku odgovornost.</w:t>
      </w:r>
    </w:p>
    <w:p w14:paraId="2B364647" w14:textId="77777777" w:rsidR="001B7AE0" w:rsidRPr="000918AC" w:rsidRDefault="001B7AE0" w:rsidP="001B7AE0">
      <w:pPr>
        <w:numPr>
          <w:ilvl w:val="0"/>
          <w:numId w:val="36"/>
        </w:numPr>
        <w:autoSpaceDE w:val="0"/>
        <w:autoSpaceDN w:val="0"/>
        <w:adjustRightInd w:val="0"/>
        <w:spacing w:before="240" w:after="120"/>
        <w:jc w:val="both"/>
        <w:rPr>
          <w:lang w:val="sr-Latn-RS"/>
        </w:rPr>
      </w:pPr>
      <w:r w:rsidRPr="000918AC">
        <w:rPr>
          <w:b/>
          <w:lang w:val="sr-Latn-RS"/>
        </w:rPr>
        <w:t>Rešavanje problema:</w:t>
      </w:r>
    </w:p>
    <w:p w14:paraId="2B364648"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t>Veštine rešavanja problema pojedinca predstavljaju spremnost da se uključi u problematične situacije kako bi se ostvario potencijal osobe kao konstruktivan i reflektujući građanin. Ove veštine se kontinuirano razvija postavljanjem sebe u nove situacije koje zahtevaju rešenja i koje se mogu preneti u različite kontekste.</w:t>
      </w:r>
    </w:p>
    <w:p w14:paraId="2B364649" w14:textId="77777777" w:rsidR="001B7AE0" w:rsidRPr="000918AC" w:rsidRDefault="001B7AE0" w:rsidP="001B7AE0">
      <w:pPr>
        <w:numPr>
          <w:ilvl w:val="0"/>
          <w:numId w:val="36"/>
        </w:numPr>
        <w:autoSpaceDE w:val="0"/>
        <w:autoSpaceDN w:val="0"/>
        <w:adjustRightInd w:val="0"/>
        <w:spacing w:before="240" w:after="120"/>
        <w:rPr>
          <w:lang w:val="sr-Latn-RS"/>
        </w:rPr>
      </w:pPr>
      <w:r w:rsidRPr="000918AC">
        <w:rPr>
          <w:b/>
          <w:lang w:val="sr-Latn-RS"/>
        </w:rPr>
        <w:t xml:space="preserve">Emocionalna inteligencija </w:t>
      </w:r>
      <w:r w:rsidRPr="000918AC">
        <w:rPr>
          <w:lang w:val="sr-Latn-RS"/>
        </w:rPr>
        <w:t>:</w:t>
      </w:r>
    </w:p>
    <w:p w14:paraId="2B36464A" w14:textId="77777777" w:rsidR="001B7AE0" w:rsidRPr="000918AC" w:rsidRDefault="001B7AE0" w:rsidP="001B7AE0">
      <w:pPr>
        <w:autoSpaceDE w:val="0"/>
        <w:autoSpaceDN w:val="0"/>
        <w:adjustRightInd w:val="0"/>
        <w:spacing w:before="120" w:after="120"/>
        <w:ind w:left="720"/>
        <w:jc w:val="both"/>
        <w:rPr>
          <w:color w:val="FF0000"/>
          <w:u w:val="single"/>
          <w:lang w:val="sr-Latn-RS"/>
        </w:rPr>
      </w:pPr>
      <w:r w:rsidRPr="000918AC">
        <w:rPr>
          <w:lang w:val="sr-Latn-RS"/>
        </w:rPr>
        <w:lastRenderedPageBreak/>
        <w:t>Emocionalna inteligencija je sposobnost opravdanja emocija i jačanja razmišljanja. Ona uključuje veštine da se tačno percipiraju emocije, da se ponovo steknu i generišu emocije, da se pomogne razmišljanju</w:t>
      </w:r>
      <w:r w:rsidRPr="000918AC">
        <w:rPr>
          <w:color w:val="000000"/>
          <w:lang w:val="sr-Latn-RS"/>
        </w:rPr>
        <w:t>, razumevanju znanja o emocijama i da se refleksivno regulišu emocija koje podstiču emocionalni i intelektualni rast.</w:t>
      </w:r>
    </w:p>
    <w:p w14:paraId="2B36464B" w14:textId="77777777" w:rsidR="001B7AE0" w:rsidRPr="000918AC" w:rsidRDefault="001B7AE0" w:rsidP="001B7AE0">
      <w:pPr>
        <w:numPr>
          <w:ilvl w:val="0"/>
          <w:numId w:val="36"/>
        </w:numPr>
        <w:autoSpaceDE w:val="0"/>
        <w:autoSpaceDN w:val="0"/>
        <w:adjustRightInd w:val="0"/>
        <w:spacing w:before="120" w:after="120"/>
        <w:rPr>
          <w:b/>
          <w:lang w:val="sr-Latn-RS"/>
        </w:rPr>
      </w:pPr>
      <w:r w:rsidRPr="000918AC">
        <w:rPr>
          <w:b/>
          <w:lang w:val="sr-Latn-RS"/>
        </w:rPr>
        <w:t>Upornost:</w:t>
      </w:r>
    </w:p>
    <w:p w14:paraId="2B36464C"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t>Upornost je nastavak napora i potpunog i pažljivog postizanju određenog cilja, dok tokom tog puta prevazilazite nepredviđene poteškoće, prepreke ili obeshrabrenja, menjajući svoj intervencioni plan. Upornost se takođe može posmatrati kao model relativno održivih odluka i posvećenosti napornom radu ka postizanju cilja.</w:t>
      </w:r>
    </w:p>
    <w:p w14:paraId="2B36464D" w14:textId="77777777" w:rsidR="001B7AE0" w:rsidRPr="000918AC" w:rsidRDefault="001B7AE0" w:rsidP="001B7AE0">
      <w:pPr>
        <w:autoSpaceDE w:val="0"/>
        <w:autoSpaceDN w:val="0"/>
        <w:adjustRightInd w:val="0"/>
        <w:spacing w:before="120" w:after="120"/>
        <w:ind w:left="720"/>
        <w:contextualSpacing/>
        <w:jc w:val="both"/>
        <w:rPr>
          <w:b/>
          <w:lang w:val="sr-Latn-RS"/>
        </w:rPr>
      </w:pPr>
    </w:p>
    <w:p w14:paraId="2B36464E" w14:textId="77777777" w:rsidR="001B7AE0" w:rsidRPr="000918AC" w:rsidRDefault="001B7AE0" w:rsidP="001B7AE0">
      <w:pPr>
        <w:numPr>
          <w:ilvl w:val="0"/>
          <w:numId w:val="36"/>
        </w:numPr>
        <w:autoSpaceDE w:val="0"/>
        <w:autoSpaceDN w:val="0"/>
        <w:adjustRightInd w:val="0"/>
        <w:spacing w:before="120" w:after="120"/>
        <w:rPr>
          <w:lang w:val="sr-Latn-RS"/>
        </w:rPr>
      </w:pPr>
      <w:r w:rsidRPr="000918AC">
        <w:rPr>
          <w:b/>
          <w:lang w:val="sr-Latn-RS"/>
        </w:rPr>
        <w:t xml:space="preserve">Timski rad </w:t>
      </w:r>
      <w:r w:rsidRPr="000918AC">
        <w:rPr>
          <w:lang w:val="sr-Latn-RS"/>
        </w:rPr>
        <w:t>:</w:t>
      </w:r>
    </w:p>
    <w:p w14:paraId="2B36464F"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t>Timski rad se može definisati kao rad koji obavlja grupa ljudi ujedinjenih da bi izvršili određeni zadatak sa većom efikasnošću nego kada se zadatak obavlja bez saradnje. Svaki član tima radi deo zadatka i podvrgava se zahtevima situacije kako bi sarađujući sa drugima stekao ličnu korist za sebe. Članovi tima treba da komuniciraju sa drugima, da postignu konsenzus, da budu podrška, korisni i kooperativni.</w:t>
      </w:r>
    </w:p>
    <w:p w14:paraId="2B364650" w14:textId="77777777" w:rsidR="001B7AE0" w:rsidRPr="000918AC" w:rsidRDefault="001B7AE0" w:rsidP="001B7AE0">
      <w:pPr>
        <w:numPr>
          <w:ilvl w:val="0"/>
          <w:numId w:val="36"/>
        </w:numPr>
        <w:autoSpaceDE w:val="0"/>
        <w:autoSpaceDN w:val="0"/>
        <w:adjustRightInd w:val="0"/>
        <w:spacing w:before="120" w:after="120"/>
        <w:rPr>
          <w:lang w:val="sr-Latn-RS"/>
        </w:rPr>
      </w:pPr>
      <w:r w:rsidRPr="000918AC">
        <w:rPr>
          <w:b/>
          <w:lang w:val="sr-Latn-RS"/>
        </w:rPr>
        <w:t>Podizanje svesti</w:t>
      </w:r>
      <w:r w:rsidRPr="000918AC">
        <w:rPr>
          <w:lang w:val="sr-Latn-RS"/>
        </w:rPr>
        <w:t>:</w:t>
      </w:r>
    </w:p>
    <w:p w14:paraId="2B364651" w14:textId="77777777" w:rsidR="001B7AE0" w:rsidRPr="000918AC" w:rsidRDefault="001B7AE0" w:rsidP="001B7AE0">
      <w:pPr>
        <w:autoSpaceDE w:val="0"/>
        <w:autoSpaceDN w:val="0"/>
        <w:adjustRightInd w:val="0"/>
        <w:spacing w:before="120" w:after="120"/>
        <w:ind w:left="720"/>
        <w:jc w:val="both"/>
        <w:rPr>
          <w:bCs/>
          <w:lang w:val="sr-Latn-RS"/>
        </w:rPr>
      </w:pPr>
      <w:r w:rsidRPr="000918AC">
        <w:rPr>
          <w:bCs/>
          <w:lang w:val="sr-Latn-RS"/>
        </w:rPr>
        <w:t>Podizanje svesti je spektar konstrukcija koje opisuju individualne razlike u težnji da se postane samo-kontrolisan, odgovoran prema drugima, marljiv, uredan i da pridržava pravilima. Svesnost predviđa veća postignuća u srednjoj školi i studijama i nezavisna je od kognitivnih sposobnosti.</w:t>
      </w:r>
    </w:p>
    <w:p w14:paraId="2B364652" w14:textId="77777777" w:rsidR="001B7AE0" w:rsidRPr="000918AC" w:rsidRDefault="001B7AE0" w:rsidP="001B7AE0">
      <w:pPr>
        <w:numPr>
          <w:ilvl w:val="0"/>
          <w:numId w:val="36"/>
        </w:numPr>
        <w:spacing w:before="120" w:after="120"/>
        <w:jc w:val="both"/>
        <w:rPr>
          <w:bCs/>
          <w:lang w:val="sr-Latn-RS"/>
        </w:rPr>
      </w:pPr>
      <w:r w:rsidRPr="000918AC">
        <w:rPr>
          <w:b/>
          <w:lang w:val="sr-Latn-RS"/>
        </w:rPr>
        <w:t xml:space="preserve">Prikupljanje informacija </w:t>
      </w:r>
      <w:r w:rsidRPr="000918AC">
        <w:rPr>
          <w:lang w:val="sr-Latn-RS"/>
        </w:rPr>
        <w:t>:</w:t>
      </w:r>
    </w:p>
    <w:p w14:paraId="2B364653" w14:textId="77777777" w:rsidR="001B7AE0" w:rsidRPr="000918AC" w:rsidRDefault="001B7AE0" w:rsidP="001B7AE0">
      <w:pPr>
        <w:spacing w:before="120" w:after="120"/>
        <w:ind w:left="720"/>
        <w:jc w:val="both"/>
        <w:rPr>
          <w:bCs/>
          <w:lang w:val="sr-Latn-RS"/>
        </w:rPr>
      </w:pPr>
      <w:r w:rsidRPr="000918AC">
        <w:rPr>
          <w:bCs/>
          <w:lang w:val="sr-Latn-RS"/>
        </w:rPr>
        <w:t>Veštine prikupljanja informacija odnose se na veštine da se identifikuju izvori podataka, njihovo prikupljanje i analiziranje u cilju rešavanja različitih problema. Ove veštine omogućavaju pojedincu da bude u stanju da koristi tehnologiju kao sredstvo za efikasno istraživanje i upravljanje informacijama. Važno je da pojedinac bude u stanju da proceni kvalitet i relevantnost izvora informacija i da bude svestan njihove pouzdanosti.</w:t>
      </w:r>
    </w:p>
    <w:p w14:paraId="2B364654" w14:textId="77777777" w:rsidR="001B7AE0" w:rsidRPr="000918AC"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rFonts w:ascii="Times" w:hAnsi="Times" w:cs="Times"/>
          <w:lang w:val="sr-Latn-RS"/>
        </w:rPr>
      </w:pPr>
      <w:r w:rsidRPr="000918AC">
        <w:rPr>
          <w:rFonts w:ascii="Times" w:hAnsi="Times" w:cs="Times"/>
          <w:lang w:val="sr-Latn-RS"/>
        </w:rPr>
        <w:t xml:space="preserve">Meke veštine se mogu razvijati i tokom redovnog nastavnog procesa, stoga, kako se ne bi ponavljale, SK-i i nastavnici se dogovaraju o podeli aktivnosti među sobom. SK-i treba da obezbede grupne obuke za učenike, kao i individualne konsultacije po potrebi, kako bi se izgradile veštine za upravljanje karijerom i zaposlenošću.   </w:t>
      </w:r>
    </w:p>
    <w:p w14:paraId="2B364655" w14:textId="77777777" w:rsidR="001B7AE0" w:rsidRPr="000918AC"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w:hAnsi="Times" w:cs="Times"/>
          <w:lang w:val="sr-Latn-RS"/>
        </w:rPr>
      </w:pPr>
      <w:r w:rsidRPr="000918AC">
        <w:rPr>
          <w:rFonts w:ascii="Times" w:hAnsi="Times" w:cs="Times"/>
          <w:lang w:val="sr-Latn-RS"/>
        </w:rPr>
        <w:t>Ovaj program obuke dopunjuje teme obrađene u okviru Karijernog obrazovanja.</w:t>
      </w:r>
    </w:p>
    <w:p w14:paraId="2B364656"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 xml:space="preserve">Svi učenici treba da postepeno, tokom svog školovanja, budu izloženi razvoju mekih veština, iako se prioritet može dati prelaznim razredima, 9. i 12. razredu, kako bi se pripremili za sledeći nivo obrazovanja ili pristup tržištu rada i zaposlenju. </w:t>
      </w:r>
    </w:p>
    <w:p w14:paraId="2B364657" w14:textId="77777777" w:rsidR="001B7AE0" w:rsidRPr="000918AC" w:rsidRDefault="001B7AE0" w:rsidP="001B7AE0">
      <w:pPr>
        <w:jc w:val="both"/>
        <w:rPr>
          <w:rFonts w:ascii="Times" w:hAnsi="Times" w:cs="Times"/>
          <w:lang w:val="sr-Latn-RS"/>
        </w:rPr>
      </w:pPr>
    </w:p>
    <w:p w14:paraId="2B364658" w14:textId="77777777" w:rsidR="001B7AE0" w:rsidRPr="000918AC" w:rsidRDefault="001B7AE0" w:rsidP="001B7AE0">
      <w:pPr>
        <w:jc w:val="both"/>
        <w:rPr>
          <w:rFonts w:ascii="Times" w:hAnsi="Times" w:cs="Times"/>
          <w:lang w:val="sr-Latn-RS"/>
        </w:rPr>
      </w:pPr>
      <w:r w:rsidRPr="000918AC">
        <w:rPr>
          <w:rFonts w:ascii="Times" w:hAnsi="Times" w:cs="Times"/>
          <w:lang w:val="sr-Latn-RS"/>
        </w:rPr>
        <w:t>Teme obuke:</w:t>
      </w:r>
    </w:p>
    <w:p w14:paraId="2B364659"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Priprema CV-a i motivacionog pisma.</w:t>
      </w:r>
    </w:p>
    <w:p w14:paraId="2B36465A"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Priprema razgovora za posao.</w:t>
      </w:r>
    </w:p>
    <w:p w14:paraId="2B36465B"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Potraga za radnim mestima i razmatranje ponude za zaposlenje.</w:t>
      </w:r>
    </w:p>
    <w:p w14:paraId="2B36465C"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 xml:space="preserve">Istraživanje viših srednjih škola i njihovih programa. </w:t>
      </w:r>
    </w:p>
    <w:p w14:paraId="2B36465D"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 xml:space="preserve">Istraživanje univerzitetskih programa i programa obuke </w:t>
      </w:r>
      <w:r w:rsidRPr="000918AC">
        <w:rPr>
          <w:rFonts w:ascii="Times" w:hAnsi="Times" w:cs="Times"/>
          <w:color w:val="000000"/>
          <w:lang w:val="sr-Latn-RS"/>
        </w:rPr>
        <w:t xml:space="preserve">za </w:t>
      </w:r>
      <w:r w:rsidRPr="000918AC">
        <w:rPr>
          <w:rFonts w:ascii="Times" w:hAnsi="Times" w:cs="Times"/>
          <w:lang w:val="sr-Latn-RS"/>
        </w:rPr>
        <w:t xml:space="preserve">dalje obrazovanje </w:t>
      </w:r>
      <w:r w:rsidRPr="000918AC">
        <w:rPr>
          <w:rFonts w:ascii="Times" w:hAnsi="Times" w:cs="Times"/>
          <w:color w:val="000000"/>
          <w:lang w:val="sr-Latn-RS"/>
        </w:rPr>
        <w:t xml:space="preserve">i obuku i </w:t>
      </w:r>
      <w:r w:rsidRPr="000918AC">
        <w:rPr>
          <w:rFonts w:ascii="Times" w:hAnsi="Times" w:cs="Times"/>
          <w:lang w:val="sr-Latn-RS"/>
        </w:rPr>
        <w:t xml:space="preserve">priprema </w:t>
      </w:r>
      <w:r w:rsidRPr="000918AC">
        <w:rPr>
          <w:rFonts w:ascii="Times" w:hAnsi="Times" w:cs="Times"/>
          <w:color w:val="000000"/>
          <w:lang w:val="sr-Latn-RS"/>
        </w:rPr>
        <w:t>za konkurisanje</w:t>
      </w:r>
      <w:r w:rsidRPr="000918AC">
        <w:rPr>
          <w:rFonts w:ascii="Times" w:hAnsi="Times" w:cs="Times"/>
          <w:lang w:val="sr-Latn-RS"/>
        </w:rPr>
        <w:t>.</w:t>
      </w:r>
    </w:p>
    <w:p w14:paraId="2B36465E"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 xml:space="preserve">Vannastavni projekti za razvoj mekih veština kod učenika </w:t>
      </w:r>
      <w:r w:rsidRPr="000918AC">
        <w:rPr>
          <w:rFonts w:ascii="Times" w:hAnsi="Times" w:cs="Times"/>
          <w:color w:val="000000"/>
          <w:lang w:val="sr-Latn-RS"/>
        </w:rPr>
        <w:t>.</w:t>
      </w:r>
    </w:p>
    <w:p w14:paraId="2B36465F" w14:textId="77777777" w:rsidR="001B7AE0" w:rsidRPr="000918AC" w:rsidRDefault="001B7AE0" w:rsidP="001B7AE0">
      <w:pPr>
        <w:spacing w:after="240"/>
        <w:jc w:val="both"/>
        <w:rPr>
          <w:rFonts w:ascii="Times" w:hAnsi="Times" w:cs="Times"/>
          <w:b/>
          <w:bCs/>
          <w:lang w:val="sr-Latn-RS"/>
        </w:rPr>
      </w:pPr>
      <w:r w:rsidRPr="000918AC">
        <w:rPr>
          <w:rFonts w:ascii="Times" w:hAnsi="Times" w:cs="Times"/>
          <w:lang w:val="sr-Latn-RS"/>
        </w:rPr>
        <w:t xml:space="preserve">Druge aktivnosti vezane za karijeru, uključujući mobilnost učenika, volonterski rad i vannastavne obuke. </w:t>
      </w:r>
    </w:p>
    <w:p w14:paraId="2B364660" w14:textId="77777777" w:rsidR="001B7AE0" w:rsidRPr="000918AC" w:rsidRDefault="001B7AE0" w:rsidP="001B7AE0">
      <w:pPr>
        <w:keepNext/>
        <w:keepLines/>
        <w:spacing w:before="600" w:after="360" w:line="276" w:lineRule="auto"/>
        <w:outlineLvl w:val="1"/>
        <w:rPr>
          <w:rFonts w:eastAsia="MS Mincho"/>
          <w:b/>
          <w:sz w:val="28"/>
          <w:szCs w:val="28"/>
          <w:lang w:val="sr-Latn-RS"/>
        </w:rPr>
      </w:pPr>
      <w:bookmarkStart w:id="99" w:name="_Toc135122133"/>
      <w:r w:rsidRPr="000918AC">
        <w:rPr>
          <w:rFonts w:eastAsia="MS Mincho"/>
          <w:b/>
          <w:sz w:val="28"/>
          <w:szCs w:val="28"/>
          <w:lang w:val="sr-Latn-RS"/>
        </w:rPr>
        <w:t>Prilog 4: Opis dužnosti Savetnika za karijeru Početne informacije u vezi sa ljudskim resursima</w:t>
      </w:r>
      <w:bookmarkEnd w:id="99"/>
    </w:p>
    <w:p w14:paraId="2B364661" w14:textId="77777777" w:rsidR="001B7AE0" w:rsidRPr="000918AC" w:rsidRDefault="001B7AE0" w:rsidP="001B7AE0">
      <w:pPr>
        <w:jc w:val="both"/>
        <w:rPr>
          <w:rFonts w:ascii="Times" w:hAnsi="Times" w:cs="Times"/>
          <w:bCs/>
          <w:lang w:val="sr-Latn-RS"/>
        </w:rPr>
      </w:pPr>
      <w:r w:rsidRPr="000918AC">
        <w:rPr>
          <w:rFonts w:ascii="Times" w:hAnsi="Times" w:cs="Times"/>
          <w:bCs/>
          <w:lang w:val="sr-Latn-RS"/>
        </w:rPr>
        <w:t xml:space="preserve">Osoblje koje radi u oblasti karijere treba da poseduje određeni skup kompetencija. Međunarodne organizacije koje se profesionalno bave karijerom, dele tri vrste kvalifikacija Evropskog okvira kvalifikacija (EOK), koji je kompatibilan sa Nacionalnim okvirom kvalifikacija (NOK) na Kosovu. Ove tri kvalifikacije su: Savetnici za karijeru, Karijerni praktičari, Stručnjaci za karijeru.  </w:t>
      </w:r>
    </w:p>
    <w:p w14:paraId="2B364662" w14:textId="77777777" w:rsidR="001B7AE0" w:rsidRPr="000918AC" w:rsidRDefault="001B7AE0" w:rsidP="001B7AE0">
      <w:pPr>
        <w:spacing w:before="360"/>
        <w:jc w:val="both"/>
        <w:rPr>
          <w:rFonts w:ascii="Times" w:hAnsi="Times" w:cs="Times"/>
          <w:bCs/>
          <w:u w:val="single"/>
          <w:lang w:val="sr-Latn-RS"/>
        </w:rPr>
      </w:pPr>
      <w:r w:rsidRPr="000918AC">
        <w:rPr>
          <w:rFonts w:ascii="Times" w:hAnsi="Times" w:cs="Times"/>
          <w:bCs/>
          <w:u w:val="single"/>
          <w:lang w:val="sr-Latn-RS"/>
        </w:rPr>
        <w:t xml:space="preserve">Savetnici za karijeru </w:t>
      </w:r>
      <w:r w:rsidRPr="000918AC">
        <w:rPr>
          <w:rFonts w:ascii="Times" w:hAnsi="Times" w:cs="Times"/>
          <w:bCs/>
          <w:lang w:val="sr-Latn-RS"/>
        </w:rPr>
        <w:t>mogu biti nastavnici, menadžeri za zapošljavanje, psiholozi, socijalni radnici itd. To nisu karijerni profesionalci, već profesionalci iz druge oblasti, koji pružaju neku vrstu podrške u karijeri, kao dopunu svom primarnom poslu i funkciji. Ali, oni su u stanju da pružaju osnovnu podršku i savete na pouzdanom nivou kvaliteta, i da razumeju da li će pojedinac imati koristi od njihove profesionalne usluge. Ova kvalifikacija pripada nivou 6 NOK-a.</w:t>
      </w:r>
    </w:p>
    <w:p w14:paraId="2B364663" w14:textId="77777777" w:rsidR="001B7AE0" w:rsidRPr="000918AC" w:rsidRDefault="001B7AE0" w:rsidP="001B7AE0">
      <w:pPr>
        <w:spacing w:before="360"/>
        <w:jc w:val="both"/>
        <w:rPr>
          <w:rFonts w:ascii="Times" w:hAnsi="Times" w:cs="Times"/>
          <w:bCs/>
          <w:u w:val="single"/>
          <w:lang w:val="sr-Latn-RS"/>
        </w:rPr>
      </w:pPr>
      <w:r w:rsidRPr="000918AC">
        <w:rPr>
          <w:rFonts w:ascii="Times" w:hAnsi="Times" w:cs="Times"/>
          <w:bCs/>
          <w:u w:val="single"/>
          <w:lang w:val="sr-Latn-RS"/>
        </w:rPr>
        <w:t xml:space="preserve">Karijerni praktičari </w:t>
      </w:r>
      <w:r w:rsidRPr="000918AC">
        <w:rPr>
          <w:rFonts w:ascii="Times" w:hAnsi="Times" w:cs="Times"/>
          <w:bCs/>
          <w:lang w:val="sr-Latn-RS"/>
        </w:rPr>
        <w:t>su profesionalci (savetnici za karijeru, savetnici za zapošljavanje, mentori za karijeru, školski savetnici, razvijači kadrova, prosvetni ili upravljački savetnici, itd.). Oni su usredsređeni na oblast karijernog obrazovanja i ovo vide ovo kao svoju primarnu profesiju, da podrže ljude kroz složene izazove u njihovoj karijeri. Spremni su da podrže pojedince koji se suočavaju sa neizvesnošću, višestrukim problemima i nepredvidivim situacijama. Ova kvalifikacija je kompetentna da podrži razvoj strateških pristupa, obezbedi pristup visoko specijalizovanom znanju i pomogne klijentima u suočavanju sa stresnim fazama tranzicije, kao i projektima ličnih promena. Ova kvalifikacija pripada nivou 7 NOK-a.</w:t>
      </w:r>
    </w:p>
    <w:p w14:paraId="2B364664" w14:textId="77777777" w:rsidR="001B7AE0" w:rsidRPr="000918AC" w:rsidRDefault="001B7AE0" w:rsidP="001B7AE0">
      <w:pPr>
        <w:spacing w:before="240"/>
        <w:jc w:val="both"/>
        <w:rPr>
          <w:u w:val="single"/>
          <w:lang w:val="sr-Latn-RS"/>
        </w:rPr>
      </w:pPr>
      <w:r w:rsidRPr="000918AC">
        <w:rPr>
          <w:u w:val="single"/>
          <w:lang w:val="sr-Latn-RS"/>
        </w:rPr>
        <w:t xml:space="preserve">Stručnjaci za karijeru </w:t>
      </w:r>
      <w:r w:rsidRPr="000918AC">
        <w:rPr>
          <w:lang w:val="sr-Latn-RS"/>
        </w:rPr>
        <w:t xml:space="preserve">su profesionalci koji preuzimaju šire odgovornosti za profesiju u karijeri i rade na unapređenju na različite načine. Neki od njih se fokusiraju na praktična pitanja (npr. upravljanje uslugama za karijeru, kreiranje politike ili nadzor drugih stručnjaka za karijeru, oba prethodna nivoa). Drugi se mogu baviti istraživanjem i razvojem ili akademskom obukom u oblasti karijernog obrazovanja. </w:t>
      </w:r>
      <w:r w:rsidRPr="000918AC">
        <w:rPr>
          <w:lang w:val="sr-Latn-RS"/>
        </w:rPr>
        <w:lastRenderedPageBreak/>
        <w:t>Stručnjaci su u stanju da rade kao karijerni praktičari, pokažu značajan autoritet, naučni i profesionalni integritet fokusiran na karijerno obrazovanje. Ova kvalifikacija pripada nivou 8 NOK-a.</w:t>
      </w:r>
    </w:p>
    <w:p w14:paraId="2B364665" w14:textId="77777777" w:rsidR="001B7AE0" w:rsidRPr="000918AC" w:rsidRDefault="001B7AE0" w:rsidP="001B7AE0">
      <w:pPr>
        <w:spacing w:before="240" w:after="240"/>
        <w:jc w:val="both"/>
        <w:rPr>
          <w:lang w:val="sr-Latn-RS"/>
        </w:rPr>
      </w:pPr>
      <w:r w:rsidRPr="000918AC">
        <w:rPr>
          <w:lang w:val="sr-Latn-RS"/>
        </w:rPr>
        <w:t>Program  PIRSON je na petom nivou kvalifikacija.</w:t>
      </w:r>
    </w:p>
    <w:p w14:paraId="2B364666" w14:textId="77777777" w:rsidR="001B7AE0" w:rsidRPr="000918AC" w:rsidRDefault="001B7AE0" w:rsidP="001B7AE0">
      <w:pPr>
        <w:spacing w:before="600" w:after="120"/>
        <w:jc w:val="both"/>
        <w:rPr>
          <w:rFonts w:ascii="Times" w:hAnsi="Times" w:cs="Times"/>
          <w:b/>
          <w:bCs/>
          <w:lang w:val="sr-Latn-RS"/>
        </w:rPr>
      </w:pPr>
      <w:r w:rsidRPr="000918AC">
        <w:rPr>
          <w:rFonts w:ascii="Times" w:hAnsi="Times" w:cs="Times"/>
          <w:b/>
          <w:bCs/>
          <w:lang w:val="sr-Latn-RS"/>
        </w:rPr>
        <w:t>Opšti uslovi</w:t>
      </w:r>
    </w:p>
    <w:p w14:paraId="2B364667" w14:textId="77777777" w:rsidR="001B7AE0" w:rsidRPr="000918AC" w:rsidRDefault="001B7AE0" w:rsidP="001B7AE0">
      <w:pPr>
        <w:numPr>
          <w:ilvl w:val="0"/>
          <w:numId w:val="36"/>
        </w:numPr>
        <w:spacing w:after="120"/>
        <w:contextualSpacing/>
        <w:jc w:val="both"/>
        <w:rPr>
          <w:rFonts w:ascii="Times" w:hAnsi="Times" w:cs="Times"/>
          <w:lang w:val="sr-Latn-RS"/>
        </w:rPr>
      </w:pPr>
      <w:r w:rsidRPr="000918AC">
        <w:rPr>
          <w:rFonts w:ascii="Times" w:eastAsia="Calibri" w:hAnsi="Times" w:cs="Times"/>
          <w:lang w:val="sr-Latn-RS"/>
        </w:rPr>
        <w:t xml:space="preserve">SK-i </w:t>
      </w:r>
      <w:r w:rsidRPr="000918AC">
        <w:rPr>
          <w:rFonts w:ascii="Times" w:hAnsi="Times"/>
          <w:lang w:val="sr-Latn-RS"/>
        </w:rPr>
        <w:t xml:space="preserve">izveštavaju prema </w:t>
      </w:r>
      <w:r w:rsidRPr="000918AC">
        <w:rPr>
          <w:rFonts w:ascii="Times" w:eastAsia="Calibri" w:hAnsi="Times" w:cs="Times"/>
          <w:lang w:val="sr-Latn-RS"/>
        </w:rPr>
        <w:t xml:space="preserve">hijerarhiji u organizacionoj </w:t>
      </w:r>
      <w:r w:rsidRPr="000918AC">
        <w:rPr>
          <w:rFonts w:ascii="Times" w:hAnsi="Times"/>
          <w:lang w:val="sr-Latn-RS"/>
        </w:rPr>
        <w:t>šemi institucije</w:t>
      </w:r>
      <w:r w:rsidRPr="000918AC">
        <w:rPr>
          <w:rFonts w:ascii="Times" w:eastAsia="Calibri" w:hAnsi="Times" w:cs="Times"/>
          <w:lang w:val="sr-Latn-RS"/>
        </w:rPr>
        <w:t xml:space="preserve"> </w:t>
      </w:r>
      <w:r w:rsidRPr="000918AC">
        <w:rPr>
          <w:rFonts w:ascii="Times" w:hAnsi="Times"/>
          <w:lang w:val="sr-Latn-RS"/>
        </w:rPr>
        <w:t>u kojoj rade</w:t>
      </w:r>
      <w:r w:rsidRPr="000918AC">
        <w:rPr>
          <w:rFonts w:ascii="Times" w:eastAsia="Calibri" w:hAnsi="Times" w:cs="Times"/>
          <w:lang w:val="sr-Latn-RS"/>
        </w:rPr>
        <w:t>.</w:t>
      </w:r>
    </w:p>
    <w:p w14:paraId="2B364668" w14:textId="77777777" w:rsidR="001B7AE0" w:rsidRPr="000918AC" w:rsidRDefault="001B7AE0" w:rsidP="001B7AE0">
      <w:pPr>
        <w:numPr>
          <w:ilvl w:val="0"/>
          <w:numId w:val="36"/>
        </w:numPr>
        <w:spacing w:after="120"/>
        <w:contextualSpacing/>
        <w:jc w:val="both"/>
        <w:rPr>
          <w:rFonts w:ascii="Times" w:hAnsi="Times" w:cs="Times"/>
          <w:lang w:val="sr-Latn-RS"/>
        </w:rPr>
      </w:pPr>
      <w:r w:rsidRPr="000918AC">
        <w:rPr>
          <w:rFonts w:ascii="Times" w:eastAsia="Calibri" w:hAnsi="Times" w:cs="Times"/>
          <w:lang w:val="sr-Latn-RS"/>
        </w:rPr>
        <w:t xml:space="preserve">U NSŠ, KS-i </w:t>
      </w:r>
      <w:r w:rsidRPr="000918AC">
        <w:rPr>
          <w:rFonts w:ascii="Times" w:hAnsi="Times" w:cs="Times"/>
          <w:lang w:val="sr-Latn-RS"/>
        </w:rPr>
        <w:t>mogu biti nastavnici koji su završili PIRSON kvalifikacioni program.</w:t>
      </w:r>
    </w:p>
    <w:p w14:paraId="2B364669" w14:textId="77777777" w:rsidR="001B7AE0" w:rsidRPr="000918AC" w:rsidRDefault="001B7AE0" w:rsidP="001B7AE0">
      <w:pPr>
        <w:numPr>
          <w:ilvl w:val="0"/>
          <w:numId w:val="36"/>
        </w:numPr>
        <w:spacing w:after="120"/>
        <w:contextualSpacing/>
        <w:jc w:val="both"/>
        <w:rPr>
          <w:rFonts w:ascii="Times" w:hAnsi="Times" w:cs="Times"/>
          <w:lang w:val="sr-Latn-RS"/>
        </w:rPr>
      </w:pPr>
      <w:r w:rsidRPr="000918AC">
        <w:rPr>
          <w:rFonts w:ascii="Times" w:eastAsia="Calibri" w:hAnsi="Times" w:cs="Times"/>
          <w:lang w:val="sr-Latn-RS"/>
        </w:rPr>
        <w:t xml:space="preserve">Radna norma za radno mesto SK-ova ista kao i kod stručnih radnika u </w:t>
      </w:r>
      <w:r w:rsidRPr="000918AC">
        <w:rPr>
          <w:rFonts w:ascii="Times" w:hAnsi="Times"/>
          <w:color w:val="000000"/>
          <w:lang w:val="sr-Latn-RS"/>
        </w:rPr>
        <w:t>NSŠ.</w:t>
      </w:r>
    </w:p>
    <w:p w14:paraId="2B36466A" w14:textId="77777777" w:rsidR="001B7AE0" w:rsidRPr="000918AC" w:rsidRDefault="001B7AE0" w:rsidP="001B7AE0">
      <w:pPr>
        <w:spacing w:before="240" w:after="120"/>
        <w:jc w:val="both"/>
        <w:rPr>
          <w:rFonts w:ascii="Times" w:hAnsi="Times" w:cs="Times"/>
          <w:b/>
          <w:bCs/>
          <w:lang w:val="sr-Latn-RS"/>
        </w:rPr>
      </w:pPr>
      <w:r w:rsidRPr="000918AC">
        <w:rPr>
          <w:rFonts w:ascii="Times" w:hAnsi="Times" w:cs="Times"/>
          <w:b/>
          <w:bCs/>
          <w:lang w:val="sr-Latn-RS"/>
        </w:rPr>
        <w:t>Glavne dužnosti</w:t>
      </w:r>
    </w:p>
    <w:p w14:paraId="2B36466B"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Usluge za učenike i nastavnike NSŠ-a</w:t>
      </w:r>
    </w:p>
    <w:p w14:paraId="2B36466C" w14:textId="77777777" w:rsidR="001B7AE0" w:rsidRPr="000918AC" w:rsidRDefault="001B7AE0" w:rsidP="001B7AE0">
      <w:pPr>
        <w:numPr>
          <w:ilvl w:val="0"/>
          <w:numId w:val="45"/>
        </w:numPr>
        <w:spacing w:after="120"/>
        <w:contextualSpacing/>
        <w:jc w:val="both"/>
        <w:rPr>
          <w:rFonts w:ascii="Times" w:hAnsi="Times" w:cs="Times"/>
          <w:lang w:val="sr-Latn-RS"/>
        </w:rPr>
      </w:pPr>
      <w:r w:rsidRPr="000918AC">
        <w:rPr>
          <w:rFonts w:ascii="Times" w:hAnsi="Times" w:cs="Times"/>
          <w:lang w:val="sr-Latn-RS"/>
        </w:rPr>
        <w:t>Prema standardu 1, strateški i operativni ciljevi</w:t>
      </w:r>
    </w:p>
    <w:p w14:paraId="2B36466D" w14:textId="77777777" w:rsidR="001B7AE0" w:rsidRPr="000918AC" w:rsidRDefault="001B7AE0" w:rsidP="001B7AE0">
      <w:pPr>
        <w:numPr>
          <w:ilvl w:val="0"/>
          <w:numId w:val="45"/>
        </w:numPr>
        <w:spacing w:after="120"/>
        <w:contextualSpacing/>
        <w:jc w:val="both"/>
        <w:rPr>
          <w:rFonts w:ascii="Times" w:hAnsi="Times" w:cs="Times"/>
          <w:lang w:val="sr-Latn-RS"/>
        </w:rPr>
      </w:pPr>
      <w:r w:rsidRPr="000918AC">
        <w:rPr>
          <w:rFonts w:ascii="Times" w:hAnsi="Times" w:cs="Times"/>
          <w:lang w:val="sr-Latn-RS"/>
        </w:rPr>
        <w:t>Prema standardu 2, tačka A.1</w:t>
      </w:r>
    </w:p>
    <w:p w14:paraId="2B36466E"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Usluge za buduće učenike</w:t>
      </w:r>
    </w:p>
    <w:p w14:paraId="2B36466F" w14:textId="77777777" w:rsidR="001B7AE0" w:rsidRPr="000918AC" w:rsidRDefault="001B7AE0" w:rsidP="001B7AE0">
      <w:pPr>
        <w:numPr>
          <w:ilvl w:val="0"/>
          <w:numId w:val="46"/>
        </w:numPr>
        <w:spacing w:after="120"/>
        <w:contextualSpacing/>
        <w:jc w:val="both"/>
        <w:rPr>
          <w:rFonts w:ascii="Times" w:hAnsi="Times" w:cs="Times"/>
          <w:lang w:val="sr-Latn-RS"/>
        </w:rPr>
      </w:pPr>
      <w:r w:rsidRPr="000918AC">
        <w:rPr>
          <w:rFonts w:ascii="Times" w:hAnsi="Times" w:cs="Times"/>
          <w:lang w:val="sr-Latn-RS"/>
        </w:rPr>
        <w:t>Prema standardu 2, tačka A.2.</w:t>
      </w:r>
    </w:p>
    <w:p w14:paraId="2B364670" w14:textId="77777777" w:rsidR="001B7AE0" w:rsidRPr="000918AC" w:rsidRDefault="001B7AE0" w:rsidP="001B7AE0">
      <w:pPr>
        <w:spacing w:before="360" w:after="240"/>
        <w:ind w:firstLine="720"/>
        <w:jc w:val="both"/>
        <w:rPr>
          <w:rFonts w:ascii="Times" w:hAnsi="Times" w:cs="Times"/>
          <w:b/>
          <w:bCs/>
          <w:lang w:val="sr-Latn-RS"/>
        </w:rPr>
      </w:pPr>
      <w:r w:rsidRPr="000918AC">
        <w:rPr>
          <w:rFonts w:ascii="Times" w:hAnsi="Times" w:cs="Times"/>
          <w:b/>
          <w:bCs/>
          <w:lang w:val="sr-Latn-RS"/>
        </w:rPr>
        <w:t>Usluge za zajednicu</w:t>
      </w:r>
    </w:p>
    <w:p w14:paraId="2B364671" w14:textId="77777777" w:rsidR="001B7AE0" w:rsidRPr="000918AC" w:rsidRDefault="001B7AE0" w:rsidP="001B7AE0">
      <w:pPr>
        <w:numPr>
          <w:ilvl w:val="0"/>
          <w:numId w:val="46"/>
        </w:numPr>
        <w:spacing w:after="120"/>
        <w:contextualSpacing/>
        <w:jc w:val="both"/>
        <w:rPr>
          <w:rFonts w:ascii="Times" w:hAnsi="Times" w:cs="Times"/>
          <w:lang w:val="sr-Latn-RS"/>
        </w:rPr>
      </w:pPr>
      <w:r w:rsidRPr="000918AC">
        <w:rPr>
          <w:rFonts w:ascii="Times" w:hAnsi="Times" w:cs="Times"/>
          <w:lang w:val="sr-Latn-RS"/>
        </w:rPr>
        <w:t>Prema standardu 2, tačka B.</w:t>
      </w:r>
    </w:p>
    <w:p w14:paraId="2B364672"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Administrativni poslovi</w:t>
      </w:r>
    </w:p>
    <w:p w14:paraId="2B364673"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 xml:space="preserve">Razvoj i ažuriranje baze podataka za učenike, aktere zajednice </w:t>
      </w:r>
      <w:r w:rsidRPr="000918AC">
        <w:rPr>
          <w:rFonts w:ascii="Times" w:hAnsi="Times"/>
          <w:color w:val="000000"/>
          <w:lang w:val="sr-Latn-RS"/>
        </w:rPr>
        <w:t xml:space="preserve">i druge </w:t>
      </w:r>
      <w:r w:rsidRPr="000918AC">
        <w:rPr>
          <w:rFonts w:ascii="Times" w:hAnsi="Times" w:cs="Times"/>
          <w:lang w:val="sr-Latn-RS"/>
        </w:rPr>
        <w:t>zainteresovane strane .</w:t>
      </w:r>
    </w:p>
    <w:p w14:paraId="2B364674"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Održavanje i ažuriranje kanala društvenih mreža vezanih za sprovedene aktivnosti</w:t>
      </w:r>
    </w:p>
    <w:p w14:paraId="2B364675"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Vođenje evidencije o sprovedenim aktivnostima i podrška tokom izrade izveštaja o napretku.</w:t>
      </w:r>
    </w:p>
    <w:p w14:paraId="2B364676"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 xml:space="preserve">Nadzor učenika volontera </w:t>
      </w:r>
      <w:r w:rsidRPr="000918AC">
        <w:rPr>
          <w:rFonts w:ascii="Times" w:hAnsi="Times"/>
          <w:color w:val="000000"/>
          <w:lang w:val="sr-Latn-RS"/>
        </w:rPr>
        <w:t xml:space="preserve">koji </w:t>
      </w:r>
      <w:r w:rsidRPr="000918AC">
        <w:rPr>
          <w:rFonts w:ascii="Times" w:hAnsi="Times" w:cs="Times"/>
          <w:lang w:val="sr-Latn-RS"/>
        </w:rPr>
        <w:t xml:space="preserve">pomažu </w:t>
      </w:r>
      <w:r w:rsidRPr="000918AC">
        <w:rPr>
          <w:rFonts w:ascii="Times" w:hAnsi="Times"/>
          <w:color w:val="000000"/>
          <w:lang w:val="sr-Latn-RS"/>
        </w:rPr>
        <w:t>SK.</w:t>
      </w:r>
    </w:p>
    <w:p w14:paraId="2B364677"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Vođenje tačne evidencije o aktivnostima i rezultatima (praćenje i ocenjivanje).</w:t>
      </w:r>
    </w:p>
    <w:p w14:paraId="2B364678" w14:textId="77777777" w:rsidR="001B7AE0" w:rsidRPr="000918AC" w:rsidRDefault="001B7AE0" w:rsidP="001B7AE0">
      <w:pPr>
        <w:spacing w:after="240"/>
        <w:ind w:firstLine="720"/>
        <w:jc w:val="both"/>
        <w:rPr>
          <w:rFonts w:ascii="Times" w:hAnsi="Times" w:cs="Times"/>
          <w:b/>
          <w:bCs/>
          <w:lang w:val="sr-Latn-RS"/>
        </w:rPr>
      </w:pPr>
      <w:r w:rsidRPr="000918AC">
        <w:rPr>
          <w:rFonts w:ascii="Times" w:hAnsi="Times" w:cs="Times"/>
          <w:b/>
          <w:bCs/>
          <w:lang w:val="sr-Latn-RS"/>
        </w:rPr>
        <w:t>Marketing i promocija</w:t>
      </w:r>
    </w:p>
    <w:p w14:paraId="2B364679" w14:textId="77777777" w:rsidR="001B7AE0" w:rsidRPr="000918AC" w:rsidRDefault="001B7AE0" w:rsidP="001B7AE0">
      <w:pPr>
        <w:numPr>
          <w:ilvl w:val="0"/>
          <w:numId w:val="47"/>
        </w:numPr>
        <w:spacing w:after="240"/>
        <w:contextualSpacing/>
        <w:jc w:val="both"/>
        <w:rPr>
          <w:rFonts w:ascii="Times" w:hAnsi="Times" w:cs="Times"/>
          <w:lang w:val="sr-Latn-RS"/>
        </w:rPr>
      </w:pPr>
      <w:r w:rsidRPr="000918AC">
        <w:rPr>
          <w:rFonts w:ascii="Times" w:hAnsi="Times" w:cs="Times"/>
          <w:lang w:val="sr-Latn-RS"/>
        </w:rPr>
        <w:lastRenderedPageBreak/>
        <w:t>Promocija karijernih usluga za različite ciljne grupe kroz razne događaje, publikacije, onlajn aktivnosti itd.;</w:t>
      </w:r>
    </w:p>
    <w:p w14:paraId="2B36467A" w14:textId="77777777" w:rsidR="001B7AE0" w:rsidRPr="000918AC" w:rsidRDefault="001B7AE0" w:rsidP="001B7AE0">
      <w:pPr>
        <w:numPr>
          <w:ilvl w:val="0"/>
          <w:numId w:val="47"/>
        </w:numPr>
        <w:spacing w:after="240"/>
        <w:contextualSpacing/>
        <w:jc w:val="both"/>
        <w:rPr>
          <w:rFonts w:ascii="Times" w:hAnsi="Times" w:cs="Times"/>
          <w:lang w:val="sr-Latn-RS"/>
        </w:rPr>
      </w:pPr>
      <w:r w:rsidRPr="000918AC">
        <w:rPr>
          <w:rFonts w:ascii="Times" w:hAnsi="Times" w:cs="Times"/>
          <w:lang w:val="sr-Latn-RS"/>
        </w:rPr>
        <w:t>Promocija karijernih usluga putem društvenih mreža i nacionalnih medija;</w:t>
      </w:r>
    </w:p>
    <w:p w14:paraId="2B36467B" w14:textId="77777777" w:rsidR="001B7AE0" w:rsidRPr="000918AC" w:rsidRDefault="001B7AE0" w:rsidP="001B7AE0">
      <w:pPr>
        <w:numPr>
          <w:ilvl w:val="0"/>
          <w:numId w:val="47"/>
        </w:numPr>
        <w:spacing w:after="120"/>
        <w:contextualSpacing/>
        <w:jc w:val="both"/>
        <w:rPr>
          <w:rFonts w:ascii="Times" w:hAnsi="Times" w:cs="Times"/>
          <w:lang w:val="sr-Latn-RS"/>
        </w:rPr>
      </w:pPr>
      <w:r w:rsidRPr="000918AC">
        <w:rPr>
          <w:rFonts w:ascii="Times" w:hAnsi="Times" w:cs="Times"/>
          <w:lang w:val="sr-Latn-RS"/>
        </w:rPr>
        <w:t>Izrada publikacija i promotivnih materijala.</w:t>
      </w:r>
    </w:p>
    <w:p w14:paraId="2B36467C"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t>.</w:t>
      </w:r>
    </w:p>
    <w:p w14:paraId="2B36467D" w14:textId="77777777" w:rsidR="001B7AE0" w:rsidRPr="000918AC" w:rsidRDefault="001B7AE0" w:rsidP="001B7AE0">
      <w:pPr>
        <w:spacing w:after="120"/>
        <w:jc w:val="both"/>
        <w:rPr>
          <w:rFonts w:ascii="Times" w:hAnsi="Times" w:cs="Times"/>
          <w:b/>
          <w:bCs/>
          <w:lang w:val="sr-Latn-RS"/>
        </w:rPr>
      </w:pPr>
      <w:r w:rsidRPr="000918AC">
        <w:rPr>
          <w:rFonts w:ascii="Times" w:hAnsi="Times" w:cs="Times"/>
          <w:b/>
          <w:bCs/>
          <w:lang w:val="sr-Latn-RS"/>
        </w:rPr>
        <w:t xml:space="preserve">           Potrebno znanje i veštine</w:t>
      </w:r>
    </w:p>
    <w:p w14:paraId="2B36467E"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Znanje i veštine za donošenje odluka</w:t>
      </w:r>
    </w:p>
    <w:p w14:paraId="2B36467F"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Znanja i veštine za planiranje</w:t>
      </w:r>
    </w:p>
    <w:p w14:paraId="2B364680"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Komunikacione i veštine prezentacije</w:t>
      </w:r>
    </w:p>
    <w:p w14:paraId="2B364681"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Veštine upravljanja vremenom</w:t>
      </w:r>
    </w:p>
    <w:p w14:paraId="2B364682"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Veštine za timski rad</w:t>
      </w:r>
    </w:p>
    <w:p w14:paraId="2B364683"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Znanje i veštine </w:t>
      </w:r>
      <w:r w:rsidRPr="000918AC">
        <w:rPr>
          <w:rFonts w:ascii="Times" w:hAnsi="Times"/>
          <w:color w:val="000000"/>
          <w:lang w:val="sr-Latn-RS"/>
        </w:rPr>
        <w:t xml:space="preserve">za </w:t>
      </w:r>
      <w:r w:rsidRPr="000918AC">
        <w:rPr>
          <w:rFonts w:ascii="Times" w:hAnsi="Times" w:cs="Times"/>
          <w:lang w:val="sr-Latn-RS"/>
        </w:rPr>
        <w:t>razvoj i održavanje obuka</w:t>
      </w:r>
    </w:p>
    <w:p w14:paraId="2B364684"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Znanje za umrežavanje</w:t>
      </w:r>
    </w:p>
    <w:p w14:paraId="2B364685"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Veštine rešavanja problema i pregovaranja</w:t>
      </w:r>
    </w:p>
    <w:p w14:paraId="2B364686"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Digitalno znanje i </w:t>
      </w:r>
      <w:r w:rsidRPr="000918AC">
        <w:rPr>
          <w:rFonts w:ascii="Times" w:hAnsi="Times"/>
          <w:color w:val="000000"/>
          <w:lang w:val="sr-Latn-RS"/>
        </w:rPr>
        <w:t>veštine</w:t>
      </w:r>
    </w:p>
    <w:p w14:paraId="2B364687"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Preduzetničke veštine</w:t>
      </w:r>
    </w:p>
    <w:p w14:paraId="2B364688"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Poznavanje stranih jezika (</w:t>
      </w:r>
      <w:r w:rsidRPr="000918AC">
        <w:rPr>
          <w:rFonts w:ascii="Times" w:eastAsia="Calibri" w:hAnsi="Times" w:cs="Times"/>
          <w:color w:val="000000"/>
          <w:lang w:val="sr-Latn-RS"/>
        </w:rPr>
        <w:t>poželjno</w:t>
      </w:r>
      <w:r w:rsidRPr="000918AC">
        <w:rPr>
          <w:rFonts w:ascii="Times" w:hAnsi="Times" w:cs="Times"/>
          <w:lang w:val="sr-Latn-RS"/>
        </w:rPr>
        <w:t>)</w:t>
      </w:r>
    </w:p>
    <w:p w14:paraId="2B364689" w14:textId="77777777" w:rsidR="001B7AE0" w:rsidRPr="000918AC" w:rsidRDefault="001B7AE0" w:rsidP="001B7AE0">
      <w:pPr>
        <w:spacing w:after="240"/>
        <w:jc w:val="both"/>
        <w:rPr>
          <w:rFonts w:ascii="Times" w:hAnsi="Times" w:cs="Times"/>
          <w:lang w:val="sr-Latn-RS"/>
        </w:rPr>
      </w:pPr>
    </w:p>
    <w:p w14:paraId="2B36468A" w14:textId="77777777" w:rsidR="001B7AE0" w:rsidRPr="000918AC" w:rsidRDefault="001B7AE0" w:rsidP="001B7AE0">
      <w:pPr>
        <w:spacing w:after="240"/>
        <w:jc w:val="both"/>
        <w:rPr>
          <w:rFonts w:ascii="Times" w:hAnsi="Times" w:cs="Times"/>
          <w:lang w:val="sr-Latn-RS"/>
        </w:rPr>
      </w:pPr>
    </w:p>
    <w:p w14:paraId="2B36468B" w14:textId="77777777" w:rsidR="001B7AE0" w:rsidRPr="000918AC" w:rsidRDefault="001B7AE0" w:rsidP="001B7AE0">
      <w:pPr>
        <w:spacing w:after="240"/>
        <w:jc w:val="both"/>
        <w:rPr>
          <w:rFonts w:ascii="Times" w:hAnsi="Times" w:cs="Times"/>
          <w:lang w:val="sr-Latn-RS"/>
        </w:rPr>
      </w:pPr>
    </w:p>
    <w:p w14:paraId="2B36468C" w14:textId="77777777" w:rsidR="001B7AE0" w:rsidRPr="000918AC" w:rsidRDefault="001B7AE0" w:rsidP="001B7AE0">
      <w:pPr>
        <w:spacing w:after="240"/>
        <w:jc w:val="both"/>
        <w:rPr>
          <w:rFonts w:ascii="Times" w:hAnsi="Times" w:cs="Times"/>
          <w:lang w:val="sr-Latn-RS"/>
        </w:rPr>
      </w:pPr>
    </w:p>
    <w:p w14:paraId="2B36468D" w14:textId="77777777" w:rsidR="001B7AE0" w:rsidRPr="000918AC" w:rsidRDefault="001B7AE0" w:rsidP="001B7AE0">
      <w:pPr>
        <w:spacing w:after="240"/>
        <w:jc w:val="both"/>
        <w:rPr>
          <w:rFonts w:ascii="Times" w:hAnsi="Times" w:cs="Times"/>
          <w:lang w:val="sr-Latn-RS"/>
        </w:rPr>
      </w:pPr>
    </w:p>
    <w:p w14:paraId="2B36468E" w14:textId="77777777" w:rsidR="001B7AE0" w:rsidRPr="000918AC" w:rsidRDefault="001B7AE0" w:rsidP="001B7AE0">
      <w:pPr>
        <w:spacing w:after="240"/>
        <w:jc w:val="both"/>
        <w:rPr>
          <w:rFonts w:ascii="Times" w:hAnsi="Times" w:cs="Times"/>
          <w:lang w:val="sr-Latn-RS"/>
        </w:rPr>
      </w:pPr>
    </w:p>
    <w:p w14:paraId="2B36468F" w14:textId="77777777" w:rsidR="001B7AE0" w:rsidRPr="000918AC" w:rsidRDefault="001B7AE0" w:rsidP="001B7AE0">
      <w:pPr>
        <w:spacing w:after="240"/>
        <w:jc w:val="both"/>
        <w:rPr>
          <w:rFonts w:ascii="Times" w:hAnsi="Times" w:cs="Times"/>
          <w:lang w:val="sr-Latn-RS"/>
        </w:rPr>
      </w:pPr>
    </w:p>
    <w:p w14:paraId="2B364690" w14:textId="77777777" w:rsidR="001B7AE0" w:rsidRPr="000918AC" w:rsidRDefault="001B7AE0" w:rsidP="001B7AE0">
      <w:pPr>
        <w:spacing w:after="240"/>
        <w:jc w:val="both"/>
        <w:rPr>
          <w:rFonts w:ascii="Times" w:hAnsi="Times" w:cs="Times"/>
          <w:lang w:val="sr-Latn-RS"/>
        </w:rPr>
      </w:pPr>
    </w:p>
    <w:p w14:paraId="2B364691"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692"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r w:rsidRPr="000918AC">
        <w:rPr>
          <w:noProof/>
          <w:lang w:val="sq-AL" w:eastAsia="sq-AL"/>
        </w:rPr>
        <w:lastRenderedPageBreak/>
        <w:drawing>
          <wp:inline distT="0" distB="0" distL="0" distR="0" wp14:anchorId="2B364A73" wp14:editId="2B364A74">
            <wp:extent cx="5943600" cy="22396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239645"/>
                    </a:xfrm>
                    <a:prstGeom prst="rect">
                      <a:avLst/>
                    </a:prstGeom>
                    <a:noFill/>
                    <a:ln>
                      <a:noFill/>
                    </a:ln>
                  </pic:spPr>
                </pic:pic>
              </a:graphicData>
            </a:graphic>
          </wp:inline>
        </w:drawing>
      </w:r>
    </w:p>
    <w:p w14:paraId="2B364693"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694"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695"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696"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697"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r w:rsidRPr="000918AC">
        <w:rPr>
          <w:rFonts w:ascii="Times" w:hAnsi="Times" w:cs="Calibri"/>
          <w:b/>
          <w:color w:val="002060"/>
          <w:sz w:val="36"/>
          <w:szCs w:val="36"/>
          <w:lang w:val="sr-Latn-RS"/>
        </w:rPr>
        <w:t>Standardi za organizaciju i funkcionisanje Savetnika za karijeru u institucijama Nižih srednjih škola (NSŠ)</w:t>
      </w:r>
    </w:p>
    <w:p w14:paraId="2B364698" w14:textId="77777777" w:rsidR="001B7AE0" w:rsidRPr="000918AC" w:rsidRDefault="001B7AE0" w:rsidP="001B7AE0">
      <w:pPr>
        <w:pBdr>
          <w:bottom w:val="single" w:sz="18" w:space="0" w:color="auto"/>
        </w:pBdr>
        <w:jc w:val="center"/>
        <w:rPr>
          <w:rFonts w:ascii="Times" w:hAnsi="Times" w:cs="Calibri"/>
          <w:b/>
          <w:color w:val="002060"/>
          <w:sz w:val="28"/>
          <w:szCs w:val="28"/>
          <w:lang w:val="sr-Latn-RS"/>
        </w:rPr>
      </w:pPr>
    </w:p>
    <w:p w14:paraId="2B364699" w14:textId="77777777" w:rsidR="001B7AE0" w:rsidRPr="000918AC" w:rsidRDefault="001B7AE0" w:rsidP="001B7AE0">
      <w:pPr>
        <w:jc w:val="center"/>
        <w:rPr>
          <w:rFonts w:ascii="Times" w:hAnsi="Times"/>
          <w:b/>
          <w:bCs/>
          <w:sz w:val="28"/>
          <w:szCs w:val="28"/>
          <w:lang w:val="sr-Latn-RS"/>
        </w:rPr>
      </w:pPr>
    </w:p>
    <w:p w14:paraId="2B36469A" w14:textId="77777777" w:rsidR="001B7AE0" w:rsidRPr="000918AC" w:rsidRDefault="001B7AE0" w:rsidP="001B7AE0">
      <w:pPr>
        <w:shd w:val="clear" w:color="auto" w:fill="FFFFFF"/>
        <w:spacing w:before="240" w:after="220"/>
        <w:jc w:val="center"/>
        <w:rPr>
          <w:rFonts w:ascii="Times" w:hAnsi="Times"/>
          <w:b/>
          <w:bCs/>
          <w:sz w:val="28"/>
          <w:szCs w:val="28"/>
          <w:lang w:val="sr-Latn-RS"/>
        </w:rPr>
      </w:pPr>
      <w:r w:rsidRPr="000918AC">
        <w:rPr>
          <w:rFonts w:ascii="Times" w:hAnsi="Times"/>
          <w:b/>
          <w:bCs/>
          <w:sz w:val="28"/>
          <w:szCs w:val="28"/>
          <w:lang w:val="sr-Latn-RS"/>
        </w:rPr>
        <w:t>Juni 2023.</w:t>
      </w:r>
    </w:p>
    <w:p w14:paraId="2B36469B"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69C" w14:textId="77777777" w:rsidR="001B7AE0" w:rsidRPr="000918AC" w:rsidRDefault="001B7AE0" w:rsidP="001B7AE0">
      <w:pPr>
        <w:shd w:val="clear" w:color="auto" w:fill="FFFFFF"/>
        <w:spacing w:before="240" w:after="220"/>
        <w:jc w:val="both"/>
        <w:rPr>
          <w:lang w:val="sr-Latn-RS"/>
        </w:rPr>
      </w:pPr>
    </w:p>
    <w:p w14:paraId="2B36469D" w14:textId="77777777" w:rsidR="001B7AE0" w:rsidRPr="000918AC" w:rsidRDefault="001B7AE0" w:rsidP="001B7AE0">
      <w:pPr>
        <w:shd w:val="clear" w:color="auto" w:fill="FFFFFF"/>
        <w:spacing w:before="240" w:after="220"/>
        <w:jc w:val="center"/>
        <w:rPr>
          <w:sz w:val="20"/>
          <w:szCs w:val="20"/>
          <w:lang w:val="sr-Latn-RS"/>
        </w:rPr>
      </w:pPr>
    </w:p>
    <w:p w14:paraId="2B36469E" w14:textId="77777777" w:rsidR="001B7AE0" w:rsidRPr="000918AC" w:rsidRDefault="001B7AE0" w:rsidP="001B7AE0">
      <w:pPr>
        <w:shd w:val="clear" w:color="auto" w:fill="FFFFFF"/>
        <w:spacing w:before="240" w:after="220"/>
        <w:ind w:left="360"/>
        <w:rPr>
          <w:sz w:val="20"/>
          <w:szCs w:val="20"/>
          <w:highlight w:val="yellow"/>
          <w:lang w:val="sr-Latn-RS"/>
        </w:rPr>
      </w:pPr>
    </w:p>
    <w:p w14:paraId="2B36469F" w14:textId="77777777" w:rsidR="001B7AE0" w:rsidRPr="000918AC" w:rsidRDefault="001B7AE0" w:rsidP="001B7AE0">
      <w:pPr>
        <w:shd w:val="clear" w:color="auto" w:fill="FFFFFF"/>
        <w:spacing w:before="240" w:after="220"/>
        <w:jc w:val="center"/>
        <w:rPr>
          <w:sz w:val="20"/>
          <w:szCs w:val="20"/>
          <w:highlight w:val="yellow"/>
          <w:lang w:val="sr-Latn-RS"/>
        </w:rPr>
      </w:pPr>
    </w:p>
    <w:p w14:paraId="2B3646A0" w14:textId="77777777" w:rsidR="001B7AE0" w:rsidRPr="000918AC" w:rsidRDefault="001B7AE0" w:rsidP="001B7AE0">
      <w:pPr>
        <w:shd w:val="clear" w:color="auto" w:fill="FFFFFF"/>
        <w:spacing w:before="240" w:after="220"/>
        <w:ind w:left="720"/>
        <w:contextualSpacing/>
        <w:rPr>
          <w:rFonts w:ascii="Times" w:eastAsia="MS Mincho" w:hAnsi="Times" w:cs="Arial"/>
          <w:lang w:val="sr-Latn-RS"/>
        </w:rPr>
        <w:sectPr w:rsidR="001B7AE0" w:rsidRPr="000918AC" w:rsidSect="007F613F">
          <w:headerReference w:type="even" r:id="rId44"/>
          <w:headerReference w:type="default" r:id="rId45"/>
          <w:footerReference w:type="even" r:id="rId46"/>
          <w:footerReference w:type="default" r:id="rId47"/>
          <w:headerReference w:type="first" r:id="rId48"/>
          <w:footerReference w:type="first" r:id="rId49"/>
          <w:type w:val="continuous"/>
          <w:pgSz w:w="15840" w:h="12240" w:orient="landscape"/>
          <w:pgMar w:top="1440" w:right="1440" w:bottom="1440" w:left="1440" w:header="720" w:footer="720" w:gutter="0"/>
          <w:pgNumType w:start="1"/>
          <w:cols w:space="720"/>
          <w:titlePg/>
        </w:sectPr>
      </w:pPr>
    </w:p>
    <w:sdt>
      <w:sdtPr>
        <w:rPr>
          <w:lang w:val="sr-Latn-RS"/>
        </w:rPr>
        <w:id w:val="1928074906"/>
        <w:docPartObj>
          <w:docPartGallery w:val="Table of Contents"/>
          <w:docPartUnique/>
        </w:docPartObj>
      </w:sdtPr>
      <w:sdtEndPr>
        <w:rPr>
          <w:rFonts w:ascii="Times" w:hAnsi="Times"/>
        </w:rPr>
      </w:sdtEndPr>
      <w:sdtContent>
        <w:p w14:paraId="2B3646A1" w14:textId="77777777" w:rsidR="001B7AE0" w:rsidRPr="000918AC" w:rsidRDefault="001B7AE0" w:rsidP="001B7AE0">
          <w:pPr>
            <w:keepNext/>
            <w:keepLines/>
            <w:spacing w:before="480" w:line="276" w:lineRule="auto"/>
            <w:rPr>
              <w:rFonts w:ascii="Times" w:hAnsi="Times"/>
              <w:b/>
              <w:bCs/>
              <w:color w:val="365F91"/>
              <w:sz w:val="28"/>
              <w:szCs w:val="28"/>
              <w:lang w:val="sr-Latn-RS"/>
            </w:rPr>
          </w:pPr>
          <w:r w:rsidRPr="000918AC">
            <w:rPr>
              <w:rFonts w:ascii="Times" w:hAnsi="Times"/>
              <w:b/>
              <w:bCs/>
              <w:color w:val="365F91"/>
              <w:sz w:val="28"/>
              <w:szCs w:val="28"/>
              <w:lang w:val="sr-Latn-RS"/>
            </w:rPr>
            <w:t>Sadržaj</w:t>
          </w:r>
        </w:p>
        <w:p w14:paraId="2B3646A2" w14:textId="77777777" w:rsidR="001B7AE0" w:rsidRPr="000918AC" w:rsidRDefault="001B7AE0" w:rsidP="001B7AE0">
          <w:pPr>
            <w:tabs>
              <w:tab w:val="left" w:pos="480"/>
              <w:tab w:val="right" w:leader="dot" w:pos="9350"/>
            </w:tabs>
            <w:spacing w:before="120"/>
            <w:rPr>
              <w:rFonts w:ascii="Calibri" w:hAnsi="Calibri" w:cs="Arial"/>
              <w:noProof/>
              <w:sz w:val="22"/>
              <w:szCs w:val="22"/>
              <w:lang w:val="en-US"/>
            </w:rPr>
          </w:pPr>
          <w:r w:rsidRPr="000918AC">
            <w:rPr>
              <w:rFonts w:ascii="Times" w:hAnsi="Times"/>
              <w:i/>
              <w:iCs/>
              <w:szCs w:val="28"/>
              <w:lang w:val="sr-Latn-RS"/>
            </w:rPr>
            <w:fldChar w:fldCharType="begin"/>
          </w:r>
          <w:r w:rsidRPr="000918AC">
            <w:rPr>
              <w:rFonts w:ascii="Times" w:hAnsi="Times"/>
              <w:b/>
              <w:bCs/>
              <w:i/>
              <w:iCs/>
              <w:szCs w:val="28"/>
              <w:lang w:val="sr-Latn-RS"/>
            </w:rPr>
            <w:instrText xml:space="preserve"> TOC \o "1-3" \h \z \u </w:instrText>
          </w:r>
          <w:r w:rsidRPr="000918AC">
            <w:rPr>
              <w:rFonts w:ascii="Times" w:hAnsi="Times"/>
              <w:i/>
              <w:iCs/>
              <w:szCs w:val="28"/>
              <w:lang w:val="sr-Latn-RS"/>
            </w:rPr>
            <w:fldChar w:fldCharType="separate"/>
          </w:r>
          <w:hyperlink w:anchor="_Toc134452750" w:history="1">
            <w:r w:rsidRPr="000918AC">
              <w:rPr>
                <w:rFonts w:ascii="Times" w:eastAsia="MS Mincho" w:hAnsi="Times"/>
                <w:b/>
                <w:bCs/>
                <w:i/>
                <w:iCs/>
                <w:noProof/>
                <w:color w:val="0000FF"/>
                <w:szCs w:val="28"/>
                <w:u w:val="single"/>
                <w:lang w:val="sr-Latn-RS"/>
              </w:rPr>
              <w:t>1.</w:t>
            </w:r>
            <w:r w:rsidRPr="000918AC">
              <w:rPr>
                <w:rFonts w:ascii="Calibri" w:hAnsi="Calibri" w:cs="Arial"/>
                <w:noProof/>
                <w:sz w:val="22"/>
                <w:szCs w:val="22"/>
                <w:lang w:val="en-US"/>
              </w:rPr>
              <w:tab/>
            </w:r>
            <w:r w:rsidRPr="000918AC">
              <w:rPr>
                <w:rFonts w:ascii="Times" w:eastAsia="MS Mincho" w:hAnsi="Times"/>
                <w:b/>
                <w:bCs/>
                <w:i/>
                <w:iCs/>
                <w:noProof/>
                <w:color w:val="0000FF"/>
                <w:szCs w:val="28"/>
                <w:u w:val="single"/>
                <w:lang w:val="sr-Latn-RS"/>
              </w:rPr>
              <w:t>UVOD</w:t>
            </w:r>
            <w:r w:rsidRPr="000918AC">
              <w:rPr>
                <w:rFonts w:ascii="Calibri" w:hAnsi="Calibri"/>
                <w:b/>
                <w:bCs/>
                <w:i/>
                <w:iCs/>
                <w:noProof/>
                <w:webHidden/>
                <w:szCs w:val="28"/>
                <w:lang w:val="en-US"/>
              </w:rPr>
              <w:tab/>
            </w:r>
            <w:r w:rsidRPr="000918AC">
              <w:rPr>
                <w:rFonts w:ascii="Calibri" w:hAnsi="Calibri"/>
                <w:b/>
                <w:bCs/>
                <w:i/>
                <w:iCs/>
                <w:noProof/>
                <w:webHidden/>
                <w:szCs w:val="28"/>
                <w:lang w:val="en-US"/>
              </w:rPr>
              <w:fldChar w:fldCharType="begin"/>
            </w:r>
            <w:r w:rsidRPr="000918AC">
              <w:rPr>
                <w:rFonts w:ascii="Calibri" w:hAnsi="Calibri"/>
                <w:b/>
                <w:bCs/>
                <w:i/>
                <w:iCs/>
                <w:noProof/>
                <w:webHidden/>
                <w:szCs w:val="28"/>
                <w:lang w:val="en-US"/>
              </w:rPr>
              <w:instrText xml:space="preserve"> PAGEREF _Toc134452750 \h </w:instrText>
            </w:r>
            <w:r w:rsidRPr="000918AC">
              <w:rPr>
                <w:rFonts w:ascii="Calibri" w:hAnsi="Calibri"/>
                <w:b/>
                <w:bCs/>
                <w:i/>
                <w:iCs/>
                <w:noProof/>
                <w:webHidden/>
                <w:szCs w:val="28"/>
                <w:lang w:val="en-US"/>
              </w:rPr>
            </w:r>
            <w:r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3</w:t>
            </w:r>
            <w:r w:rsidRPr="000918AC">
              <w:rPr>
                <w:rFonts w:ascii="Calibri" w:hAnsi="Calibri"/>
                <w:b/>
                <w:bCs/>
                <w:i/>
                <w:iCs/>
                <w:noProof/>
                <w:webHidden/>
                <w:szCs w:val="28"/>
                <w:lang w:val="en-US"/>
              </w:rPr>
              <w:fldChar w:fldCharType="end"/>
            </w:r>
          </w:hyperlink>
        </w:p>
        <w:p w14:paraId="2B3646A3" w14:textId="77777777" w:rsidR="001B7AE0" w:rsidRPr="000918AC" w:rsidRDefault="00000000" w:rsidP="001B7AE0">
          <w:pPr>
            <w:tabs>
              <w:tab w:val="left" w:pos="480"/>
              <w:tab w:val="right" w:leader="dot" w:pos="9350"/>
            </w:tabs>
            <w:spacing w:before="120"/>
            <w:rPr>
              <w:rFonts w:ascii="Calibri" w:hAnsi="Calibri" w:cs="Arial"/>
              <w:noProof/>
              <w:sz w:val="22"/>
              <w:szCs w:val="22"/>
              <w:lang w:val="en-US"/>
            </w:rPr>
          </w:pPr>
          <w:hyperlink w:anchor="_Toc134452751" w:history="1">
            <w:r w:rsidR="001B7AE0" w:rsidRPr="000918AC">
              <w:rPr>
                <w:rFonts w:ascii="Times" w:eastAsia="MS Mincho" w:hAnsi="Times"/>
                <w:b/>
                <w:bCs/>
                <w:i/>
                <w:iCs/>
                <w:noProof/>
                <w:color w:val="0000FF"/>
                <w:szCs w:val="28"/>
                <w:u w:val="single"/>
                <w:lang w:val="sr-Latn-RS"/>
              </w:rPr>
              <w:t>2.</w:t>
            </w:r>
            <w:r w:rsidR="001B7AE0" w:rsidRPr="000918AC">
              <w:rPr>
                <w:rFonts w:ascii="Calibri" w:hAnsi="Calibri" w:cs="Arial"/>
                <w:noProof/>
                <w:sz w:val="22"/>
                <w:szCs w:val="22"/>
                <w:lang w:val="en-US"/>
              </w:rPr>
              <w:tab/>
            </w:r>
            <w:r w:rsidR="001B7AE0" w:rsidRPr="000918AC">
              <w:rPr>
                <w:rFonts w:ascii="Times" w:eastAsia="MS Mincho" w:hAnsi="Times"/>
                <w:b/>
                <w:bCs/>
                <w:i/>
                <w:iCs/>
                <w:noProof/>
                <w:color w:val="0000FF"/>
                <w:szCs w:val="28"/>
                <w:u w:val="single"/>
                <w:lang w:val="sr-Latn-RS"/>
              </w:rPr>
              <w:t>KARIJERNO VOŽENJE U NSŠ NA KOSOVU</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_Toc134452751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4</w:t>
            </w:r>
            <w:r w:rsidR="001B7AE0" w:rsidRPr="000918AC">
              <w:rPr>
                <w:rFonts w:ascii="Calibri" w:hAnsi="Calibri"/>
                <w:b/>
                <w:bCs/>
                <w:i/>
                <w:iCs/>
                <w:noProof/>
                <w:webHidden/>
                <w:szCs w:val="28"/>
                <w:lang w:val="en-US"/>
              </w:rPr>
              <w:fldChar w:fldCharType="end"/>
            </w:r>
          </w:hyperlink>
        </w:p>
        <w:p w14:paraId="2B3646A4" w14:textId="77777777" w:rsidR="001B7AE0" w:rsidRPr="000918AC" w:rsidRDefault="00000000" w:rsidP="001B7AE0">
          <w:pPr>
            <w:tabs>
              <w:tab w:val="left" w:pos="480"/>
              <w:tab w:val="right" w:leader="dot" w:pos="9350"/>
            </w:tabs>
            <w:spacing w:before="120"/>
            <w:rPr>
              <w:rFonts w:ascii="Calibri" w:hAnsi="Calibri" w:cs="Arial"/>
              <w:noProof/>
              <w:sz w:val="22"/>
              <w:szCs w:val="22"/>
              <w:lang w:val="en-US"/>
            </w:rPr>
          </w:pPr>
          <w:hyperlink w:anchor="_Toc134452752" w:history="1">
            <w:r w:rsidR="001B7AE0" w:rsidRPr="000918AC">
              <w:rPr>
                <w:rFonts w:ascii="Times" w:eastAsia="MS Mincho" w:hAnsi="Times"/>
                <w:b/>
                <w:bCs/>
                <w:i/>
                <w:iCs/>
                <w:noProof/>
                <w:color w:val="0000FF"/>
                <w:szCs w:val="28"/>
                <w:u w:val="single"/>
                <w:lang w:val="sr-Latn-RS"/>
              </w:rPr>
              <w:t>3.</w:t>
            </w:r>
            <w:r w:rsidR="001B7AE0" w:rsidRPr="000918AC">
              <w:rPr>
                <w:rFonts w:ascii="Calibri" w:hAnsi="Calibri" w:cs="Arial"/>
                <w:noProof/>
                <w:sz w:val="22"/>
                <w:szCs w:val="22"/>
                <w:lang w:val="en-US"/>
              </w:rPr>
              <w:tab/>
            </w:r>
            <w:r w:rsidR="001B7AE0" w:rsidRPr="000918AC">
              <w:rPr>
                <w:rFonts w:ascii="Times" w:eastAsia="MS Mincho" w:hAnsi="Times"/>
                <w:b/>
                <w:bCs/>
                <w:i/>
                <w:iCs/>
                <w:noProof/>
                <w:color w:val="0000FF"/>
                <w:szCs w:val="28"/>
                <w:u w:val="single"/>
                <w:lang w:val="sr-Latn-RS"/>
              </w:rPr>
              <w:t xml:space="preserve">STANDARDI ORGANIZACIJE I FUNKCIONISANJA SAVETNIKA ZA KARIJERU U NSŠ </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_Toc134452752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5</w:t>
            </w:r>
            <w:r w:rsidR="001B7AE0" w:rsidRPr="000918AC">
              <w:rPr>
                <w:rFonts w:ascii="Calibri" w:hAnsi="Calibri"/>
                <w:b/>
                <w:bCs/>
                <w:i/>
                <w:iCs/>
                <w:noProof/>
                <w:webHidden/>
                <w:szCs w:val="28"/>
                <w:lang w:val="en-US"/>
              </w:rPr>
              <w:fldChar w:fldCharType="end"/>
            </w:r>
          </w:hyperlink>
        </w:p>
        <w:p w14:paraId="2B3646A5"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53" w:history="1">
            <w:r w:rsidR="001B7AE0" w:rsidRPr="000918AC">
              <w:rPr>
                <w:rFonts w:ascii="Times" w:eastAsia="MS Mincho" w:hAnsi="Times"/>
                <w:b/>
                <w:bCs/>
                <w:noProof/>
                <w:color w:val="0000FF"/>
                <w:sz w:val="22"/>
                <w:szCs w:val="26"/>
                <w:u w:val="single"/>
                <w:lang w:val="sr-Latn-RS"/>
              </w:rPr>
              <w:t>Standard 1 – Misija i ciljevi</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_Toc134452753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6</w:t>
            </w:r>
            <w:r w:rsidR="001B7AE0" w:rsidRPr="000918AC">
              <w:rPr>
                <w:rFonts w:ascii="Calibri" w:hAnsi="Calibri"/>
                <w:b/>
                <w:bCs/>
                <w:noProof/>
                <w:webHidden/>
                <w:sz w:val="22"/>
                <w:szCs w:val="26"/>
                <w:lang w:val="en-US"/>
              </w:rPr>
              <w:fldChar w:fldCharType="end"/>
            </w:r>
          </w:hyperlink>
        </w:p>
        <w:p w14:paraId="2B3646A6"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54" w:history="1">
            <w:r w:rsidR="001B7AE0" w:rsidRPr="000918AC">
              <w:rPr>
                <w:rFonts w:ascii="Times" w:eastAsia="MS Mincho" w:hAnsi="Times"/>
                <w:b/>
                <w:bCs/>
                <w:noProof/>
                <w:color w:val="0000FF"/>
                <w:sz w:val="22"/>
                <w:szCs w:val="26"/>
                <w:u w:val="single"/>
                <w:lang w:val="sr-Latn-RS"/>
              </w:rPr>
              <w:t>Standard 2 – Uloga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_Toc134452754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8</w:t>
            </w:r>
            <w:r w:rsidR="001B7AE0" w:rsidRPr="000918AC">
              <w:rPr>
                <w:rFonts w:ascii="Calibri" w:hAnsi="Calibri"/>
                <w:b/>
                <w:bCs/>
                <w:noProof/>
                <w:webHidden/>
                <w:sz w:val="22"/>
                <w:szCs w:val="26"/>
                <w:lang w:val="en-US"/>
              </w:rPr>
              <w:fldChar w:fldCharType="end"/>
            </w:r>
          </w:hyperlink>
        </w:p>
        <w:p w14:paraId="2B3646A7"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55" w:history="1">
            <w:r w:rsidR="001B7AE0" w:rsidRPr="000918AC">
              <w:rPr>
                <w:rFonts w:ascii="Times" w:eastAsia="MS Mincho" w:hAnsi="Times"/>
                <w:b/>
                <w:bCs/>
                <w:noProof/>
                <w:color w:val="0000FF"/>
                <w:sz w:val="22"/>
                <w:szCs w:val="26"/>
                <w:u w:val="single"/>
                <w:lang w:val="sr-Latn-RS"/>
              </w:rPr>
              <w:t>Standard 3 – Angažovanje i funkcionisanje Savetnika za karijeru u NSŠ</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_Toc134452755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11</w:t>
            </w:r>
            <w:r w:rsidR="001B7AE0" w:rsidRPr="000918AC">
              <w:rPr>
                <w:rFonts w:ascii="Calibri" w:hAnsi="Calibri"/>
                <w:b/>
                <w:bCs/>
                <w:noProof/>
                <w:webHidden/>
                <w:sz w:val="22"/>
                <w:szCs w:val="26"/>
                <w:lang w:val="en-US"/>
              </w:rPr>
              <w:fldChar w:fldCharType="end"/>
            </w:r>
          </w:hyperlink>
        </w:p>
        <w:p w14:paraId="2B3646A8"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56" w:history="1">
            <w:r w:rsidR="001B7AE0" w:rsidRPr="000918AC">
              <w:rPr>
                <w:rFonts w:ascii="Times" w:eastAsia="MS Mincho" w:hAnsi="Times"/>
                <w:b/>
                <w:bCs/>
                <w:noProof/>
                <w:color w:val="0000FF"/>
                <w:sz w:val="22"/>
                <w:szCs w:val="26"/>
                <w:u w:val="single"/>
                <w:lang w:val="sr-Latn-RS"/>
              </w:rPr>
              <w:t>Standardi 4 – Neophodne prostorije i oprema za rad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_Toc134452756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13</w:t>
            </w:r>
            <w:r w:rsidR="001B7AE0" w:rsidRPr="000918AC">
              <w:rPr>
                <w:rFonts w:ascii="Calibri" w:hAnsi="Calibri"/>
                <w:b/>
                <w:bCs/>
                <w:noProof/>
                <w:webHidden/>
                <w:sz w:val="22"/>
                <w:szCs w:val="26"/>
                <w:lang w:val="en-US"/>
              </w:rPr>
              <w:fldChar w:fldCharType="end"/>
            </w:r>
          </w:hyperlink>
        </w:p>
        <w:p w14:paraId="2B3646A9"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57" w:history="1">
            <w:r w:rsidR="001B7AE0" w:rsidRPr="000918AC">
              <w:rPr>
                <w:rFonts w:ascii="Times" w:eastAsia="MS Mincho" w:hAnsi="Times"/>
                <w:b/>
                <w:bCs/>
                <w:noProof/>
                <w:color w:val="0000FF"/>
                <w:sz w:val="22"/>
                <w:szCs w:val="26"/>
                <w:u w:val="single"/>
                <w:lang w:val="sr-Latn-RS"/>
              </w:rPr>
              <w:t>Standard 5 – Praćenje i ocenjivanje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_Toc134452757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15</w:t>
            </w:r>
            <w:r w:rsidR="001B7AE0" w:rsidRPr="000918AC">
              <w:rPr>
                <w:rFonts w:ascii="Calibri" w:hAnsi="Calibri"/>
                <w:b/>
                <w:bCs/>
                <w:noProof/>
                <w:webHidden/>
                <w:sz w:val="22"/>
                <w:szCs w:val="26"/>
                <w:lang w:val="en-US"/>
              </w:rPr>
              <w:fldChar w:fldCharType="end"/>
            </w:r>
          </w:hyperlink>
        </w:p>
        <w:p w14:paraId="2B3646AA" w14:textId="77777777" w:rsidR="001B7AE0" w:rsidRPr="000918AC" w:rsidRDefault="00000000" w:rsidP="001B7AE0">
          <w:pPr>
            <w:tabs>
              <w:tab w:val="right" w:leader="dot" w:pos="9350"/>
            </w:tabs>
            <w:spacing w:before="120"/>
            <w:rPr>
              <w:rFonts w:ascii="Calibri" w:hAnsi="Calibri" w:cs="Arial"/>
              <w:noProof/>
              <w:sz w:val="22"/>
              <w:szCs w:val="22"/>
              <w:lang w:val="en-US"/>
            </w:rPr>
          </w:pPr>
          <w:hyperlink w:anchor="_Toc134452758" w:history="1">
            <w:r w:rsidR="001B7AE0" w:rsidRPr="000918AC">
              <w:rPr>
                <w:rFonts w:ascii="Times" w:eastAsia="MS Mincho" w:hAnsi="Times"/>
                <w:b/>
                <w:bCs/>
                <w:i/>
                <w:iCs/>
                <w:noProof/>
                <w:color w:val="0000FF"/>
                <w:szCs w:val="28"/>
                <w:u w:val="single"/>
                <w:lang w:val="sr-Latn-RS"/>
              </w:rPr>
              <w:t>4. PRILOZI ZA NSŠ</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_Toc134452758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1</w:t>
            </w:r>
            <w:r w:rsidR="001B7AE0" w:rsidRPr="000918AC">
              <w:rPr>
                <w:rFonts w:ascii="Calibri" w:hAnsi="Calibri"/>
                <w:b/>
                <w:bCs/>
                <w:i/>
                <w:iCs/>
                <w:noProof/>
                <w:webHidden/>
                <w:szCs w:val="28"/>
                <w:lang w:val="en-US"/>
              </w:rPr>
              <w:fldChar w:fldCharType="end"/>
            </w:r>
          </w:hyperlink>
        </w:p>
        <w:p w14:paraId="2B3646AB"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59" w:history="1">
            <w:r w:rsidR="001B7AE0" w:rsidRPr="000918AC">
              <w:rPr>
                <w:rFonts w:eastAsia="MS Mincho"/>
                <w:b/>
                <w:bCs/>
                <w:noProof/>
                <w:color w:val="0000FF"/>
                <w:sz w:val="22"/>
                <w:szCs w:val="26"/>
                <w:u w:val="single"/>
                <w:lang w:val="sr-Latn-RS"/>
              </w:rPr>
              <w:t>Prilog 1. Karijerno obrazovanje</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_Toc134452759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w:t>
            </w:r>
            <w:r w:rsidR="001B7AE0" w:rsidRPr="000918AC">
              <w:rPr>
                <w:rFonts w:ascii="Calibri" w:hAnsi="Calibri"/>
                <w:b/>
                <w:bCs/>
                <w:noProof/>
                <w:webHidden/>
                <w:sz w:val="22"/>
                <w:szCs w:val="26"/>
                <w:lang w:val="en-US"/>
              </w:rPr>
              <w:fldChar w:fldCharType="end"/>
            </w:r>
          </w:hyperlink>
        </w:p>
        <w:p w14:paraId="2B3646AC"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60" w:history="1">
            <w:r w:rsidR="001B7AE0" w:rsidRPr="000918AC">
              <w:rPr>
                <w:rFonts w:ascii="Times" w:eastAsia="MS Mincho" w:hAnsi="Times" w:cs="Times"/>
                <w:b/>
                <w:bCs/>
                <w:noProof/>
                <w:color w:val="0000FF"/>
                <w:sz w:val="22"/>
                <w:szCs w:val="26"/>
                <w:u w:val="single"/>
                <w:lang w:val="sr-Latn-RS"/>
              </w:rPr>
              <w:t>Prilog 2. Informacije i izvori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_Toc134452760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4</w:t>
            </w:r>
            <w:r w:rsidR="001B7AE0" w:rsidRPr="000918AC">
              <w:rPr>
                <w:rFonts w:ascii="Calibri" w:hAnsi="Calibri"/>
                <w:b/>
                <w:bCs/>
                <w:noProof/>
                <w:webHidden/>
                <w:sz w:val="22"/>
                <w:szCs w:val="26"/>
                <w:lang w:val="en-US"/>
              </w:rPr>
              <w:fldChar w:fldCharType="end"/>
            </w:r>
          </w:hyperlink>
        </w:p>
        <w:p w14:paraId="2B3646AD"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61" w:history="1">
            <w:r w:rsidR="001B7AE0" w:rsidRPr="000918AC">
              <w:rPr>
                <w:rFonts w:ascii="Times" w:eastAsia="MS Mincho" w:hAnsi="Times" w:cs="Times"/>
                <w:b/>
                <w:bCs/>
                <w:noProof/>
                <w:color w:val="0000FF"/>
                <w:sz w:val="22"/>
                <w:szCs w:val="26"/>
                <w:u w:val="single"/>
                <w:lang w:val="sr-Latn-RS"/>
              </w:rPr>
              <w:t>Prilog 3. Izgradnja mekih veština za karijeru i zaposlenost</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_Toc134452761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4</w:t>
            </w:r>
            <w:r w:rsidR="001B7AE0" w:rsidRPr="000918AC">
              <w:rPr>
                <w:rFonts w:ascii="Calibri" w:hAnsi="Calibri"/>
                <w:b/>
                <w:bCs/>
                <w:noProof/>
                <w:webHidden/>
                <w:sz w:val="22"/>
                <w:szCs w:val="26"/>
                <w:lang w:val="en-US"/>
              </w:rPr>
              <w:fldChar w:fldCharType="end"/>
            </w:r>
          </w:hyperlink>
        </w:p>
        <w:p w14:paraId="2B3646AE"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4452762" w:history="1">
            <w:r w:rsidR="001B7AE0" w:rsidRPr="000918AC">
              <w:rPr>
                <w:rFonts w:eastAsia="MS Mincho"/>
                <w:b/>
                <w:bCs/>
                <w:noProof/>
                <w:color w:val="0000FF"/>
                <w:sz w:val="22"/>
                <w:szCs w:val="26"/>
                <w:u w:val="single"/>
                <w:lang w:val="sr-Latn-RS"/>
              </w:rPr>
              <w:t>Prilog 4: Opis dužnosti Savetnika za karijeru Početne informacije u vezi sa ljudskim resursima</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_Toc134452762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7</w:t>
            </w:r>
            <w:r w:rsidR="001B7AE0" w:rsidRPr="000918AC">
              <w:rPr>
                <w:rFonts w:ascii="Calibri" w:hAnsi="Calibri"/>
                <w:b/>
                <w:bCs/>
                <w:noProof/>
                <w:webHidden/>
                <w:sz w:val="22"/>
                <w:szCs w:val="26"/>
                <w:lang w:val="en-US"/>
              </w:rPr>
              <w:fldChar w:fldCharType="end"/>
            </w:r>
          </w:hyperlink>
        </w:p>
        <w:p w14:paraId="2B3646AF" w14:textId="77777777" w:rsidR="001B7AE0" w:rsidRPr="000918AC" w:rsidRDefault="001B7AE0" w:rsidP="001B7AE0">
          <w:pPr>
            <w:rPr>
              <w:rFonts w:ascii="Times" w:hAnsi="Times"/>
              <w:lang w:val="sr-Latn-RS"/>
            </w:rPr>
          </w:pPr>
          <w:r w:rsidRPr="000918AC">
            <w:rPr>
              <w:rFonts w:ascii="Times" w:hAnsi="Times"/>
              <w:b/>
              <w:bCs/>
              <w:lang w:val="sr-Latn-RS"/>
            </w:rPr>
            <w:fldChar w:fldCharType="end"/>
          </w:r>
        </w:p>
      </w:sdtContent>
    </w:sdt>
    <w:p w14:paraId="2B3646B0" w14:textId="77777777" w:rsidR="001B7AE0" w:rsidRPr="000918AC" w:rsidRDefault="001B7AE0" w:rsidP="001B7AE0">
      <w:pPr>
        <w:shd w:val="clear" w:color="auto" w:fill="FFFFFF"/>
        <w:spacing w:before="240" w:after="220"/>
        <w:ind w:left="720"/>
        <w:contextualSpacing/>
        <w:rPr>
          <w:rFonts w:ascii="Times" w:eastAsia="MS Mincho" w:hAnsi="Times" w:cs="Arial"/>
          <w:lang w:val="sr-Latn-RS"/>
        </w:rPr>
        <w:sectPr w:rsidR="001B7AE0" w:rsidRPr="000918AC" w:rsidSect="007F613F">
          <w:type w:val="continuous"/>
          <w:pgSz w:w="15840" w:h="12240" w:orient="landscape"/>
          <w:pgMar w:top="1440" w:right="1440" w:bottom="1440" w:left="1440" w:header="720" w:footer="720" w:gutter="0"/>
          <w:pgNumType w:start="1"/>
          <w:cols w:space="720"/>
          <w:titlePg/>
        </w:sectPr>
      </w:pPr>
    </w:p>
    <w:p w14:paraId="2B3646B1" w14:textId="77777777" w:rsidR="001B7AE0" w:rsidRPr="000918AC" w:rsidRDefault="001B7AE0" w:rsidP="001B7AE0">
      <w:pPr>
        <w:shd w:val="clear" w:color="auto" w:fill="FFFFFF"/>
        <w:spacing w:before="240" w:after="220"/>
        <w:rPr>
          <w:rFonts w:ascii="Times" w:hAnsi="Times"/>
          <w:b/>
          <w:bCs/>
          <w:sz w:val="28"/>
          <w:szCs w:val="28"/>
          <w:lang w:val="sr-Latn-RS"/>
        </w:rPr>
      </w:pPr>
      <w:bookmarkStart w:id="100" w:name="_Hlk134434629"/>
      <w:r w:rsidRPr="000918AC">
        <w:rPr>
          <w:rFonts w:ascii="Times" w:hAnsi="Times"/>
          <w:b/>
          <w:bCs/>
          <w:sz w:val="28"/>
          <w:szCs w:val="28"/>
          <w:lang w:val="sr-Latn-RS"/>
        </w:rPr>
        <w:t>Skraćenice</w:t>
      </w:r>
    </w:p>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8171"/>
      </w:tblGrid>
      <w:tr w:rsidR="001B7AE0" w:rsidRPr="000918AC" w14:paraId="2B3646B4" w14:textId="77777777" w:rsidTr="007F613F">
        <w:trPr>
          <w:trHeight w:val="432"/>
        </w:trPr>
        <w:tc>
          <w:tcPr>
            <w:tcW w:w="1522" w:type="dxa"/>
            <w:tcBorders>
              <w:right w:val="single" w:sz="4" w:space="0" w:color="auto"/>
            </w:tcBorders>
          </w:tcPr>
          <w:p w14:paraId="2B3646B2"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ASOOOO</w:t>
            </w:r>
          </w:p>
        </w:tc>
        <w:tc>
          <w:tcPr>
            <w:tcW w:w="8171" w:type="dxa"/>
            <w:tcBorders>
              <w:left w:val="single" w:sz="4" w:space="0" w:color="auto"/>
            </w:tcBorders>
          </w:tcPr>
          <w:p w14:paraId="2B3646B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Agencija za stručno obrazovanje i osposobljavanje i obrazovanje odraslih </w:t>
            </w:r>
          </w:p>
        </w:tc>
      </w:tr>
      <w:tr w:rsidR="001B7AE0" w:rsidRPr="000918AC" w14:paraId="2B3646B7" w14:textId="77777777" w:rsidTr="007F613F">
        <w:trPr>
          <w:trHeight w:val="432"/>
        </w:trPr>
        <w:tc>
          <w:tcPr>
            <w:tcW w:w="1522" w:type="dxa"/>
            <w:tcBorders>
              <w:right w:val="single" w:sz="4" w:space="0" w:color="auto"/>
            </w:tcBorders>
          </w:tcPr>
          <w:p w14:paraId="2B3646B5"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SOO</w:t>
            </w:r>
          </w:p>
        </w:tc>
        <w:tc>
          <w:tcPr>
            <w:tcW w:w="8171" w:type="dxa"/>
            <w:tcBorders>
              <w:left w:val="single" w:sz="4" w:space="0" w:color="auto"/>
            </w:tcBorders>
          </w:tcPr>
          <w:p w14:paraId="2B3646B6"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Stručno obrazovanje i osposobljavanje </w:t>
            </w:r>
          </w:p>
        </w:tc>
      </w:tr>
      <w:tr w:rsidR="001B7AE0" w:rsidRPr="000918AC" w14:paraId="2B3646BA" w14:textId="77777777" w:rsidTr="007F613F">
        <w:trPr>
          <w:trHeight w:val="432"/>
        </w:trPr>
        <w:tc>
          <w:tcPr>
            <w:tcW w:w="1522" w:type="dxa"/>
            <w:tcBorders>
              <w:right w:val="single" w:sz="4" w:space="0" w:color="auto"/>
            </w:tcBorders>
          </w:tcPr>
          <w:p w14:paraId="2B3646B8"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NAK</w:t>
            </w:r>
          </w:p>
        </w:tc>
        <w:tc>
          <w:tcPr>
            <w:tcW w:w="8171" w:type="dxa"/>
            <w:tcBorders>
              <w:left w:val="single" w:sz="4" w:space="0" w:color="auto"/>
            </w:tcBorders>
          </w:tcPr>
          <w:p w14:paraId="2B3646B9"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Nacionalni autoritet za kvalifikacije </w:t>
            </w:r>
          </w:p>
        </w:tc>
      </w:tr>
      <w:tr w:rsidR="001B7AE0" w:rsidRPr="000918AC" w14:paraId="2B3646BE" w14:textId="77777777" w:rsidTr="007F613F">
        <w:trPr>
          <w:trHeight w:val="110"/>
        </w:trPr>
        <w:tc>
          <w:tcPr>
            <w:tcW w:w="1522" w:type="dxa"/>
            <w:tcBorders>
              <w:right w:val="single" w:sz="4" w:space="0" w:color="auto"/>
            </w:tcBorders>
          </w:tcPr>
          <w:p w14:paraId="2B3646BB"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AZRK</w:t>
            </w:r>
          </w:p>
          <w:p w14:paraId="2B3646BC" w14:textId="77777777" w:rsidR="001B7AE0" w:rsidRPr="000918AC" w:rsidRDefault="001B7AE0" w:rsidP="007F613F">
            <w:pPr>
              <w:shd w:val="clear" w:color="auto" w:fill="FFFFFF"/>
              <w:spacing w:before="240" w:after="220"/>
              <w:contextualSpacing/>
              <w:rPr>
                <w:rFonts w:ascii="Times" w:hAnsi="Times"/>
                <w:b/>
                <w:bCs/>
                <w:lang w:val="sr-Latn-RS"/>
              </w:rPr>
            </w:pPr>
          </w:p>
        </w:tc>
        <w:tc>
          <w:tcPr>
            <w:tcW w:w="8171" w:type="dxa"/>
            <w:tcBorders>
              <w:left w:val="single" w:sz="4" w:space="0" w:color="auto"/>
            </w:tcBorders>
          </w:tcPr>
          <w:p w14:paraId="2B3646BD" w14:textId="77777777" w:rsidR="001B7AE0" w:rsidRPr="000918AC" w:rsidRDefault="001B7AE0" w:rsidP="007F613F">
            <w:pPr>
              <w:shd w:val="clear" w:color="auto" w:fill="FFFFFF"/>
              <w:spacing w:before="240" w:after="360"/>
              <w:contextualSpacing/>
              <w:rPr>
                <w:rFonts w:ascii="Times" w:hAnsi="Times"/>
                <w:lang w:val="sr-Latn-RS"/>
              </w:rPr>
            </w:pPr>
            <w:r w:rsidRPr="000918AC">
              <w:rPr>
                <w:rFonts w:ascii="Times" w:hAnsi="Times"/>
                <w:lang w:val="sr-Latn-RS"/>
              </w:rPr>
              <w:t xml:space="preserve">Agencija za zapošljavanje Republike Kosovo </w:t>
            </w:r>
          </w:p>
        </w:tc>
      </w:tr>
      <w:tr w:rsidR="001B7AE0" w:rsidRPr="000918AC" w14:paraId="2B3646C1" w14:textId="77777777" w:rsidTr="007F613F">
        <w:trPr>
          <w:trHeight w:val="432"/>
        </w:trPr>
        <w:tc>
          <w:tcPr>
            <w:tcW w:w="1522" w:type="dxa"/>
            <w:tcBorders>
              <w:right w:val="single" w:sz="4" w:space="0" w:color="auto"/>
            </w:tcBorders>
          </w:tcPr>
          <w:p w14:paraId="2B3646BF"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EU</w:t>
            </w:r>
          </w:p>
        </w:tc>
        <w:tc>
          <w:tcPr>
            <w:tcW w:w="8171" w:type="dxa"/>
            <w:tcBorders>
              <w:left w:val="single" w:sz="4" w:space="0" w:color="auto"/>
            </w:tcBorders>
          </w:tcPr>
          <w:p w14:paraId="2B3646C0"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Evropska unija</w:t>
            </w:r>
          </w:p>
        </w:tc>
      </w:tr>
      <w:tr w:rsidR="001B7AE0" w:rsidRPr="000918AC" w14:paraId="2B3646C5" w14:textId="77777777" w:rsidTr="007F613F">
        <w:trPr>
          <w:trHeight w:val="432"/>
        </w:trPr>
        <w:tc>
          <w:tcPr>
            <w:tcW w:w="1522" w:type="dxa"/>
            <w:tcBorders>
              <w:right w:val="single" w:sz="4" w:space="0" w:color="auto"/>
            </w:tcBorders>
          </w:tcPr>
          <w:p w14:paraId="2B3646C2"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lastRenderedPageBreak/>
              <w:t xml:space="preserve">CEDEFOP </w:t>
            </w:r>
          </w:p>
        </w:tc>
        <w:tc>
          <w:tcPr>
            <w:tcW w:w="8171" w:type="dxa"/>
            <w:tcBorders>
              <w:left w:val="single" w:sz="4" w:space="0" w:color="auto"/>
            </w:tcBorders>
          </w:tcPr>
          <w:p w14:paraId="2B3646C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Evropski centar za razvoj stručnog usavršavanja </w:t>
            </w:r>
          </w:p>
          <w:p w14:paraId="2B3646C4" w14:textId="77777777" w:rsidR="001B7AE0" w:rsidRPr="000918AC" w:rsidRDefault="001B7AE0" w:rsidP="007F613F">
            <w:pPr>
              <w:shd w:val="clear" w:color="auto" w:fill="FFFFFF"/>
              <w:spacing w:before="240" w:after="220"/>
              <w:contextualSpacing/>
              <w:rPr>
                <w:rFonts w:ascii="Times" w:hAnsi="Times"/>
                <w:sz w:val="15"/>
                <w:szCs w:val="15"/>
                <w:lang w:val="sr-Latn-RS"/>
              </w:rPr>
            </w:pPr>
          </w:p>
        </w:tc>
      </w:tr>
      <w:tr w:rsidR="001B7AE0" w:rsidRPr="000918AC" w14:paraId="2B3646C8" w14:textId="77777777" w:rsidTr="007F613F">
        <w:trPr>
          <w:trHeight w:val="432"/>
        </w:trPr>
        <w:tc>
          <w:tcPr>
            <w:tcW w:w="1522" w:type="dxa"/>
            <w:tcBorders>
              <w:right w:val="single" w:sz="4" w:space="0" w:color="auto"/>
            </w:tcBorders>
          </w:tcPr>
          <w:p w14:paraId="2B3646C6"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ODO</w:t>
            </w:r>
          </w:p>
        </w:tc>
        <w:tc>
          <w:tcPr>
            <w:tcW w:w="8171" w:type="dxa"/>
            <w:tcBorders>
              <w:left w:val="single" w:sz="4" w:space="0" w:color="auto"/>
            </w:tcBorders>
          </w:tcPr>
          <w:p w14:paraId="2B3646C7"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Opštinska direkcija za obrazovanje </w:t>
            </w:r>
          </w:p>
        </w:tc>
      </w:tr>
      <w:tr w:rsidR="001B7AE0" w:rsidRPr="000918AC" w14:paraId="2B3646D4" w14:textId="77777777" w:rsidTr="007F613F">
        <w:trPr>
          <w:trHeight w:val="432"/>
        </w:trPr>
        <w:tc>
          <w:tcPr>
            <w:tcW w:w="1522" w:type="dxa"/>
            <w:tcBorders>
              <w:right w:val="single" w:sz="4" w:space="0" w:color="auto"/>
            </w:tcBorders>
          </w:tcPr>
          <w:p w14:paraId="2B3646C9"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EYE</w:t>
            </w:r>
          </w:p>
          <w:p w14:paraId="2B3646CA" w14:textId="77777777" w:rsidR="001B7AE0" w:rsidRPr="000918AC" w:rsidRDefault="001B7AE0" w:rsidP="007F613F">
            <w:pPr>
              <w:shd w:val="clear" w:color="auto" w:fill="FFFFFF"/>
              <w:spacing w:before="240" w:after="220"/>
              <w:contextualSpacing/>
              <w:rPr>
                <w:rFonts w:ascii="Times" w:hAnsi="Times"/>
                <w:b/>
                <w:bCs/>
                <w:lang w:val="sr-Latn-RS"/>
              </w:rPr>
            </w:pPr>
          </w:p>
          <w:p w14:paraId="2B3646CB" w14:textId="77777777" w:rsidR="001B7AE0" w:rsidRPr="000918AC" w:rsidRDefault="001B7AE0" w:rsidP="007F613F">
            <w:pPr>
              <w:shd w:val="clear" w:color="auto" w:fill="FFFFFF"/>
              <w:spacing w:before="240" w:after="220"/>
              <w:contextualSpacing/>
              <w:rPr>
                <w:b/>
                <w:lang w:val="sr-Latn-RS"/>
              </w:rPr>
            </w:pPr>
            <w:r w:rsidRPr="000918AC">
              <w:rPr>
                <w:b/>
                <w:lang w:val="sr-Latn-RS"/>
              </w:rPr>
              <w:t>IAEVG</w:t>
            </w:r>
          </w:p>
          <w:p w14:paraId="2B3646CC" w14:textId="77777777" w:rsidR="001B7AE0" w:rsidRPr="000918AC" w:rsidRDefault="001B7AE0" w:rsidP="007F613F">
            <w:pPr>
              <w:shd w:val="clear" w:color="auto" w:fill="FFFFFF"/>
              <w:spacing w:before="240" w:after="220"/>
              <w:contextualSpacing/>
              <w:rPr>
                <w:rFonts w:ascii="Times" w:hAnsi="Times"/>
                <w:b/>
                <w:bCs/>
                <w:lang w:val="sr-Latn-RS"/>
              </w:rPr>
            </w:pPr>
          </w:p>
          <w:p w14:paraId="2B3646CD"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IPO</w:t>
            </w:r>
          </w:p>
          <w:p w14:paraId="2B3646CE" w14:textId="77777777" w:rsidR="001B7AE0" w:rsidRPr="000918AC" w:rsidRDefault="001B7AE0" w:rsidP="007F613F">
            <w:pPr>
              <w:shd w:val="clear" w:color="auto" w:fill="FFFFFF"/>
              <w:spacing w:before="240" w:after="220"/>
              <w:contextualSpacing/>
              <w:rPr>
                <w:rFonts w:ascii="Times" w:hAnsi="Times"/>
                <w:b/>
                <w:bCs/>
                <w:lang w:val="sr-Latn-RS"/>
              </w:rPr>
            </w:pPr>
          </w:p>
        </w:tc>
        <w:tc>
          <w:tcPr>
            <w:tcW w:w="8171" w:type="dxa"/>
            <w:tcBorders>
              <w:left w:val="single" w:sz="4" w:space="0" w:color="auto"/>
            </w:tcBorders>
          </w:tcPr>
          <w:p w14:paraId="2B3646CF"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Povećanje zapošljavanja mladih </w:t>
            </w:r>
          </w:p>
          <w:p w14:paraId="2B3646D0" w14:textId="77777777" w:rsidR="001B7AE0" w:rsidRPr="000918AC" w:rsidRDefault="001B7AE0" w:rsidP="007F613F">
            <w:pPr>
              <w:shd w:val="clear" w:color="auto" w:fill="FFFFFF"/>
              <w:spacing w:before="240" w:after="220"/>
              <w:contextualSpacing/>
              <w:rPr>
                <w:rFonts w:ascii="Times" w:hAnsi="Times"/>
                <w:lang w:val="sr-Latn-RS"/>
              </w:rPr>
            </w:pPr>
          </w:p>
          <w:p w14:paraId="2B3646D1"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International Association for Education and Vocational Guidance</w:t>
            </w:r>
          </w:p>
          <w:p w14:paraId="2B3646D2" w14:textId="77777777" w:rsidR="001B7AE0" w:rsidRPr="000918AC" w:rsidRDefault="001B7AE0" w:rsidP="007F613F">
            <w:pPr>
              <w:shd w:val="clear" w:color="auto" w:fill="FFFFFF"/>
              <w:spacing w:before="240" w:after="220"/>
              <w:contextualSpacing/>
              <w:rPr>
                <w:rFonts w:ascii="Times" w:hAnsi="Times"/>
                <w:lang w:val="sr-Latn-RS"/>
              </w:rPr>
            </w:pPr>
          </w:p>
          <w:p w14:paraId="2B3646D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Institucije preduniverzitetskog obrazovanja</w:t>
            </w:r>
          </w:p>
        </w:tc>
      </w:tr>
      <w:tr w:rsidR="001B7AE0" w:rsidRPr="000918AC" w14:paraId="2B3646D7" w14:textId="77777777" w:rsidTr="007F613F">
        <w:trPr>
          <w:trHeight w:val="432"/>
        </w:trPr>
        <w:tc>
          <w:tcPr>
            <w:tcW w:w="1522" w:type="dxa"/>
            <w:tcBorders>
              <w:right w:val="single" w:sz="4" w:space="0" w:color="auto"/>
            </w:tcBorders>
          </w:tcPr>
          <w:p w14:paraId="2B3646D5"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ISOO</w:t>
            </w:r>
          </w:p>
        </w:tc>
        <w:tc>
          <w:tcPr>
            <w:tcW w:w="8171" w:type="dxa"/>
            <w:tcBorders>
              <w:left w:val="single" w:sz="4" w:space="0" w:color="auto"/>
            </w:tcBorders>
          </w:tcPr>
          <w:p w14:paraId="2B3646D6"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Institucije stručnog obrazovanja i osposobljavanja </w:t>
            </w:r>
          </w:p>
        </w:tc>
      </w:tr>
      <w:tr w:rsidR="001B7AE0" w:rsidRPr="000918AC" w14:paraId="2B3646DA" w14:textId="77777777" w:rsidTr="007F613F">
        <w:trPr>
          <w:trHeight w:val="432"/>
        </w:trPr>
        <w:tc>
          <w:tcPr>
            <w:tcW w:w="1522" w:type="dxa"/>
            <w:tcBorders>
              <w:right w:val="single" w:sz="4" w:space="0" w:color="auto"/>
            </w:tcBorders>
          </w:tcPr>
          <w:p w14:paraId="2B3646D8"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MONTI</w:t>
            </w:r>
          </w:p>
        </w:tc>
        <w:tc>
          <w:tcPr>
            <w:tcW w:w="8171" w:type="dxa"/>
            <w:tcBorders>
              <w:left w:val="single" w:sz="4" w:space="0" w:color="auto"/>
            </w:tcBorders>
          </w:tcPr>
          <w:p w14:paraId="2B3646D9"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Ministarstvo obrazovanja, nauke, tehnologije i inovacija</w:t>
            </w:r>
          </w:p>
        </w:tc>
      </w:tr>
      <w:tr w:rsidR="001B7AE0" w:rsidRPr="000918AC" w14:paraId="2B3646DD" w14:textId="77777777" w:rsidTr="007F613F">
        <w:trPr>
          <w:trHeight w:val="432"/>
        </w:trPr>
        <w:tc>
          <w:tcPr>
            <w:tcW w:w="1522" w:type="dxa"/>
            <w:tcBorders>
              <w:right w:val="single" w:sz="4" w:space="0" w:color="auto"/>
            </w:tcBorders>
          </w:tcPr>
          <w:p w14:paraId="2B3646DB"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MFRT</w:t>
            </w:r>
          </w:p>
        </w:tc>
        <w:tc>
          <w:tcPr>
            <w:tcW w:w="8171" w:type="dxa"/>
            <w:tcBorders>
              <w:left w:val="single" w:sz="4" w:space="0" w:color="auto"/>
            </w:tcBorders>
          </w:tcPr>
          <w:p w14:paraId="2B3646DC"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Ministarstvo finansija, rada i transfera</w:t>
            </w:r>
          </w:p>
        </w:tc>
      </w:tr>
      <w:tr w:rsidR="001B7AE0" w:rsidRPr="000918AC" w14:paraId="2B3646E0" w14:textId="77777777" w:rsidTr="007F613F">
        <w:trPr>
          <w:trHeight w:val="432"/>
        </w:trPr>
        <w:tc>
          <w:tcPr>
            <w:tcW w:w="1522" w:type="dxa"/>
            <w:tcBorders>
              <w:right w:val="single" w:sz="4" w:space="0" w:color="auto"/>
            </w:tcBorders>
          </w:tcPr>
          <w:p w14:paraId="2B3646DE"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URM</w:t>
            </w:r>
          </w:p>
        </w:tc>
        <w:tc>
          <w:tcPr>
            <w:tcW w:w="8171" w:type="dxa"/>
            <w:tcBorders>
              <w:left w:val="single" w:sz="4" w:space="0" w:color="auto"/>
            </w:tcBorders>
          </w:tcPr>
          <w:p w14:paraId="2B3646DF"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Učenje na radnom mestu </w:t>
            </w:r>
          </w:p>
        </w:tc>
      </w:tr>
      <w:tr w:rsidR="001B7AE0" w:rsidRPr="000918AC" w14:paraId="2B3646E3" w14:textId="77777777" w:rsidTr="007F613F">
        <w:trPr>
          <w:trHeight w:val="432"/>
        </w:trPr>
        <w:tc>
          <w:tcPr>
            <w:tcW w:w="1522" w:type="dxa"/>
            <w:tcBorders>
              <w:right w:val="single" w:sz="4" w:space="0" w:color="auto"/>
            </w:tcBorders>
          </w:tcPr>
          <w:p w14:paraId="2B3646E1"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SPOK</w:t>
            </w:r>
          </w:p>
        </w:tc>
        <w:tc>
          <w:tcPr>
            <w:tcW w:w="8171" w:type="dxa"/>
            <w:tcBorders>
              <w:left w:val="single" w:sz="4" w:space="0" w:color="auto"/>
            </w:tcBorders>
          </w:tcPr>
          <w:p w14:paraId="2B3646E2"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Strateški plan obrazovanja Kosova </w:t>
            </w:r>
          </w:p>
        </w:tc>
      </w:tr>
      <w:tr w:rsidR="001B7AE0" w:rsidRPr="000918AC" w14:paraId="2B3646E6" w14:textId="77777777" w:rsidTr="007F613F">
        <w:trPr>
          <w:trHeight w:val="432"/>
        </w:trPr>
        <w:tc>
          <w:tcPr>
            <w:tcW w:w="1522" w:type="dxa"/>
            <w:tcBorders>
              <w:right w:val="single" w:sz="4" w:space="0" w:color="auto"/>
            </w:tcBorders>
          </w:tcPr>
          <w:p w14:paraId="2B3646E4"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CSO</w:t>
            </w:r>
          </w:p>
        </w:tc>
        <w:tc>
          <w:tcPr>
            <w:tcW w:w="8171" w:type="dxa"/>
            <w:tcBorders>
              <w:left w:val="single" w:sz="4" w:space="0" w:color="auto"/>
            </w:tcBorders>
          </w:tcPr>
          <w:p w14:paraId="2B3646E5"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Centar za stručno osposobljavanje </w:t>
            </w:r>
          </w:p>
        </w:tc>
      </w:tr>
      <w:tr w:rsidR="001B7AE0" w:rsidRPr="000918AC" w14:paraId="2B3646E9" w14:textId="77777777" w:rsidTr="007F613F">
        <w:trPr>
          <w:trHeight w:val="432"/>
        </w:trPr>
        <w:tc>
          <w:tcPr>
            <w:tcW w:w="1522" w:type="dxa"/>
            <w:tcBorders>
              <w:right w:val="single" w:sz="4" w:space="0" w:color="auto"/>
            </w:tcBorders>
          </w:tcPr>
          <w:p w14:paraId="2B3646E7"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CK</w:t>
            </w:r>
          </w:p>
        </w:tc>
        <w:tc>
          <w:tcPr>
            <w:tcW w:w="8171" w:type="dxa"/>
            <w:tcBorders>
              <w:left w:val="single" w:sz="4" w:space="0" w:color="auto"/>
            </w:tcBorders>
          </w:tcPr>
          <w:p w14:paraId="2B3646E8"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Centar kompetencija </w:t>
            </w:r>
          </w:p>
        </w:tc>
      </w:tr>
      <w:tr w:rsidR="001B7AE0" w:rsidRPr="000918AC" w14:paraId="2B3646FC" w14:textId="77777777" w:rsidTr="007F613F">
        <w:trPr>
          <w:trHeight w:val="432"/>
        </w:trPr>
        <w:tc>
          <w:tcPr>
            <w:tcW w:w="1522" w:type="dxa"/>
            <w:tcBorders>
              <w:right w:val="single" w:sz="4" w:space="0" w:color="auto"/>
            </w:tcBorders>
          </w:tcPr>
          <w:p w14:paraId="2B3646EA"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SK</w:t>
            </w:r>
          </w:p>
          <w:p w14:paraId="2B3646EB" w14:textId="77777777" w:rsidR="001B7AE0" w:rsidRPr="000918AC" w:rsidRDefault="001B7AE0" w:rsidP="007F613F">
            <w:pPr>
              <w:shd w:val="clear" w:color="auto" w:fill="FFFFFF"/>
              <w:spacing w:before="240" w:after="220"/>
              <w:contextualSpacing/>
              <w:rPr>
                <w:rFonts w:ascii="Times" w:hAnsi="Times"/>
                <w:b/>
                <w:bCs/>
                <w:lang w:val="sr-Latn-RS"/>
              </w:rPr>
            </w:pPr>
          </w:p>
          <w:p w14:paraId="2B3646EC"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EOK</w:t>
            </w:r>
          </w:p>
          <w:p w14:paraId="2B3646ED" w14:textId="77777777" w:rsidR="001B7AE0" w:rsidRPr="000918AC" w:rsidRDefault="001B7AE0" w:rsidP="007F613F">
            <w:pPr>
              <w:shd w:val="clear" w:color="auto" w:fill="FFFFFF"/>
              <w:spacing w:before="240" w:after="220"/>
              <w:contextualSpacing/>
              <w:rPr>
                <w:rFonts w:ascii="Times" w:hAnsi="Times"/>
                <w:b/>
                <w:bCs/>
                <w:lang w:val="sr-Latn-RS"/>
              </w:rPr>
            </w:pPr>
          </w:p>
          <w:p w14:paraId="2B3646EE"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NOK</w:t>
            </w:r>
          </w:p>
          <w:p w14:paraId="2B3646EF" w14:textId="77777777" w:rsidR="001B7AE0" w:rsidRPr="000918AC" w:rsidRDefault="001B7AE0" w:rsidP="007F613F">
            <w:pPr>
              <w:shd w:val="clear" w:color="auto" w:fill="FFFFFF"/>
              <w:spacing w:before="240" w:after="220"/>
              <w:contextualSpacing/>
              <w:rPr>
                <w:rFonts w:ascii="Times" w:hAnsi="Times"/>
                <w:b/>
                <w:bCs/>
                <w:lang w:val="sr-Latn-RS"/>
              </w:rPr>
            </w:pPr>
          </w:p>
          <w:p w14:paraId="2B3646F0"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VSŠ</w:t>
            </w:r>
          </w:p>
          <w:p w14:paraId="2B3646F1" w14:textId="77777777" w:rsidR="001B7AE0" w:rsidRPr="000918AC" w:rsidRDefault="001B7AE0" w:rsidP="007F613F">
            <w:pPr>
              <w:shd w:val="clear" w:color="auto" w:fill="FFFFFF"/>
              <w:spacing w:before="240" w:after="220"/>
              <w:contextualSpacing/>
              <w:rPr>
                <w:rFonts w:ascii="Times" w:hAnsi="Times"/>
                <w:b/>
                <w:bCs/>
                <w:lang w:val="sr-Latn-RS"/>
              </w:rPr>
            </w:pPr>
          </w:p>
          <w:p w14:paraId="2B3646F2" w14:textId="77777777" w:rsidR="001B7AE0" w:rsidRPr="000918AC" w:rsidRDefault="001B7AE0" w:rsidP="007F613F">
            <w:pPr>
              <w:shd w:val="clear" w:color="auto" w:fill="FFFFFF"/>
              <w:spacing w:before="240" w:after="220"/>
              <w:contextualSpacing/>
              <w:rPr>
                <w:rFonts w:ascii="Times" w:hAnsi="Times"/>
                <w:b/>
                <w:bCs/>
                <w:lang w:val="sr-Latn-RS"/>
              </w:rPr>
            </w:pPr>
            <w:r w:rsidRPr="000918AC">
              <w:rPr>
                <w:rFonts w:ascii="Times" w:hAnsi="Times"/>
                <w:b/>
                <w:bCs/>
                <w:lang w:val="sr-Latn-RS"/>
              </w:rPr>
              <w:t>NSŠ</w:t>
            </w:r>
          </w:p>
        </w:tc>
        <w:tc>
          <w:tcPr>
            <w:tcW w:w="8171" w:type="dxa"/>
            <w:tcBorders>
              <w:left w:val="single" w:sz="4" w:space="0" w:color="auto"/>
            </w:tcBorders>
          </w:tcPr>
          <w:p w14:paraId="2B3646F3"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Savetnici za karijeru</w:t>
            </w:r>
          </w:p>
          <w:p w14:paraId="2B3646F4" w14:textId="77777777" w:rsidR="001B7AE0" w:rsidRPr="000918AC" w:rsidRDefault="001B7AE0" w:rsidP="007F613F">
            <w:pPr>
              <w:shd w:val="clear" w:color="auto" w:fill="FFFFFF"/>
              <w:spacing w:before="240" w:after="220"/>
              <w:contextualSpacing/>
              <w:rPr>
                <w:rFonts w:ascii="Times" w:hAnsi="Times"/>
                <w:lang w:val="sr-Latn-RS"/>
              </w:rPr>
            </w:pPr>
          </w:p>
          <w:p w14:paraId="2B3646F5"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Evropski okvir kvalifikacija </w:t>
            </w:r>
          </w:p>
          <w:p w14:paraId="2B3646F6" w14:textId="77777777" w:rsidR="001B7AE0" w:rsidRPr="000918AC" w:rsidRDefault="001B7AE0" w:rsidP="007F613F">
            <w:pPr>
              <w:shd w:val="clear" w:color="auto" w:fill="FFFFFF"/>
              <w:spacing w:before="240" w:after="220"/>
              <w:contextualSpacing/>
              <w:rPr>
                <w:rFonts w:ascii="Times" w:hAnsi="Times"/>
                <w:lang w:val="sr-Latn-RS"/>
              </w:rPr>
            </w:pPr>
          </w:p>
          <w:p w14:paraId="2B3646F7"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 xml:space="preserve">Nacionalni okvir kvalifikacija </w:t>
            </w:r>
          </w:p>
          <w:p w14:paraId="2B3646F8" w14:textId="77777777" w:rsidR="001B7AE0" w:rsidRPr="000918AC" w:rsidRDefault="001B7AE0" w:rsidP="007F613F">
            <w:pPr>
              <w:shd w:val="clear" w:color="auto" w:fill="FFFFFF"/>
              <w:spacing w:before="240" w:after="220"/>
              <w:contextualSpacing/>
              <w:rPr>
                <w:rFonts w:ascii="Times" w:hAnsi="Times"/>
                <w:lang w:val="sr-Latn-RS"/>
              </w:rPr>
            </w:pPr>
          </w:p>
          <w:p w14:paraId="2B3646F9"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Više srednje škole</w:t>
            </w:r>
          </w:p>
          <w:p w14:paraId="2B3646FA" w14:textId="77777777" w:rsidR="001B7AE0" w:rsidRPr="000918AC" w:rsidRDefault="001B7AE0" w:rsidP="007F613F">
            <w:pPr>
              <w:shd w:val="clear" w:color="auto" w:fill="FFFFFF"/>
              <w:spacing w:before="240" w:after="220"/>
              <w:contextualSpacing/>
              <w:rPr>
                <w:rFonts w:ascii="Times" w:hAnsi="Times"/>
                <w:lang w:val="sr-Latn-RS"/>
              </w:rPr>
            </w:pPr>
          </w:p>
          <w:p w14:paraId="2B3646FB" w14:textId="77777777" w:rsidR="001B7AE0" w:rsidRPr="000918AC" w:rsidRDefault="001B7AE0" w:rsidP="007F613F">
            <w:pPr>
              <w:shd w:val="clear" w:color="auto" w:fill="FFFFFF"/>
              <w:spacing w:before="240" w:after="220"/>
              <w:contextualSpacing/>
              <w:rPr>
                <w:rFonts w:ascii="Times" w:hAnsi="Times"/>
                <w:lang w:val="sr-Latn-RS"/>
              </w:rPr>
            </w:pPr>
            <w:r w:rsidRPr="000918AC">
              <w:rPr>
                <w:rFonts w:ascii="Times" w:hAnsi="Times"/>
                <w:lang w:val="sr-Latn-RS"/>
              </w:rPr>
              <w:t>Niže srednje škole</w:t>
            </w:r>
          </w:p>
        </w:tc>
      </w:tr>
      <w:bookmarkEnd w:id="100"/>
    </w:tbl>
    <w:p w14:paraId="2B3646FD"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6FE" w14:textId="77777777" w:rsidR="001B7AE0" w:rsidRPr="000918AC" w:rsidRDefault="001B7AE0" w:rsidP="001B7AE0">
      <w:pPr>
        <w:shd w:val="clear" w:color="auto" w:fill="FFFFFF"/>
        <w:spacing w:before="240" w:after="220"/>
        <w:jc w:val="center"/>
        <w:rPr>
          <w:rFonts w:ascii="Times" w:hAnsi="Times"/>
          <w:b/>
          <w:bCs/>
          <w:sz w:val="28"/>
          <w:szCs w:val="28"/>
          <w:lang w:val="sr-Latn-RS"/>
        </w:rPr>
        <w:sectPr w:rsidR="001B7AE0" w:rsidRPr="000918AC" w:rsidSect="007F613F">
          <w:type w:val="continuous"/>
          <w:pgSz w:w="15840" w:h="12240" w:orient="landscape"/>
          <w:pgMar w:top="1440" w:right="1440" w:bottom="1440" w:left="1440" w:header="720" w:footer="720" w:gutter="0"/>
          <w:cols w:space="720"/>
        </w:sectPr>
      </w:pPr>
    </w:p>
    <w:p w14:paraId="2B3646FF" w14:textId="77777777" w:rsidR="001B7AE0" w:rsidRPr="000918AC" w:rsidRDefault="001B7AE0" w:rsidP="001B7AE0">
      <w:pPr>
        <w:keepNext/>
        <w:keepLines/>
        <w:numPr>
          <w:ilvl w:val="0"/>
          <w:numId w:val="14"/>
        </w:numPr>
        <w:spacing w:after="120" w:line="276" w:lineRule="auto"/>
        <w:ind w:left="360"/>
        <w:outlineLvl w:val="0"/>
        <w:rPr>
          <w:rFonts w:ascii="Times" w:eastAsia="MS Mincho" w:hAnsi="Times" w:cs="Arial"/>
          <w:b/>
          <w:bCs/>
          <w:sz w:val="28"/>
          <w:szCs w:val="28"/>
          <w:lang w:val="sr-Latn-RS"/>
        </w:rPr>
      </w:pPr>
      <w:bookmarkStart w:id="101" w:name="_Toc134452750"/>
      <w:r w:rsidRPr="000918AC">
        <w:rPr>
          <w:rFonts w:ascii="Times" w:eastAsia="MS Mincho" w:hAnsi="Times" w:cs="Arial"/>
          <w:b/>
          <w:bCs/>
          <w:sz w:val="28"/>
          <w:szCs w:val="28"/>
          <w:lang w:val="sr-Latn-RS"/>
        </w:rPr>
        <w:lastRenderedPageBreak/>
        <w:t>UVOD</w:t>
      </w:r>
      <w:bookmarkEnd w:id="101"/>
    </w:p>
    <w:p w14:paraId="2B364700" w14:textId="77777777" w:rsidR="001B7AE0" w:rsidRPr="000918AC" w:rsidRDefault="001B7AE0" w:rsidP="001B7AE0">
      <w:pPr>
        <w:shd w:val="clear" w:color="auto" w:fill="FFFFFF"/>
        <w:spacing w:before="120" w:after="220"/>
        <w:jc w:val="both"/>
        <w:rPr>
          <w:rFonts w:ascii="Times" w:hAnsi="Times"/>
          <w:lang w:val="sr-Latn-RS"/>
        </w:rPr>
      </w:pPr>
      <w:r w:rsidRPr="000918AC">
        <w:rPr>
          <w:lang w:val="en-US"/>
        </w:rPr>
        <w:t xml:space="preserve"> </w:t>
      </w:r>
      <w:r w:rsidRPr="000918AC">
        <w:rPr>
          <w:rFonts w:ascii="Times" w:hAnsi="Times"/>
          <w:lang w:val="sr-Latn-RS"/>
        </w:rPr>
        <w:t>1. PREDSTAVLJANJE</w:t>
      </w:r>
    </w:p>
    <w:p w14:paraId="2B364701"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Karijerno savetovanje i vođenje, kao širi koncept koji obuhvata: informisanje, obrazovanje, savetovanje, vođenje i upravljanje karijerom tokom života, postalo je važnije nego ikada ranije. Trenutno se kod nas, ali i globalno, dešavaju mnoge promene: digitalne transformacije, razvoj zelene ekonomije, ubrzanje demografskih promena itd. Kao rezultat toga, pojedinci se kreću sve složenijim tržištem rada. Istovremeno, visoka nezaposlenost mladih i prisustvo velikog neformalnog sektora ostaje izazovna realnost. Obrazovanje za karijeru je stoga ključno za pomoć pojedincima da unaprede veštine, prekvalifikuju, pomeraju poslove i upravljaju svojim životom i poslom. Podrška razvoju karijere je takođe ključna za postizanje strateških ciljeva u politici obrazovanja, obuke i zapošljavanja, kao i podrška razvoju sektorskih veština.</w:t>
      </w:r>
    </w:p>
    <w:p w14:paraId="2B364702"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Karijerno savetovanje i vođenje je složen i kontinuiran proces, koji traje od „kolevke do starosti“. U našem veku, globalni trendovi sugerišu da je „doživotni razvoj standard“.</w:t>
      </w:r>
    </w:p>
    <w:p w14:paraId="2B364703"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Ciljevi karijernog savetovanja i vođenja podeljeni su u tri glavne kategorije:</w:t>
      </w:r>
    </w:p>
    <w:p w14:paraId="2B364704"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 Ciljevi učenja, uključujući poboljšanje efikasnosti sistema inkluzivnog obrazovanja i njegovu povezanost sa tržištem rada. Ako pojedinci donose odluke na osnovu dobrih informacija, vezanih za njihove interese, kapacitete i aspiracije, ulaganja u obrazovne sisteme se vraćaju sa velikim koristima.</w:t>
      </w:r>
    </w:p>
    <w:p w14:paraId="2B364705"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 Ciljevi tržišta rada, uključujući poboljšanje usklađenosti ponude i potražnje i upravljanje prilagođavanjem promenama. Ako ljudi pronađu posao koji ispunjava njihov potencijal i ciljeve, oni su motivisaniji i samim tim produktivniji.</w:t>
      </w:r>
    </w:p>
    <w:p w14:paraId="2B364706"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 Ciljevi socijalne jednakosti, uključujući podršku jednakim mogućnostima i promovisanje socijalne inkluzije. Usluge profesionalnog vođenja i obrazovanja mogu podići aspiracije ugroženih grupa i podržati ih da ostvare mogućnosti koje bi im inače mogle biti uskraćene.</w:t>
      </w:r>
    </w:p>
    <w:p w14:paraId="2B364707"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Karijerno savetovanje i vođenje se može realizovati kao deo nastavnog plana i programa, preko karijernih centara, virtuelno ili individualno. (pročitajte više u dodacima za odgovarajuće APU nivoe.)</w:t>
      </w:r>
    </w:p>
    <w:p w14:paraId="2B364708"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Politike u oblasti karijernog savetovanja i vođenja, pored principa međusektorske inkluzije, treba da se zasnivaju na principima kvaliteta, na standardima kvaliteta. Opšta svrha ovih standarda objedinjuje organizaciju i rad karijernih savetnika u SHMU za stvaranje jedinstvenog sistema kvaliteta u oblasti karijernog savetovanja i vođenja za razvoj veština upravljanja karijerom. (više pročitajte u odgovarajućim aneksima)</w:t>
      </w:r>
    </w:p>
    <w:p w14:paraId="2B364709" w14:textId="77777777" w:rsidR="001B7AE0" w:rsidRPr="000918AC" w:rsidRDefault="001B7AE0" w:rsidP="001B7AE0">
      <w:pPr>
        <w:shd w:val="clear" w:color="auto" w:fill="FFFFFF"/>
        <w:spacing w:before="120" w:after="220"/>
        <w:jc w:val="both"/>
        <w:rPr>
          <w:rFonts w:ascii="Times" w:hAnsi="Times"/>
          <w:lang w:val="sr-Latn-RS"/>
        </w:rPr>
      </w:pPr>
    </w:p>
    <w:p w14:paraId="2B36470A"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Evropska agenda vještina 2020. potvrđuje potrebu da se podrži sve pojedince na njihovom putu doživotnog učenja i naglašava važnost usluga za karijeru, posebno u školskim ustanovama. U skladu sa ovom agendom, Vlada Kosova u svom programu 2021-2025 i MOSTI u obrazovnoj strategiji 2022-2026 u okviru prioriteta su takođe uključili razvoj i jačanje usluga savetovanja i karijernog vođenja.</w:t>
      </w:r>
    </w:p>
    <w:p w14:paraId="2B36470B"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U kontekstu Kosova, savetovanje i karijerno vođenje postaju još važnije, s obzirom na proces tranzicije kroz koji prolazi, kao i na nepovoljne uslove na tržištu rada. Učenicima je potrebna podrška u karijeri kada donose odluke o svom izboru obrazovanja, tokom tranzicije kroz različite nivoe obrazovanja ili tokom prelaska iz škole u ​​svet rada.</w:t>
      </w:r>
    </w:p>
    <w:p w14:paraId="2B36470C" w14:textId="77777777" w:rsidR="001B7AE0" w:rsidRPr="000918AC" w:rsidRDefault="001B7AE0" w:rsidP="001B7AE0">
      <w:pPr>
        <w:keepNext/>
        <w:keepLines/>
        <w:numPr>
          <w:ilvl w:val="0"/>
          <w:numId w:val="14"/>
        </w:numPr>
        <w:spacing w:before="600" w:after="120" w:line="276" w:lineRule="auto"/>
        <w:ind w:left="360"/>
        <w:outlineLvl w:val="0"/>
        <w:rPr>
          <w:rFonts w:ascii="Times" w:eastAsia="MS Mincho" w:hAnsi="Times" w:cs="Arial"/>
          <w:b/>
          <w:bCs/>
          <w:sz w:val="28"/>
          <w:szCs w:val="28"/>
          <w:lang w:val="sr-Latn-RS"/>
        </w:rPr>
      </w:pPr>
      <w:bookmarkStart w:id="102" w:name="_Toc134452751"/>
      <w:r w:rsidRPr="000918AC">
        <w:rPr>
          <w:rFonts w:ascii="Times" w:eastAsia="MS Mincho" w:hAnsi="Times" w:cs="Arial"/>
          <w:b/>
          <w:bCs/>
          <w:sz w:val="28"/>
          <w:szCs w:val="28"/>
          <w:lang w:val="sr-Latn-RS"/>
        </w:rPr>
        <w:t>KARIJERNO VODJENJE U NSŠ NA KOSOVU</w:t>
      </w:r>
      <w:bookmarkEnd w:id="102"/>
      <w:r w:rsidRPr="000918AC">
        <w:rPr>
          <w:rFonts w:ascii="Times" w:eastAsia="MS Mincho" w:hAnsi="Times" w:cs="Arial"/>
          <w:b/>
          <w:bCs/>
          <w:sz w:val="28"/>
          <w:szCs w:val="28"/>
          <w:lang w:val="sr-Latn-RS"/>
        </w:rPr>
        <w:t xml:space="preserve"> </w:t>
      </w:r>
    </w:p>
    <w:p w14:paraId="2B36470D"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Na Na Kosovu imamo obrazovne politike, strategije i zakone koji se odnose na potrebu za uslugama savetovanja i karijernog vođenja na nivou Niže srednje škole:</w:t>
      </w:r>
    </w:p>
    <w:p w14:paraId="2B36470E"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Nastavni plan i program (Okvir kurikuluma) preduniverzitetskog obrazovanja na Kosovu;</w:t>
      </w:r>
    </w:p>
    <w:p w14:paraId="2B36470F"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Osnovni nastavni plan i program za SMU;</w:t>
      </w:r>
    </w:p>
    <w:p w14:paraId="2B364710"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Zakon br. 04/L–032 – 2011 za preduniverzitetsko obrazovanje;</w:t>
      </w:r>
    </w:p>
    <w:p w14:paraId="2B364711"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Zakon br. 04/L-143 – 2013 za obrazovanje i obuku odraslih;</w:t>
      </w:r>
    </w:p>
    <w:p w14:paraId="2B364712"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Zakon o visokom obrazovanju (br. 04/L-037), odnosi se na promovisanje doživotnog učenja, preduzetništva i stvaranje veza između visokoškolskih institucija i preduzeća;</w:t>
      </w:r>
    </w:p>
    <w:p w14:paraId="2B364713"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Vodič Agencije za akreditaciju visokoškolskih ustanova (MONT, 2013), zahteva da institucije budu procenjene za usluge koje se pružaju studentima, uključujući usluge u karijeri;</w:t>
      </w:r>
    </w:p>
    <w:p w14:paraId="2B364714"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Strateški plan za obrazovanje Kosova (PSAK) 2022-2026, jedan od prioriteta je usklađivanje obrazovnog sistema sa zahtevima tržišta rada.</w:t>
      </w:r>
    </w:p>
    <w:p w14:paraId="2B364715" w14:textId="77777777" w:rsidR="001B7AE0" w:rsidRPr="000918AC" w:rsidRDefault="001B7AE0" w:rsidP="001B7AE0">
      <w:pPr>
        <w:spacing w:before="120" w:after="120"/>
        <w:jc w:val="both"/>
        <w:rPr>
          <w:rFonts w:ascii="Times" w:hAnsi="Times"/>
          <w:lang w:val="sr-Latn-RS"/>
        </w:rPr>
      </w:pPr>
    </w:p>
    <w:p w14:paraId="2B364716"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„U institucijama NS škole, studenti se temeljnije pripremaju za karijernu orijentaciju uz podršku profesionalnih mentora/savetnika, koji studente usmeravaju u prepoznavanju i razvijanju njihovih ličnih interesovanja u učenju i u odgovarajućem utvrđivanju svojih očekivanja u budućnosti“. (više pročitajte u odgovarajućim prilozima)</w:t>
      </w:r>
    </w:p>
    <w:p w14:paraId="2B364717"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lastRenderedPageBreak/>
        <w:t>Na Kosovu, barem u poslednjih pet godina, postoje dobra iskustva u pogledu karijernih aktivnosti. MONT je 2018. godine pokrenuo virtuelnu platformu Busulla.com, koja je služila školama u svim oblastima karijere. Platforma je obogaćena sa preko hiljadu zanimanja i drugim informacijama vezanim za obrazovanje i tržište zapošljavanja. Bussulla.com je deo školskog programa, iz oblasti 'život i rad', stoga su svi nastavnici ove oblasti obučeni za njegovu upotrebu i podršku učenicima kako da ga koriste. Dalje, kroz projekte u saradnji sa donatorima, realizovana su dobra iskustva aktivnosti sa učenicima u vezi sa karijernim obrazovanjem: USAID ASSET/KEC projekat je obučio nastavnike 16 srednjih škola sa programom karijernog savetovanja i orijentacije, za koji je izradio i priručnik. za nastavnike, a u istim školama podržavao je osnivanje karijernih klubova učenika; projekat GIZ/KCDF je podržao osnivanje karijernih klubova od strane studenata u 20 SHMU; projekat SolidarSuisse/KCDF je fokusiran na prelazni period učenika od 9. do 10. razreda, i od 12. razreda do tržišta rada, koji se sprovodi u NS škole u četiri opštine (Peć, Klina, Istok i Dečani); dok je projekat EIE/KCDF implementirao istu intervenciju u SHMU u osam drugih opština (Đakovica, Uroševac, Vučitrn, Vitina, Kačanik, Prizren, Mališevo, Priština).</w:t>
      </w:r>
    </w:p>
    <w:p w14:paraId="2B364718"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Stoga je MASHTI preuzeo inicijativu da institucionalizuje karijerne usluge i ulogu karijernih savetnika u sistemu preduniverzitetskog obrazovanja na Kosovu. Profesionalni standard za karijerne savetnike je razvio i validirao AKKS.Prema ovom standardu, program kvalifikacija petog nivoa je razvio i validirao AKKS, kao i međunarodni PEARSON program, takođe petog nivoa.</w:t>
      </w:r>
    </w:p>
    <w:p w14:paraId="2B364719"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Radno mesto karijernog savetnika je uključeno u organizacionu strukturu NS škole, regulisano od strane UA za interno upravljanje školama, kao i uključeno u zakon o platama u javnom sektoru.</w:t>
      </w:r>
    </w:p>
    <w:p w14:paraId="2B36471A" w14:textId="77777777" w:rsidR="001B7AE0" w:rsidRPr="000918AC" w:rsidRDefault="001B7AE0" w:rsidP="001B7AE0">
      <w:pPr>
        <w:shd w:val="clear" w:color="auto" w:fill="FFFFFF"/>
        <w:spacing w:before="120" w:after="220"/>
        <w:jc w:val="both"/>
        <w:rPr>
          <w:rFonts w:ascii="Times" w:hAnsi="Times"/>
          <w:lang w:val="sr-Latn-RS"/>
        </w:rPr>
      </w:pPr>
    </w:p>
    <w:p w14:paraId="2B36471B" w14:textId="77777777" w:rsidR="001B7AE0" w:rsidRPr="000918AC" w:rsidRDefault="001B7AE0" w:rsidP="001B7AE0">
      <w:pPr>
        <w:keepNext/>
        <w:keepLines/>
        <w:numPr>
          <w:ilvl w:val="0"/>
          <w:numId w:val="14"/>
        </w:numPr>
        <w:spacing w:before="600" w:after="120" w:line="276" w:lineRule="auto"/>
        <w:ind w:left="720"/>
        <w:jc w:val="both"/>
        <w:outlineLvl w:val="0"/>
        <w:rPr>
          <w:rFonts w:ascii="Times" w:eastAsia="MS Mincho" w:hAnsi="Times" w:cs="Arial"/>
          <w:b/>
          <w:bCs/>
          <w:sz w:val="28"/>
          <w:szCs w:val="28"/>
          <w:lang w:val="sr-Latn-RS"/>
        </w:rPr>
      </w:pPr>
      <w:bookmarkStart w:id="103" w:name="_Toc134452752"/>
      <w:r w:rsidRPr="000918AC">
        <w:rPr>
          <w:rFonts w:ascii="Times" w:eastAsia="MS Mincho" w:hAnsi="Times" w:cs="Arial"/>
          <w:b/>
          <w:bCs/>
          <w:sz w:val="28"/>
          <w:szCs w:val="28"/>
          <w:lang w:val="sr-Latn-RS"/>
        </w:rPr>
        <w:t>STANDARDI ORGANIZACIJE I FUNKCIONISANJA SAVETNIKA ZA KARIJERU U NSŠ</w:t>
      </w:r>
      <w:bookmarkEnd w:id="103"/>
      <w:r w:rsidRPr="000918AC">
        <w:rPr>
          <w:rFonts w:ascii="Times" w:eastAsia="MS Mincho" w:hAnsi="Times" w:cs="Arial"/>
          <w:b/>
          <w:bCs/>
          <w:sz w:val="28"/>
          <w:szCs w:val="28"/>
          <w:lang w:val="sr-Latn-RS"/>
        </w:rPr>
        <w:t xml:space="preserve"> </w:t>
      </w:r>
    </w:p>
    <w:p w14:paraId="2B36471C" w14:textId="77777777" w:rsidR="001B7AE0" w:rsidRPr="000918AC" w:rsidRDefault="001B7AE0" w:rsidP="001B7AE0">
      <w:pPr>
        <w:spacing w:before="120" w:after="120"/>
        <w:jc w:val="both"/>
        <w:rPr>
          <w:rFonts w:ascii="Times" w:hAnsi="Times"/>
          <w:bCs/>
          <w:lang w:val="sr-Latn-RS"/>
        </w:rPr>
      </w:pPr>
      <w:r w:rsidRPr="000918AC">
        <w:rPr>
          <w:rFonts w:ascii="Times" w:hAnsi="Times"/>
          <w:bCs/>
          <w:lang w:val="sr-Latn-RS"/>
        </w:rPr>
        <w:t>Važan faktor za kvalitetno i održivo pružanje usluga karijernog vođenja u SHMU je dogovorena struktura standarda o organizaciji i funkcionisanju karijernih savetnika, sa jasnim mandatom za njih regulisan podzakonskim aktima i drugim relevantnim smernicama. Time bi se obezbedili dovoljni ljudski i finansijski resursi uz podršku rukovodstva škole i opštine, kao i definisane odgovornosti svih zainteresovanih strana.</w:t>
      </w:r>
    </w:p>
    <w:p w14:paraId="2B36471D" w14:textId="77777777" w:rsidR="001B7AE0" w:rsidRPr="000918AC" w:rsidRDefault="001B7AE0" w:rsidP="001B7AE0">
      <w:pPr>
        <w:spacing w:before="120" w:after="120"/>
        <w:jc w:val="both"/>
        <w:rPr>
          <w:rFonts w:ascii="Times" w:hAnsi="Times"/>
          <w:bCs/>
          <w:lang w:val="sr-Latn-RS"/>
        </w:rPr>
      </w:pPr>
      <w:r w:rsidRPr="000918AC">
        <w:rPr>
          <w:rFonts w:ascii="Times" w:hAnsi="Times"/>
          <w:bCs/>
          <w:lang w:val="sr-Latn-RS"/>
        </w:rPr>
        <w:t>U nastavku su predstavljeni minimalni standardi i zahtevi za organizaciju i rad karijernih savetnika u NS školama, podeljeni u pet poglavlja:</w:t>
      </w:r>
    </w:p>
    <w:p w14:paraId="2B36471E" w14:textId="77777777" w:rsidR="001B7AE0" w:rsidRPr="000918AC" w:rsidRDefault="001B7AE0" w:rsidP="001B7AE0">
      <w:pPr>
        <w:spacing w:before="120" w:after="120"/>
        <w:jc w:val="both"/>
        <w:rPr>
          <w:rFonts w:ascii="Times" w:hAnsi="Times"/>
          <w:bCs/>
          <w:lang w:val="sr-Latn-RS"/>
        </w:rPr>
      </w:pPr>
      <w:r w:rsidRPr="000918AC">
        <w:rPr>
          <w:rFonts w:ascii="Times" w:hAnsi="Times"/>
          <w:bCs/>
          <w:lang w:val="sr-Latn-RS"/>
        </w:rPr>
        <w:t>1. Misija i ciljevi;</w:t>
      </w:r>
    </w:p>
    <w:p w14:paraId="2B36471F" w14:textId="77777777" w:rsidR="001B7AE0" w:rsidRPr="000918AC" w:rsidRDefault="001B7AE0" w:rsidP="001B7AE0">
      <w:pPr>
        <w:spacing w:before="120" w:after="120"/>
        <w:jc w:val="both"/>
        <w:rPr>
          <w:rFonts w:ascii="Times" w:hAnsi="Times"/>
          <w:bCs/>
          <w:lang w:val="sr-Latn-RS"/>
        </w:rPr>
      </w:pPr>
      <w:r w:rsidRPr="000918AC">
        <w:rPr>
          <w:rFonts w:ascii="Times" w:hAnsi="Times"/>
          <w:bCs/>
          <w:lang w:val="sr-Latn-RS"/>
        </w:rPr>
        <w:t>2. Uloga karijernih savetnika;</w:t>
      </w:r>
    </w:p>
    <w:p w14:paraId="2B364720" w14:textId="77777777" w:rsidR="001B7AE0" w:rsidRPr="000918AC" w:rsidRDefault="001B7AE0" w:rsidP="001B7AE0">
      <w:pPr>
        <w:spacing w:before="120" w:after="120"/>
        <w:jc w:val="both"/>
        <w:rPr>
          <w:rFonts w:ascii="Times" w:hAnsi="Times"/>
          <w:bCs/>
          <w:lang w:val="sr-Latn-RS"/>
        </w:rPr>
      </w:pPr>
      <w:r w:rsidRPr="000918AC">
        <w:rPr>
          <w:rFonts w:ascii="Times" w:hAnsi="Times"/>
          <w:bCs/>
          <w:lang w:val="sr-Latn-RS"/>
        </w:rPr>
        <w:t>3. Angažovanje i funkcionisanje karijernih savetnika u IAP-u;</w:t>
      </w:r>
    </w:p>
    <w:p w14:paraId="2B364721" w14:textId="77777777" w:rsidR="001B7AE0" w:rsidRPr="000918AC" w:rsidRDefault="001B7AE0" w:rsidP="001B7AE0">
      <w:pPr>
        <w:spacing w:before="120" w:after="120"/>
        <w:jc w:val="both"/>
        <w:rPr>
          <w:rFonts w:ascii="Times" w:hAnsi="Times"/>
          <w:bCs/>
          <w:lang w:val="sr-Latn-RS"/>
        </w:rPr>
      </w:pPr>
      <w:r w:rsidRPr="000918AC">
        <w:rPr>
          <w:rFonts w:ascii="Times" w:hAnsi="Times"/>
          <w:bCs/>
          <w:lang w:val="sr-Latn-RS"/>
        </w:rPr>
        <w:t>4. Prostori i oprema neophodna za rad karijernih savetnika;</w:t>
      </w:r>
    </w:p>
    <w:p w14:paraId="2B364722" w14:textId="77777777" w:rsidR="001B7AE0" w:rsidRPr="000918AC" w:rsidRDefault="001B7AE0" w:rsidP="001B7AE0">
      <w:pPr>
        <w:spacing w:before="120" w:after="120"/>
        <w:jc w:val="both"/>
        <w:rPr>
          <w:rFonts w:ascii="Times" w:hAnsi="Times"/>
          <w:lang w:val="sr-Latn-RS"/>
        </w:rPr>
      </w:pPr>
      <w:r w:rsidRPr="000918AC">
        <w:rPr>
          <w:rFonts w:ascii="Times" w:hAnsi="Times"/>
          <w:bCs/>
          <w:lang w:val="sr-Latn-RS"/>
        </w:rPr>
        <w:lastRenderedPageBreak/>
        <w:t>5. Praćenje i evaluacija i osiguranje kvaliteta.</w:t>
      </w:r>
    </w:p>
    <w:p w14:paraId="2B364723"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104" w:name="_Toc134452753"/>
      <w:r w:rsidRPr="000918AC">
        <w:rPr>
          <w:rFonts w:ascii="Times" w:eastAsia="MS Mincho" w:hAnsi="Times" w:cs="Arial"/>
          <w:b/>
          <w:bCs/>
          <w:sz w:val="28"/>
          <w:szCs w:val="28"/>
          <w:lang w:val="sr-Latn-RS"/>
        </w:rPr>
        <w:t>Standard 1 – Misija i ciljevi</w:t>
      </w:r>
      <w:bookmarkEnd w:id="104"/>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1270"/>
        <w:gridCol w:w="8090"/>
      </w:tblGrid>
      <w:tr w:rsidR="001B7AE0" w:rsidRPr="000918AC" w14:paraId="2B364726" w14:textId="77777777" w:rsidTr="007F613F">
        <w:trPr>
          <w:trHeight w:val="322"/>
        </w:trPr>
        <w:tc>
          <w:tcPr>
            <w:tcW w:w="1270" w:type="dxa"/>
            <w:shd w:val="clear" w:color="auto" w:fill="9BBB59"/>
            <w:tcMar>
              <w:top w:w="100" w:type="dxa"/>
              <w:left w:w="100" w:type="dxa"/>
              <w:bottom w:w="100" w:type="dxa"/>
              <w:right w:w="100" w:type="dxa"/>
            </w:tcMar>
          </w:tcPr>
          <w:p w14:paraId="2B364724"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 xml:space="preserve">Naziv </w:t>
            </w:r>
          </w:p>
        </w:tc>
        <w:tc>
          <w:tcPr>
            <w:tcW w:w="8090" w:type="dxa"/>
            <w:shd w:val="clear" w:color="auto" w:fill="9BBB59"/>
            <w:tcMar>
              <w:top w:w="100" w:type="dxa"/>
              <w:left w:w="100" w:type="dxa"/>
              <w:bottom w:w="100" w:type="dxa"/>
              <w:right w:w="100" w:type="dxa"/>
            </w:tcMar>
          </w:tcPr>
          <w:p w14:paraId="2B364725" w14:textId="77777777" w:rsidR="001B7AE0" w:rsidRPr="000918AC" w:rsidRDefault="001B7AE0" w:rsidP="007F613F">
            <w:pPr>
              <w:jc w:val="both"/>
              <w:rPr>
                <w:rFonts w:ascii="Times" w:hAnsi="Times"/>
                <w:b/>
                <w:lang w:val="sr-Latn-RS"/>
              </w:rPr>
            </w:pPr>
            <w:r w:rsidRPr="000918AC">
              <w:rPr>
                <w:rFonts w:ascii="Times" w:hAnsi="Times"/>
                <w:b/>
                <w:lang w:val="sr-Latn-RS"/>
              </w:rPr>
              <w:t xml:space="preserve"> Misija i ciljevi Savetnika za karijeru</w:t>
            </w:r>
          </w:p>
        </w:tc>
      </w:tr>
      <w:tr w:rsidR="001B7AE0" w:rsidRPr="000918AC" w14:paraId="2B36472A" w14:textId="77777777" w:rsidTr="007F613F">
        <w:tc>
          <w:tcPr>
            <w:tcW w:w="1270" w:type="dxa"/>
            <w:tcMar>
              <w:top w:w="100" w:type="dxa"/>
              <w:left w:w="100" w:type="dxa"/>
              <w:bottom w:w="100" w:type="dxa"/>
              <w:right w:w="100" w:type="dxa"/>
            </w:tcMar>
          </w:tcPr>
          <w:p w14:paraId="2B364727"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Cilj</w:t>
            </w:r>
          </w:p>
        </w:tc>
        <w:tc>
          <w:tcPr>
            <w:tcW w:w="8090" w:type="dxa"/>
            <w:tcMar>
              <w:top w:w="100" w:type="dxa"/>
              <w:left w:w="100" w:type="dxa"/>
              <w:bottom w:w="100" w:type="dxa"/>
              <w:right w:w="100" w:type="dxa"/>
            </w:tcMar>
          </w:tcPr>
          <w:p w14:paraId="2B364728" w14:textId="77777777" w:rsidR="001B7AE0" w:rsidRPr="000918AC" w:rsidRDefault="001B7AE0" w:rsidP="007F613F">
            <w:pPr>
              <w:jc w:val="both"/>
              <w:rPr>
                <w:rFonts w:ascii="Times" w:hAnsi="Times"/>
                <w:lang w:val="sr-Latn-RS"/>
              </w:rPr>
            </w:pPr>
            <w:r w:rsidRPr="000918AC">
              <w:rPr>
                <w:rFonts w:ascii="Times" w:hAnsi="Times"/>
                <w:lang w:val="sr-Latn-RS"/>
              </w:rPr>
              <w:t>Misija i ciljevi su od suštinskog značaja za KK da pružaju usluge fokusirane na potrebe i zahteve škole, učenika i da dodaju vrednost razvoju lokalne zajednice. Misija i ciljevi se lako mogu menjati između KK, u zavisnosti od specifičnosti sredine u kojoj se škola nalazi, mogućnosti nastavka školovanja na višem nivou, raspoloživih tehnoloških uslova itd. Međutim, važno je i zajedničko za sve KK da razvijaju usluge i sprovode reforme u obrazovnom sistemu na Kosovu.</w:t>
            </w:r>
          </w:p>
          <w:p w14:paraId="2B364729" w14:textId="77777777" w:rsidR="001B7AE0" w:rsidRPr="000918AC" w:rsidRDefault="001B7AE0" w:rsidP="007F613F">
            <w:pPr>
              <w:jc w:val="both"/>
              <w:rPr>
                <w:rFonts w:ascii="Times" w:hAnsi="Times"/>
                <w:lang w:val="sr-Latn-RS"/>
              </w:rPr>
            </w:pPr>
          </w:p>
        </w:tc>
      </w:tr>
      <w:tr w:rsidR="001B7AE0" w:rsidRPr="000918AC" w14:paraId="2B364741" w14:textId="77777777" w:rsidTr="007F613F">
        <w:tc>
          <w:tcPr>
            <w:tcW w:w="1270" w:type="dxa"/>
            <w:tcMar>
              <w:top w:w="100" w:type="dxa"/>
              <w:left w:w="100" w:type="dxa"/>
              <w:bottom w:w="100" w:type="dxa"/>
              <w:right w:w="100" w:type="dxa"/>
            </w:tcMar>
          </w:tcPr>
          <w:p w14:paraId="2B36472B"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Zahtevi</w:t>
            </w:r>
          </w:p>
        </w:tc>
        <w:tc>
          <w:tcPr>
            <w:tcW w:w="8090" w:type="dxa"/>
            <w:tcMar>
              <w:top w:w="100" w:type="dxa"/>
              <w:left w:w="100" w:type="dxa"/>
              <w:bottom w:w="100" w:type="dxa"/>
              <w:right w:w="100" w:type="dxa"/>
            </w:tcMar>
          </w:tcPr>
          <w:p w14:paraId="2B36472C" w14:textId="77777777" w:rsidR="001B7AE0" w:rsidRPr="000918AC" w:rsidRDefault="001B7AE0" w:rsidP="007F613F">
            <w:pPr>
              <w:spacing w:before="120"/>
              <w:jc w:val="both"/>
              <w:rPr>
                <w:rFonts w:ascii="Times" w:hAnsi="Times"/>
                <w:lang w:val="sr-Latn-RS"/>
              </w:rPr>
            </w:pPr>
            <w:r w:rsidRPr="000918AC">
              <w:rPr>
                <w:rFonts w:ascii="Times" w:hAnsi="Times"/>
                <w:lang w:val="sr-Latn-RS"/>
              </w:rPr>
              <w:t>U nastavku su prikazani misija, strateški ciljevi i operativni ciljevi koje svaki SK treba ispuniti.</w:t>
            </w:r>
          </w:p>
          <w:p w14:paraId="2B36472D" w14:textId="77777777" w:rsidR="001B7AE0" w:rsidRPr="000918AC" w:rsidRDefault="001B7AE0" w:rsidP="007F613F">
            <w:pPr>
              <w:spacing w:before="120"/>
              <w:jc w:val="both"/>
              <w:rPr>
                <w:rFonts w:ascii="Times" w:hAnsi="Times"/>
                <w:lang w:val="sr-Latn-RS"/>
              </w:rPr>
            </w:pPr>
          </w:p>
          <w:p w14:paraId="2B36472E" w14:textId="77777777" w:rsidR="001B7AE0" w:rsidRPr="000918AC" w:rsidRDefault="001B7AE0" w:rsidP="007F613F">
            <w:pPr>
              <w:spacing w:before="480" w:after="240"/>
              <w:jc w:val="both"/>
              <w:rPr>
                <w:rFonts w:ascii="Times" w:hAnsi="Times"/>
                <w:b/>
                <w:bCs/>
                <w:lang w:val="sr-Latn-RS"/>
              </w:rPr>
            </w:pPr>
            <w:r w:rsidRPr="000918AC">
              <w:rPr>
                <w:rFonts w:ascii="Times" w:hAnsi="Times"/>
                <w:b/>
                <w:bCs/>
                <w:lang w:val="sr-Latn-RS"/>
              </w:rPr>
              <w:t>MISIJA</w:t>
            </w:r>
          </w:p>
          <w:p w14:paraId="2B36472F" w14:textId="77777777" w:rsidR="001B7AE0" w:rsidRPr="000918AC" w:rsidRDefault="001B7AE0" w:rsidP="007F613F">
            <w:pPr>
              <w:spacing w:after="120"/>
              <w:jc w:val="both"/>
              <w:rPr>
                <w:rFonts w:ascii="Times" w:hAnsi="Times"/>
                <w:lang w:val="sr-Latn-RS"/>
              </w:rPr>
            </w:pPr>
            <w:r w:rsidRPr="000918AC">
              <w:rPr>
                <w:rFonts w:ascii="Times" w:hAnsi="Times"/>
                <w:lang w:val="sr-Latn-RS"/>
              </w:rPr>
              <w:t>Karijerni savetnik u nižim serdnjim školama imaju za cilj da obezbede da svaki učenik ostvari svoj puni potencijal u životu, obrazovan u odgovarajućem školskom smeru ili obučen u odgovarajućoj profesiji, motivisan i svestan ponuda za obrazovanje i rad.</w:t>
            </w:r>
          </w:p>
          <w:p w14:paraId="2B364730" w14:textId="77777777" w:rsidR="001B7AE0" w:rsidRPr="000918AC" w:rsidRDefault="001B7AE0" w:rsidP="007F613F">
            <w:pPr>
              <w:spacing w:before="360"/>
              <w:jc w:val="both"/>
              <w:rPr>
                <w:rFonts w:ascii="Times" w:hAnsi="Times"/>
                <w:b/>
                <w:bCs/>
                <w:lang w:val="sr-Latn-RS"/>
              </w:rPr>
            </w:pPr>
            <w:r w:rsidRPr="000918AC">
              <w:rPr>
                <w:rFonts w:ascii="Times" w:hAnsi="Times"/>
                <w:b/>
                <w:bCs/>
                <w:lang w:val="sr-Latn-RS"/>
              </w:rPr>
              <w:t>STRATEŠKI CILJEVI</w:t>
            </w:r>
          </w:p>
          <w:p w14:paraId="2B364731" w14:textId="77777777" w:rsidR="001B7AE0" w:rsidRPr="000918AC" w:rsidRDefault="001B7AE0" w:rsidP="007F613F">
            <w:pPr>
              <w:spacing w:before="120"/>
              <w:jc w:val="both"/>
              <w:rPr>
                <w:rFonts w:ascii="Times" w:hAnsi="Times"/>
                <w:b/>
                <w:bCs/>
                <w:lang w:val="sr-Latn-RS"/>
              </w:rPr>
            </w:pPr>
            <w:r w:rsidRPr="000918AC">
              <w:rPr>
                <w:rFonts w:ascii="Times" w:hAnsi="Times"/>
                <w:b/>
                <w:bCs/>
                <w:lang w:val="sr-Latn-RS"/>
              </w:rPr>
              <w:t>U nižim srednjim školama (NSŠ) Savetnici za karijeru (SK) će:</w:t>
            </w:r>
          </w:p>
          <w:p w14:paraId="2B364732" w14:textId="77777777" w:rsidR="001B7AE0" w:rsidRPr="000918AC" w:rsidRDefault="001B7AE0" w:rsidP="007F613F">
            <w:pPr>
              <w:numPr>
                <w:ilvl w:val="0"/>
                <w:numId w:val="34"/>
              </w:numPr>
              <w:spacing w:after="120"/>
              <w:contextualSpacing/>
              <w:jc w:val="both"/>
              <w:rPr>
                <w:rFonts w:ascii="Times" w:hAnsi="Times"/>
                <w:lang w:val="sr-Latn-RS"/>
              </w:rPr>
            </w:pPr>
            <w:r w:rsidRPr="000918AC">
              <w:rPr>
                <w:rFonts w:ascii="Times" w:hAnsi="Times"/>
                <w:lang w:val="sr-Latn-RS"/>
              </w:rPr>
              <w:t xml:space="preserve">Oni podržavaju učenike 6-9 razreda u raznim aktivnostima u fazama karijernog obrazovanja. Karierni savetnik ne igra istu ulogu kao nastavnici iz kurikularne oblasti 'život i rad', ali moraju poznavati  </w:t>
            </w:r>
            <w:r w:rsidRPr="000918AC">
              <w:rPr>
                <w:rFonts w:ascii="Times" w:hAnsi="Times"/>
                <w:lang w:val="sr-Latn-RS"/>
              </w:rPr>
              <w:lastRenderedPageBreak/>
              <w:t>nastavni plan i program i povezati teme i koncepte prema nivou učenika;</w:t>
            </w:r>
          </w:p>
          <w:p w14:paraId="2B364733" w14:textId="77777777" w:rsidR="001B7AE0" w:rsidRPr="000918AC" w:rsidRDefault="001B7AE0" w:rsidP="007F613F">
            <w:pPr>
              <w:numPr>
                <w:ilvl w:val="0"/>
                <w:numId w:val="34"/>
              </w:numPr>
              <w:spacing w:after="120"/>
              <w:contextualSpacing/>
              <w:jc w:val="both"/>
              <w:rPr>
                <w:rFonts w:ascii="Times" w:hAnsi="Times"/>
                <w:lang w:val="sr-Latn-RS"/>
              </w:rPr>
            </w:pPr>
            <w:r w:rsidRPr="000918AC">
              <w:rPr>
                <w:rFonts w:ascii="Times" w:hAnsi="Times"/>
                <w:lang w:val="sr-Latn-RS"/>
              </w:rPr>
              <w:t>Podržati prelaznu fazu učenika iz kl. 9. u nižim srednjim skolama, pružanje informacija i saveta;</w:t>
            </w:r>
          </w:p>
          <w:p w14:paraId="2B364734" w14:textId="77777777" w:rsidR="001B7AE0" w:rsidRPr="000918AC" w:rsidRDefault="001B7AE0" w:rsidP="007F613F">
            <w:pPr>
              <w:numPr>
                <w:ilvl w:val="0"/>
                <w:numId w:val="34"/>
              </w:numPr>
              <w:spacing w:after="120"/>
              <w:contextualSpacing/>
              <w:jc w:val="both"/>
              <w:rPr>
                <w:rFonts w:ascii="Times" w:hAnsi="Times"/>
                <w:lang w:val="sr-Latn-RS"/>
              </w:rPr>
            </w:pPr>
            <w:r w:rsidRPr="000918AC">
              <w:rPr>
                <w:rFonts w:ascii="Times" w:hAnsi="Times"/>
                <w:lang w:val="sr-Latn-RS"/>
              </w:rPr>
              <w:t xml:space="preserve"> Koordinacija aktivnosti između nižih srednjih škola i viših srednjih škola u periodu aktivnosti „otvorenih vrata“ gde će biti uključeni svi učenici 9. razreda;</w:t>
            </w:r>
          </w:p>
          <w:p w14:paraId="2B364735" w14:textId="77777777" w:rsidR="001B7AE0" w:rsidRPr="000918AC" w:rsidRDefault="001B7AE0" w:rsidP="007F613F">
            <w:pPr>
              <w:numPr>
                <w:ilvl w:val="0"/>
                <w:numId w:val="34"/>
              </w:numPr>
              <w:spacing w:after="120"/>
              <w:contextualSpacing/>
              <w:jc w:val="both"/>
              <w:rPr>
                <w:rFonts w:ascii="Times" w:hAnsi="Times"/>
                <w:lang w:val="sr-Latn-RS"/>
              </w:rPr>
            </w:pPr>
            <w:r w:rsidRPr="000918AC">
              <w:rPr>
                <w:rFonts w:ascii="Times" w:hAnsi="Times"/>
                <w:lang w:val="sr-Latn-RS"/>
              </w:rPr>
              <w:t>Blisko sarađivati sa roditeljima učenika 9. razreda kroz sesije podizanja svesti o različitim aspektima kontinuiranog obrazovanja njihove dece;</w:t>
            </w:r>
          </w:p>
          <w:p w14:paraId="2B364736" w14:textId="77777777" w:rsidR="001B7AE0" w:rsidRPr="000918AC" w:rsidRDefault="001B7AE0" w:rsidP="007F613F">
            <w:pPr>
              <w:numPr>
                <w:ilvl w:val="0"/>
                <w:numId w:val="34"/>
              </w:numPr>
              <w:spacing w:after="120"/>
              <w:contextualSpacing/>
              <w:jc w:val="both"/>
              <w:rPr>
                <w:rFonts w:ascii="Times" w:hAnsi="Times"/>
                <w:b/>
                <w:bCs/>
                <w:lang w:val="sr-Latn-RS"/>
              </w:rPr>
            </w:pPr>
            <w:r w:rsidRPr="000918AC">
              <w:rPr>
                <w:rFonts w:ascii="Times" w:hAnsi="Times"/>
                <w:lang w:val="sr-Latn-RS"/>
              </w:rPr>
              <w:t>Podržite nastavnika mentora u procesu osnivanja i mentorstva studentskog karijernog kluba.</w:t>
            </w:r>
          </w:p>
          <w:p w14:paraId="2B364737" w14:textId="77777777" w:rsidR="001B7AE0" w:rsidRPr="000918AC" w:rsidRDefault="001B7AE0" w:rsidP="007F613F">
            <w:pPr>
              <w:numPr>
                <w:ilvl w:val="0"/>
                <w:numId w:val="34"/>
              </w:numPr>
              <w:spacing w:after="120"/>
              <w:contextualSpacing/>
              <w:jc w:val="both"/>
              <w:rPr>
                <w:rFonts w:ascii="Times" w:hAnsi="Times"/>
                <w:b/>
                <w:bCs/>
                <w:lang w:val="sr-Latn-RS"/>
              </w:rPr>
            </w:pPr>
            <w:r w:rsidRPr="000918AC">
              <w:rPr>
                <w:rFonts w:ascii="Times" w:hAnsi="Times"/>
                <w:b/>
                <w:bCs/>
                <w:lang w:val="sr-Latn-RS"/>
              </w:rPr>
              <w:t>OPERATIVNI CILJEVI</w:t>
            </w:r>
          </w:p>
          <w:p w14:paraId="2B364738" w14:textId="77777777" w:rsidR="001B7AE0" w:rsidRPr="000918AC" w:rsidRDefault="001B7AE0" w:rsidP="007F613F">
            <w:pPr>
              <w:spacing w:before="240" w:after="240"/>
              <w:jc w:val="both"/>
              <w:rPr>
                <w:rFonts w:ascii="Times" w:hAnsi="Times"/>
                <w:bCs/>
                <w:lang w:val="sr-Latn-RS"/>
              </w:rPr>
            </w:pPr>
            <w:r w:rsidRPr="000918AC">
              <w:rPr>
                <w:rFonts w:ascii="Times" w:hAnsi="Times"/>
                <w:bCs/>
                <w:lang w:val="sr-Latn-RS"/>
              </w:rPr>
              <w:t>Planovi rada KK koji su u službi u NS školama treba da budu usko povezani sa očekivanjima iz kurikulumskih dokumenata, trendovima u obrazovanju, lokalnim i globalnim tržištem. Operativni ciljevi rada CK treba da budu usko povezani sa razvojnim planovima škole – kratkoročni i srednjoročni. Ti planovi će biti konkretniji i menjani i prilagođavani u zavisnosti od potreba škole/učenika.</w:t>
            </w:r>
          </w:p>
          <w:p w14:paraId="2B364739" w14:textId="77777777" w:rsidR="001B7AE0" w:rsidRPr="000918AC" w:rsidRDefault="001B7AE0" w:rsidP="007F613F">
            <w:pPr>
              <w:spacing w:before="240" w:after="240"/>
              <w:jc w:val="both"/>
              <w:rPr>
                <w:rFonts w:ascii="Times" w:hAnsi="Times"/>
                <w:bCs/>
                <w:lang w:val="sr-Latn-RS"/>
              </w:rPr>
            </w:pPr>
            <w:r w:rsidRPr="000918AC">
              <w:rPr>
                <w:rFonts w:ascii="Times" w:hAnsi="Times"/>
                <w:b/>
                <w:lang w:val="sr-Latn-RS"/>
              </w:rPr>
              <w:t xml:space="preserve">Kratkoročni ciljevi tokom jedne školske godine: </w:t>
            </w:r>
          </w:p>
          <w:p w14:paraId="2B36473A" w14:textId="77777777" w:rsidR="001B7AE0" w:rsidRPr="000918AC" w:rsidRDefault="001B7AE0" w:rsidP="007F613F">
            <w:pPr>
              <w:numPr>
                <w:ilvl w:val="0"/>
                <w:numId w:val="34"/>
              </w:numPr>
              <w:spacing w:before="120"/>
              <w:contextualSpacing/>
              <w:jc w:val="both"/>
              <w:rPr>
                <w:rFonts w:ascii="Times" w:hAnsi="Times"/>
                <w:lang w:val="sr-Latn-RS"/>
              </w:rPr>
            </w:pPr>
            <w:r w:rsidRPr="000918AC">
              <w:rPr>
                <w:rFonts w:ascii="Times" w:hAnsi="Times"/>
                <w:lang w:val="sr-Latn-RS"/>
              </w:rPr>
              <w:t>Nudi individualno savetovanje o karijeri (ako imate nivo kvalifikacije 6 ili 7 KKK); podučava studente o procesu donošenja odluka o karijeri, o značaju kreiranja portfolija; za individualne planove karijere;</w:t>
            </w:r>
          </w:p>
          <w:p w14:paraId="2B36473B" w14:textId="77777777" w:rsidR="001B7AE0" w:rsidRPr="000918AC" w:rsidRDefault="001B7AE0" w:rsidP="007F613F">
            <w:pPr>
              <w:numPr>
                <w:ilvl w:val="0"/>
                <w:numId w:val="34"/>
              </w:numPr>
              <w:spacing w:before="120"/>
              <w:contextualSpacing/>
              <w:jc w:val="both"/>
              <w:rPr>
                <w:rFonts w:ascii="Times" w:hAnsi="Times"/>
                <w:lang w:val="sr-Latn-RS"/>
              </w:rPr>
            </w:pPr>
            <w:r w:rsidRPr="000918AC">
              <w:rPr>
                <w:rFonts w:ascii="Times" w:hAnsi="Times"/>
                <w:lang w:val="sr-Latn-RS"/>
              </w:rPr>
              <w:t>Posreduje za studenta (identifikuje mesta školovanja, veštine učenika, mogućnosti za praksu, volonterski rad, itd.);</w:t>
            </w:r>
          </w:p>
          <w:p w14:paraId="2B36473C" w14:textId="77777777" w:rsidR="001B7AE0" w:rsidRPr="000918AC" w:rsidRDefault="001B7AE0" w:rsidP="007F613F">
            <w:pPr>
              <w:numPr>
                <w:ilvl w:val="0"/>
                <w:numId w:val="34"/>
              </w:numPr>
              <w:spacing w:before="120"/>
              <w:contextualSpacing/>
              <w:jc w:val="both"/>
              <w:rPr>
                <w:rFonts w:ascii="Times" w:hAnsi="Times"/>
                <w:lang w:val="sr-Latn-RS"/>
              </w:rPr>
            </w:pPr>
            <w:r w:rsidRPr="000918AC">
              <w:rPr>
                <w:rFonts w:ascii="Times" w:hAnsi="Times"/>
                <w:lang w:val="sr-Latn-RS"/>
              </w:rPr>
              <w:t>Prati studente (vodi evidenciju o studentima koji idu na dalje školovanje, ili pronalaze posao – po zakonu o radu i sl. i daje povratne informacije niže srednje škole, u vezi sa kvalitetom i efektom usluge karijernog obrazovanja);</w:t>
            </w:r>
          </w:p>
          <w:p w14:paraId="2B36473D" w14:textId="77777777" w:rsidR="001B7AE0" w:rsidRPr="000918AC" w:rsidRDefault="001B7AE0" w:rsidP="007F613F">
            <w:pPr>
              <w:numPr>
                <w:ilvl w:val="0"/>
                <w:numId w:val="34"/>
              </w:numPr>
              <w:spacing w:before="120"/>
              <w:contextualSpacing/>
              <w:jc w:val="both"/>
              <w:rPr>
                <w:rFonts w:ascii="Times" w:hAnsi="Times"/>
                <w:lang w:val="sr-Latn-RS"/>
              </w:rPr>
            </w:pPr>
            <w:r w:rsidRPr="000918AC">
              <w:rPr>
                <w:rFonts w:ascii="Times" w:hAnsi="Times"/>
                <w:lang w:val="sr-Latn-RS"/>
              </w:rPr>
              <w:t>Daje smernice o priznavanju prethodnog učenja-NJMP (informiše učenike o procesu NJMP-a i pravu na žalbu);</w:t>
            </w:r>
          </w:p>
          <w:p w14:paraId="2B36473E" w14:textId="77777777" w:rsidR="001B7AE0" w:rsidRPr="000918AC" w:rsidRDefault="001B7AE0" w:rsidP="007F613F">
            <w:pPr>
              <w:numPr>
                <w:ilvl w:val="0"/>
                <w:numId w:val="34"/>
              </w:numPr>
              <w:spacing w:before="120"/>
              <w:contextualSpacing/>
              <w:jc w:val="both"/>
              <w:rPr>
                <w:rFonts w:ascii="Times" w:hAnsi="Times"/>
                <w:lang w:val="sr-Latn-RS"/>
              </w:rPr>
            </w:pPr>
            <w:r w:rsidRPr="000918AC">
              <w:rPr>
                <w:rFonts w:ascii="Times" w:hAnsi="Times"/>
                <w:lang w:val="sr-Latn-RS"/>
              </w:rPr>
              <w:lastRenderedPageBreak/>
              <w:t>Podržava usluge karijernog vođenja (osvežava i kreira informativni materijal, umrežavanje, promociju usluga karijernog obrazovanja);</w:t>
            </w:r>
          </w:p>
          <w:p w14:paraId="2B36473F" w14:textId="77777777" w:rsidR="001B7AE0" w:rsidRPr="000918AC" w:rsidRDefault="001B7AE0" w:rsidP="007F613F">
            <w:pPr>
              <w:numPr>
                <w:ilvl w:val="0"/>
                <w:numId w:val="34"/>
              </w:numPr>
              <w:spacing w:before="120"/>
              <w:contextualSpacing/>
              <w:jc w:val="both"/>
              <w:rPr>
                <w:rFonts w:ascii="Times" w:hAnsi="Times"/>
                <w:lang w:val="sr-Latn-RS"/>
              </w:rPr>
            </w:pPr>
            <w:r w:rsidRPr="000918AC">
              <w:rPr>
                <w:rFonts w:ascii="Times" w:hAnsi="Times"/>
                <w:lang w:val="sr-Latn-RS"/>
              </w:rPr>
              <w:t>Prati i unapređuje sopstvene prakse (održava i kontinuirano razvija svoja lična znanja, veštine i praksu u obrazovanju za karijeru).</w:t>
            </w:r>
          </w:p>
          <w:p w14:paraId="2B364740" w14:textId="77777777" w:rsidR="001B7AE0" w:rsidRPr="000918AC" w:rsidRDefault="001B7AE0" w:rsidP="007F613F">
            <w:pPr>
              <w:spacing w:before="120"/>
              <w:ind w:left="1080"/>
              <w:contextualSpacing/>
              <w:jc w:val="both"/>
              <w:rPr>
                <w:rFonts w:ascii="Times" w:hAnsi="Times"/>
                <w:lang w:val="sr-Latn-RS"/>
              </w:rPr>
            </w:pPr>
          </w:p>
        </w:tc>
      </w:tr>
    </w:tbl>
    <w:p w14:paraId="2B364742" w14:textId="77777777" w:rsidR="001B7AE0" w:rsidRPr="000918AC" w:rsidRDefault="001B7AE0" w:rsidP="001B7AE0">
      <w:pPr>
        <w:pBdr>
          <w:top w:val="nil"/>
          <w:left w:val="nil"/>
          <w:bottom w:val="nil"/>
          <w:right w:val="nil"/>
          <w:between w:val="nil"/>
        </w:pBdr>
        <w:spacing w:after="240"/>
        <w:jc w:val="both"/>
        <w:rPr>
          <w:rFonts w:ascii="Times" w:hAnsi="Times"/>
          <w:lang w:val="sr-Latn-RS"/>
        </w:rPr>
      </w:pPr>
    </w:p>
    <w:p w14:paraId="2B364743"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105" w:name="_Toc134452754"/>
      <w:r w:rsidRPr="000918AC">
        <w:rPr>
          <w:rFonts w:ascii="Times" w:eastAsia="MS Mincho" w:hAnsi="Times" w:cs="Arial"/>
          <w:b/>
          <w:bCs/>
          <w:sz w:val="28"/>
          <w:szCs w:val="28"/>
          <w:lang w:val="sr-Latn-RS"/>
        </w:rPr>
        <w:t>Standard 2 – Uloga savetnika za karijeru</w:t>
      </w:r>
      <w:bookmarkEnd w:id="105"/>
      <w:r w:rsidRPr="000918AC">
        <w:rPr>
          <w:rFonts w:ascii="Times" w:eastAsia="MS Mincho" w:hAnsi="Times" w:cs="Arial"/>
          <w:b/>
          <w:bCs/>
          <w:sz w:val="28"/>
          <w:szCs w:val="28"/>
          <w:lang w:val="sr-Latn-RS"/>
        </w:rPr>
        <w:t xml:space="preserve"> </w:t>
      </w:r>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1450"/>
        <w:gridCol w:w="7910"/>
      </w:tblGrid>
      <w:tr w:rsidR="001B7AE0" w:rsidRPr="000918AC" w14:paraId="2B364746" w14:textId="77777777" w:rsidTr="007F613F">
        <w:trPr>
          <w:trHeight w:val="149"/>
        </w:trPr>
        <w:tc>
          <w:tcPr>
            <w:tcW w:w="1450" w:type="dxa"/>
            <w:shd w:val="clear" w:color="auto" w:fill="9BBB59"/>
            <w:tcMar>
              <w:top w:w="100" w:type="dxa"/>
              <w:left w:w="100" w:type="dxa"/>
              <w:bottom w:w="100" w:type="dxa"/>
              <w:right w:w="100" w:type="dxa"/>
            </w:tcMar>
          </w:tcPr>
          <w:p w14:paraId="2B364744"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Naziv</w:t>
            </w:r>
          </w:p>
        </w:tc>
        <w:tc>
          <w:tcPr>
            <w:tcW w:w="7910" w:type="dxa"/>
            <w:shd w:val="clear" w:color="auto" w:fill="9BBB59"/>
            <w:tcMar>
              <w:top w:w="100" w:type="dxa"/>
              <w:left w:w="100" w:type="dxa"/>
              <w:bottom w:w="100" w:type="dxa"/>
              <w:right w:w="100" w:type="dxa"/>
            </w:tcMar>
          </w:tcPr>
          <w:p w14:paraId="2B364745" w14:textId="77777777" w:rsidR="001B7AE0" w:rsidRPr="000918AC" w:rsidRDefault="001B7AE0" w:rsidP="007F613F">
            <w:pPr>
              <w:jc w:val="both"/>
              <w:rPr>
                <w:rFonts w:ascii="Times" w:hAnsi="Times"/>
                <w:b/>
                <w:lang w:val="sr-Latn-RS"/>
              </w:rPr>
            </w:pPr>
            <w:r w:rsidRPr="000918AC">
              <w:rPr>
                <w:rFonts w:ascii="Times" w:hAnsi="Times"/>
                <w:b/>
                <w:bCs/>
                <w:lang w:val="sr-Latn-RS"/>
              </w:rPr>
              <w:t xml:space="preserve">Uloga Savetnika za karijeru </w:t>
            </w:r>
          </w:p>
        </w:tc>
      </w:tr>
      <w:tr w:rsidR="001B7AE0" w:rsidRPr="000918AC" w14:paraId="2B364749" w14:textId="77777777" w:rsidTr="007F613F">
        <w:tc>
          <w:tcPr>
            <w:tcW w:w="1450" w:type="dxa"/>
            <w:tcMar>
              <w:top w:w="100" w:type="dxa"/>
              <w:left w:w="100" w:type="dxa"/>
              <w:bottom w:w="100" w:type="dxa"/>
              <w:right w:w="100" w:type="dxa"/>
            </w:tcMar>
          </w:tcPr>
          <w:p w14:paraId="2B364747" w14:textId="77777777" w:rsidR="001B7AE0" w:rsidRPr="000918AC" w:rsidRDefault="001B7AE0" w:rsidP="007F613F">
            <w:pPr>
              <w:widowControl w:val="0"/>
              <w:spacing w:after="100" w:afterAutospacing="1"/>
              <w:jc w:val="center"/>
              <w:rPr>
                <w:rFonts w:ascii="Times" w:hAnsi="Times"/>
                <w:b/>
                <w:bCs/>
                <w:lang w:val="sr-Latn-RS"/>
              </w:rPr>
            </w:pPr>
            <w:r w:rsidRPr="000918AC">
              <w:rPr>
                <w:rFonts w:ascii="Times" w:hAnsi="Times"/>
                <w:b/>
                <w:bCs/>
                <w:lang w:val="sr-Latn-RS"/>
              </w:rPr>
              <w:t>Cilj</w:t>
            </w:r>
          </w:p>
        </w:tc>
        <w:tc>
          <w:tcPr>
            <w:tcW w:w="7910" w:type="dxa"/>
            <w:tcMar>
              <w:top w:w="100" w:type="dxa"/>
              <w:left w:w="100" w:type="dxa"/>
              <w:bottom w:w="100" w:type="dxa"/>
              <w:right w:w="100" w:type="dxa"/>
            </w:tcMar>
          </w:tcPr>
          <w:p w14:paraId="2B364748" w14:textId="77777777" w:rsidR="001B7AE0" w:rsidRPr="000918AC" w:rsidRDefault="001B7AE0" w:rsidP="007F613F">
            <w:pPr>
              <w:spacing w:after="100" w:afterAutospacing="1"/>
              <w:jc w:val="both"/>
              <w:rPr>
                <w:rFonts w:ascii="Times" w:hAnsi="Times"/>
                <w:lang w:val="sr-Latn-RS"/>
              </w:rPr>
            </w:pPr>
            <w:r w:rsidRPr="000918AC">
              <w:rPr>
                <w:rFonts w:ascii="Times" w:hAnsi="Times"/>
                <w:lang w:val="sr-Latn-RS"/>
              </w:rPr>
              <w:t>KK će pružati usluge učenicima 6-9 razreda, nastavnicima, sa fokusom na prelazni period od 9. do 10. razreda, roditeljima i zajednici uopšte.</w:t>
            </w:r>
          </w:p>
        </w:tc>
      </w:tr>
      <w:tr w:rsidR="001B7AE0" w:rsidRPr="000918AC" w14:paraId="2B364771" w14:textId="77777777" w:rsidTr="007F613F">
        <w:tc>
          <w:tcPr>
            <w:tcW w:w="1450" w:type="dxa"/>
            <w:tcMar>
              <w:top w:w="100" w:type="dxa"/>
              <w:left w:w="100" w:type="dxa"/>
              <w:bottom w:w="100" w:type="dxa"/>
              <w:right w:w="100" w:type="dxa"/>
            </w:tcMar>
          </w:tcPr>
          <w:p w14:paraId="2B36474A" w14:textId="77777777" w:rsidR="001B7AE0" w:rsidRPr="000918AC" w:rsidRDefault="001B7AE0" w:rsidP="007F613F">
            <w:pPr>
              <w:widowControl w:val="0"/>
              <w:spacing w:after="100" w:afterAutospacing="1"/>
              <w:jc w:val="center"/>
              <w:rPr>
                <w:rFonts w:ascii="Times" w:hAnsi="Times"/>
                <w:b/>
                <w:bCs/>
                <w:lang w:val="sr-Latn-RS"/>
              </w:rPr>
            </w:pPr>
            <w:r w:rsidRPr="000918AC">
              <w:rPr>
                <w:rFonts w:ascii="Times" w:hAnsi="Times"/>
                <w:b/>
                <w:bCs/>
                <w:lang w:val="sr-Latn-RS"/>
              </w:rPr>
              <w:t>Zahtevi</w:t>
            </w:r>
          </w:p>
        </w:tc>
        <w:tc>
          <w:tcPr>
            <w:tcW w:w="7910" w:type="dxa"/>
            <w:tcMar>
              <w:top w:w="100" w:type="dxa"/>
              <w:left w:w="100" w:type="dxa"/>
              <w:bottom w:w="100" w:type="dxa"/>
              <w:right w:w="100" w:type="dxa"/>
            </w:tcMar>
          </w:tcPr>
          <w:p w14:paraId="2B36474B" w14:textId="77777777" w:rsidR="001B7AE0" w:rsidRPr="000918AC" w:rsidRDefault="001B7AE0" w:rsidP="007F613F">
            <w:pPr>
              <w:jc w:val="both"/>
              <w:rPr>
                <w:rFonts w:ascii="Times" w:hAnsi="Times"/>
                <w:lang w:val="sr-Latn-RS"/>
              </w:rPr>
            </w:pPr>
            <w:r w:rsidRPr="000918AC">
              <w:rPr>
                <w:rFonts w:ascii="Times" w:hAnsi="Times"/>
                <w:lang w:val="sr-Latn-RS"/>
              </w:rPr>
              <w:t>Minimalni paket usluga koje SK treba da pružaju, podeljen je prema ciljnim grupama:</w:t>
            </w:r>
          </w:p>
          <w:p w14:paraId="2B36474C" w14:textId="77777777" w:rsidR="001B7AE0" w:rsidRPr="000918AC" w:rsidRDefault="001B7AE0" w:rsidP="007F613F">
            <w:pPr>
              <w:numPr>
                <w:ilvl w:val="0"/>
                <w:numId w:val="16"/>
              </w:numPr>
              <w:spacing w:before="360" w:after="240" w:line="276" w:lineRule="auto"/>
              <w:ind w:left="346" w:hanging="346"/>
              <w:contextualSpacing/>
              <w:jc w:val="both"/>
              <w:rPr>
                <w:rFonts w:ascii="Times" w:hAnsi="Times"/>
                <w:b/>
                <w:bCs/>
                <w:lang w:val="sr-Latn-RS"/>
              </w:rPr>
            </w:pPr>
            <w:r w:rsidRPr="000918AC">
              <w:rPr>
                <w:rFonts w:ascii="Times" w:hAnsi="Times"/>
                <w:b/>
                <w:bCs/>
                <w:lang w:val="sr-Latn-RS"/>
              </w:rPr>
              <w:t xml:space="preserve">SARADNJA SA UČENICIMA </w:t>
            </w:r>
          </w:p>
          <w:p w14:paraId="2B36474D" w14:textId="77777777" w:rsidR="001B7AE0" w:rsidRPr="000918AC" w:rsidRDefault="001B7AE0" w:rsidP="007F613F">
            <w:pPr>
              <w:spacing w:before="360" w:line="276" w:lineRule="auto"/>
              <w:ind w:left="346"/>
              <w:contextualSpacing/>
              <w:jc w:val="both"/>
              <w:rPr>
                <w:rFonts w:ascii="Times" w:hAnsi="Times"/>
                <w:b/>
                <w:bCs/>
                <w:lang w:val="sr-Latn-RS"/>
              </w:rPr>
            </w:pPr>
            <w:r w:rsidRPr="000918AC">
              <w:rPr>
                <w:rFonts w:ascii="Times" w:hAnsi="Times"/>
                <w:b/>
                <w:bCs/>
                <w:lang w:val="sr-Latn-RS"/>
              </w:rPr>
              <w:t>A.1. Učenici NSŠ-a</w:t>
            </w:r>
          </w:p>
          <w:p w14:paraId="2B36474E"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Obrazovanje o karijeri za sve učenike nižih srednjih škola treba da im pomogne da razviju veštine potrebne za procenu mogućih karijernih puteva;</w:t>
            </w:r>
          </w:p>
          <w:p w14:paraId="2B36474F"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Učenike treba podržati u ostvarivanju kurikularnih očekivanja vezanih za koncepte karijere, u periodu njihovog daljeg razvoja, osnaživanja i orijentacije;</w:t>
            </w:r>
          </w:p>
          <w:p w14:paraId="2B364750"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Podrška učenicima se vrši imajući u vidu teme učenja koje se odnose na karijeru, u razredima 6 - 9 i da se dalje nadograđuju na te teme;</w:t>
            </w:r>
          </w:p>
          <w:p w14:paraId="2B364751" w14:textId="77777777" w:rsidR="001B7AE0" w:rsidRPr="000918AC" w:rsidRDefault="001B7AE0" w:rsidP="007F613F">
            <w:pPr>
              <w:numPr>
                <w:ilvl w:val="0"/>
                <w:numId w:val="30"/>
              </w:numPr>
              <w:spacing w:line="276" w:lineRule="auto"/>
              <w:contextualSpacing/>
              <w:jc w:val="both"/>
              <w:rPr>
                <w:rFonts w:ascii="Times" w:hAnsi="Times"/>
                <w:bCs/>
                <w:lang w:val="sr-Latn-RS"/>
              </w:rPr>
            </w:pPr>
            <w:r w:rsidRPr="000918AC">
              <w:rPr>
                <w:rFonts w:ascii="Times" w:hAnsi="Times"/>
                <w:bCs/>
                <w:lang w:val="sr-Latn-RS"/>
              </w:rPr>
              <w:t>Podrška učenicima u osnivanju karijernog kluba i savetovanje mentora nastavnika klubova.</w:t>
            </w:r>
          </w:p>
          <w:p w14:paraId="2B364752" w14:textId="77777777" w:rsidR="001B7AE0" w:rsidRPr="000918AC" w:rsidRDefault="001B7AE0" w:rsidP="007F613F">
            <w:pPr>
              <w:numPr>
                <w:ilvl w:val="0"/>
                <w:numId w:val="30"/>
              </w:numPr>
              <w:spacing w:line="276" w:lineRule="auto"/>
              <w:contextualSpacing/>
              <w:jc w:val="both"/>
              <w:rPr>
                <w:rFonts w:ascii="Times" w:hAnsi="Times"/>
                <w:b/>
                <w:bCs/>
                <w:i/>
                <w:lang w:val="sr-Latn-RS"/>
              </w:rPr>
            </w:pPr>
            <w:r w:rsidRPr="000918AC">
              <w:rPr>
                <w:rFonts w:ascii="Times" w:hAnsi="Times"/>
                <w:bCs/>
                <w:i/>
                <w:lang w:val="sr-Latn-RS"/>
              </w:rPr>
              <w:t>Pročitajte više u odgovarajućem Dodatku.</w:t>
            </w:r>
          </w:p>
          <w:p w14:paraId="2B364753" w14:textId="77777777" w:rsidR="001B7AE0" w:rsidRPr="000918AC" w:rsidRDefault="001B7AE0" w:rsidP="007F613F">
            <w:pPr>
              <w:numPr>
                <w:ilvl w:val="0"/>
                <w:numId w:val="30"/>
              </w:numPr>
              <w:spacing w:line="276" w:lineRule="auto"/>
              <w:contextualSpacing/>
              <w:jc w:val="both"/>
              <w:rPr>
                <w:rFonts w:ascii="Times" w:hAnsi="Times"/>
                <w:b/>
                <w:bCs/>
                <w:lang w:val="sr-Latn-RS"/>
              </w:rPr>
            </w:pPr>
            <w:r w:rsidRPr="000918AC">
              <w:rPr>
                <w:b/>
                <w:lang w:val="sr-Latn-RS"/>
              </w:rPr>
              <w:t xml:space="preserve">Informacije i izvori za karijeru: </w:t>
            </w:r>
          </w:p>
          <w:p w14:paraId="2B364754" w14:textId="77777777" w:rsidR="001B7AE0" w:rsidRPr="000918AC"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lastRenderedPageBreak/>
              <w:t>K savetnik mora pripremiti i redovno ažurirati niz dragocenih informacija i materijala kako bi podržao učenike u dobijanju najtačnijih i najrelevantnijih informacija za njihov izbor karijere;</w:t>
            </w:r>
          </w:p>
          <w:p w14:paraId="2B364755" w14:textId="77777777" w:rsidR="001B7AE0" w:rsidRPr="000918AC"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Karijerni savetnik treba da savetuje i podržava nastavnike i učenike u korišćenju nacionalne platforme Busulla.com – jedinstvene platforme za informisanje, obrazovanje, savetovanje i karijerno vođenje.</w:t>
            </w:r>
          </w:p>
          <w:p w14:paraId="2B364756" w14:textId="77777777" w:rsidR="001B7AE0" w:rsidRPr="000918AC"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i/>
                <w:lang w:val="sr-Latn-RS"/>
              </w:rPr>
            </w:pPr>
            <w:r w:rsidRPr="000918AC">
              <w:rPr>
                <w:i/>
                <w:lang w:val="sr-Latn-RS"/>
              </w:rPr>
              <w:t>Pogledajte Dodatak 2 za dodatne informacije</w:t>
            </w:r>
          </w:p>
          <w:p w14:paraId="2B364757" w14:textId="77777777" w:rsidR="001B7AE0" w:rsidRPr="000918AC" w:rsidRDefault="001B7AE0" w:rsidP="007F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lang w:val="sr-Latn-RS"/>
              </w:rPr>
            </w:pPr>
            <w:r w:rsidRPr="000918AC">
              <w:rPr>
                <w:b/>
                <w:lang w:val="sr-Latn-RS"/>
              </w:rPr>
              <w:t>Izgradnja mekih veština za karijeru i zaposlenost:</w:t>
            </w:r>
          </w:p>
          <w:p w14:paraId="2B364758" w14:textId="77777777" w:rsidR="001B7AE0" w:rsidRPr="000918AC"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rFonts w:ascii="Times" w:hAnsi="Times"/>
                <w:lang w:val="sr-Latn-RS"/>
              </w:rPr>
            </w:pPr>
            <w:r w:rsidRPr="000918AC">
              <w:rPr>
                <w:rFonts w:ascii="Times" w:hAnsi="Times"/>
                <w:lang w:val="sr-Latn-RS"/>
              </w:rPr>
              <w:t>KK treba da obezbede grupnu obuku za studente kao i individualne konsultacije po potrebi, za razvoj mekih veština za razvoj karijere i upravljanje i zapošljivost;</w:t>
            </w:r>
          </w:p>
          <w:p w14:paraId="2B364759" w14:textId="77777777" w:rsidR="001B7AE0" w:rsidRPr="000918AC"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rFonts w:ascii="Times" w:hAnsi="Times"/>
                <w:lang w:val="sr-Latn-RS"/>
              </w:rPr>
            </w:pPr>
            <w:r w:rsidRPr="000918AC">
              <w:rPr>
                <w:rFonts w:ascii="Times" w:hAnsi="Times"/>
                <w:lang w:val="sr-Latn-RS"/>
              </w:rPr>
              <w:t>Ovaj program obuke dopunjuje teme razvijene u okviru Karijernog obrazovanja.</w:t>
            </w:r>
          </w:p>
          <w:p w14:paraId="2B36475A" w14:textId="77777777" w:rsidR="001B7AE0" w:rsidRPr="000918AC"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rFonts w:ascii="Times" w:hAnsi="Times"/>
                <w:lang w:val="sr-Latn-RS"/>
              </w:rPr>
              <w:t>Pogledajte Dodatak 3 za dodatne informacije.</w:t>
            </w:r>
          </w:p>
          <w:p w14:paraId="2B36475B" w14:textId="77777777" w:rsidR="001B7AE0" w:rsidRPr="000918AC" w:rsidRDefault="001B7AE0" w:rsidP="007F613F">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b/>
                <w:lang w:val="sr-Latn-RS"/>
              </w:rPr>
              <w:t>Organizacija i učešće u događajima</w:t>
            </w:r>
            <w:r w:rsidRPr="000918AC">
              <w:rPr>
                <w:lang w:val="sr-Latn-RS"/>
              </w:rPr>
              <w:t xml:space="preserve">: </w:t>
            </w:r>
          </w:p>
          <w:p w14:paraId="2B36475C"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sr-Latn-RS"/>
              </w:rPr>
            </w:pPr>
            <w:r w:rsidRPr="000918AC">
              <w:rPr>
                <w:lang w:val="sr-Latn-RS"/>
              </w:rPr>
              <w:t>Karijerni savetnik u saradnji sa viSim srednjim školama (stručne škole i gimnazije) treba da organizuju učešće učenika 9razreda najmanje jedan sajam obrazovanja i karijere po školskoj godini i aktivnosti Otvorena vrata;</w:t>
            </w:r>
          </w:p>
          <w:p w14:paraId="2B36475D"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sr-Latn-RS"/>
              </w:rPr>
            </w:pPr>
            <w:r w:rsidRPr="000918AC">
              <w:rPr>
                <w:lang w:val="sr-Latn-RS"/>
              </w:rPr>
              <w:t>Karijerni savetnici su odgovorni za izradu kalendara aktivnosti za npr. Dan devojčica, devojčice u IKT, gostujući govornici/ uspešne žene u karijeri, itd.) i manjinske grupe (npr. Dan preduzetništva/ za jačanje njihove volje za obrazovanjem i zapošljivošću) i realizovati ih u saradnji sa drugim relevantnim akterima (npr. opštinskim kancelarijama za manjine, omladinskim organizacijama itd.);</w:t>
            </w:r>
          </w:p>
          <w:p w14:paraId="2B36475E"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sr-Latn-RS"/>
              </w:rPr>
            </w:pPr>
            <w:r w:rsidRPr="000918AC">
              <w:rPr>
                <w:lang w:val="sr-Latn-RS"/>
              </w:rPr>
              <w:t>Sprovođenje aktivnosti za učenike/sledbenike sa posebnim potrebama.</w:t>
            </w:r>
          </w:p>
          <w:p w14:paraId="2B36475F"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sr-Latn-RS"/>
              </w:rPr>
            </w:pPr>
            <w:r w:rsidRPr="000918AC">
              <w:rPr>
                <w:lang w:val="sr-Latn-RS"/>
              </w:rPr>
              <w:t>Dizajnirati metodologiju za merenje zadovoljstva kupaca.</w:t>
            </w:r>
          </w:p>
          <w:p w14:paraId="2B364760"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lang w:val="sr-Latn-RS"/>
              </w:rPr>
            </w:pPr>
            <w:r w:rsidRPr="000918AC">
              <w:rPr>
                <w:lang w:val="sr-Latn-RS"/>
              </w:rPr>
              <w:t xml:space="preserve">Održavanje i korišćenje digitalnih sistema, prateći administrativna uputstva i druge relevantne propise koje daju MONTI, opština i nižih </w:t>
            </w:r>
            <w:r w:rsidRPr="000918AC">
              <w:rPr>
                <w:lang w:val="sr-Latn-RS"/>
              </w:rPr>
              <w:lastRenderedPageBreak/>
              <w:t>srednjih škola. Sledeća dva sistema su minimum koji Karijerni savetnik treba da koristi:</w:t>
            </w:r>
          </w:p>
          <w:p w14:paraId="2B364761"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rFonts w:ascii="Times" w:hAnsi="Times"/>
                <w:b/>
                <w:bCs/>
                <w:u w:val="single"/>
                <w:lang w:val="sr-Latn-RS"/>
              </w:rPr>
            </w:pPr>
            <w:r w:rsidRPr="000918AC">
              <w:rPr>
                <w:lang w:val="sr-Latn-RS"/>
              </w:rPr>
              <w:t>Sistem za praćenje učenika nakon 9. razreda</w:t>
            </w:r>
          </w:p>
          <w:p w14:paraId="2B364762"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left="720"/>
              <w:contextualSpacing/>
              <w:jc w:val="both"/>
              <w:rPr>
                <w:rFonts w:ascii="Times" w:hAnsi="Times"/>
                <w:b/>
                <w:bCs/>
                <w:u w:val="single"/>
                <w:lang w:val="sr-Latn-RS"/>
              </w:rPr>
            </w:pPr>
          </w:p>
          <w:p w14:paraId="2B364763" w14:textId="77777777" w:rsidR="001B7AE0" w:rsidRPr="000918AC" w:rsidRDefault="001B7AE0" w:rsidP="007F613F">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contextualSpacing/>
              <w:jc w:val="both"/>
              <w:rPr>
                <w:rFonts w:ascii="Times" w:hAnsi="Times"/>
                <w:b/>
                <w:bCs/>
                <w:u w:val="single"/>
                <w:lang w:val="sr-Latn-RS"/>
              </w:rPr>
            </w:pPr>
            <w:r w:rsidRPr="000918AC">
              <w:rPr>
                <w:rFonts w:ascii="Times" w:hAnsi="Times"/>
                <w:b/>
                <w:bCs/>
                <w:u w:val="single"/>
                <w:lang w:val="sr-Latn-RS"/>
              </w:rPr>
              <w:t>A.2. Budući učenici (iz osnovine škole u NSŠ)</w:t>
            </w:r>
          </w:p>
          <w:p w14:paraId="2B364764"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Preporučuje se da Karijerni savetnik u nižim srednjim školama traže/dobijaju portfolije učenika koji dolaze iz 5. razreda, koje su popunili odeljenjski starešine i sami učenici tokom 1-5 razreda.</w:t>
            </w:r>
          </w:p>
          <w:p w14:paraId="2B364765"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 Rad sa onima koji napuštaju školu u cilju podrške i informacije o karijeri.</w:t>
            </w:r>
          </w:p>
          <w:p w14:paraId="2B364766" w14:textId="77777777" w:rsidR="001B7AE0" w:rsidRPr="000918AC" w:rsidRDefault="001B7AE0" w:rsidP="007F613F">
            <w:pPr>
              <w:numPr>
                <w:ilvl w:val="0"/>
                <w:numId w:val="16"/>
              </w:numPr>
              <w:spacing w:before="600" w:after="480" w:line="276" w:lineRule="auto"/>
              <w:ind w:left="346" w:hanging="346"/>
              <w:contextualSpacing/>
              <w:jc w:val="both"/>
              <w:rPr>
                <w:rFonts w:ascii="Times" w:hAnsi="Times"/>
                <w:b/>
                <w:bCs/>
                <w:lang w:val="sr-Latn-RS"/>
              </w:rPr>
            </w:pPr>
            <w:r w:rsidRPr="000918AC">
              <w:rPr>
                <w:rFonts w:ascii="Times" w:hAnsi="Times"/>
                <w:b/>
                <w:bCs/>
                <w:lang w:val="sr-Latn-RS"/>
              </w:rPr>
              <w:t xml:space="preserve">SARADNJA SA ZAJEDNICOM </w:t>
            </w:r>
          </w:p>
          <w:p w14:paraId="2B364767"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Karijerni savetnik treba da stvore partnerstva sa roditeljima, različitim zainteresovanim stranama, potpisivanjem sporazuma o saradnji ili sporazuma dobre volje.</w:t>
            </w:r>
          </w:p>
          <w:p w14:paraId="2B364768"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Karijerni savetnik moraju sarađivati najmanje sa sledećim partnerima:</w:t>
            </w:r>
          </w:p>
          <w:p w14:paraId="2B364769"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Opština:</w:t>
            </w:r>
          </w:p>
          <w:p w14:paraId="2B36476A"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Oni mogu biti pozvani da prisustvuju događajima za karijeru; mogu pomoći u organizaciji događaja u lokalnoj zajednici tako što će ih promovisati među učenicima ili obezbediti volontere itd.</w:t>
            </w:r>
          </w:p>
          <w:p w14:paraId="2B36476B"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Poslovne organizacije na lokalnom i centralnom nivou:</w:t>
            </w:r>
          </w:p>
          <w:p w14:paraId="2B36476C"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Oni mogu biti pozvani da prisustvuju događajima za karijeru i raznim sesijama kako bi pružili informacije o tržištu rada.</w:t>
            </w:r>
          </w:p>
          <w:p w14:paraId="2B36476D"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NVO, omladinske organizacije: promovišu relevantne inicijative koje mogu biti korisne za učenike;</w:t>
            </w:r>
          </w:p>
          <w:p w14:paraId="2B36476E"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rFonts w:ascii="Times" w:hAnsi="Times"/>
                <w:lang w:val="sr-Latn-RS"/>
              </w:rPr>
            </w:pPr>
            <w:r w:rsidRPr="000918AC">
              <w:rPr>
                <w:rFonts w:ascii="Times" w:hAnsi="Times"/>
                <w:lang w:val="sr-Latn-RS"/>
              </w:rPr>
              <w:t>Roditelji i Savet roditelja: mogu biti pozvani na karijerne događaje i druge školske aktivnosti;</w:t>
            </w:r>
          </w:p>
          <w:p w14:paraId="2B36476F"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lang w:val="sr-Latn-RS"/>
              </w:rPr>
            </w:pPr>
            <w:r w:rsidRPr="000918AC">
              <w:rPr>
                <w:rFonts w:ascii="Times" w:hAnsi="Times"/>
                <w:lang w:val="sr-Latn-RS"/>
              </w:rPr>
              <w:t xml:space="preserve">Donatorske organizacije: Karijerni savetnici mogu učestvovati u pripremi i implementaciji projekata ili inicijativa koje finansiraju donatori koji dodaju vrijednost uslugama u karijeri. </w:t>
            </w:r>
          </w:p>
          <w:p w14:paraId="2B364770"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contextualSpacing/>
              <w:jc w:val="both"/>
              <w:rPr>
                <w:lang w:val="sr-Latn-RS"/>
              </w:rPr>
            </w:pPr>
            <w:r w:rsidRPr="000918AC">
              <w:rPr>
                <w:b/>
                <w:lang w:val="sr-Latn-RS"/>
              </w:rPr>
              <w:t xml:space="preserve">Umrežavanje SK-ova – </w:t>
            </w:r>
            <w:r w:rsidRPr="00B47B1E">
              <w:rPr>
                <w:lang w:val="sr-Latn-RS"/>
              </w:rPr>
              <w:t xml:space="preserve"> </w:t>
            </w:r>
            <w:r w:rsidRPr="000918AC">
              <w:rPr>
                <w:bCs/>
                <w:lang w:val="sr-Latn-RS"/>
              </w:rPr>
              <w:t>razmena iskustava i dobrih praksi i saradnja na razvoju usluga, materijala i informacija o karijeri.</w:t>
            </w:r>
            <w:r w:rsidRPr="000918AC">
              <w:rPr>
                <w:lang w:val="sr-Latn-RS"/>
              </w:rPr>
              <w:t xml:space="preserve"> </w:t>
            </w:r>
          </w:p>
        </w:tc>
      </w:tr>
    </w:tbl>
    <w:p w14:paraId="2B364772"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106" w:name="_Toc134452755"/>
      <w:r w:rsidRPr="000918AC">
        <w:rPr>
          <w:rFonts w:ascii="Times" w:eastAsia="MS Mincho" w:hAnsi="Times" w:cs="Arial"/>
          <w:b/>
          <w:bCs/>
          <w:sz w:val="28"/>
          <w:szCs w:val="28"/>
          <w:lang w:val="sr-Latn-RS"/>
        </w:rPr>
        <w:lastRenderedPageBreak/>
        <w:t>Standard 3 – Angažovanje i funkcionisanje Savetnika za karijeru u NSŠ</w:t>
      </w:r>
      <w:bookmarkEnd w:id="106"/>
      <w:r w:rsidRPr="000918AC">
        <w:rPr>
          <w:rFonts w:ascii="Times" w:eastAsia="MS Mincho" w:hAnsi="Times" w:cs="Arial"/>
          <w:b/>
          <w:bCs/>
          <w:sz w:val="28"/>
          <w:szCs w:val="28"/>
          <w:lang w:val="sr-Latn-RS"/>
        </w:rPr>
        <w:t xml:space="preserve"> </w:t>
      </w:r>
    </w:p>
    <w:tbl>
      <w:tblPr>
        <w:tblStyle w:val="TableGrid"/>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203"/>
        <w:gridCol w:w="8147"/>
      </w:tblGrid>
      <w:tr w:rsidR="001B7AE0" w:rsidRPr="000918AC" w14:paraId="2B364775" w14:textId="77777777" w:rsidTr="007F613F">
        <w:tc>
          <w:tcPr>
            <w:tcW w:w="1203" w:type="dxa"/>
            <w:shd w:val="clear" w:color="auto" w:fill="9BBB59"/>
            <w:vAlign w:val="center"/>
          </w:tcPr>
          <w:p w14:paraId="2B364773"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Naziv</w:t>
            </w:r>
          </w:p>
        </w:tc>
        <w:tc>
          <w:tcPr>
            <w:tcW w:w="8147" w:type="dxa"/>
            <w:shd w:val="clear" w:color="auto" w:fill="9BBB59"/>
          </w:tcPr>
          <w:p w14:paraId="2B364774" w14:textId="77777777" w:rsidR="001B7AE0" w:rsidRPr="000918AC" w:rsidRDefault="001B7AE0" w:rsidP="007F613F">
            <w:pPr>
              <w:widowControl w:val="0"/>
              <w:spacing w:before="120" w:after="120" w:line="276" w:lineRule="auto"/>
              <w:rPr>
                <w:rFonts w:ascii="Times" w:eastAsia="MS Mincho" w:hAnsi="Times" w:cs="Arial"/>
                <w:b/>
                <w:bCs/>
                <w:lang w:val="sr-Latn-RS"/>
              </w:rPr>
            </w:pPr>
            <w:r w:rsidRPr="000918AC">
              <w:rPr>
                <w:rFonts w:ascii="Times" w:hAnsi="Times"/>
                <w:b/>
                <w:bCs/>
                <w:lang w:val="sr-Latn-RS"/>
              </w:rPr>
              <w:t xml:space="preserve">Angažovanje i funkcionisanje Savetnika za karijeru u NSŠ </w:t>
            </w:r>
          </w:p>
        </w:tc>
      </w:tr>
      <w:tr w:rsidR="001B7AE0" w:rsidRPr="000918AC" w14:paraId="2B36477B" w14:textId="77777777" w:rsidTr="007F613F">
        <w:tc>
          <w:tcPr>
            <w:tcW w:w="1203" w:type="dxa"/>
          </w:tcPr>
          <w:p w14:paraId="2B364776" w14:textId="77777777" w:rsidR="001B7AE0" w:rsidRPr="000918AC" w:rsidRDefault="001B7AE0" w:rsidP="007F613F">
            <w:pPr>
              <w:spacing w:before="120"/>
              <w:rPr>
                <w:rFonts w:ascii="Times" w:hAnsi="Times"/>
                <w:b/>
                <w:bCs/>
                <w:lang w:val="sr-Latn-RS"/>
              </w:rPr>
            </w:pPr>
          </w:p>
          <w:p w14:paraId="2B364777" w14:textId="77777777" w:rsidR="001B7AE0" w:rsidRPr="000918AC" w:rsidRDefault="001B7AE0" w:rsidP="007F613F">
            <w:pPr>
              <w:spacing w:before="120"/>
              <w:rPr>
                <w:rFonts w:ascii="Times" w:hAnsi="Times"/>
                <w:b/>
                <w:bCs/>
                <w:color w:val="000000"/>
                <w:lang w:val="sr-Latn-RS"/>
              </w:rPr>
            </w:pPr>
            <w:r w:rsidRPr="000918AC">
              <w:rPr>
                <w:rFonts w:ascii="Times" w:hAnsi="Times"/>
                <w:b/>
                <w:bCs/>
                <w:lang w:val="sr-Latn-RS"/>
              </w:rPr>
              <w:t>Cilj</w:t>
            </w:r>
          </w:p>
        </w:tc>
        <w:tc>
          <w:tcPr>
            <w:tcW w:w="8147" w:type="dxa"/>
          </w:tcPr>
          <w:p w14:paraId="2B364778" w14:textId="77777777" w:rsidR="001B7AE0" w:rsidRPr="000918AC" w:rsidRDefault="001B7AE0" w:rsidP="007F613F">
            <w:pPr>
              <w:spacing w:before="120"/>
              <w:rPr>
                <w:rFonts w:ascii="Times" w:hAnsi="Times" w:cs="Arial"/>
                <w:lang w:val="sr-Latn-RS"/>
              </w:rPr>
            </w:pPr>
          </w:p>
          <w:p w14:paraId="2B364779" w14:textId="77777777" w:rsidR="001B7AE0" w:rsidRPr="000918AC" w:rsidRDefault="001B7AE0" w:rsidP="007F613F">
            <w:pPr>
              <w:spacing w:before="120"/>
              <w:rPr>
                <w:rFonts w:ascii="Times" w:hAnsi="Times" w:cs="Arial"/>
                <w:lang w:val="sr-Latn-RS"/>
              </w:rPr>
            </w:pPr>
            <w:r w:rsidRPr="000918AC">
              <w:rPr>
                <w:rFonts w:ascii="Times" w:hAnsi="Times" w:cs="Arial"/>
                <w:lang w:val="sr-Latn-RS"/>
              </w:rPr>
              <w:t>Određivanje broja i funkcije angažovanih SK u zavisnosti od broja učenika u nižim srednjim školama.</w:t>
            </w:r>
          </w:p>
          <w:p w14:paraId="2B36477A" w14:textId="77777777" w:rsidR="001B7AE0" w:rsidRPr="000918AC" w:rsidRDefault="001B7AE0" w:rsidP="007F613F">
            <w:pPr>
              <w:spacing w:before="120"/>
              <w:rPr>
                <w:rFonts w:ascii="Times" w:hAnsi="Times" w:cs="Arial"/>
                <w:lang w:val="sr-Latn-RS"/>
              </w:rPr>
            </w:pPr>
          </w:p>
        </w:tc>
      </w:tr>
      <w:tr w:rsidR="001B7AE0" w:rsidRPr="000918AC" w14:paraId="2B3647A2" w14:textId="77777777" w:rsidTr="007F613F">
        <w:tc>
          <w:tcPr>
            <w:tcW w:w="1203" w:type="dxa"/>
          </w:tcPr>
          <w:p w14:paraId="2B36477C" w14:textId="77777777" w:rsidR="001B7AE0" w:rsidRPr="000918AC" w:rsidRDefault="001B7AE0" w:rsidP="007F613F">
            <w:pPr>
              <w:spacing w:before="120"/>
              <w:rPr>
                <w:rFonts w:ascii="Times" w:hAnsi="Times"/>
                <w:b/>
                <w:bCs/>
                <w:color w:val="000000"/>
                <w:lang w:val="sr-Latn-RS"/>
              </w:rPr>
            </w:pPr>
            <w:r w:rsidRPr="000918AC">
              <w:rPr>
                <w:rFonts w:ascii="Times" w:hAnsi="Times"/>
                <w:b/>
                <w:bCs/>
                <w:lang w:val="sr-Latn-RS"/>
              </w:rPr>
              <w:t>Zahtevi</w:t>
            </w:r>
          </w:p>
        </w:tc>
        <w:tc>
          <w:tcPr>
            <w:tcW w:w="8147" w:type="dxa"/>
          </w:tcPr>
          <w:p w14:paraId="2B36477D" w14:textId="77777777" w:rsidR="001B7AE0" w:rsidRPr="000918AC" w:rsidRDefault="001B7AE0" w:rsidP="007F613F">
            <w:pPr>
              <w:spacing w:before="360" w:after="120"/>
              <w:jc w:val="both"/>
              <w:textAlignment w:val="baseline"/>
              <w:rPr>
                <w:rFonts w:ascii="Times" w:hAnsi="Times" w:cs="Arial"/>
                <w:b/>
                <w:bCs/>
                <w:lang w:val="sr-Latn-RS"/>
              </w:rPr>
            </w:pPr>
            <w:r w:rsidRPr="000918AC">
              <w:rPr>
                <w:rFonts w:ascii="Times" w:hAnsi="Times" w:cs="Arial"/>
                <w:b/>
                <w:bCs/>
                <w:lang w:val="sr-Latn-RS"/>
              </w:rPr>
              <w:t xml:space="preserve">Broj savetnika za karijeru </w:t>
            </w:r>
          </w:p>
          <w:p w14:paraId="2B36477E" w14:textId="77777777" w:rsidR="001B7AE0" w:rsidRPr="000918AC" w:rsidRDefault="001B7AE0" w:rsidP="007F613F">
            <w:pPr>
              <w:spacing w:before="120" w:after="120"/>
              <w:jc w:val="both"/>
              <w:textAlignment w:val="baseline"/>
              <w:rPr>
                <w:rFonts w:ascii="Times" w:hAnsi="Times" w:cs="Arial"/>
                <w:lang w:val="sr-Latn-RS"/>
              </w:rPr>
            </w:pPr>
            <w:r w:rsidRPr="000918AC">
              <w:rPr>
                <w:rFonts w:ascii="Times" w:hAnsi="Times" w:cs="Arial"/>
                <w:lang w:val="sr-Latn-RS"/>
              </w:rPr>
              <w:t xml:space="preserve">Sve NSŠ stiču koristi od usluga karijernih savetnika. Broj karijernih savetnika se određuje u zavisnosti od broja učenika u NSŠ, kao što je navedeno u sledećim kategorijama. </w:t>
            </w:r>
          </w:p>
          <w:p w14:paraId="2B36477F" w14:textId="77777777" w:rsidR="001B7AE0" w:rsidRPr="000918AC" w:rsidRDefault="001B7AE0" w:rsidP="007F613F">
            <w:pPr>
              <w:spacing w:before="120" w:after="120"/>
              <w:jc w:val="both"/>
              <w:textAlignment w:val="baseline"/>
              <w:rPr>
                <w:rFonts w:ascii="Times" w:hAnsi="Times" w:cs="Arial"/>
                <w:lang w:val="sr-Latn-RS"/>
              </w:rPr>
            </w:pPr>
          </w:p>
          <w:p w14:paraId="2B364780" w14:textId="77777777" w:rsidR="001B7AE0" w:rsidRPr="000918AC" w:rsidRDefault="001B7AE0" w:rsidP="007F613F">
            <w:pPr>
              <w:spacing w:before="360" w:after="240"/>
              <w:jc w:val="both"/>
              <w:textAlignment w:val="baseline"/>
              <w:rPr>
                <w:rFonts w:ascii="Times" w:hAnsi="Times" w:cs="Arial"/>
                <w:b/>
                <w:bCs/>
                <w:lang w:val="sr-Latn-RS"/>
              </w:rPr>
            </w:pPr>
            <w:r w:rsidRPr="000918AC">
              <w:rPr>
                <w:rFonts w:ascii="Times" w:hAnsi="Times" w:cs="Arial"/>
                <w:b/>
                <w:bCs/>
                <w:color w:val="000000"/>
                <w:lang w:val="sr-Latn-RS"/>
              </w:rPr>
              <w:t xml:space="preserve">1. U NSŠ do </w:t>
            </w:r>
            <w:r w:rsidRPr="000918AC">
              <w:rPr>
                <w:rFonts w:ascii="Times" w:hAnsi="Times" w:cs="Arial"/>
                <w:b/>
                <w:bCs/>
                <w:lang w:val="sr-Latn-RS"/>
              </w:rPr>
              <w:t xml:space="preserve">500 učenika: </w:t>
            </w:r>
          </w:p>
          <w:p w14:paraId="2B364781"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1.1. KK sa punom normom za saradnju sa učenicima, nastavnicima i zajednicom, za sve usluge/aktivnosti koje se nude;</w:t>
            </w:r>
          </w:p>
          <w:p w14:paraId="2B364782"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1.3. KK može da se angažuje za više od jedne niže srednje škole u istoj opštini, ali ne može opsluživati više od 500 učenika ukupno;</w:t>
            </w:r>
          </w:p>
          <w:p w14:paraId="2B364783"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1.4. Ako pozicija karijernog savetnika nije pokrivena punom normom, onda na predlog niže srednje škole, Direktorata obrazovanja kompletira  punu normu sa dve polovične norme;</w:t>
            </w:r>
          </w:p>
          <w:p w14:paraId="2B364784"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1.5. Puna norma za Karijernog savetnika je ista kao i za profesionalne radnike.</w:t>
            </w:r>
          </w:p>
          <w:p w14:paraId="2B364785" w14:textId="77777777" w:rsidR="001B7AE0" w:rsidRPr="000918AC" w:rsidRDefault="001B7AE0" w:rsidP="007F613F">
            <w:pPr>
              <w:ind w:left="663" w:hanging="405"/>
              <w:contextualSpacing/>
              <w:rPr>
                <w:rFonts w:ascii="Times" w:eastAsia="Calibri" w:hAnsi="Times"/>
                <w:lang w:val="sr-Latn-RS"/>
              </w:rPr>
            </w:pPr>
          </w:p>
          <w:p w14:paraId="2B364786" w14:textId="77777777" w:rsidR="001B7AE0" w:rsidRPr="000918AC" w:rsidRDefault="001B7AE0" w:rsidP="007F613F">
            <w:pPr>
              <w:ind w:left="663" w:hanging="405"/>
              <w:contextualSpacing/>
              <w:rPr>
                <w:rFonts w:ascii="Times" w:eastAsia="Calibri" w:hAnsi="Times"/>
                <w:lang w:val="sr-Latn-RS"/>
              </w:rPr>
            </w:pPr>
          </w:p>
          <w:p w14:paraId="2B364787" w14:textId="77777777" w:rsidR="001B7AE0" w:rsidRPr="000918AC" w:rsidRDefault="001B7AE0" w:rsidP="007F613F">
            <w:pPr>
              <w:spacing w:after="240"/>
              <w:jc w:val="both"/>
              <w:textAlignment w:val="baseline"/>
              <w:rPr>
                <w:rFonts w:ascii="Times" w:hAnsi="Times" w:cs="Arial"/>
                <w:b/>
                <w:bCs/>
                <w:lang w:val="sr-Latn-RS"/>
              </w:rPr>
            </w:pPr>
            <w:r w:rsidRPr="000918AC">
              <w:rPr>
                <w:rFonts w:ascii="Times" w:hAnsi="Times" w:cs="Arial"/>
                <w:b/>
                <w:bCs/>
                <w:color w:val="000000"/>
                <w:lang w:val="sr-Latn-RS"/>
              </w:rPr>
              <w:t xml:space="preserve">2. U NSŠ sa </w:t>
            </w:r>
            <w:r w:rsidRPr="000918AC">
              <w:rPr>
                <w:rFonts w:ascii="Times" w:hAnsi="Times" w:cs="Arial"/>
                <w:b/>
                <w:bCs/>
                <w:lang w:val="sr-Latn-RS"/>
              </w:rPr>
              <w:t xml:space="preserve">501 do 1000 učenika: </w:t>
            </w:r>
          </w:p>
          <w:p w14:paraId="2B364788"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 xml:space="preserve">2.1. Dva SK-a sa punom normom za saradnju sa nastavnicima, učenicima i zajednicom. </w:t>
            </w:r>
          </w:p>
          <w:p w14:paraId="2B364789"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hAnsi="Times" w:cs="Arial"/>
                <w:lang w:val="sr-Latn-RS"/>
              </w:rPr>
              <w:lastRenderedPageBreak/>
              <w:t>2.2.</w:t>
            </w:r>
            <w:r w:rsidRPr="000918AC">
              <w:rPr>
                <w:rFonts w:ascii="Times" w:eastAsia="Calibri" w:hAnsi="Times"/>
                <w:lang w:val="sr-Latn-RS"/>
              </w:rPr>
              <w:t xml:space="preserve"> SK se može angažovati za više od jedne NSŠ u istoj opštini, ali ne može opsluživati više od 1000 učenika ukupno. </w:t>
            </w:r>
          </w:p>
          <w:p w14:paraId="2B36478A"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 xml:space="preserve">2.4. Ako se dva radna mesta SK-a ne pokrivaju punim normama, onda na predlog NSŠ-a, ODO popunjava ove dve pune norme sa pola norme. </w:t>
            </w:r>
          </w:p>
          <w:p w14:paraId="2B36478B"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2.5. Puna norma za SK je ista kao i kod stručnih radnika.</w:t>
            </w:r>
          </w:p>
          <w:p w14:paraId="2B36478C" w14:textId="77777777" w:rsidR="001B7AE0" w:rsidRPr="000918AC" w:rsidRDefault="001B7AE0" w:rsidP="007F613F">
            <w:pPr>
              <w:spacing w:before="360" w:after="240"/>
              <w:rPr>
                <w:rFonts w:ascii="Times" w:hAnsi="Times"/>
                <w:lang w:val="sr-Latn-RS"/>
              </w:rPr>
            </w:pPr>
            <w:r w:rsidRPr="000918AC">
              <w:rPr>
                <w:rFonts w:ascii="Times" w:hAnsi="Times"/>
                <w:b/>
                <w:bCs/>
                <w:lang w:val="sr-Latn-RS"/>
              </w:rPr>
              <w:t>3. U NSŠ sa preko 1000 učenika:</w:t>
            </w:r>
          </w:p>
          <w:p w14:paraId="2B36478D" w14:textId="77777777" w:rsidR="001B7AE0" w:rsidRPr="000918AC" w:rsidRDefault="001B7AE0" w:rsidP="007F613F">
            <w:pPr>
              <w:tabs>
                <w:tab w:val="left" w:pos="1089"/>
              </w:tabs>
              <w:ind w:left="658" w:hanging="425"/>
              <w:contextualSpacing/>
              <w:rPr>
                <w:rFonts w:ascii="Times" w:hAnsi="Times" w:cs="Arial"/>
                <w:lang w:val="sr-Latn-RS"/>
              </w:rPr>
            </w:pPr>
            <w:r w:rsidRPr="000918AC">
              <w:rPr>
                <w:rFonts w:ascii="Times" w:hAnsi="Times"/>
                <w:lang w:val="sr-Latn-RS"/>
              </w:rPr>
              <w:t xml:space="preserve">3.1. </w:t>
            </w:r>
            <w:r w:rsidRPr="000918AC">
              <w:rPr>
                <w:rFonts w:ascii="Times" w:eastAsia="Calibri" w:hAnsi="Times"/>
                <w:lang w:val="sr-Latn-RS"/>
              </w:rPr>
              <w:t xml:space="preserve">Dva SK-a sa punom normom za saradnju sa nastavnicima, učenicima i zajednicom.  </w:t>
            </w:r>
          </w:p>
          <w:p w14:paraId="2B36478E" w14:textId="77777777" w:rsidR="001B7AE0" w:rsidRPr="000918AC" w:rsidRDefault="001B7AE0" w:rsidP="007F613F">
            <w:pPr>
              <w:numPr>
                <w:ilvl w:val="1"/>
                <w:numId w:val="24"/>
              </w:numPr>
              <w:tabs>
                <w:tab w:val="left" w:pos="659"/>
              </w:tabs>
              <w:ind w:hanging="127"/>
              <w:contextualSpacing/>
              <w:rPr>
                <w:rFonts w:ascii="Times" w:eastAsia="Calibri" w:hAnsi="Times"/>
                <w:lang w:val="sr-Latn-RS"/>
              </w:rPr>
            </w:pPr>
            <w:r w:rsidRPr="000918AC">
              <w:rPr>
                <w:rFonts w:ascii="Times" w:eastAsia="Calibri" w:hAnsi="Times"/>
                <w:lang w:val="sr-Latn-RS"/>
              </w:rPr>
              <w:t xml:space="preserve">SK-i opslužuju samo jednu NSŠ. </w:t>
            </w:r>
          </w:p>
          <w:p w14:paraId="2B36478F" w14:textId="77777777" w:rsidR="001B7AE0" w:rsidRPr="000918AC" w:rsidRDefault="001B7AE0" w:rsidP="007F613F">
            <w:pPr>
              <w:tabs>
                <w:tab w:val="left" w:pos="1089"/>
              </w:tabs>
              <w:ind w:left="720" w:hanging="487"/>
              <w:contextualSpacing/>
              <w:rPr>
                <w:rFonts w:ascii="Times" w:eastAsia="Calibri" w:hAnsi="Times"/>
                <w:lang w:val="sr-Latn-RS"/>
              </w:rPr>
            </w:pPr>
            <w:r w:rsidRPr="000918AC">
              <w:rPr>
                <w:rFonts w:ascii="Times" w:eastAsia="Calibri" w:hAnsi="Times"/>
                <w:lang w:val="sr-Latn-RS"/>
              </w:rPr>
              <w:t xml:space="preserve">3.4. Ako se dva radna mesta SK-a ne pokrivaju punim normama, onda na predlog NSŠ-a, ODO popunjava ove dve pune norme sa pola norme. </w:t>
            </w:r>
          </w:p>
          <w:p w14:paraId="2B364790" w14:textId="77777777" w:rsidR="001B7AE0" w:rsidRPr="000918AC" w:rsidRDefault="001B7AE0" w:rsidP="007F613F">
            <w:pPr>
              <w:tabs>
                <w:tab w:val="left" w:pos="1089"/>
              </w:tabs>
              <w:ind w:left="720" w:hanging="450"/>
              <w:contextualSpacing/>
              <w:rPr>
                <w:rFonts w:ascii="Times" w:eastAsia="Calibri" w:hAnsi="Times"/>
                <w:lang w:val="sr-Latn-RS"/>
              </w:rPr>
            </w:pPr>
            <w:r w:rsidRPr="000918AC">
              <w:rPr>
                <w:rFonts w:ascii="Times" w:eastAsia="Calibri" w:hAnsi="Times"/>
                <w:lang w:val="sr-Latn-RS"/>
              </w:rPr>
              <w:t>3.5. Puna norma za SK je ista kao i kod stručnih radnika.</w:t>
            </w:r>
          </w:p>
          <w:p w14:paraId="2B364791" w14:textId="77777777" w:rsidR="001B7AE0" w:rsidRPr="000918AC" w:rsidRDefault="001B7AE0" w:rsidP="007F613F">
            <w:pPr>
              <w:rPr>
                <w:rFonts w:ascii="Times" w:eastAsia="Calibri" w:hAnsi="Times"/>
                <w:lang w:val="sr-Latn-RS"/>
              </w:rPr>
            </w:pPr>
          </w:p>
          <w:p w14:paraId="2B364792" w14:textId="77777777" w:rsidR="001B7AE0" w:rsidRPr="000918AC" w:rsidRDefault="001B7AE0" w:rsidP="007F613F">
            <w:pPr>
              <w:spacing w:before="360" w:after="360"/>
              <w:jc w:val="both"/>
              <w:textAlignment w:val="baseline"/>
              <w:rPr>
                <w:rFonts w:ascii="Times" w:hAnsi="Times" w:cs="Arial"/>
                <w:color w:val="000000"/>
                <w:lang w:val="sr-Latn-RS"/>
              </w:rPr>
            </w:pPr>
            <w:r w:rsidRPr="000918AC">
              <w:rPr>
                <w:rFonts w:ascii="Times" w:hAnsi="Times" w:cs="Arial"/>
                <w:b/>
                <w:bCs/>
                <w:color w:val="000000"/>
                <w:lang w:val="sr-Latn-RS"/>
              </w:rPr>
              <w:t>Funkcija/pozicija Savetnika za karijeru:</w:t>
            </w:r>
            <w:r w:rsidRPr="000918AC">
              <w:rPr>
                <w:rFonts w:ascii="Times" w:hAnsi="Times" w:cs="Arial"/>
                <w:color w:val="000000"/>
                <w:lang w:val="sr-Latn-RS"/>
              </w:rPr>
              <w:t xml:space="preserve"> </w:t>
            </w:r>
          </w:p>
          <w:p w14:paraId="2B364793" w14:textId="77777777" w:rsidR="001B7AE0" w:rsidRPr="000918AC" w:rsidRDefault="001B7AE0" w:rsidP="007F613F">
            <w:pPr>
              <w:jc w:val="both"/>
              <w:rPr>
                <w:rFonts w:ascii="Times" w:eastAsia="Calibri" w:hAnsi="Times"/>
                <w:lang w:val="sr-Latn-RS"/>
              </w:rPr>
            </w:pPr>
            <w:r w:rsidRPr="000918AC">
              <w:rPr>
                <w:rFonts w:ascii="Times" w:eastAsia="Calibri" w:hAnsi="Times"/>
                <w:lang w:val="sr-Latn-RS"/>
              </w:rPr>
              <w:t xml:space="preserve">Karijerni savetnici mogu biti nastavno osoblje koje radi u okviru NSŠ-a, ako ispunjavaju uslov da imaju diplomu o kvalifikaciji za savetnike za karijeru. </w:t>
            </w:r>
          </w:p>
          <w:p w14:paraId="2B364794" w14:textId="77777777" w:rsidR="001B7AE0" w:rsidRPr="000918AC" w:rsidRDefault="001B7AE0" w:rsidP="007F613F">
            <w:pPr>
              <w:jc w:val="both"/>
              <w:rPr>
                <w:rFonts w:ascii="Times" w:eastAsia="Calibri" w:hAnsi="Times"/>
                <w:lang w:val="sr-Latn-RS"/>
              </w:rPr>
            </w:pPr>
          </w:p>
          <w:p w14:paraId="2B364795" w14:textId="77777777" w:rsidR="001B7AE0" w:rsidRPr="000918AC" w:rsidRDefault="001B7AE0" w:rsidP="007F613F">
            <w:pPr>
              <w:jc w:val="both"/>
              <w:rPr>
                <w:rFonts w:ascii="Times" w:eastAsia="Calibri" w:hAnsi="Times"/>
                <w:lang w:val="sr-Latn-RS"/>
              </w:rPr>
            </w:pPr>
            <w:r w:rsidRPr="000918AC">
              <w:rPr>
                <w:rFonts w:ascii="Times" w:eastAsia="Calibri" w:hAnsi="Times"/>
                <w:lang w:val="sr-Latn-RS"/>
              </w:rPr>
              <w:t xml:space="preserve">Karijerni savetnici su deo organizacione šeme NSŠ-a u okviru Stručnog saveta prema AU o unutrašnjim upravljanjem školama. </w:t>
            </w:r>
          </w:p>
          <w:p w14:paraId="2B364796" w14:textId="77777777" w:rsidR="001B7AE0" w:rsidRPr="000918AC" w:rsidRDefault="001B7AE0" w:rsidP="007F613F">
            <w:pPr>
              <w:ind w:hanging="457"/>
              <w:jc w:val="both"/>
              <w:rPr>
                <w:rFonts w:ascii="Times" w:eastAsia="Calibri" w:hAnsi="Times"/>
                <w:lang w:val="sr-Latn-RS"/>
              </w:rPr>
            </w:pPr>
          </w:p>
          <w:p w14:paraId="2B364797" w14:textId="77777777" w:rsidR="001B7AE0" w:rsidRPr="000918AC" w:rsidRDefault="001B7AE0" w:rsidP="007F613F">
            <w:pPr>
              <w:jc w:val="both"/>
              <w:rPr>
                <w:rFonts w:ascii="Times" w:eastAsia="Calibri" w:hAnsi="Times"/>
                <w:lang w:val="sr-Latn-RS"/>
              </w:rPr>
            </w:pPr>
            <w:r w:rsidRPr="000918AC">
              <w:rPr>
                <w:rFonts w:ascii="Times" w:eastAsia="Calibri" w:hAnsi="Times"/>
                <w:lang w:val="sr-Latn-RS"/>
              </w:rPr>
              <w:t>Karijerni savetnik na predlog NSŠ-a, bira ODO prema opisu dužnosti i nadležnosti.</w:t>
            </w:r>
          </w:p>
          <w:p w14:paraId="2B364798" w14:textId="77777777" w:rsidR="001B7AE0" w:rsidRPr="000918AC" w:rsidRDefault="001B7AE0" w:rsidP="007F613F">
            <w:pPr>
              <w:jc w:val="both"/>
              <w:rPr>
                <w:rFonts w:ascii="Times" w:eastAsia="Calibri" w:hAnsi="Times"/>
                <w:lang w:val="sr-Latn-RS"/>
              </w:rPr>
            </w:pPr>
          </w:p>
          <w:p w14:paraId="2B364799" w14:textId="77777777" w:rsidR="001B7AE0" w:rsidRPr="000918AC" w:rsidRDefault="001B7AE0" w:rsidP="007F613F">
            <w:pPr>
              <w:jc w:val="both"/>
              <w:textAlignment w:val="baseline"/>
              <w:rPr>
                <w:rFonts w:ascii="Times" w:eastAsia="Calibri" w:hAnsi="Times"/>
                <w:lang w:val="sr-Latn-RS"/>
              </w:rPr>
            </w:pPr>
            <w:r w:rsidRPr="000918AC">
              <w:rPr>
                <w:rFonts w:ascii="Times" w:eastAsia="Calibri" w:hAnsi="Times"/>
                <w:lang w:val="sr-Latn-RS"/>
              </w:rPr>
              <w:t>Karijerni savetnik izdaje ugovor ODO, na neodređeno vreme sa punim radnim vremenom kao stručni radnici, ili kao nastavnici (u slučajevima kada SK-i rade sa polovinom norme).</w:t>
            </w:r>
          </w:p>
          <w:p w14:paraId="2B36479A" w14:textId="77777777" w:rsidR="001B7AE0" w:rsidRPr="000918AC" w:rsidRDefault="001B7AE0" w:rsidP="007F613F">
            <w:pPr>
              <w:jc w:val="both"/>
              <w:textAlignment w:val="baseline"/>
              <w:rPr>
                <w:rFonts w:ascii="Times" w:eastAsia="Calibri" w:hAnsi="Times"/>
                <w:lang w:val="sr-Latn-RS"/>
              </w:rPr>
            </w:pPr>
          </w:p>
          <w:p w14:paraId="2B36479B" w14:textId="77777777" w:rsidR="001B7AE0" w:rsidRPr="000918AC" w:rsidRDefault="001B7AE0" w:rsidP="007F613F">
            <w:pPr>
              <w:spacing w:before="360" w:after="240"/>
              <w:jc w:val="both"/>
              <w:textAlignment w:val="baseline"/>
              <w:rPr>
                <w:rFonts w:ascii="Times" w:hAnsi="Times" w:cs="Arial"/>
                <w:color w:val="000000"/>
                <w:lang w:val="sr-Latn-RS"/>
              </w:rPr>
            </w:pPr>
            <w:r w:rsidRPr="000918AC">
              <w:rPr>
                <w:rFonts w:ascii="Times" w:hAnsi="Times" w:cs="Arial"/>
                <w:b/>
                <w:bCs/>
                <w:color w:val="000000"/>
                <w:lang w:val="sr-Latn-RS"/>
              </w:rPr>
              <w:lastRenderedPageBreak/>
              <w:t xml:space="preserve">Kvalifikacije i veštine Savetnika za karijeru </w:t>
            </w:r>
          </w:p>
          <w:p w14:paraId="2B36479C" w14:textId="77777777" w:rsidR="001B7AE0" w:rsidRPr="000918AC" w:rsidRDefault="001B7AE0" w:rsidP="007F613F">
            <w:pPr>
              <w:jc w:val="both"/>
              <w:textAlignment w:val="baseline"/>
              <w:rPr>
                <w:rFonts w:ascii="Times" w:eastAsia="Calibri" w:hAnsi="Times"/>
                <w:color w:val="000000"/>
                <w:lang w:val="sr-Latn-RS"/>
              </w:rPr>
            </w:pPr>
            <w:r w:rsidRPr="000918AC">
              <w:rPr>
                <w:rFonts w:ascii="Times" w:eastAsia="Calibri" w:hAnsi="Times"/>
                <w:color w:val="000000"/>
                <w:lang w:val="sr-Latn-RS"/>
              </w:rPr>
              <w:t>Prema međunarodnim standardima, preporučuje se da KK poseduju kvalifikaciju 6 ili 7 KKK (ekvivalent Bachelor ili Master). Na Kosovu, iako nemamo akademsko obrazovanje ovih nivoa, za SVE KK oni moraju biti sertifikovani sa programom kvalifikacija 5. nivoa za karijerne savetnike, prema Pirsonovoj kvalifikaciji.</w:t>
            </w:r>
          </w:p>
          <w:p w14:paraId="2B36479D" w14:textId="77777777" w:rsidR="001B7AE0" w:rsidRPr="000918AC" w:rsidRDefault="001B7AE0" w:rsidP="007F613F">
            <w:pPr>
              <w:jc w:val="both"/>
              <w:textAlignment w:val="baseline"/>
              <w:rPr>
                <w:rFonts w:ascii="Times" w:eastAsia="Calibri" w:hAnsi="Times"/>
                <w:color w:val="000000"/>
                <w:lang w:val="sr-Latn-RS"/>
              </w:rPr>
            </w:pPr>
            <w:r w:rsidRPr="000918AC">
              <w:rPr>
                <w:rFonts w:ascii="Times" w:eastAsia="Calibri" w:hAnsi="Times"/>
                <w:color w:val="000000"/>
                <w:lang w:val="sr-Latn-RS"/>
              </w:rPr>
              <w:t>Pogledajte Dodatak 4 za dodatne informacije.</w:t>
            </w:r>
          </w:p>
          <w:p w14:paraId="2B36479E" w14:textId="77777777" w:rsidR="001B7AE0" w:rsidRPr="000918AC" w:rsidRDefault="001B7AE0" w:rsidP="007F613F">
            <w:pPr>
              <w:jc w:val="both"/>
              <w:textAlignment w:val="baseline"/>
              <w:rPr>
                <w:rFonts w:ascii="Times" w:hAnsi="Times" w:cs="Arial"/>
                <w:color w:val="000000"/>
                <w:lang w:val="sr-Latn-RS"/>
              </w:rPr>
            </w:pPr>
          </w:p>
          <w:p w14:paraId="2B36479F" w14:textId="77777777" w:rsidR="001B7AE0" w:rsidRPr="000918AC" w:rsidRDefault="001B7AE0" w:rsidP="007F613F">
            <w:pPr>
              <w:spacing w:after="240"/>
              <w:ind w:left="259" w:hanging="259"/>
              <w:jc w:val="both"/>
              <w:textAlignment w:val="baseline"/>
              <w:rPr>
                <w:rFonts w:ascii="Times" w:eastAsia="Calibri" w:hAnsi="Times"/>
                <w:color w:val="000000"/>
                <w:lang w:val="sr-Latn-RS"/>
              </w:rPr>
            </w:pPr>
            <w:r w:rsidRPr="000918AC">
              <w:rPr>
                <w:rFonts w:ascii="Times" w:hAnsi="Times" w:cs="Arial"/>
                <w:b/>
                <w:bCs/>
                <w:color w:val="000000"/>
                <w:lang w:val="sr-Latn-RS"/>
              </w:rPr>
              <w:t>Izveštavanje Savetnika za karijeru</w:t>
            </w:r>
            <w:r w:rsidRPr="000918AC">
              <w:rPr>
                <w:rFonts w:ascii="Times" w:eastAsia="Calibri" w:hAnsi="Times"/>
                <w:color w:val="000000"/>
                <w:lang w:val="sr-Latn-RS"/>
              </w:rPr>
              <w:t xml:space="preserve"> </w:t>
            </w:r>
          </w:p>
          <w:p w14:paraId="2B3647A0" w14:textId="77777777" w:rsidR="001B7AE0" w:rsidRPr="000918AC" w:rsidRDefault="001B7AE0" w:rsidP="007F613F">
            <w:pPr>
              <w:numPr>
                <w:ilvl w:val="0"/>
                <w:numId w:val="49"/>
              </w:numPr>
              <w:spacing w:before="120"/>
              <w:contextualSpacing/>
              <w:jc w:val="both"/>
              <w:textAlignment w:val="baseline"/>
              <w:rPr>
                <w:rFonts w:ascii="Times" w:eastAsia="Calibri" w:hAnsi="Times"/>
                <w:color w:val="000000"/>
                <w:lang w:val="sr-Latn-RS"/>
              </w:rPr>
            </w:pPr>
            <w:r w:rsidRPr="000918AC">
              <w:rPr>
                <w:rFonts w:ascii="Times" w:eastAsia="Calibri" w:hAnsi="Times"/>
                <w:lang w:val="sr-Latn-RS"/>
              </w:rPr>
              <w:t>Karijeni savetnici izveštavaju prema hijerarhiji u organizacionoj šemi NSŠ-a.</w:t>
            </w:r>
          </w:p>
          <w:p w14:paraId="2B3647A1" w14:textId="77777777" w:rsidR="001B7AE0" w:rsidRPr="000918AC" w:rsidRDefault="001B7AE0" w:rsidP="007F613F">
            <w:pPr>
              <w:numPr>
                <w:ilvl w:val="0"/>
                <w:numId w:val="49"/>
              </w:numPr>
              <w:spacing w:before="120" w:after="240"/>
              <w:contextualSpacing/>
              <w:jc w:val="both"/>
              <w:textAlignment w:val="baseline"/>
              <w:rPr>
                <w:rFonts w:ascii="Times" w:hAnsi="Times" w:cs="Arial"/>
                <w:color w:val="000000"/>
                <w:lang w:val="sr-Latn-RS"/>
              </w:rPr>
            </w:pPr>
            <w:r w:rsidRPr="000918AC">
              <w:rPr>
                <w:rFonts w:ascii="Times" w:eastAsia="Calibri" w:hAnsi="Times"/>
                <w:lang w:val="sr-Latn-RS"/>
              </w:rPr>
              <w:t xml:space="preserve">Direktor NSŠ-a izveštava o radu karijernih savetnika, pred ODO, kao što izveštava i o radu ostalih nastavnika. </w:t>
            </w:r>
          </w:p>
        </w:tc>
      </w:tr>
    </w:tbl>
    <w:p w14:paraId="2B3647A3" w14:textId="77777777" w:rsidR="001B7AE0" w:rsidRPr="000918AC" w:rsidRDefault="001B7AE0" w:rsidP="001B7AE0">
      <w:pPr>
        <w:keepNext/>
        <w:keepLines/>
        <w:tabs>
          <w:tab w:val="left" w:pos="426"/>
        </w:tabs>
        <w:spacing w:before="1080" w:after="120" w:line="276" w:lineRule="auto"/>
        <w:outlineLvl w:val="1"/>
        <w:rPr>
          <w:rFonts w:ascii="Times" w:eastAsia="MS Mincho" w:hAnsi="Times" w:cs="Arial"/>
          <w:b/>
          <w:bCs/>
          <w:sz w:val="28"/>
          <w:szCs w:val="28"/>
          <w:lang w:val="sr-Latn-RS"/>
        </w:rPr>
      </w:pPr>
      <w:bookmarkStart w:id="107" w:name="_Toc134452756"/>
      <w:r w:rsidRPr="000918AC">
        <w:rPr>
          <w:rFonts w:ascii="Times" w:eastAsia="MS Mincho" w:hAnsi="Times" w:cs="Arial"/>
          <w:b/>
          <w:bCs/>
          <w:sz w:val="28"/>
          <w:szCs w:val="28"/>
          <w:lang w:val="sr-Latn-RS"/>
        </w:rPr>
        <w:lastRenderedPageBreak/>
        <w:t>Standardi 4 – Neophodne prostorije i oprema za rad Savetnika za karijeru</w:t>
      </w:r>
      <w:bookmarkEnd w:id="107"/>
      <w:r w:rsidRPr="000918AC">
        <w:rPr>
          <w:rFonts w:ascii="Times" w:eastAsia="MS Mincho" w:hAnsi="Times" w:cs="Arial"/>
          <w:b/>
          <w:bCs/>
          <w:sz w:val="28"/>
          <w:szCs w:val="28"/>
          <w:lang w:val="sr-Latn-RS"/>
        </w:rPr>
        <w:t xml:space="preserve"> </w:t>
      </w:r>
    </w:p>
    <w:tbl>
      <w:tblPr>
        <w:tblStyle w:val="TableGrid"/>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1278"/>
        <w:gridCol w:w="8072"/>
      </w:tblGrid>
      <w:tr w:rsidR="001B7AE0" w:rsidRPr="000918AC" w14:paraId="2B3647A6" w14:textId="77777777" w:rsidTr="007F613F">
        <w:tc>
          <w:tcPr>
            <w:tcW w:w="1278" w:type="dxa"/>
            <w:shd w:val="clear" w:color="auto" w:fill="9BBB59"/>
          </w:tcPr>
          <w:p w14:paraId="2B3647A4" w14:textId="77777777" w:rsidR="001B7AE0" w:rsidRPr="000918AC" w:rsidRDefault="001B7AE0" w:rsidP="007F613F">
            <w:pPr>
              <w:spacing w:before="120" w:after="120"/>
              <w:jc w:val="center"/>
              <w:rPr>
                <w:rFonts w:ascii="Times" w:hAnsi="Times"/>
                <w:b/>
                <w:bCs/>
                <w:color w:val="000000"/>
                <w:lang w:val="sr-Latn-RS"/>
              </w:rPr>
            </w:pPr>
            <w:r w:rsidRPr="000918AC">
              <w:rPr>
                <w:rFonts w:ascii="Times" w:hAnsi="Times"/>
                <w:b/>
                <w:bCs/>
                <w:lang w:val="sr-Latn-RS"/>
              </w:rPr>
              <w:t>Naziv</w:t>
            </w:r>
          </w:p>
        </w:tc>
        <w:tc>
          <w:tcPr>
            <w:tcW w:w="8072" w:type="dxa"/>
            <w:shd w:val="clear" w:color="auto" w:fill="9BBB59"/>
          </w:tcPr>
          <w:p w14:paraId="2B3647A5" w14:textId="77777777" w:rsidR="001B7AE0" w:rsidRPr="000918AC" w:rsidRDefault="001B7AE0" w:rsidP="007F613F">
            <w:pPr>
              <w:spacing w:before="120"/>
              <w:rPr>
                <w:rFonts w:ascii="Times" w:hAnsi="Times" w:cs="Arial"/>
                <w:b/>
                <w:bCs/>
                <w:lang w:val="sr-Latn-RS"/>
              </w:rPr>
            </w:pPr>
            <w:r w:rsidRPr="000918AC">
              <w:rPr>
                <w:rFonts w:ascii="Times" w:hAnsi="Times"/>
                <w:b/>
                <w:bCs/>
                <w:lang w:val="sr-Latn-RS"/>
              </w:rPr>
              <w:t xml:space="preserve">Neophodne prostorije i oprema za rad Savetnika za karijeru </w:t>
            </w:r>
          </w:p>
        </w:tc>
      </w:tr>
      <w:tr w:rsidR="001B7AE0" w:rsidRPr="000918AC" w14:paraId="2B3647A9" w14:textId="77777777" w:rsidTr="007F613F">
        <w:tc>
          <w:tcPr>
            <w:tcW w:w="1278" w:type="dxa"/>
          </w:tcPr>
          <w:p w14:paraId="2B3647A7" w14:textId="77777777" w:rsidR="001B7AE0" w:rsidRPr="000918AC" w:rsidRDefault="001B7AE0" w:rsidP="007F613F">
            <w:pPr>
              <w:spacing w:before="120"/>
              <w:jc w:val="center"/>
              <w:rPr>
                <w:rFonts w:ascii="Times" w:hAnsi="Times"/>
                <w:b/>
                <w:bCs/>
                <w:color w:val="000000"/>
                <w:lang w:val="sr-Latn-RS"/>
              </w:rPr>
            </w:pPr>
            <w:r w:rsidRPr="000918AC">
              <w:rPr>
                <w:rFonts w:ascii="Times" w:hAnsi="Times"/>
                <w:b/>
                <w:bCs/>
                <w:lang w:val="sr-Latn-RS"/>
              </w:rPr>
              <w:t>Cilj</w:t>
            </w:r>
          </w:p>
        </w:tc>
        <w:tc>
          <w:tcPr>
            <w:tcW w:w="8072" w:type="dxa"/>
          </w:tcPr>
          <w:p w14:paraId="2B3647A8" w14:textId="77777777" w:rsidR="001B7AE0" w:rsidRPr="000918AC" w:rsidRDefault="001B7AE0" w:rsidP="007F613F">
            <w:pPr>
              <w:spacing w:before="120" w:after="120"/>
              <w:rPr>
                <w:rFonts w:ascii="Times" w:hAnsi="Times" w:cs="Arial"/>
                <w:color w:val="000000"/>
                <w:lang w:val="sr-Latn-RS"/>
              </w:rPr>
            </w:pPr>
            <w:r w:rsidRPr="000918AC">
              <w:rPr>
                <w:rFonts w:ascii="Times" w:hAnsi="Times" w:cs="Arial"/>
                <w:lang w:val="sr-Latn-RS"/>
              </w:rPr>
              <w:t xml:space="preserve">Utvrđivanje prostorija i opreme za rad neophodne za kvalitetno pružanje karijernih usluga. </w:t>
            </w:r>
          </w:p>
        </w:tc>
      </w:tr>
      <w:tr w:rsidR="001B7AE0" w:rsidRPr="000918AC" w14:paraId="2B3647C1" w14:textId="77777777" w:rsidTr="007F613F">
        <w:trPr>
          <w:trHeight w:val="2690"/>
        </w:trPr>
        <w:tc>
          <w:tcPr>
            <w:tcW w:w="1278" w:type="dxa"/>
          </w:tcPr>
          <w:p w14:paraId="2B3647AA" w14:textId="77777777" w:rsidR="001B7AE0" w:rsidRPr="000918AC" w:rsidRDefault="001B7AE0" w:rsidP="007F613F">
            <w:pPr>
              <w:spacing w:before="120"/>
              <w:jc w:val="center"/>
              <w:rPr>
                <w:rFonts w:ascii="Times" w:hAnsi="Times"/>
                <w:b/>
                <w:bCs/>
                <w:color w:val="000000"/>
                <w:lang w:val="sr-Latn-RS"/>
              </w:rPr>
            </w:pPr>
            <w:r w:rsidRPr="000918AC">
              <w:rPr>
                <w:rFonts w:ascii="Times" w:hAnsi="Times"/>
                <w:b/>
                <w:bCs/>
                <w:lang w:val="sr-Latn-RS"/>
              </w:rPr>
              <w:lastRenderedPageBreak/>
              <w:t>Zahtevi</w:t>
            </w:r>
          </w:p>
        </w:tc>
        <w:tc>
          <w:tcPr>
            <w:tcW w:w="8072" w:type="dxa"/>
          </w:tcPr>
          <w:p w14:paraId="2B3647AB" w14:textId="77777777" w:rsidR="001B7AE0" w:rsidRPr="000918AC" w:rsidRDefault="001B7AE0" w:rsidP="007F613F">
            <w:pPr>
              <w:spacing w:before="120" w:after="120"/>
              <w:rPr>
                <w:rFonts w:ascii="Times" w:hAnsi="Times" w:cs="Arial"/>
                <w:b/>
                <w:bCs/>
                <w:lang w:val="sr-Latn-RS"/>
              </w:rPr>
            </w:pPr>
            <w:r w:rsidRPr="000918AC">
              <w:rPr>
                <w:rFonts w:ascii="Times" w:hAnsi="Times" w:cs="Arial"/>
                <w:b/>
                <w:bCs/>
                <w:lang w:val="sr-Latn-RS"/>
              </w:rPr>
              <w:t xml:space="preserve">Radne prostorije Savetnika za karijeru </w:t>
            </w:r>
          </w:p>
          <w:p w14:paraId="2B3647AC" w14:textId="77777777" w:rsidR="001B7AE0" w:rsidRPr="000918AC" w:rsidRDefault="001B7AE0" w:rsidP="007F613F">
            <w:pPr>
              <w:numPr>
                <w:ilvl w:val="0"/>
                <w:numId w:val="50"/>
              </w:numPr>
              <w:contextualSpacing/>
              <w:rPr>
                <w:rFonts w:ascii="Times" w:hAnsi="Times" w:cs="Arial"/>
                <w:lang w:val="sr-Latn-RS"/>
              </w:rPr>
            </w:pPr>
            <w:r w:rsidRPr="000918AC">
              <w:rPr>
                <w:rFonts w:ascii="Times" w:hAnsi="Times" w:cs="Arial"/>
                <w:lang w:val="sr-Latn-RS"/>
              </w:rPr>
              <w:t>Radne prostorije treba da budu unutar NSŠ-a kako bi se formiralo prijatno okruženje koje stimuliše efikasno funkcionisanje rada SK-ova.</w:t>
            </w:r>
          </w:p>
          <w:p w14:paraId="2B3647AD" w14:textId="77777777" w:rsidR="001B7AE0" w:rsidRPr="000918AC" w:rsidRDefault="001B7AE0" w:rsidP="007F613F">
            <w:pPr>
              <w:numPr>
                <w:ilvl w:val="0"/>
                <w:numId w:val="50"/>
              </w:numPr>
              <w:spacing w:before="240"/>
              <w:contextualSpacing/>
              <w:rPr>
                <w:rFonts w:ascii="Times" w:hAnsi="Times" w:cs="Arial"/>
                <w:lang w:val="sr-Latn-RS"/>
              </w:rPr>
            </w:pPr>
            <w:r w:rsidRPr="000918AC">
              <w:rPr>
                <w:rFonts w:ascii="Times" w:hAnsi="Times" w:cs="Arial"/>
                <w:lang w:val="sr-Latn-RS"/>
              </w:rPr>
              <w:t>Treba da postoji veoma vidljiva signalizacija kako bi ih posetioci mogli lako identifikovati.</w:t>
            </w:r>
          </w:p>
          <w:p w14:paraId="2B3647AE" w14:textId="77777777" w:rsidR="001B7AE0" w:rsidRPr="000918AC" w:rsidRDefault="001B7AE0" w:rsidP="007F613F">
            <w:pPr>
              <w:spacing w:before="240"/>
              <w:rPr>
                <w:rFonts w:ascii="Times" w:hAnsi="Times" w:cs="Arial"/>
                <w:lang w:val="sr-Latn-RS"/>
              </w:rPr>
            </w:pPr>
            <w:r w:rsidRPr="000918AC">
              <w:rPr>
                <w:rFonts w:ascii="Times" w:hAnsi="Times" w:cs="Arial"/>
                <w:b/>
                <w:lang w:val="sr-Latn-RS"/>
              </w:rPr>
              <w:t>Obavezne prostorije i površine</w:t>
            </w:r>
            <w:r w:rsidRPr="000918AC">
              <w:rPr>
                <w:rFonts w:ascii="Times" w:hAnsi="Times" w:cs="Arial"/>
                <w:lang w:val="sr-Latn-RS"/>
              </w:rPr>
              <w:t>:</w:t>
            </w:r>
          </w:p>
          <w:p w14:paraId="2B3647AF"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Kancelarija površine 15-25m2;</w:t>
            </w:r>
          </w:p>
          <w:p w14:paraId="2B3647B0"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Škola mora obezbediti prostor/učionicu za organizaciju aktivnosti KK, sa prirodnim osvetljenjem i mogućnostima prirodne ventilacije, sa zavesama za zaštitu od sunca (po potrebi) i klima uređajem za hlađenje/grejanje;</w:t>
            </w:r>
          </w:p>
          <w:p w14:paraId="2B3647B1"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Pristup ovim prostorima treba da bude pogodan za osobe sa poteškoćama u kretanju, a sa spoljašnje strane treba da postoji nagib pogodan za osobe koje se kreću u invalidskim kolicima;</w:t>
            </w:r>
          </w:p>
          <w:p w14:paraId="2B3647B2" w14:textId="77777777" w:rsidR="001B7AE0" w:rsidRPr="000918AC" w:rsidRDefault="001B7AE0" w:rsidP="007F613F">
            <w:pPr>
              <w:numPr>
                <w:ilvl w:val="0"/>
                <w:numId w:val="25"/>
              </w:numPr>
              <w:contextualSpacing/>
              <w:rPr>
                <w:rFonts w:ascii="Times" w:eastAsia="Calibri" w:hAnsi="Times"/>
                <w:lang w:val="sr-Latn-RS"/>
              </w:rPr>
            </w:pPr>
            <w:r w:rsidRPr="000918AC">
              <w:rPr>
                <w:rFonts w:ascii="Times" w:eastAsia="Calibri" w:hAnsi="Times"/>
                <w:lang w:val="sr-Latn-RS"/>
              </w:rPr>
              <w:t>Lak pristup sanitarnom čvoru.</w:t>
            </w:r>
          </w:p>
          <w:p w14:paraId="2B3647B3" w14:textId="77777777" w:rsidR="001B7AE0" w:rsidRPr="000918AC" w:rsidRDefault="001B7AE0" w:rsidP="007F613F">
            <w:pPr>
              <w:rPr>
                <w:rFonts w:ascii="Times" w:eastAsia="Calibri" w:hAnsi="Times"/>
                <w:lang w:val="sr-Latn-RS"/>
              </w:rPr>
            </w:pPr>
          </w:p>
          <w:p w14:paraId="2B3647B4" w14:textId="77777777" w:rsidR="001B7AE0" w:rsidRPr="000918AC" w:rsidRDefault="001B7AE0" w:rsidP="007F613F">
            <w:pPr>
              <w:spacing w:before="240"/>
              <w:rPr>
                <w:rFonts w:ascii="Times" w:eastAsia="Calibri" w:hAnsi="Times"/>
                <w:b/>
                <w:lang w:val="sr-Latn-RS"/>
              </w:rPr>
            </w:pPr>
            <w:r w:rsidRPr="000918AC">
              <w:rPr>
                <w:rFonts w:ascii="Times" w:eastAsia="Calibri" w:hAnsi="Times"/>
                <w:b/>
                <w:lang w:val="sr-Latn-RS"/>
              </w:rPr>
              <w:t>Neophodan nameštaj za radne prostorije i kvalitetno pružanje usluga:</w:t>
            </w:r>
          </w:p>
          <w:p w14:paraId="2B3647B5" w14:textId="77777777" w:rsidR="001B7AE0" w:rsidRPr="000918AC" w:rsidRDefault="001B7AE0" w:rsidP="007F613F">
            <w:pPr>
              <w:numPr>
                <w:ilvl w:val="0"/>
                <w:numId w:val="42"/>
              </w:numPr>
              <w:contextualSpacing/>
              <w:rPr>
                <w:rFonts w:ascii="Times" w:eastAsia="Calibri" w:hAnsi="Times"/>
                <w:lang w:val="sr-Latn-RS"/>
              </w:rPr>
            </w:pPr>
            <w:r w:rsidRPr="000918AC">
              <w:rPr>
                <w:rFonts w:ascii="Times" w:eastAsia="Calibri" w:hAnsi="Times"/>
                <w:lang w:val="sr-Latn-RS"/>
              </w:rPr>
              <w:t xml:space="preserve">Kancelarija treba da ima najmanje jedan radni sto i stolicu, i dve stolice za posetioce, orman za promotivni materijal za karijeru. </w:t>
            </w:r>
          </w:p>
          <w:p w14:paraId="2B3647B6" w14:textId="77777777" w:rsidR="001B7AE0" w:rsidRPr="000918AC" w:rsidRDefault="001B7AE0" w:rsidP="007F613F">
            <w:pPr>
              <w:numPr>
                <w:ilvl w:val="0"/>
                <w:numId w:val="42"/>
              </w:numPr>
              <w:contextualSpacing/>
              <w:rPr>
                <w:rFonts w:ascii="Times" w:eastAsia="Calibri" w:hAnsi="Times"/>
                <w:lang w:val="sr-Latn-RS"/>
              </w:rPr>
            </w:pPr>
            <w:r w:rsidRPr="000918AC">
              <w:rPr>
                <w:rFonts w:ascii="Times" w:eastAsia="Calibri" w:hAnsi="Times"/>
                <w:lang w:val="sr-Latn-RS"/>
              </w:rPr>
              <w:t xml:space="preserve">Sala može imati veliki okrugli sto ili nekoliko manjih stolova koji mogu pružati fleksibilnost u organizaciji, 26 stolica, TV ekran sa mogućnošću povezivanja sa računarom, police i ormarići na bočnim zidovima opremljeni mnogim materijalima za karijerno obrazovanje. </w:t>
            </w:r>
          </w:p>
          <w:p w14:paraId="2B3647B7" w14:textId="77777777" w:rsidR="001B7AE0" w:rsidRPr="000918AC" w:rsidRDefault="001B7AE0" w:rsidP="007F613F">
            <w:pPr>
              <w:numPr>
                <w:ilvl w:val="0"/>
                <w:numId w:val="42"/>
              </w:numPr>
              <w:contextualSpacing/>
              <w:rPr>
                <w:rFonts w:ascii="Times" w:eastAsia="Calibri" w:hAnsi="Times"/>
                <w:lang w:val="sr-Latn-RS"/>
              </w:rPr>
            </w:pPr>
            <w:r w:rsidRPr="000918AC">
              <w:rPr>
                <w:rFonts w:ascii="Times" w:eastAsia="Calibri" w:hAnsi="Times"/>
                <w:lang w:val="sr-Latn-RS"/>
              </w:rPr>
              <w:t>Nekoliko čiviluka za učesnike.</w:t>
            </w:r>
          </w:p>
          <w:p w14:paraId="2B3647B8" w14:textId="77777777" w:rsidR="001B7AE0" w:rsidRPr="000918AC" w:rsidRDefault="001B7AE0" w:rsidP="007F613F">
            <w:pPr>
              <w:ind w:left="720"/>
              <w:contextualSpacing/>
              <w:rPr>
                <w:rFonts w:ascii="Times" w:eastAsia="Calibri" w:hAnsi="Times"/>
                <w:lang w:val="sr-Latn-RS"/>
              </w:rPr>
            </w:pPr>
            <w:r w:rsidRPr="000918AC">
              <w:rPr>
                <w:rFonts w:ascii="Times" w:eastAsia="Calibri" w:hAnsi="Times"/>
                <w:lang w:val="sr-Latn-RS"/>
              </w:rPr>
              <w:t xml:space="preserve"> </w:t>
            </w:r>
          </w:p>
          <w:p w14:paraId="2B3647B9" w14:textId="77777777" w:rsidR="001B7AE0" w:rsidRPr="000918AC" w:rsidRDefault="001B7AE0" w:rsidP="007F613F">
            <w:pPr>
              <w:spacing w:before="240"/>
              <w:rPr>
                <w:rFonts w:ascii="Times" w:hAnsi="Times" w:cs="Arial"/>
                <w:b/>
                <w:bCs/>
                <w:lang w:val="sr-Latn-RS"/>
              </w:rPr>
            </w:pPr>
            <w:r w:rsidRPr="000918AC">
              <w:rPr>
                <w:rFonts w:ascii="Times" w:hAnsi="Times" w:cs="Arial"/>
                <w:b/>
                <w:bCs/>
                <w:lang w:val="sr-Latn-RS"/>
              </w:rPr>
              <w:t>Tehnološka oprema:</w:t>
            </w:r>
          </w:p>
          <w:p w14:paraId="2B3647BA"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Laptop za svakog SK-a.</w:t>
            </w:r>
          </w:p>
          <w:p w14:paraId="2B3647BB"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1 multifunkcionalni štampač (štampač, fotokopir, skener).</w:t>
            </w:r>
          </w:p>
          <w:p w14:paraId="2B3647BC"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1 PC koji se može koristiti za instaliranje digitalnih radnih sistema i da se koristi kao baza podataka.</w:t>
            </w:r>
          </w:p>
          <w:p w14:paraId="2B3647BD"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lastRenderedPageBreak/>
              <w:t xml:space="preserve">5 PC za korišćenje od strane grupa koje imaju potrebu za individualni savetovanjem. </w:t>
            </w:r>
          </w:p>
          <w:p w14:paraId="2B3647BE" w14:textId="77777777" w:rsidR="001B7AE0" w:rsidRPr="000918AC" w:rsidRDefault="001B7AE0" w:rsidP="007F613F">
            <w:pPr>
              <w:numPr>
                <w:ilvl w:val="0"/>
                <w:numId w:val="43"/>
              </w:numPr>
              <w:contextualSpacing/>
              <w:rPr>
                <w:rFonts w:ascii="Times" w:hAnsi="Times" w:cs="Arial"/>
                <w:lang w:val="sr-Latn-RS"/>
              </w:rPr>
            </w:pPr>
            <w:r w:rsidRPr="000918AC">
              <w:rPr>
                <w:rFonts w:ascii="Times" w:hAnsi="Times" w:cs="Arial"/>
                <w:lang w:val="sr-Latn-RS"/>
              </w:rPr>
              <w:t>1 TV sa ravnim ekranom.</w:t>
            </w:r>
          </w:p>
          <w:p w14:paraId="2B3647BF" w14:textId="77777777" w:rsidR="001B7AE0" w:rsidRPr="000918AC" w:rsidRDefault="001B7AE0" w:rsidP="007F613F">
            <w:pPr>
              <w:spacing w:before="120"/>
              <w:rPr>
                <w:rFonts w:ascii="Times" w:hAnsi="Times" w:cs="Arial"/>
                <w:b/>
                <w:bCs/>
                <w:lang w:val="sr-Latn-RS"/>
              </w:rPr>
            </w:pPr>
            <w:r w:rsidRPr="000918AC">
              <w:rPr>
                <w:rFonts w:ascii="Times" w:hAnsi="Times" w:cs="Arial"/>
                <w:b/>
                <w:bCs/>
                <w:lang w:val="sr-Latn-RS"/>
              </w:rPr>
              <w:t>Povezivanje sa mrežom i internetom:</w:t>
            </w:r>
          </w:p>
          <w:p w14:paraId="2B3647C0" w14:textId="77777777" w:rsidR="001B7AE0" w:rsidRPr="000918AC" w:rsidRDefault="001B7AE0" w:rsidP="007F613F">
            <w:pPr>
              <w:spacing w:before="120"/>
              <w:rPr>
                <w:rFonts w:ascii="Times" w:hAnsi="Times" w:cs="Arial"/>
                <w:lang w:val="sr-Latn-RS"/>
              </w:rPr>
            </w:pPr>
            <w:r w:rsidRPr="000918AC">
              <w:rPr>
                <w:rFonts w:ascii="Times" w:hAnsi="Times" w:cs="Arial"/>
                <w:lang w:val="sr-Latn-RS"/>
              </w:rPr>
              <w:t xml:space="preserve">Kvalitetna internet mreža sa kablom ili apo </w:t>
            </w:r>
            <w:r w:rsidRPr="000918AC">
              <w:rPr>
                <w:rFonts w:ascii="Times" w:eastAsia="Calibri" w:hAnsi="Times"/>
                <w:lang w:val="sr-Latn-RS"/>
              </w:rPr>
              <w:t>wireless</w:t>
            </w:r>
            <w:r w:rsidRPr="000918AC">
              <w:rPr>
                <w:rFonts w:ascii="Times" w:hAnsi="Times"/>
                <w:lang w:val="sr-Latn-RS"/>
              </w:rPr>
              <w:t>.</w:t>
            </w:r>
          </w:p>
        </w:tc>
      </w:tr>
    </w:tbl>
    <w:p w14:paraId="2B3647C2" w14:textId="77777777" w:rsidR="001B7AE0" w:rsidRPr="000918AC" w:rsidRDefault="001B7AE0" w:rsidP="001B7AE0">
      <w:pPr>
        <w:spacing w:after="240"/>
        <w:jc w:val="both"/>
        <w:rPr>
          <w:rFonts w:ascii="Times" w:hAnsi="Times"/>
          <w:lang w:val="sr-Latn-RS"/>
        </w:rPr>
        <w:sectPr w:rsidR="001B7AE0" w:rsidRPr="000918AC" w:rsidSect="007F613F">
          <w:type w:val="continuous"/>
          <w:pgSz w:w="15840" w:h="12240" w:orient="landscape"/>
          <w:pgMar w:top="1440" w:right="1440" w:bottom="1440" w:left="1440" w:header="720" w:footer="720" w:gutter="0"/>
          <w:cols w:space="720"/>
        </w:sectPr>
      </w:pPr>
    </w:p>
    <w:p w14:paraId="2B3647C3"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sz w:val="28"/>
          <w:szCs w:val="28"/>
          <w:lang w:val="sr-Latn-RS"/>
        </w:rPr>
      </w:pPr>
      <w:bookmarkStart w:id="108" w:name="_Toc134452757"/>
      <w:r w:rsidRPr="000918AC">
        <w:rPr>
          <w:rFonts w:ascii="Times" w:eastAsia="MS Mincho" w:hAnsi="Times" w:cs="Arial"/>
          <w:b/>
          <w:bCs/>
          <w:sz w:val="28"/>
          <w:szCs w:val="28"/>
          <w:lang w:val="sr-Latn-RS"/>
        </w:rPr>
        <w:t>Standard 5 – Praćenje i ocenjivanje Savetnika za karijeru</w:t>
      </w:r>
      <w:bookmarkEnd w:id="108"/>
      <w:r w:rsidRPr="000918AC">
        <w:rPr>
          <w:rFonts w:ascii="Times" w:eastAsia="MS Mincho" w:hAnsi="Times" w:cs="Arial"/>
          <w:b/>
          <w:bCs/>
          <w:sz w:val="28"/>
          <w:szCs w:val="28"/>
          <w:lang w:val="sr-Latn-RS"/>
        </w:rPr>
        <w:t xml:space="preserve"> </w:t>
      </w:r>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1360"/>
        <w:gridCol w:w="8000"/>
      </w:tblGrid>
      <w:tr w:rsidR="001B7AE0" w:rsidRPr="000918AC" w14:paraId="2B3647C6" w14:textId="77777777" w:rsidTr="007F613F">
        <w:trPr>
          <w:trHeight w:val="403"/>
        </w:trPr>
        <w:tc>
          <w:tcPr>
            <w:tcW w:w="1360" w:type="dxa"/>
            <w:shd w:val="clear" w:color="auto" w:fill="9BBB59"/>
            <w:tcMar>
              <w:top w:w="100" w:type="dxa"/>
              <w:left w:w="100" w:type="dxa"/>
              <w:bottom w:w="100" w:type="dxa"/>
              <w:right w:w="100" w:type="dxa"/>
            </w:tcMar>
          </w:tcPr>
          <w:p w14:paraId="2B3647C4"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color w:val="000000"/>
                <w:lang w:val="sr-Latn-RS"/>
              </w:rPr>
              <w:t>Naziv</w:t>
            </w:r>
          </w:p>
        </w:tc>
        <w:tc>
          <w:tcPr>
            <w:tcW w:w="8000" w:type="dxa"/>
            <w:shd w:val="clear" w:color="auto" w:fill="9BBB59"/>
            <w:tcMar>
              <w:top w:w="100" w:type="dxa"/>
              <w:left w:w="100" w:type="dxa"/>
              <w:bottom w:w="100" w:type="dxa"/>
              <w:right w:w="100" w:type="dxa"/>
            </w:tcMar>
            <w:vAlign w:val="center"/>
          </w:tcPr>
          <w:p w14:paraId="2B3647C5" w14:textId="77777777" w:rsidR="001B7AE0" w:rsidRPr="000918AC" w:rsidRDefault="001B7AE0" w:rsidP="007F613F">
            <w:pPr>
              <w:spacing w:before="120" w:after="120"/>
              <w:jc w:val="both"/>
              <w:rPr>
                <w:rFonts w:ascii="Times" w:hAnsi="Times"/>
                <w:b/>
                <w:lang w:val="sr-Latn-RS"/>
              </w:rPr>
            </w:pPr>
            <w:r w:rsidRPr="000918AC">
              <w:rPr>
                <w:rFonts w:ascii="Times" w:hAnsi="Times"/>
                <w:b/>
                <w:lang w:val="sr-Latn-RS"/>
              </w:rPr>
              <w:t xml:space="preserve">Praćenje i ocenjivanje Savetnika za karijeru </w:t>
            </w:r>
          </w:p>
        </w:tc>
      </w:tr>
      <w:tr w:rsidR="001B7AE0" w:rsidRPr="000918AC" w14:paraId="2B3647C9" w14:textId="77777777" w:rsidTr="007F613F">
        <w:tc>
          <w:tcPr>
            <w:tcW w:w="1360" w:type="dxa"/>
            <w:shd w:val="clear" w:color="auto" w:fill="auto"/>
            <w:tcMar>
              <w:top w:w="100" w:type="dxa"/>
              <w:left w:w="100" w:type="dxa"/>
              <w:bottom w:w="100" w:type="dxa"/>
              <w:right w:w="100" w:type="dxa"/>
            </w:tcMar>
          </w:tcPr>
          <w:p w14:paraId="2B3647C7"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lang w:val="sr-Latn-RS"/>
              </w:rPr>
              <w:t>Cilj</w:t>
            </w:r>
          </w:p>
        </w:tc>
        <w:tc>
          <w:tcPr>
            <w:tcW w:w="8000" w:type="dxa"/>
            <w:shd w:val="clear" w:color="auto" w:fill="auto"/>
            <w:tcMar>
              <w:top w:w="100" w:type="dxa"/>
              <w:left w:w="100" w:type="dxa"/>
              <w:bottom w:w="100" w:type="dxa"/>
              <w:right w:w="100" w:type="dxa"/>
            </w:tcMar>
            <w:vAlign w:val="center"/>
          </w:tcPr>
          <w:p w14:paraId="2B3647C8"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Utvrđivanje uslova i kriterijuma za praćenje i ocenjivanje savetnika za karijeru u ostvarivanju ciljeva i rezultata.</w:t>
            </w:r>
          </w:p>
        </w:tc>
      </w:tr>
      <w:tr w:rsidR="001B7AE0" w:rsidRPr="000918AC" w14:paraId="2B3647E8" w14:textId="77777777" w:rsidTr="007F613F">
        <w:tc>
          <w:tcPr>
            <w:tcW w:w="1360" w:type="dxa"/>
            <w:shd w:val="clear" w:color="auto" w:fill="auto"/>
            <w:tcMar>
              <w:top w:w="100" w:type="dxa"/>
              <w:left w:w="100" w:type="dxa"/>
              <w:bottom w:w="100" w:type="dxa"/>
              <w:right w:w="100" w:type="dxa"/>
            </w:tcMar>
          </w:tcPr>
          <w:p w14:paraId="2B3647CA"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lang w:val="sr-Latn-RS"/>
              </w:rPr>
              <w:t>Zahtevi</w:t>
            </w:r>
          </w:p>
        </w:tc>
        <w:tc>
          <w:tcPr>
            <w:tcW w:w="8000" w:type="dxa"/>
            <w:shd w:val="clear" w:color="auto" w:fill="auto"/>
            <w:tcMar>
              <w:top w:w="100" w:type="dxa"/>
              <w:left w:w="100" w:type="dxa"/>
              <w:bottom w:w="100" w:type="dxa"/>
              <w:right w:w="100" w:type="dxa"/>
            </w:tcMar>
            <w:vAlign w:val="center"/>
          </w:tcPr>
          <w:p w14:paraId="2B3647CB" w14:textId="77777777" w:rsidR="001B7AE0" w:rsidRPr="000918AC" w:rsidRDefault="001B7AE0" w:rsidP="007F613F">
            <w:pPr>
              <w:spacing w:before="120" w:after="120"/>
              <w:jc w:val="both"/>
              <w:rPr>
                <w:rFonts w:ascii="Times" w:hAnsi="Times"/>
                <w:b/>
                <w:bCs/>
                <w:lang w:val="sr-Latn-RS"/>
              </w:rPr>
            </w:pPr>
            <w:r w:rsidRPr="000918AC">
              <w:rPr>
                <w:rFonts w:ascii="Times" w:hAnsi="Times"/>
                <w:b/>
                <w:bCs/>
                <w:lang w:val="sr-Latn-RS"/>
              </w:rPr>
              <w:t>Ocenjivanje strateških ciljeva:</w:t>
            </w:r>
          </w:p>
          <w:p w14:paraId="2B3647CC"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Radi se svake 3 godine, od strane direktora NSŠ-a u uskoj saradnji sa Nastavničkim većem, Stručnim većem u školi, u saradnji sa karijerni savetnik, koji izveštava pred ODO, i na zahtev i pred MONTI.</w:t>
            </w:r>
          </w:p>
          <w:p w14:paraId="2B3647CD" w14:textId="77777777" w:rsidR="001B7AE0" w:rsidRPr="000918AC" w:rsidRDefault="001B7AE0" w:rsidP="007F613F">
            <w:pPr>
              <w:spacing w:before="360" w:after="120"/>
              <w:jc w:val="both"/>
              <w:rPr>
                <w:rFonts w:ascii="Times" w:hAnsi="Times"/>
                <w:b/>
                <w:bCs/>
                <w:lang w:val="sr-Latn-RS"/>
              </w:rPr>
            </w:pPr>
            <w:r w:rsidRPr="000918AC">
              <w:rPr>
                <w:rFonts w:ascii="Times" w:hAnsi="Times"/>
                <w:b/>
                <w:bCs/>
                <w:lang w:val="sr-Latn-RS"/>
              </w:rPr>
              <w:t>Ocenjivanje operativnih ciljeva:</w:t>
            </w:r>
          </w:p>
          <w:p w14:paraId="2B3647CE" w14:textId="77777777" w:rsidR="001B7AE0" w:rsidRPr="000918AC" w:rsidRDefault="001B7AE0" w:rsidP="007F613F">
            <w:pPr>
              <w:spacing w:before="120" w:after="120"/>
              <w:ind w:left="720"/>
              <w:contextualSpacing/>
              <w:jc w:val="both"/>
              <w:rPr>
                <w:rFonts w:ascii="Times" w:hAnsi="Times"/>
                <w:lang w:val="sr-Latn-RS"/>
              </w:rPr>
            </w:pPr>
            <w:r w:rsidRPr="000918AC">
              <w:rPr>
                <w:rFonts w:ascii="Times" w:hAnsi="Times"/>
                <w:lang w:val="sr-Latn-RS"/>
              </w:rPr>
              <w:t>Karijerni savetnik sastavlja godišnji plan rada za relevantne NSŠ najkasnije u avgustu za novu školsku godinu. Plan odobravaju Nastavničko veće i direktor škole.</w:t>
            </w:r>
          </w:p>
          <w:p w14:paraId="2B3647CF" w14:textId="77777777" w:rsidR="001B7AE0" w:rsidRPr="000918AC" w:rsidRDefault="001B7AE0" w:rsidP="007F613F">
            <w:pPr>
              <w:numPr>
                <w:ilvl w:val="0"/>
                <w:numId w:val="44"/>
              </w:numPr>
              <w:spacing w:before="120" w:after="120"/>
              <w:contextualSpacing/>
              <w:jc w:val="both"/>
              <w:rPr>
                <w:rFonts w:ascii="Times" w:hAnsi="Times"/>
                <w:lang w:val="sr-Latn-RS"/>
              </w:rPr>
            </w:pPr>
            <w:r w:rsidRPr="000918AC">
              <w:rPr>
                <w:rFonts w:ascii="Times" w:hAnsi="Times"/>
                <w:lang w:val="sr-Latn-RS"/>
              </w:rPr>
              <w:t>Izveštaj o napretku rada izrađuje karijerni savetnik.</w:t>
            </w:r>
          </w:p>
          <w:p w14:paraId="2B3647D0" w14:textId="77777777" w:rsidR="001B7AE0" w:rsidRPr="000918AC" w:rsidRDefault="001B7AE0" w:rsidP="007F613F">
            <w:pPr>
              <w:numPr>
                <w:ilvl w:val="0"/>
                <w:numId w:val="44"/>
              </w:numPr>
              <w:spacing w:before="120" w:after="120"/>
              <w:contextualSpacing/>
              <w:jc w:val="both"/>
              <w:rPr>
                <w:rFonts w:ascii="Times" w:hAnsi="Times"/>
                <w:lang w:val="sr-Latn-RS"/>
              </w:rPr>
            </w:pPr>
            <w:r w:rsidRPr="000918AC">
              <w:rPr>
                <w:rFonts w:ascii="Times" w:hAnsi="Times"/>
                <w:lang w:val="sr-Latn-RS"/>
              </w:rPr>
              <w:t>Ocenjivanje izveštaja o napretku vrši direktor NSŠ-a.</w:t>
            </w:r>
          </w:p>
          <w:p w14:paraId="2B3647D1" w14:textId="77777777" w:rsidR="001B7AE0" w:rsidRPr="000918AC" w:rsidRDefault="001B7AE0" w:rsidP="007F613F">
            <w:pPr>
              <w:spacing w:before="360" w:after="120"/>
              <w:jc w:val="both"/>
              <w:rPr>
                <w:rFonts w:ascii="Times" w:hAnsi="Times"/>
                <w:lang w:val="sr-Latn-RS"/>
              </w:rPr>
            </w:pPr>
            <w:r w:rsidRPr="000918AC">
              <w:rPr>
                <w:rFonts w:ascii="Times" w:hAnsi="Times"/>
                <w:b/>
                <w:lang w:val="sr-Latn-RS"/>
              </w:rPr>
              <w:lastRenderedPageBreak/>
              <w:t>Ocenjivanje napretka Godišnjeg plana rada vrši se na sledeći način:</w:t>
            </w:r>
          </w:p>
          <w:p w14:paraId="2B3647D2" w14:textId="77777777" w:rsidR="001B7AE0" w:rsidRPr="000918AC" w:rsidRDefault="001B7AE0" w:rsidP="007F613F">
            <w:pPr>
              <w:numPr>
                <w:ilvl w:val="0"/>
                <w:numId w:val="35"/>
              </w:numPr>
              <w:spacing w:before="120" w:after="120"/>
              <w:contextualSpacing/>
              <w:jc w:val="both"/>
              <w:rPr>
                <w:rFonts w:ascii="Times" w:hAnsi="Times"/>
                <w:lang w:val="sr-Latn-RS"/>
              </w:rPr>
            </w:pPr>
            <w:r w:rsidRPr="000918AC">
              <w:rPr>
                <w:rFonts w:ascii="Times" w:hAnsi="Times"/>
                <w:lang w:val="sr-Latn-RS"/>
              </w:rPr>
              <w:t xml:space="preserve">U prvoj godini angažovanja karijernih savetnika, dva puta godišnje, nakon prvog polugodišta i nakon drugog polugodišta školske godine. </w:t>
            </w:r>
          </w:p>
          <w:p w14:paraId="2B3647D3" w14:textId="77777777" w:rsidR="001B7AE0" w:rsidRPr="000918AC" w:rsidRDefault="001B7AE0" w:rsidP="007F613F">
            <w:pPr>
              <w:numPr>
                <w:ilvl w:val="0"/>
                <w:numId w:val="35"/>
              </w:numPr>
              <w:spacing w:before="120" w:after="240"/>
              <w:contextualSpacing/>
              <w:jc w:val="both"/>
              <w:rPr>
                <w:rFonts w:ascii="Times" w:hAnsi="Times"/>
                <w:lang w:val="sr-Latn-RS"/>
              </w:rPr>
            </w:pPr>
            <w:r w:rsidRPr="000918AC">
              <w:rPr>
                <w:rFonts w:ascii="Times" w:hAnsi="Times"/>
                <w:lang w:val="sr-Latn-RS"/>
              </w:rPr>
              <w:t>Nakon prve godine, jednom godišnje, nakon završetka školske godine.</w:t>
            </w:r>
          </w:p>
          <w:p w14:paraId="2B3647D4" w14:textId="77777777" w:rsidR="001B7AE0" w:rsidRPr="000918AC" w:rsidRDefault="001B7AE0" w:rsidP="007F613F">
            <w:pPr>
              <w:spacing w:before="120" w:after="240"/>
              <w:jc w:val="both"/>
              <w:rPr>
                <w:rFonts w:ascii="Times" w:hAnsi="Times"/>
                <w:b/>
                <w:bCs/>
                <w:lang w:val="sr-Latn-RS"/>
              </w:rPr>
            </w:pPr>
            <w:r w:rsidRPr="000918AC">
              <w:rPr>
                <w:rFonts w:ascii="Times" w:hAnsi="Times"/>
                <w:b/>
                <w:bCs/>
                <w:lang w:val="sr-Latn-RS"/>
              </w:rPr>
              <w:t>Ocenjivanje rezultata:</w:t>
            </w:r>
          </w:p>
          <w:p w14:paraId="2B3647D5"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Karijerni savetnici planiraju očekivane rezultate na osnovu Godišnjeg plana rada. Praćenje rezultata vrši se u kontinuitetu od strane SK-a prema sledećim pokazateljima:</w:t>
            </w:r>
          </w:p>
          <w:p w14:paraId="2B3647D6"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radionica/informativnih sesija/obuka organizovanih prema temama;</w:t>
            </w:r>
          </w:p>
          <w:p w14:paraId="2B3647D7"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uključenih u radionice/informativne sesije/obuke po razredima i podeljen prema polu i etničkoj pripadnosti;</w:t>
            </w:r>
          </w:p>
          <w:p w14:paraId="2B3647D8"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koji su podržani za zapošljavanje po razredima i podeljen prema polu i etničkoj pripadnosti;</w:t>
            </w:r>
          </w:p>
          <w:p w14:paraId="2B3647D9"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pripremljenih mekim veštinama za uspešno sprovođenje volonterskog rada ili prakse u preduzećima;</w:t>
            </w:r>
          </w:p>
          <w:p w14:paraId="2B3647DA"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organizovanih događaja;</w:t>
            </w:r>
          </w:p>
          <w:p w14:paraId="2B3647DB"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koji su prisustvovali događajima po razredima i podeljen prema polu i etničkoj pripadnosti;</w:t>
            </w:r>
          </w:p>
          <w:p w14:paraId="2B3647DC" w14:textId="77777777" w:rsidR="001B7AE0" w:rsidRPr="000918AC" w:rsidRDefault="001B7AE0" w:rsidP="007F613F">
            <w:pPr>
              <w:numPr>
                <w:ilvl w:val="0"/>
                <w:numId w:val="22"/>
              </w:numPr>
              <w:spacing w:before="120" w:after="120"/>
              <w:contextualSpacing/>
              <w:jc w:val="both"/>
              <w:rPr>
                <w:rFonts w:ascii="Times" w:hAnsi="Times"/>
                <w:lang w:val="sr-Latn-RS"/>
              </w:rPr>
            </w:pPr>
            <w:r w:rsidRPr="000918AC">
              <w:rPr>
                <w:rFonts w:ascii="Times" w:hAnsi="Times"/>
                <w:lang w:val="sr-Latn-RS"/>
              </w:rPr>
              <w:t>Broj  preduzeća</w:t>
            </w:r>
            <w:r w:rsidRPr="000918AC">
              <w:rPr>
                <w:rFonts w:ascii="Times" w:hAnsi="Times"/>
                <w:vertAlign w:val="superscript"/>
                <w:lang w:val="sr-Latn-RS"/>
              </w:rPr>
              <w:footnoteReference w:id="18"/>
            </w:r>
            <w:r w:rsidRPr="000918AC">
              <w:rPr>
                <w:rFonts w:ascii="Times" w:hAnsi="Times"/>
                <w:lang w:val="sr-Latn-RS"/>
              </w:rPr>
              <w:t xml:space="preserve"> koja sarađuju sa karijernim savetnicima. </w:t>
            </w:r>
          </w:p>
          <w:p w14:paraId="2B3647DD" w14:textId="77777777" w:rsidR="001B7AE0" w:rsidRPr="000918AC" w:rsidRDefault="001B7AE0" w:rsidP="007F613F">
            <w:pPr>
              <w:spacing w:before="120" w:after="120" w:line="276" w:lineRule="auto"/>
              <w:jc w:val="both"/>
              <w:rPr>
                <w:rFonts w:ascii="Times" w:hAnsi="Times"/>
                <w:lang w:val="sr-Latn-RS"/>
              </w:rPr>
            </w:pPr>
            <w:r w:rsidRPr="000918AC">
              <w:rPr>
                <w:rFonts w:ascii="Times" w:hAnsi="Times"/>
                <w:lang w:val="sr-Latn-RS"/>
              </w:rPr>
              <w:t>Izveštaj o ostvarenim rezultatima sastavlja karijerni savetnik i ocenjuje ga direktor NSŠ-a na sledeći način:</w:t>
            </w:r>
          </w:p>
          <w:p w14:paraId="2B3647DE" w14:textId="77777777" w:rsidR="001B7AE0" w:rsidRPr="000918AC" w:rsidRDefault="001B7AE0" w:rsidP="007F613F">
            <w:pPr>
              <w:numPr>
                <w:ilvl w:val="0"/>
                <w:numId w:val="28"/>
              </w:numPr>
              <w:spacing w:before="120" w:after="120"/>
              <w:contextualSpacing/>
              <w:jc w:val="both"/>
              <w:rPr>
                <w:rFonts w:ascii="Times" w:hAnsi="Times"/>
                <w:lang w:val="sr-Latn-RS"/>
              </w:rPr>
            </w:pPr>
            <w:r w:rsidRPr="000918AC">
              <w:rPr>
                <w:rFonts w:ascii="Times" w:hAnsi="Times"/>
                <w:lang w:val="sr-Latn-RS"/>
              </w:rPr>
              <w:t xml:space="preserve">U prvoj godini angažovanja karijernog savetnika, dva puta godišnje, nakon prvog polugodišta i nakon drugog polugodišta školske godine. </w:t>
            </w:r>
          </w:p>
          <w:p w14:paraId="2B3647DF" w14:textId="77777777" w:rsidR="001B7AE0" w:rsidRPr="000918AC" w:rsidRDefault="001B7AE0" w:rsidP="007F613F">
            <w:pPr>
              <w:numPr>
                <w:ilvl w:val="0"/>
                <w:numId w:val="28"/>
              </w:numPr>
              <w:spacing w:before="120" w:after="120"/>
              <w:contextualSpacing/>
              <w:jc w:val="both"/>
              <w:rPr>
                <w:rFonts w:ascii="Times" w:hAnsi="Times"/>
                <w:lang w:val="sr-Latn-RS"/>
              </w:rPr>
            </w:pPr>
            <w:r w:rsidRPr="000918AC">
              <w:rPr>
                <w:rFonts w:ascii="Times" w:hAnsi="Times"/>
                <w:lang w:val="sr-Latn-RS"/>
              </w:rPr>
              <w:t xml:space="preserve">Nakon prve godine angažovanja karijernog savetnika, jednom godišnje, nakon završetka školske godine.   </w:t>
            </w:r>
          </w:p>
          <w:p w14:paraId="2B3647E0" w14:textId="77777777" w:rsidR="001B7AE0" w:rsidRPr="000918AC" w:rsidRDefault="001B7AE0" w:rsidP="007F613F">
            <w:pPr>
              <w:spacing w:before="360" w:after="120"/>
              <w:jc w:val="both"/>
              <w:rPr>
                <w:rFonts w:ascii="Times" w:hAnsi="Times"/>
                <w:b/>
                <w:lang w:val="sr-Latn-RS"/>
              </w:rPr>
            </w:pPr>
            <w:r w:rsidRPr="000918AC">
              <w:rPr>
                <w:rFonts w:ascii="Times" w:hAnsi="Times"/>
                <w:b/>
                <w:lang w:val="sr-Latn-RS"/>
              </w:rPr>
              <w:lastRenderedPageBreak/>
              <w:t xml:space="preserve">Obezbeđivanje kvaliteta </w:t>
            </w:r>
          </w:p>
          <w:p w14:paraId="2B3647E1" w14:textId="77777777" w:rsidR="001B7AE0" w:rsidRPr="000918AC" w:rsidRDefault="001B7AE0" w:rsidP="007F613F">
            <w:pPr>
              <w:spacing w:before="120" w:after="120"/>
              <w:jc w:val="both"/>
              <w:rPr>
                <w:rFonts w:ascii="Times" w:hAnsi="Times"/>
                <w:bCs/>
                <w:lang w:val="sr-Latn-RS"/>
              </w:rPr>
            </w:pPr>
            <w:r w:rsidRPr="000918AC">
              <w:rPr>
                <w:rFonts w:ascii="Times" w:hAnsi="Times"/>
                <w:bCs/>
                <w:lang w:val="sr-Latn-RS"/>
              </w:rPr>
              <w:t>Karijerni savetnik koristi interni sistem praćenja zadovoljstva korisnika pruženim uslugama i sprovedenim aktivnostima za:</w:t>
            </w:r>
          </w:p>
          <w:p w14:paraId="2B3647E2"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Učenike NSŠ-a</w:t>
            </w:r>
          </w:p>
          <w:p w14:paraId="2B3647E3"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Buduće učenike (iz osnovne škole)</w:t>
            </w:r>
          </w:p>
          <w:p w14:paraId="2B3647E4"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Preduzeća</w:t>
            </w:r>
          </w:p>
          <w:p w14:paraId="2B3647E5"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Roditelje/članove zajednice</w:t>
            </w:r>
          </w:p>
          <w:p w14:paraId="2B3647E6" w14:textId="77777777" w:rsidR="001B7AE0" w:rsidRPr="000918AC" w:rsidRDefault="001B7AE0" w:rsidP="007F613F">
            <w:pPr>
              <w:spacing w:before="240"/>
              <w:jc w:val="both"/>
              <w:rPr>
                <w:rFonts w:ascii="Times" w:hAnsi="Times"/>
                <w:bCs/>
                <w:lang w:val="sr-Latn-RS"/>
              </w:rPr>
            </w:pPr>
            <w:r w:rsidRPr="000918AC">
              <w:rPr>
                <w:rFonts w:ascii="Times" w:hAnsi="Times"/>
                <w:bCs/>
                <w:lang w:val="sr-Latn-RS"/>
              </w:rPr>
              <w:t>KK koriste sistem praćenja učenika koji su završili SHMU za svakog pojedinca, na osnovu SMIA.</w:t>
            </w:r>
          </w:p>
          <w:p w14:paraId="2B3647E7" w14:textId="77777777" w:rsidR="001B7AE0" w:rsidRPr="000918AC" w:rsidRDefault="001B7AE0" w:rsidP="007F613F">
            <w:pPr>
              <w:spacing w:before="240"/>
              <w:jc w:val="both"/>
              <w:rPr>
                <w:rFonts w:ascii="Times" w:hAnsi="Times"/>
                <w:bCs/>
                <w:lang w:val="sr-Latn-RS"/>
              </w:rPr>
            </w:pPr>
          </w:p>
        </w:tc>
      </w:tr>
    </w:tbl>
    <w:p w14:paraId="2B3647E9" w14:textId="77777777" w:rsidR="001B7AE0" w:rsidRPr="000918AC" w:rsidRDefault="001B7AE0" w:rsidP="001B7AE0">
      <w:pPr>
        <w:spacing w:after="240"/>
        <w:jc w:val="both"/>
        <w:rPr>
          <w:rFonts w:ascii="Times" w:hAnsi="Times"/>
          <w:lang w:val="sr-Latn-RS"/>
        </w:rPr>
      </w:pPr>
    </w:p>
    <w:p w14:paraId="2B3647EA" w14:textId="77777777" w:rsidR="001B7AE0" w:rsidRPr="000918AC" w:rsidRDefault="001B7AE0" w:rsidP="001B7AE0">
      <w:pPr>
        <w:spacing w:after="240"/>
        <w:jc w:val="both"/>
        <w:rPr>
          <w:rFonts w:ascii="Times" w:hAnsi="Times"/>
          <w:lang w:val="sr-Latn-RS"/>
        </w:rPr>
      </w:pPr>
    </w:p>
    <w:p w14:paraId="2B3647EB" w14:textId="77777777" w:rsidR="001B7AE0" w:rsidRPr="000918AC" w:rsidRDefault="001B7AE0" w:rsidP="001B7AE0">
      <w:pPr>
        <w:spacing w:after="240"/>
        <w:jc w:val="both"/>
        <w:rPr>
          <w:rFonts w:ascii="Times" w:hAnsi="Times"/>
          <w:lang w:val="sr-Latn-RS"/>
        </w:rPr>
      </w:pPr>
    </w:p>
    <w:p w14:paraId="2B3647EC" w14:textId="77777777" w:rsidR="001B7AE0" w:rsidRPr="000918AC" w:rsidRDefault="001B7AE0" w:rsidP="001B7AE0">
      <w:pPr>
        <w:spacing w:after="240"/>
        <w:jc w:val="both"/>
        <w:rPr>
          <w:rFonts w:ascii="Times" w:hAnsi="Times"/>
          <w:lang w:val="sr-Latn-RS"/>
        </w:rPr>
      </w:pPr>
    </w:p>
    <w:p w14:paraId="2B3647ED" w14:textId="77777777" w:rsidR="001B7AE0" w:rsidRPr="000918AC" w:rsidRDefault="001B7AE0" w:rsidP="001B7AE0">
      <w:pPr>
        <w:spacing w:after="240"/>
        <w:jc w:val="both"/>
        <w:rPr>
          <w:rFonts w:ascii="Times" w:hAnsi="Times"/>
          <w:lang w:val="sr-Latn-RS"/>
        </w:rPr>
      </w:pPr>
    </w:p>
    <w:p w14:paraId="2B3647EE" w14:textId="77777777" w:rsidR="001B7AE0" w:rsidRPr="000918AC" w:rsidRDefault="001B7AE0" w:rsidP="001B7AE0">
      <w:pPr>
        <w:spacing w:after="240"/>
        <w:jc w:val="both"/>
        <w:rPr>
          <w:rFonts w:ascii="Times" w:hAnsi="Times"/>
          <w:lang w:val="sr-Latn-RS"/>
        </w:rPr>
      </w:pPr>
    </w:p>
    <w:p w14:paraId="2B3647EF" w14:textId="77777777" w:rsidR="001B7AE0" w:rsidRPr="000918AC" w:rsidRDefault="001B7AE0" w:rsidP="001B7AE0">
      <w:pPr>
        <w:spacing w:after="240"/>
        <w:jc w:val="both"/>
        <w:rPr>
          <w:rFonts w:ascii="Times" w:hAnsi="Times"/>
          <w:lang w:val="sr-Latn-RS"/>
        </w:rPr>
      </w:pPr>
    </w:p>
    <w:p w14:paraId="2B3647F0" w14:textId="77777777" w:rsidR="001B7AE0" w:rsidRPr="000918AC" w:rsidRDefault="001B7AE0" w:rsidP="001B7AE0">
      <w:pPr>
        <w:spacing w:after="240"/>
        <w:jc w:val="both"/>
        <w:rPr>
          <w:rFonts w:ascii="Times" w:hAnsi="Times"/>
          <w:lang w:val="sr-Latn-RS"/>
        </w:rPr>
      </w:pPr>
    </w:p>
    <w:p w14:paraId="2B3647F1" w14:textId="77777777" w:rsidR="001B7AE0" w:rsidRPr="000918AC" w:rsidRDefault="001B7AE0" w:rsidP="001B7AE0">
      <w:pPr>
        <w:spacing w:after="240"/>
        <w:jc w:val="both"/>
        <w:rPr>
          <w:rFonts w:ascii="Times" w:hAnsi="Times"/>
          <w:lang w:val="sr-Latn-RS"/>
        </w:rPr>
      </w:pPr>
    </w:p>
    <w:p w14:paraId="2B3647F2" w14:textId="77777777" w:rsidR="001B7AE0" w:rsidRPr="000918AC" w:rsidRDefault="001B7AE0" w:rsidP="001B7AE0">
      <w:pPr>
        <w:spacing w:after="240"/>
        <w:jc w:val="both"/>
        <w:rPr>
          <w:rFonts w:ascii="Times" w:hAnsi="Times"/>
          <w:lang w:val="sr-Latn-RS"/>
        </w:rPr>
      </w:pPr>
    </w:p>
    <w:p w14:paraId="2B3647F3" w14:textId="77777777" w:rsidR="001B7AE0" w:rsidRPr="000918AC" w:rsidRDefault="001B7AE0" w:rsidP="001B7AE0">
      <w:pPr>
        <w:spacing w:after="240"/>
        <w:jc w:val="both"/>
        <w:rPr>
          <w:rFonts w:ascii="Times" w:hAnsi="Times"/>
          <w:lang w:val="sr-Latn-RS"/>
        </w:rPr>
        <w:sectPr w:rsidR="001B7AE0" w:rsidRPr="000918AC" w:rsidSect="007F613F">
          <w:type w:val="continuous"/>
          <w:pgSz w:w="15840" w:h="12240" w:orient="landscape"/>
          <w:pgMar w:top="1440" w:right="1440" w:bottom="1440" w:left="1440" w:header="720" w:footer="720" w:gutter="0"/>
          <w:cols w:space="720"/>
        </w:sectPr>
      </w:pPr>
    </w:p>
    <w:p w14:paraId="2B3647F4" w14:textId="77777777" w:rsidR="001B7AE0" w:rsidRPr="000918AC" w:rsidRDefault="001B7AE0" w:rsidP="001B7AE0">
      <w:pPr>
        <w:keepNext/>
        <w:keepLines/>
        <w:spacing w:before="400" w:after="120" w:line="276" w:lineRule="auto"/>
        <w:outlineLvl w:val="0"/>
        <w:rPr>
          <w:rFonts w:ascii="Times" w:eastAsia="MS Mincho" w:hAnsi="Times" w:cs="Arial"/>
          <w:b/>
          <w:bCs/>
          <w:sz w:val="28"/>
          <w:szCs w:val="28"/>
          <w:lang w:val="sr-Latn-RS"/>
        </w:rPr>
      </w:pPr>
      <w:bookmarkStart w:id="109" w:name="_Toc134452758"/>
      <w:r w:rsidRPr="000918AC">
        <w:rPr>
          <w:rFonts w:ascii="Times" w:eastAsia="MS Mincho" w:hAnsi="Times" w:cs="Arial"/>
          <w:b/>
          <w:bCs/>
          <w:sz w:val="28"/>
          <w:szCs w:val="28"/>
          <w:lang w:val="sr-Latn-RS"/>
        </w:rPr>
        <w:lastRenderedPageBreak/>
        <w:t>4. PRILOZI ZA NSŠ</w:t>
      </w:r>
      <w:bookmarkEnd w:id="109"/>
      <w:r w:rsidRPr="000918AC">
        <w:rPr>
          <w:rFonts w:ascii="Times" w:eastAsia="MS Mincho" w:hAnsi="Times" w:cs="Arial"/>
          <w:b/>
          <w:bCs/>
          <w:sz w:val="28"/>
          <w:szCs w:val="28"/>
          <w:lang w:val="sr-Latn-RS"/>
        </w:rPr>
        <w:t xml:space="preserve"> </w:t>
      </w:r>
    </w:p>
    <w:p w14:paraId="2B3647F5" w14:textId="77777777" w:rsidR="001B7AE0" w:rsidRPr="000918AC" w:rsidRDefault="001B7AE0" w:rsidP="001B7AE0">
      <w:pPr>
        <w:keepNext/>
        <w:keepLines/>
        <w:spacing w:before="360" w:after="120" w:line="276" w:lineRule="auto"/>
        <w:outlineLvl w:val="1"/>
        <w:rPr>
          <w:rFonts w:eastAsia="MS Mincho"/>
          <w:b/>
          <w:sz w:val="28"/>
          <w:szCs w:val="28"/>
          <w:lang w:val="sr-Latn-RS"/>
        </w:rPr>
      </w:pPr>
      <w:bookmarkStart w:id="110" w:name="_Toc134452759"/>
      <w:r w:rsidRPr="000918AC">
        <w:rPr>
          <w:rFonts w:eastAsia="MS Mincho"/>
          <w:b/>
          <w:sz w:val="28"/>
          <w:szCs w:val="28"/>
          <w:lang w:val="sr-Latn-RS"/>
        </w:rPr>
        <w:t>Prilog 1. Karijerno obrazovanje</w:t>
      </w:r>
      <w:bookmarkEnd w:id="110"/>
      <w:r w:rsidRPr="000918AC">
        <w:rPr>
          <w:rFonts w:eastAsia="MS Mincho"/>
          <w:b/>
          <w:sz w:val="28"/>
          <w:szCs w:val="28"/>
          <w:lang w:val="sr-Latn-RS"/>
        </w:rPr>
        <w:t xml:space="preserve"> </w:t>
      </w:r>
    </w:p>
    <w:p w14:paraId="2B3647F6"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Karijerno obrazovanje se može realizovati po različitim modelima:</w:t>
      </w:r>
    </w:p>
    <w:p w14:paraId="2B3647F7"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Kao deo kurikuluma </w:t>
      </w:r>
      <w:r w:rsidRPr="000918AC">
        <w:rPr>
          <w:rFonts w:ascii="Times" w:hAnsi="Times" w:cs="Times"/>
          <w:color w:val="202124"/>
          <w:lang w:val="sr-Latn-RS"/>
        </w:rPr>
        <w:t>(kroz nastavnu oblast/predmet ili kroz sve predmete, kao međupredmetno pitanje, kroz aktivnosti karijernih klubova itd.);</w:t>
      </w:r>
    </w:p>
    <w:p w14:paraId="2B3647F8"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Preko centara/kancelarija za razvoj karijere </w:t>
      </w:r>
      <w:r w:rsidRPr="000918AC">
        <w:rPr>
          <w:rFonts w:ascii="Times" w:hAnsi="Times" w:cs="Times"/>
          <w:color w:val="202124"/>
          <w:lang w:val="sr-Latn-RS"/>
        </w:rPr>
        <w:t>(mogu biti u školi ili na lokalnom/centralnom nivou);</w:t>
      </w:r>
    </w:p>
    <w:p w14:paraId="2B3647F9"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Individualni model </w:t>
      </w:r>
      <w:r w:rsidRPr="000918AC">
        <w:rPr>
          <w:rFonts w:ascii="Times" w:hAnsi="Times" w:cs="Times"/>
          <w:color w:val="202124"/>
          <w:lang w:val="sr-Latn-RS"/>
        </w:rPr>
        <w:t>(prema interesovanjima i mogućnostima pojedinca);</w:t>
      </w:r>
    </w:p>
    <w:p w14:paraId="2B3647FA" w14:textId="77777777" w:rsidR="001B7AE0" w:rsidRPr="000918AC" w:rsidRDefault="001B7AE0" w:rsidP="001B7AE0">
      <w:pPr>
        <w:numPr>
          <w:ilvl w:val="0"/>
          <w:numId w:val="31"/>
        </w:numPr>
        <w:jc w:val="both"/>
        <w:rPr>
          <w:rFonts w:ascii="Times" w:hAnsi="Times" w:cs="Times"/>
          <w:color w:val="202124"/>
          <w:lang w:val="sr-Latn-RS"/>
        </w:rPr>
      </w:pPr>
      <w:r w:rsidRPr="000918AC">
        <w:rPr>
          <w:rFonts w:ascii="Times" w:hAnsi="Times" w:cs="Times"/>
          <w:b/>
          <w:bCs/>
          <w:color w:val="202124"/>
          <w:lang w:val="sr-Latn-RS"/>
        </w:rPr>
        <w:t xml:space="preserve">Virtuelni model </w:t>
      </w:r>
      <w:r w:rsidRPr="000918AC">
        <w:rPr>
          <w:rFonts w:ascii="Times" w:hAnsi="Times" w:cs="Times"/>
          <w:color w:val="202124"/>
          <w:lang w:val="sr-Latn-RS"/>
        </w:rPr>
        <w:t>(simulativne platforme za informacije, savete i orijentaciju – busulla.com).</w:t>
      </w:r>
    </w:p>
    <w:p w14:paraId="2B3647FB" w14:textId="77777777" w:rsidR="001B7AE0" w:rsidRPr="000918AC" w:rsidRDefault="001B7AE0" w:rsidP="001B7AE0">
      <w:pPr>
        <w:spacing w:before="240"/>
        <w:jc w:val="both"/>
        <w:rPr>
          <w:rFonts w:ascii="Times" w:hAnsi="Times" w:cs="Times"/>
          <w:color w:val="202124"/>
          <w:lang w:val="sr-Latn-RS"/>
        </w:rPr>
      </w:pPr>
      <w:r w:rsidRPr="000918AC">
        <w:rPr>
          <w:rFonts w:ascii="Times" w:hAnsi="Times" w:cs="Times"/>
          <w:color w:val="202124"/>
          <w:lang w:val="sr-Latn-RS"/>
        </w:rPr>
        <w:t>U sistemu preduniverzitetskog obrazovanja na Kosovu, karijerno obrazovanje se adresira kroz hijerarhiju kurikularnih dokumenata: obrazovnih politika (Okvir kurikuluma – Kosovski kurikulum) i operativnih obrazovnih dokumenata (Osnovni kurikulumi za obrazovne nivoe, Kurikularne stepene i oblasti kurikuluma/nastavnih predmeta). Ova hijerarhija kurikularnih dokumenata uspostavlja sistem rezultata učenja, koji takođe pomažu u utvrđivanju kvalifikacija za pružaoce usluga karijernog obrazovanja.</w:t>
      </w:r>
    </w:p>
    <w:p w14:paraId="2B3647FC" w14:textId="77777777" w:rsidR="001B7AE0" w:rsidRPr="000918AC" w:rsidRDefault="001B7AE0" w:rsidP="001B7AE0">
      <w:pPr>
        <w:jc w:val="both"/>
        <w:rPr>
          <w:rFonts w:ascii="Times" w:hAnsi="Times" w:cs="Times"/>
          <w:color w:val="202124"/>
          <w:lang w:val="sr-Latn-RS"/>
        </w:rPr>
      </w:pPr>
    </w:p>
    <w:p w14:paraId="2B3647FD" w14:textId="77777777" w:rsidR="001B7AE0" w:rsidRPr="000918AC" w:rsidRDefault="001B7AE0" w:rsidP="001B7AE0">
      <w:pPr>
        <w:jc w:val="both"/>
        <w:rPr>
          <w:rFonts w:ascii="Times" w:hAnsi="Times" w:cs="Times"/>
          <w:color w:val="202124"/>
          <w:lang w:val="sr-Latn-RS"/>
        </w:rPr>
      </w:pPr>
      <w:r w:rsidRPr="000918AC">
        <w:rPr>
          <w:rFonts w:ascii="Times" w:hAnsi="Times" w:cs="Times"/>
          <w:noProof/>
          <w:color w:val="202124"/>
          <w:lang w:val="sq-AL" w:eastAsia="sq-AL"/>
        </w:rPr>
        <w:lastRenderedPageBreak/>
        <w:drawing>
          <wp:inline distT="0" distB="0" distL="0" distR="0" wp14:anchorId="2B364A75" wp14:editId="2B364A76">
            <wp:extent cx="5943600" cy="3893820"/>
            <wp:effectExtent l="0" t="0" r="0" b="0"/>
            <wp:docPr id="1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2"/>
                    <a:srcRect l="5030" t="16586" r="58156" b="13171"/>
                    <a:stretch/>
                  </pic:blipFill>
                  <pic:spPr bwMode="auto">
                    <a:xfrm>
                      <a:off x="0" y="0"/>
                      <a:ext cx="5943600" cy="3893820"/>
                    </a:xfrm>
                    <a:prstGeom prst="rect">
                      <a:avLst/>
                    </a:prstGeom>
                    <a:ln>
                      <a:noFill/>
                    </a:ln>
                    <a:extLst>
                      <a:ext uri="{53640926-AAD7-44D8-BBD7-CCE9431645EC}">
                        <a14:shadowObscured xmlns:a14="http://schemas.microsoft.com/office/drawing/2010/main"/>
                      </a:ext>
                    </a:extLst>
                  </pic:spPr>
                </pic:pic>
              </a:graphicData>
            </a:graphic>
          </wp:inline>
        </w:drawing>
      </w:r>
      <w:r w:rsidRPr="000918AC">
        <w:rPr>
          <w:rFonts w:ascii="Times" w:hAnsi="Times" w:cs="Times"/>
          <w:color w:val="202124"/>
          <w:lang w:val="sr-Latn-RS"/>
        </w:rPr>
        <w:t xml:space="preserve"> </w:t>
      </w:r>
    </w:p>
    <w:p w14:paraId="2B3647FE" w14:textId="77777777" w:rsidR="001B7AE0" w:rsidRPr="000918AC" w:rsidRDefault="001B7AE0" w:rsidP="001B7AE0">
      <w:pPr>
        <w:jc w:val="both"/>
        <w:rPr>
          <w:rFonts w:ascii="Times" w:hAnsi="Times" w:cs="Times"/>
          <w:color w:val="202124"/>
          <w:lang w:val="sr-Latn-RS"/>
        </w:rPr>
      </w:pPr>
    </w:p>
    <w:tbl>
      <w:tblPr>
        <w:tblStyle w:val="TableGrid"/>
        <w:tblW w:w="0" w:type="auto"/>
        <w:tblLook w:val="04A0" w:firstRow="1" w:lastRow="0" w:firstColumn="1" w:lastColumn="0" w:noHBand="0" w:noVBand="1"/>
      </w:tblPr>
      <w:tblGrid>
        <w:gridCol w:w="4508"/>
        <w:gridCol w:w="4509"/>
      </w:tblGrid>
      <w:tr w:rsidR="001B7AE0" w:rsidRPr="000918AC" w14:paraId="2B364805" w14:textId="77777777" w:rsidTr="007F613F">
        <w:tc>
          <w:tcPr>
            <w:tcW w:w="4508" w:type="dxa"/>
          </w:tcPr>
          <w:p w14:paraId="2B3647FF"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Hijerarhija kurikularnih dokumenata</w:t>
            </w:r>
          </w:p>
          <w:p w14:paraId="2B364800" w14:textId="77777777" w:rsidR="001B7AE0" w:rsidRPr="000918AC" w:rsidRDefault="001B7AE0" w:rsidP="007F613F">
            <w:pPr>
              <w:jc w:val="both"/>
              <w:rPr>
                <w:rFonts w:ascii="Times" w:hAnsi="Times" w:cs="Times"/>
                <w:color w:val="202124"/>
                <w:lang w:val="sr-Latn-RS"/>
              </w:rPr>
            </w:pPr>
          </w:p>
          <w:p w14:paraId="2B364801" w14:textId="77777777" w:rsidR="001B7AE0" w:rsidRPr="000918AC" w:rsidRDefault="001B7AE0" w:rsidP="007F613F">
            <w:pPr>
              <w:jc w:val="both"/>
              <w:rPr>
                <w:rFonts w:ascii="Times" w:hAnsi="Times" w:cs="Times"/>
                <w:color w:val="202124"/>
                <w:lang w:val="sr-Latn-RS"/>
              </w:rPr>
            </w:pPr>
          </w:p>
          <w:p w14:paraId="2B364802" w14:textId="77777777" w:rsidR="001B7AE0" w:rsidRPr="000918AC" w:rsidRDefault="001B7AE0" w:rsidP="007F613F">
            <w:pPr>
              <w:jc w:val="both"/>
              <w:rPr>
                <w:rFonts w:ascii="Times" w:hAnsi="Times" w:cs="Times"/>
                <w:color w:val="202124"/>
                <w:lang w:val="sr-Latn-RS"/>
              </w:rPr>
            </w:pPr>
          </w:p>
        </w:tc>
        <w:tc>
          <w:tcPr>
            <w:tcW w:w="4509" w:type="dxa"/>
            <w:tcBorders>
              <w:bottom w:val="single" w:sz="4" w:space="0" w:color="auto"/>
            </w:tcBorders>
          </w:tcPr>
          <w:p w14:paraId="2B364803"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Sistem rezultata učenja</w:t>
            </w:r>
          </w:p>
          <w:p w14:paraId="2B364804" w14:textId="77777777" w:rsidR="001B7AE0" w:rsidRPr="000918AC" w:rsidRDefault="001B7AE0" w:rsidP="007F613F">
            <w:pPr>
              <w:jc w:val="both"/>
              <w:rPr>
                <w:rFonts w:ascii="Times" w:hAnsi="Times" w:cs="Times"/>
                <w:color w:val="202124"/>
                <w:lang w:val="sr-Latn-RS"/>
              </w:rPr>
            </w:pPr>
          </w:p>
        </w:tc>
      </w:tr>
      <w:tr w:rsidR="001B7AE0" w:rsidRPr="000918AC" w14:paraId="2B36480B" w14:textId="77777777" w:rsidTr="007F613F">
        <w:trPr>
          <w:trHeight w:val="1394"/>
        </w:trPr>
        <w:tc>
          <w:tcPr>
            <w:tcW w:w="4508" w:type="dxa"/>
            <w:vMerge w:val="restart"/>
          </w:tcPr>
          <w:p w14:paraId="2B364806"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OKVIR KOSOVSKOG KURIKULUMA</w:t>
            </w:r>
          </w:p>
          <w:p w14:paraId="2B364807" w14:textId="77777777" w:rsidR="001B7AE0" w:rsidRPr="000918AC" w:rsidRDefault="001B7AE0" w:rsidP="007F613F">
            <w:pPr>
              <w:jc w:val="both"/>
              <w:rPr>
                <w:rFonts w:ascii="Times" w:hAnsi="Times" w:cs="Times"/>
                <w:color w:val="202124"/>
                <w:lang w:val="sr-Latn-RS"/>
              </w:rPr>
            </w:pPr>
          </w:p>
          <w:p w14:paraId="2B364808" w14:textId="77777777" w:rsidR="001B7AE0" w:rsidRPr="000918AC" w:rsidRDefault="001B7AE0" w:rsidP="007F613F">
            <w:pPr>
              <w:jc w:val="both"/>
              <w:rPr>
                <w:rFonts w:ascii="Times" w:hAnsi="Times" w:cs="Times"/>
                <w:color w:val="202124"/>
                <w:lang w:val="sr-Latn-RS"/>
              </w:rPr>
            </w:pPr>
          </w:p>
          <w:p w14:paraId="2B364809" w14:textId="77777777" w:rsidR="001B7AE0" w:rsidRPr="000918AC" w:rsidRDefault="001B7AE0" w:rsidP="007F613F">
            <w:pPr>
              <w:jc w:val="both"/>
              <w:rPr>
                <w:rFonts w:ascii="Times" w:hAnsi="Times" w:cs="Times"/>
                <w:color w:val="202124"/>
                <w:lang w:val="sr-Latn-RS"/>
              </w:rPr>
            </w:pPr>
          </w:p>
        </w:tc>
        <w:tc>
          <w:tcPr>
            <w:tcW w:w="4509" w:type="dxa"/>
            <w:tcBorders>
              <w:top w:val="single" w:sz="4" w:space="0" w:color="auto"/>
              <w:bottom w:val="nil"/>
            </w:tcBorders>
          </w:tcPr>
          <w:p w14:paraId="2B36480A"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Glavni rezuzltati učenja koji izražavaju neophodan nivo postignuća šest glavnih kompetencija po završetku preduniverzitetskog obrazovanja</w:t>
            </w:r>
          </w:p>
        </w:tc>
      </w:tr>
      <w:tr w:rsidR="001B7AE0" w:rsidRPr="000918AC" w14:paraId="2B36480E" w14:textId="77777777" w:rsidTr="007F613F">
        <w:trPr>
          <w:trHeight w:val="31"/>
        </w:trPr>
        <w:tc>
          <w:tcPr>
            <w:tcW w:w="4508" w:type="dxa"/>
            <w:vMerge/>
          </w:tcPr>
          <w:p w14:paraId="2B36480C" w14:textId="77777777" w:rsidR="001B7AE0" w:rsidRPr="000918AC" w:rsidRDefault="001B7AE0" w:rsidP="007F613F">
            <w:pPr>
              <w:jc w:val="both"/>
              <w:rPr>
                <w:rFonts w:ascii="Times" w:hAnsi="Times" w:cs="Times"/>
                <w:color w:val="202124"/>
                <w:lang w:val="sr-Latn-RS"/>
              </w:rPr>
            </w:pPr>
          </w:p>
        </w:tc>
        <w:tc>
          <w:tcPr>
            <w:tcW w:w="4509" w:type="dxa"/>
            <w:tcBorders>
              <w:top w:val="nil"/>
            </w:tcBorders>
          </w:tcPr>
          <w:p w14:paraId="2B36480D" w14:textId="77777777" w:rsidR="001B7AE0" w:rsidRPr="000918AC" w:rsidRDefault="001B7AE0" w:rsidP="007F613F">
            <w:pPr>
              <w:jc w:val="both"/>
              <w:rPr>
                <w:rFonts w:ascii="Times" w:hAnsi="Times" w:cs="Times"/>
                <w:color w:val="202124"/>
                <w:lang w:val="sr-Latn-RS"/>
              </w:rPr>
            </w:pPr>
          </w:p>
        </w:tc>
      </w:tr>
      <w:tr w:rsidR="001B7AE0" w:rsidRPr="000918AC" w14:paraId="2B364812" w14:textId="77777777" w:rsidTr="007F613F">
        <w:trPr>
          <w:trHeight w:val="805"/>
        </w:trPr>
        <w:tc>
          <w:tcPr>
            <w:tcW w:w="4508" w:type="dxa"/>
            <w:vMerge w:val="restart"/>
          </w:tcPr>
          <w:p w14:paraId="2B36480F"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lastRenderedPageBreak/>
              <w:t>OSNOVNI KURIKULUM ZA KURIKULARNE STEPENE 1-6</w:t>
            </w:r>
          </w:p>
          <w:p w14:paraId="2B364810" w14:textId="77777777" w:rsidR="001B7AE0" w:rsidRPr="000918AC" w:rsidRDefault="001B7AE0" w:rsidP="007F613F">
            <w:pPr>
              <w:jc w:val="both"/>
              <w:rPr>
                <w:rFonts w:ascii="Times" w:hAnsi="Times" w:cs="Times"/>
                <w:color w:val="202124"/>
                <w:lang w:val="sr-Latn-RS"/>
              </w:rPr>
            </w:pPr>
          </w:p>
        </w:tc>
        <w:tc>
          <w:tcPr>
            <w:tcW w:w="4509" w:type="dxa"/>
          </w:tcPr>
          <w:p w14:paraId="2B364811"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Suštinski rezultati učenja koji izražavaju neophodan nivo postignuća šest glavnih kompetencija po završetku preduniverzitetskog obrazovanja</w:t>
            </w:r>
          </w:p>
        </w:tc>
      </w:tr>
      <w:tr w:rsidR="001B7AE0" w:rsidRPr="000918AC" w14:paraId="2B364815" w14:textId="77777777" w:rsidTr="007F613F">
        <w:trPr>
          <w:trHeight w:val="302"/>
        </w:trPr>
        <w:tc>
          <w:tcPr>
            <w:tcW w:w="4508" w:type="dxa"/>
            <w:vMerge/>
            <w:tcBorders>
              <w:bottom w:val="single" w:sz="4" w:space="0" w:color="auto"/>
            </w:tcBorders>
          </w:tcPr>
          <w:p w14:paraId="2B364813" w14:textId="77777777" w:rsidR="001B7AE0" w:rsidRPr="000918AC" w:rsidRDefault="001B7AE0" w:rsidP="007F613F">
            <w:pPr>
              <w:jc w:val="both"/>
              <w:rPr>
                <w:rFonts w:ascii="Times" w:hAnsi="Times" w:cs="Times"/>
                <w:color w:val="202124"/>
                <w:lang w:val="sr-Latn-RS"/>
              </w:rPr>
            </w:pPr>
          </w:p>
        </w:tc>
        <w:tc>
          <w:tcPr>
            <w:tcW w:w="4509" w:type="dxa"/>
          </w:tcPr>
          <w:p w14:paraId="2B364814"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Rezultati učenja za svaku kurikularnu oblast tokom jednog kurikularnog stepena.</w:t>
            </w:r>
          </w:p>
        </w:tc>
      </w:tr>
      <w:tr w:rsidR="001B7AE0" w:rsidRPr="000918AC" w14:paraId="2B364818" w14:textId="77777777" w:rsidTr="007F613F">
        <w:tc>
          <w:tcPr>
            <w:tcW w:w="4508" w:type="dxa"/>
            <w:tcBorders>
              <w:bottom w:val="nil"/>
            </w:tcBorders>
          </w:tcPr>
          <w:p w14:paraId="2B364816"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PREDMETNI PLANOVI I PROGRAMI</w:t>
            </w:r>
          </w:p>
        </w:tc>
        <w:tc>
          <w:tcPr>
            <w:tcW w:w="4509" w:type="dxa"/>
          </w:tcPr>
          <w:p w14:paraId="2B364817"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Rezultati učenja za svaki predmet u oblast nastavnog plana i programa po predmetima za svaki razred</w:t>
            </w:r>
          </w:p>
        </w:tc>
      </w:tr>
      <w:tr w:rsidR="001B7AE0" w:rsidRPr="000918AC" w14:paraId="2B36481B" w14:textId="77777777" w:rsidTr="007F613F">
        <w:tc>
          <w:tcPr>
            <w:tcW w:w="4508" w:type="dxa"/>
            <w:tcBorders>
              <w:top w:val="nil"/>
              <w:bottom w:val="single" w:sz="4" w:space="0" w:color="auto"/>
            </w:tcBorders>
          </w:tcPr>
          <w:p w14:paraId="2B364819" w14:textId="77777777" w:rsidR="001B7AE0" w:rsidRPr="000918AC" w:rsidRDefault="001B7AE0" w:rsidP="007F613F">
            <w:pPr>
              <w:jc w:val="both"/>
              <w:rPr>
                <w:rFonts w:ascii="Times" w:hAnsi="Times" w:cs="Times"/>
                <w:color w:val="202124"/>
                <w:lang w:val="sr-Latn-RS"/>
              </w:rPr>
            </w:pPr>
          </w:p>
        </w:tc>
        <w:tc>
          <w:tcPr>
            <w:tcW w:w="4509" w:type="dxa"/>
          </w:tcPr>
          <w:p w14:paraId="2B36481A" w14:textId="77777777" w:rsidR="001B7AE0" w:rsidRPr="000918AC" w:rsidRDefault="001B7AE0" w:rsidP="007F613F">
            <w:pPr>
              <w:jc w:val="both"/>
              <w:rPr>
                <w:rFonts w:ascii="Times" w:hAnsi="Times" w:cs="Times"/>
                <w:color w:val="202124"/>
                <w:lang w:val="sr-Latn-RS"/>
              </w:rPr>
            </w:pPr>
            <w:r w:rsidRPr="000918AC">
              <w:rPr>
                <w:rFonts w:ascii="Times" w:hAnsi="Times" w:cs="Times"/>
                <w:color w:val="202124"/>
                <w:lang w:val="sr-Latn-RS"/>
              </w:rPr>
              <w:t>Rezultati učenja po predmetima za svaki razred</w:t>
            </w:r>
          </w:p>
        </w:tc>
      </w:tr>
    </w:tbl>
    <w:p w14:paraId="2B36481C" w14:textId="77777777" w:rsidR="001B7AE0" w:rsidRPr="000918AC" w:rsidRDefault="001B7AE0" w:rsidP="001B7AE0">
      <w:pPr>
        <w:jc w:val="both"/>
        <w:rPr>
          <w:rFonts w:ascii="Times" w:hAnsi="Times" w:cs="Times"/>
          <w:color w:val="202124"/>
          <w:lang w:val="sr-Latn-RS"/>
        </w:rPr>
      </w:pPr>
    </w:p>
    <w:p w14:paraId="2B36481D"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Za realizaciju karijernog obrazovanja kao dela kurikuluma, odgovorni su nastavnici svih nastavnih oblasti, a posebno oblasti „život i rad“. Ovo se radi kroz dobro struktuiran raspored tokom školske godine, gde se ostvaruju, prate i ocenjuju očekivani rezultati iz svake oblasti/predmeta. Dok, uvođenjem radnog mesta Savetnika za karijeru u školskim ustanovama, jasno su definisani njegove/njene dužnosti i odgovornosti tokom jedne ili više školskih godina. Dužnost SK-ova je da pružaju podršku školskoj upravi, nastavnicima, učenicima i roditeljima. Ovo treba da se uradi na osnovu strukturiranog plana koji se redovno prati.</w:t>
      </w:r>
    </w:p>
    <w:p w14:paraId="2B36481E" w14:textId="77777777" w:rsidR="001B7AE0" w:rsidRPr="000918AC" w:rsidRDefault="001B7AE0" w:rsidP="001B7AE0">
      <w:pPr>
        <w:spacing w:before="120" w:after="120"/>
        <w:jc w:val="both"/>
        <w:rPr>
          <w:rFonts w:ascii="Times" w:hAnsi="Times" w:cs="Times"/>
          <w:color w:val="202124"/>
          <w:lang w:val="sr-Latn-RS"/>
        </w:rPr>
      </w:pPr>
      <w:r w:rsidRPr="000918AC">
        <w:rPr>
          <w:rFonts w:ascii="Times" w:hAnsi="Times" w:cs="Times"/>
          <w:color w:val="202124"/>
          <w:lang w:val="sr-Latn-RS"/>
        </w:rPr>
        <w:t>Na svakom školskom nivou, SK-i će se pobrinuti da učenici budu izloženi trima oblastima karijernog obrazovanja:</w:t>
      </w:r>
    </w:p>
    <w:p w14:paraId="2B36481F" w14:textId="77777777" w:rsidR="001B7AE0" w:rsidRPr="000918AC" w:rsidRDefault="001B7AE0" w:rsidP="001B7AE0">
      <w:pPr>
        <w:ind w:firstLine="720"/>
        <w:jc w:val="both"/>
        <w:rPr>
          <w:rFonts w:ascii="Times" w:hAnsi="Times" w:cs="Times"/>
          <w:color w:val="202124"/>
          <w:lang w:val="sr-Latn-RS"/>
        </w:rPr>
      </w:pPr>
      <w:r w:rsidRPr="000918AC">
        <w:rPr>
          <w:rFonts w:ascii="Times" w:hAnsi="Times" w:cs="Times"/>
          <w:color w:val="202124"/>
          <w:lang w:val="sr-Latn-RS"/>
        </w:rPr>
        <w:t xml:space="preserve">I/ </w:t>
      </w:r>
      <w:r w:rsidRPr="000918AC">
        <w:rPr>
          <w:rFonts w:ascii="Times" w:hAnsi="Times" w:cs="Times"/>
          <w:color w:val="202124"/>
          <w:lang w:val="sr-Latn-RS"/>
        </w:rPr>
        <w:tab/>
        <w:t xml:space="preserve">Otkrivanje i razumevanje sebe </w:t>
      </w:r>
    </w:p>
    <w:p w14:paraId="2B364820" w14:textId="77777777" w:rsidR="001B7AE0" w:rsidRPr="000918AC" w:rsidRDefault="001B7AE0" w:rsidP="001B7AE0">
      <w:pPr>
        <w:ind w:firstLine="720"/>
        <w:jc w:val="both"/>
        <w:rPr>
          <w:rFonts w:ascii="Times" w:hAnsi="Times" w:cs="Times"/>
          <w:color w:val="202124"/>
          <w:lang w:val="sr-Latn-RS"/>
        </w:rPr>
      </w:pPr>
      <w:r w:rsidRPr="000918AC">
        <w:rPr>
          <w:rFonts w:ascii="Times" w:hAnsi="Times" w:cs="Times"/>
          <w:color w:val="202124"/>
          <w:lang w:val="sr-Latn-RS"/>
        </w:rPr>
        <w:t>II/</w:t>
      </w:r>
      <w:r w:rsidRPr="000918AC">
        <w:rPr>
          <w:rFonts w:ascii="Times" w:hAnsi="Times" w:cs="Times"/>
          <w:color w:val="202124"/>
          <w:lang w:val="sr-Latn-RS"/>
        </w:rPr>
        <w:tab/>
        <w:t xml:space="preserve">Percepcija mogućnosti u svetu obrazovanja i rada </w:t>
      </w:r>
    </w:p>
    <w:p w14:paraId="2B364821" w14:textId="77777777" w:rsidR="001B7AE0" w:rsidRPr="000918AC" w:rsidRDefault="001B7AE0" w:rsidP="001B7AE0">
      <w:pPr>
        <w:ind w:firstLine="720"/>
        <w:jc w:val="both"/>
        <w:rPr>
          <w:rFonts w:ascii="Times" w:hAnsi="Times" w:cs="Times"/>
          <w:color w:val="202124"/>
          <w:lang w:val="sr-Latn-RS"/>
        </w:rPr>
      </w:pPr>
      <w:r w:rsidRPr="000918AC">
        <w:rPr>
          <w:rFonts w:ascii="Times" w:hAnsi="Times" w:cs="Times"/>
          <w:color w:val="202124"/>
          <w:lang w:val="sr-Latn-RS"/>
        </w:rPr>
        <w:t>III/</w:t>
      </w:r>
      <w:r w:rsidRPr="000918AC">
        <w:rPr>
          <w:rFonts w:ascii="Times" w:hAnsi="Times" w:cs="Times"/>
          <w:color w:val="202124"/>
          <w:lang w:val="sr-Latn-RS"/>
        </w:rPr>
        <w:tab/>
        <w:t xml:space="preserve">Kreiranje i upravljanja karijerom </w:t>
      </w:r>
    </w:p>
    <w:p w14:paraId="2B364822" w14:textId="77777777" w:rsidR="001B7AE0" w:rsidRPr="000918AC" w:rsidRDefault="001B7AE0" w:rsidP="001B7AE0">
      <w:pPr>
        <w:spacing w:before="240"/>
        <w:jc w:val="both"/>
        <w:rPr>
          <w:rFonts w:ascii="Times" w:hAnsi="Times" w:cs="Times"/>
          <w:b/>
          <w:color w:val="202124"/>
          <w:lang w:val="sr-Latn-RS"/>
        </w:rPr>
      </w:pPr>
      <w:r w:rsidRPr="000918AC">
        <w:rPr>
          <w:rFonts w:ascii="Times" w:hAnsi="Times" w:cs="Times"/>
          <w:color w:val="202124"/>
          <w:u w:val="single"/>
          <w:lang w:val="sr-Latn-RS"/>
        </w:rPr>
        <w:t>U NSŠ:</w:t>
      </w:r>
      <w:r w:rsidRPr="000918AC">
        <w:rPr>
          <w:rFonts w:ascii="Times" w:hAnsi="Times" w:cs="Times"/>
          <w:b/>
          <w:color w:val="202124"/>
          <w:lang w:val="sr-Latn-RS"/>
        </w:rPr>
        <w:t xml:space="preserve"> </w:t>
      </w:r>
      <w:r w:rsidRPr="000918AC">
        <w:rPr>
          <w:rFonts w:ascii="Times" w:hAnsi="Times" w:cs="Times"/>
          <w:bCs/>
          <w:color w:val="202124"/>
          <w:lang w:val="sr-Latn-RS"/>
        </w:rPr>
        <w:t>Od učenika se očekuje da pređu sa prvog (osnovno usvajanje) i drugog stepena (jačanje i razvoj), preko trećeg i četvrtog kurikularnog stepena koji će se odnositi na:</w:t>
      </w:r>
    </w:p>
    <w:p w14:paraId="2B364823" w14:textId="77777777" w:rsidR="001B7AE0" w:rsidRPr="000918AC" w:rsidRDefault="001B7AE0" w:rsidP="001B7AE0">
      <w:pPr>
        <w:numPr>
          <w:ilvl w:val="0"/>
          <w:numId w:val="32"/>
        </w:numPr>
        <w:contextualSpacing/>
        <w:jc w:val="both"/>
        <w:rPr>
          <w:rFonts w:ascii="Times" w:hAnsi="Times" w:cs="Times"/>
          <w:color w:val="202124"/>
          <w:lang w:val="sr-Latn-RS"/>
        </w:rPr>
      </w:pPr>
      <w:r w:rsidRPr="000918AC">
        <w:rPr>
          <w:rFonts w:ascii="Times" w:hAnsi="Times" w:cs="Times"/>
          <w:color w:val="202124"/>
          <w:lang w:val="sr-Latn-RS"/>
        </w:rPr>
        <w:t>Dalje osnaživanje i orijentaciju</w:t>
      </w:r>
    </w:p>
    <w:p w14:paraId="2B364824" w14:textId="77777777" w:rsidR="001B7AE0" w:rsidRPr="000918AC" w:rsidRDefault="001B7AE0" w:rsidP="001B7AE0">
      <w:pPr>
        <w:numPr>
          <w:ilvl w:val="0"/>
          <w:numId w:val="32"/>
        </w:numPr>
        <w:contextualSpacing/>
        <w:jc w:val="both"/>
        <w:rPr>
          <w:rFonts w:ascii="Times" w:hAnsi="Times" w:cs="Times"/>
          <w:color w:val="202124"/>
          <w:lang w:val="sr-Latn-RS"/>
        </w:rPr>
      </w:pPr>
      <w:r w:rsidRPr="000918AC">
        <w:rPr>
          <w:rFonts w:ascii="Times" w:hAnsi="Times" w:cs="Times"/>
          <w:color w:val="202124"/>
          <w:lang w:val="sr-Latn-RS"/>
        </w:rPr>
        <w:t>Osnaživanje i orijentaciju</w:t>
      </w:r>
    </w:p>
    <w:p w14:paraId="2B364825"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 xml:space="preserve">U skladu sa ovim odgovornostima, kurikularni dokumenti definišu sistem rezultata koji se očekuju da se ostvare od nastavnika, tačnije u kurikularnoj oblasti „život i rad“. Ovi koncepti svakako moraju biti povezani u vidu kontinuiteta od osnovne škole, počevši od kurikularnog stepena 1 i 2, kada razredni nastavnici nude koncepte karijere kroz predmet „Veštine za život, ručni rad i domaćinstvo“. Na nivou NSŠ-a, kroz kurikularne stepene 3 i 4, najveća odgovornost za koncepte karijere leži na nastavnicima nastavne oblasti „život i rad“, koja pored koncepta karijernog obrazovanja uključuje i IKT, preduzetničko obrazovanje i održivo obrazovanje. </w:t>
      </w:r>
    </w:p>
    <w:p w14:paraId="2B364826" w14:textId="77777777" w:rsidR="001B7AE0" w:rsidRPr="000918AC" w:rsidRDefault="001B7AE0" w:rsidP="001B7AE0">
      <w:pPr>
        <w:jc w:val="both"/>
        <w:rPr>
          <w:rFonts w:ascii="Times" w:hAnsi="Times" w:cs="Times"/>
          <w:color w:val="202124"/>
          <w:lang w:val="sr-Latn-RS"/>
        </w:rPr>
      </w:pPr>
    </w:p>
    <w:p w14:paraId="2B364827" w14:textId="77777777" w:rsidR="001B7AE0" w:rsidRPr="000918AC" w:rsidRDefault="001B7AE0" w:rsidP="001B7AE0">
      <w:pPr>
        <w:spacing w:before="240" w:after="240"/>
        <w:jc w:val="both"/>
        <w:rPr>
          <w:rFonts w:ascii="Times" w:hAnsi="Times" w:cs="Times"/>
          <w:color w:val="202124"/>
          <w:lang w:val="sr-Latn-RS"/>
        </w:rPr>
      </w:pPr>
      <w:r w:rsidRPr="000918AC">
        <w:rPr>
          <w:rFonts w:ascii="Times" w:hAnsi="Times" w:cs="Times"/>
          <w:color w:val="202124"/>
          <w:lang w:val="sr-Latn-RS"/>
        </w:rPr>
        <w:lastRenderedPageBreak/>
        <w:t xml:space="preserve">SK treba da podrže nastavno osoblje u realizaciji koncepata karijere. Pored toga, oni će planirati i sprovoditi dodatne aktivnosti sa svim učenicima 6. do 9. razreda, sa različitim temama vezanim za karijeru (organizovati različite grupne testove, nuditi različite izvore - onlajn ili štampane primerke informacija o profesijama, i savetovati ih o zahtevima tržišta rada). </w:t>
      </w:r>
      <w:r w:rsidRPr="000918AC">
        <w:rPr>
          <w:rFonts w:ascii="Times" w:hAnsi="Times" w:cs="Times"/>
          <w:i/>
          <w:iCs/>
          <w:color w:val="202124"/>
          <w:lang w:val="sr-Latn-RS"/>
        </w:rPr>
        <w:t>Za više detalja vidi Prilog 4.</w:t>
      </w:r>
    </w:p>
    <w:p w14:paraId="2B364828" w14:textId="77777777" w:rsidR="001B7AE0" w:rsidRPr="000918AC" w:rsidRDefault="001B7AE0" w:rsidP="001B7AE0">
      <w:pPr>
        <w:keepNext/>
        <w:keepLines/>
        <w:spacing w:before="360" w:after="120" w:line="276" w:lineRule="auto"/>
        <w:outlineLvl w:val="1"/>
        <w:rPr>
          <w:rFonts w:ascii="Times" w:eastAsia="MS Mincho" w:hAnsi="Times" w:cs="Times"/>
          <w:b/>
          <w:bCs/>
          <w:sz w:val="28"/>
          <w:szCs w:val="28"/>
          <w:lang w:val="sr-Latn-RS"/>
        </w:rPr>
      </w:pPr>
      <w:bookmarkStart w:id="111" w:name="_Toc134452760"/>
      <w:r w:rsidRPr="000918AC">
        <w:rPr>
          <w:rFonts w:ascii="Times" w:eastAsia="MS Mincho" w:hAnsi="Times" w:cs="Times"/>
          <w:b/>
          <w:bCs/>
          <w:sz w:val="28"/>
          <w:szCs w:val="28"/>
          <w:lang w:val="sr-Latn-RS"/>
        </w:rPr>
        <w:t>Prilog 2. Informacije i izvori za karijeru</w:t>
      </w:r>
      <w:bookmarkEnd w:id="111"/>
      <w:r w:rsidRPr="000918AC">
        <w:rPr>
          <w:rFonts w:ascii="Times" w:eastAsia="MS Mincho" w:hAnsi="Times" w:cs="Times"/>
          <w:b/>
          <w:bCs/>
          <w:sz w:val="28"/>
          <w:szCs w:val="28"/>
          <w:lang w:val="sr-Latn-RS"/>
        </w:rPr>
        <w:t xml:space="preserve"> </w:t>
      </w:r>
    </w:p>
    <w:p w14:paraId="2B364829" w14:textId="77777777" w:rsidR="001B7AE0" w:rsidRPr="000918AC" w:rsidRDefault="001B7AE0" w:rsidP="001B7AE0">
      <w:pPr>
        <w:jc w:val="both"/>
        <w:rPr>
          <w:rFonts w:ascii="Times" w:hAnsi="Times" w:cs="Times"/>
          <w:lang w:val="sr-Latn-RS"/>
        </w:rPr>
      </w:pPr>
      <w:r w:rsidRPr="000918AC">
        <w:rPr>
          <w:rFonts w:ascii="Times" w:hAnsi="Times" w:cs="Times"/>
          <w:lang w:val="sr-Latn-RS"/>
        </w:rPr>
        <w:t>U NSŠ Savetnici za karijeru i nastavnici oblasti „život i rad“ koriste nacionalnu platformu Busulla.com za ocenjivanje i informisanje učenika o mogućnostima daljeg obrazovanja u VSŠ-u. Organizuju posete gimnazijama i stručnim školama, razgovaraju o potrebama tržišta i mogućnostima različitih profesija na trenutnom domaćem tržištu i šire.</w:t>
      </w:r>
    </w:p>
    <w:p w14:paraId="2B36482A" w14:textId="77777777" w:rsidR="001B7AE0" w:rsidRPr="000918AC" w:rsidRDefault="001B7AE0" w:rsidP="001B7AE0">
      <w:pPr>
        <w:jc w:val="both"/>
        <w:rPr>
          <w:rFonts w:ascii="Times" w:hAnsi="Times" w:cs="Times"/>
          <w:lang w:val="sr-Latn-RS"/>
        </w:rPr>
      </w:pPr>
    </w:p>
    <w:p w14:paraId="2B36482B" w14:textId="77777777" w:rsidR="001B7AE0" w:rsidRPr="000918AC" w:rsidRDefault="001B7AE0" w:rsidP="001B7AE0">
      <w:pPr>
        <w:spacing w:before="240"/>
        <w:jc w:val="both"/>
        <w:rPr>
          <w:rFonts w:ascii="Times" w:hAnsi="Times" w:cs="Times"/>
          <w:lang w:val="sr-Latn-RS"/>
        </w:rPr>
      </w:pPr>
      <w:r w:rsidRPr="000918AC">
        <w:rPr>
          <w:rFonts w:ascii="Times" w:hAnsi="Times" w:cs="Times"/>
          <w:lang w:val="sr-Latn-RS"/>
        </w:rPr>
        <w:t>Savetnici za karijeru planiraju godišnje aktivnosti vezane za pružanje informacija o karijeri, uključujući radionice, informativne sesije, sajmove karijere, prezentacije poslodavaca ili druge događaje. U ove aktivnosti uključeni su učenici, nastavnici i roditelji.</w:t>
      </w:r>
    </w:p>
    <w:p w14:paraId="2B36482C" w14:textId="77777777" w:rsidR="001B7AE0" w:rsidRPr="000918AC" w:rsidRDefault="001B7AE0" w:rsidP="001B7AE0">
      <w:pPr>
        <w:spacing w:before="240" w:after="240"/>
        <w:jc w:val="both"/>
        <w:rPr>
          <w:rFonts w:ascii="Times" w:hAnsi="Times" w:cs="Times"/>
          <w:lang w:val="sr-Latn-RS"/>
        </w:rPr>
      </w:pPr>
      <w:r w:rsidRPr="000918AC">
        <w:rPr>
          <w:rFonts w:ascii="Times" w:hAnsi="Times" w:cs="Times"/>
          <w:lang w:val="sr-Latn-RS"/>
        </w:rPr>
        <w:t>Savetnici za karijeru obezbeđuju štampane ili elektronske informativne materijale po potrebi.</w:t>
      </w:r>
    </w:p>
    <w:p w14:paraId="2B36482D" w14:textId="77777777" w:rsidR="001B7AE0" w:rsidRPr="000918AC" w:rsidRDefault="001B7AE0" w:rsidP="001B7AE0">
      <w:pPr>
        <w:keepNext/>
        <w:keepLines/>
        <w:spacing w:before="360" w:after="120" w:line="276" w:lineRule="auto"/>
        <w:ind w:right="-270"/>
        <w:outlineLvl w:val="1"/>
        <w:rPr>
          <w:rFonts w:ascii="Times" w:eastAsia="MS Mincho" w:hAnsi="Times" w:cs="Times"/>
          <w:b/>
          <w:bCs/>
          <w:sz w:val="28"/>
          <w:szCs w:val="28"/>
          <w:lang w:val="sr-Latn-RS"/>
        </w:rPr>
      </w:pPr>
      <w:bookmarkStart w:id="112" w:name="_Toc134452761"/>
      <w:r w:rsidRPr="000918AC">
        <w:rPr>
          <w:rFonts w:ascii="Times" w:eastAsia="MS Mincho" w:hAnsi="Times" w:cs="Times"/>
          <w:b/>
          <w:bCs/>
          <w:sz w:val="28"/>
          <w:szCs w:val="28"/>
          <w:lang w:val="sr-Latn-RS"/>
        </w:rPr>
        <w:t>Prilog 3. Izgradnja mekih veština za karijeru i zaposlenost</w:t>
      </w:r>
      <w:bookmarkEnd w:id="112"/>
      <w:r w:rsidRPr="000918AC">
        <w:rPr>
          <w:rFonts w:ascii="Times" w:eastAsia="MS Mincho" w:hAnsi="Times" w:cs="Times"/>
          <w:b/>
          <w:bCs/>
          <w:sz w:val="28"/>
          <w:szCs w:val="28"/>
          <w:lang w:val="sr-Latn-RS"/>
        </w:rPr>
        <w:t xml:space="preserve"> </w:t>
      </w:r>
    </w:p>
    <w:p w14:paraId="2B36482E" w14:textId="77777777" w:rsidR="001B7AE0" w:rsidRPr="000918AC" w:rsidRDefault="001B7AE0" w:rsidP="001B7AE0">
      <w:pPr>
        <w:autoSpaceDE w:val="0"/>
        <w:autoSpaceDN w:val="0"/>
        <w:adjustRightInd w:val="0"/>
        <w:jc w:val="both"/>
        <w:rPr>
          <w:lang w:val="sr-Latn-RS"/>
        </w:rPr>
      </w:pPr>
      <w:r w:rsidRPr="000918AC">
        <w:rPr>
          <w:lang w:val="sr-Latn-RS"/>
        </w:rPr>
        <w:t xml:space="preserve">Realizacija školskog kurikuluma zahteva sveobuhvatan pristup za postizanje punog cilja. Ako analiziramo očekivane rezultate kurikuluma na različitim nivoima škole, možemo otkriti da se oni uglavnom odnose na deo elemenata nastavnih kompetencija: </w:t>
      </w:r>
      <w:r w:rsidRPr="000918AC">
        <w:rPr>
          <w:i/>
          <w:iCs/>
          <w:lang w:val="sr-Latn-RS"/>
        </w:rPr>
        <w:t xml:space="preserve">znanje/znanja, veštine i rutine </w:t>
      </w:r>
      <w:r w:rsidRPr="000918AC">
        <w:rPr>
          <w:lang w:val="sr-Latn-RS"/>
        </w:rPr>
        <w:t>učenika</w:t>
      </w:r>
      <w:r w:rsidRPr="000918AC">
        <w:rPr>
          <w:i/>
          <w:iCs/>
          <w:lang w:val="sr-Latn-RS"/>
        </w:rPr>
        <w:t>.</w:t>
      </w:r>
      <w:r w:rsidRPr="000918AC">
        <w:rPr>
          <w:lang w:val="sr-Latn-RS"/>
        </w:rPr>
        <w:t xml:space="preserve"> Ali još tri važna elementa nastavne kompetencije treba nekako adresirati, a to su </w:t>
      </w:r>
      <w:r w:rsidRPr="000918AC">
        <w:rPr>
          <w:i/>
          <w:iCs/>
          <w:lang w:val="sr-Latn-RS"/>
        </w:rPr>
        <w:t xml:space="preserve">stavovi, vrednosti i ponašanja </w:t>
      </w:r>
      <w:r w:rsidRPr="000918AC">
        <w:rPr>
          <w:lang w:val="sr-Latn-RS"/>
        </w:rPr>
        <w:t>učenika</w:t>
      </w:r>
      <w:r w:rsidRPr="000918AC">
        <w:rPr>
          <w:i/>
          <w:iCs/>
          <w:lang w:val="sr-Latn-RS"/>
        </w:rPr>
        <w:t>.</w:t>
      </w:r>
      <w:r w:rsidRPr="000918AC">
        <w:rPr>
          <w:lang w:val="sr-Latn-RS"/>
        </w:rPr>
        <w:t xml:space="preserve"> Kroz adresiranje ovih elemenata nastavnih kompetencija, možemo razviti neophodan paket mekih veština, koje uspostavljaju sistem vrednosti neophodnih za život, zapošljavanje ili samozapošljavanje učenika. Lista mekih veština može biti duža ili kraća i svaka zemlja ili organizacija može kreirati neophodan/relevantan skup tih veština. Poznato je da meke veštine mogu pomoći u upravljanju karijerom donoseći niz kompetencija koje omogućavaju pojedincima i grupama da imaju strukturiran način prikupljanja, analiziranja, objedinjavanja i organizovanja ličnih podataka, obrazovanja i zapošljavanja, kao i veštine tranzicije u pravcu donošenja odluka.</w:t>
      </w:r>
    </w:p>
    <w:p w14:paraId="2B36482F" w14:textId="77777777" w:rsidR="001B7AE0" w:rsidRPr="000918AC" w:rsidRDefault="001B7AE0" w:rsidP="001B7AE0">
      <w:pPr>
        <w:autoSpaceDE w:val="0"/>
        <w:autoSpaceDN w:val="0"/>
        <w:adjustRightInd w:val="0"/>
        <w:jc w:val="both"/>
        <w:rPr>
          <w:lang w:val="sr-Latn-RS"/>
        </w:rPr>
      </w:pPr>
    </w:p>
    <w:p w14:paraId="2B364830" w14:textId="77777777" w:rsidR="001B7AE0" w:rsidRPr="000918AC" w:rsidRDefault="001B7AE0" w:rsidP="001B7AE0">
      <w:pPr>
        <w:autoSpaceDE w:val="0"/>
        <w:autoSpaceDN w:val="0"/>
        <w:adjustRightInd w:val="0"/>
        <w:spacing w:before="240" w:after="240"/>
        <w:rPr>
          <w:lang w:val="sr-Latn-RS"/>
        </w:rPr>
      </w:pPr>
      <w:r w:rsidRPr="000918AC">
        <w:rPr>
          <w:lang w:val="sr-Latn-RS"/>
        </w:rPr>
        <w:t>Neke od mekih veština koje u velikoj meri utiču na karijerno obrazovanje su:</w:t>
      </w:r>
    </w:p>
    <w:p w14:paraId="2B364831" w14:textId="77777777" w:rsidR="001B7AE0" w:rsidRPr="000918AC" w:rsidRDefault="001B7AE0" w:rsidP="001B7AE0">
      <w:pPr>
        <w:numPr>
          <w:ilvl w:val="0"/>
          <w:numId w:val="36"/>
        </w:numPr>
        <w:autoSpaceDE w:val="0"/>
        <w:autoSpaceDN w:val="0"/>
        <w:adjustRightInd w:val="0"/>
        <w:spacing w:before="120" w:after="120"/>
        <w:rPr>
          <w:lang w:val="sr-Latn-RS"/>
        </w:rPr>
      </w:pPr>
      <w:r w:rsidRPr="000918AC">
        <w:rPr>
          <w:b/>
          <w:lang w:val="sr-Latn-RS"/>
        </w:rPr>
        <w:t>Kritičko i kreativno razmišljanje:</w:t>
      </w:r>
    </w:p>
    <w:p w14:paraId="2B364832"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lastRenderedPageBreak/>
        <w:t>Kritičko mišljenje je opisano kao veština postavljanja pitanja, testiranja podignutih pretpostavki, prepoznavanja nejasnoća, tumačenja, procene i prosuđivanja. Kritičko razmišljanje je proces refleksivnog i racionalnog razmišljanja. Kreativnost je sposobnost da se stvari sagledaju drugačije i da se pronalaze novi načini za rešavanje problema. Može se posmatrati kao proces i/ili proizvod, i generalno se smatra proizvodom korisnih rešenja za probleme.</w:t>
      </w:r>
    </w:p>
    <w:p w14:paraId="2B364833" w14:textId="77777777" w:rsidR="001B7AE0" w:rsidRPr="000918AC" w:rsidRDefault="001B7AE0" w:rsidP="001B7AE0">
      <w:pPr>
        <w:numPr>
          <w:ilvl w:val="0"/>
          <w:numId w:val="36"/>
        </w:numPr>
        <w:autoSpaceDE w:val="0"/>
        <w:autoSpaceDN w:val="0"/>
        <w:adjustRightInd w:val="0"/>
        <w:spacing w:before="120" w:after="120"/>
        <w:rPr>
          <w:b/>
          <w:lang w:val="sr-Latn-RS"/>
        </w:rPr>
      </w:pPr>
      <w:r w:rsidRPr="000918AC">
        <w:rPr>
          <w:b/>
          <w:lang w:val="sr-Latn-RS"/>
        </w:rPr>
        <w:t>Efikasna komunikacija:</w:t>
      </w:r>
    </w:p>
    <w:p w14:paraId="2B364834"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t>Komunikacione veštine su kritične i predviđaju uspeh u karijeri i individualno blagostanje. Efikasni komunikatori efikasno izražavaju svoje ideje usmeno ili pismeno i generišu i obrađuju poruke na način koji im omogućava da ostvare svoje ciljeve. Oni stavljaju naglasak na interpersonalne veštine, ličnu odgovornost, društvenu i građansku odgovornost.</w:t>
      </w:r>
    </w:p>
    <w:p w14:paraId="2B364835" w14:textId="77777777" w:rsidR="001B7AE0" w:rsidRPr="000918AC" w:rsidRDefault="001B7AE0" w:rsidP="001B7AE0">
      <w:pPr>
        <w:numPr>
          <w:ilvl w:val="0"/>
          <w:numId w:val="36"/>
        </w:numPr>
        <w:autoSpaceDE w:val="0"/>
        <w:autoSpaceDN w:val="0"/>
        <w:adjustRightInd w:val="0"/>
        <w:spacing w:before="240" w:after="120"/>
        <w:jc w:val="both"/>
        <w:rPr>
          <w:lang w:val="sr-Latn-RS"/>
        </w:rPr>
      </w:pPr>
      <w:r w:rsidRPr="000918AC">
        <w:rPr>
          <w:b/>
          <w:lang w:val="sr-Latn-RS"/>
        </w:rPr>
        <w:t xml:space="preserve">Rešavanje problema: </w:t>
      </w:r>
    </w:p>
    <w:p w14:paraId="2B364836"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t>Veštine rešavanja problema pojedinca predstavljaju spremnost da se uključi u problematične situacije kako bi ostvario potencijal osobe kao konstruktivan i reflektujući građanin. Ove veštine se kontinuirano razvijaju postavljanjem sebe u nove situacije koje zahtevaju rešenja i koje se mogu preneti u različite kontekste.</w:t>
      </w:r>
    </w:p>
    <w:p w14:paraId="2B364837" w14:textId="77777777" w:rsidR="001B7AE0" w:rsidRPr="000918AC" w:rsidRDefault="001B7AE0" w:rsidP="001B7AE0">
      <w:pPr>
        <w:numPr>
          <w:ilvl w:val="0"/>
          <w:numId w:val="36"/>
        </w:numPr>
        <w:autoSpaceDE w:val="0"/>
        <w:autoSpaceDN w:val="0"/>
        <w:adjustRightInd w:val="0"/>
        <w:spacing w:before="120" w:after="120"/>
        <w:rPr>
          <w:lang w:val="sr-Latn-RS"/>
        </w:rPr>
      </w:pPr>
      <w:r w:rsidRPr="000918AC">
        <w:rPr>
          <w:b/>
          <w:lang w:val="sr-Latn-RS"/>
        </w:rPr>
        <w:t>Emocionalna inteligencija</w:t>
      </w:r>
      <w:r w:rsidRPr="000918AC">
        <w:rPr>
          <w:lang w:val="sr-Latn-RS"/>
        </w:rPr>
        <w:t xml:space="preserve">: </w:t>
      </w:r>
    </w:p>
    <w:p w14:paraId="2B364838" w14:textId="77777777" w:rsidR="001B7AE0" w:rsidRPr="000918AC" w:rsidRDefault="001B7AE0" w:rsidP="001B7AE0">
      <w:pPr>
        <w:autoSpaceDE w:val="0"/>
        <w:autoSpaceDN w:val="0"/>
        <w:adjustRightInd w:val="0"/>
        <w:spacing w:before="120" w:after="120"/>
        <w:ind w:left="720"/>
        <w:jc w:val="both"/>
        <w:rPr>
          <w:lang w:val="sr-Latn-RS"/>
        </w:rPr>
      </w:pPr>
      <w:r w:rsidRPr="000918AC">
        <w:rPr>
          <w:lang w:val="sr-Latn-RS"/>
        </w:rPr>
        <w:t>Emocionalna inteligencija je sposobnost opravdanja emocija i jačanja razmišljanja. Ona uključuje veštine da se tačno percipiraju emocije, da se ponovno steknu i generišu emocije, da se pomogne razmišljanju, razumevanju znanja o emocijama i da se refleksivno regulišu emocije koje podstiču emocionalni i intelektualni rast.</w:t>
      </w:r>
    </w:p>
    <w:p w14:paraId="2B364839" w14:textId="77777777" w:rsidR="001B7AE0" w:rsidRPr="000918AC" w:rsidRDefault="001B7AE0" w:rsidP="001B7AE0">
      <w:pPr>
        <w:numPr>
          <w:ilvl w:val="0"/>
          <w:numId w:val="36"/>
        </w:numPr>
        <w:autoSpaceDE w:val="0"/>
        <w:autoSpaceDN w:val="0"/>
        <w:adjustRightInd w:val="0"/>
        <w:spacing w:before="120" w:after="120"/>
        <w:rPr>
          <w:b/>
          <w:lang w:val="sr-Latn-RS"/>
        </w:rPr>
      </w:pPr>
      <w:r w:rsidRPr="000918AC">
        <w:rPr>
          <w:b/>
          <w:lang w:val="sr-Latn-RS"/>
        </w:rPr>
        <w:t xml:space="preserve">Upornost: </w:t>
      </w:r>
    </w:p>
    <w:p w14:paraId="2B36483A" w14:textId="77777777" w:rsidR="001B7AE0" w:rsidRPr="000918AC" w:rsidRDefault="001B7AE0" w:rsidP="001B7AE0">
      <w:pPr>
        <w:autoSpaceDE w:val="0"/>
        <w:autoSpaceDN w:val="0"/>
        <w:adjustRightInd w:val="0"/>
        <w:spacing w:before="120" w:after="120"/>
        <w:ind w:left="720"/>
        <w:jc w:val="both"/>
        <w:rPr>
          <w:lang w:val="sr-Latn-RS"/>
        </w:rPr>
      </w:pPr>
      <w:bookmarkStart w:id="113" w:name="_Hlk135120937"/>
      <w:r w:rsidRPr="000918AC">
        <w:rPr>
          <w:lang w:val="sr-Latn-RS"/>
        </w:rPr>
        <w:t>Upornost je nastavak napora i potpunog i pažljivog postizanju određenog cilja, dok tokom tog puta prevazilazite nepredviđene poteškoće, prepreke ili obeshrabrenja, menjajući svoj intervencioni plan. Upornost se takođe može posmatrati kao model relativno održivih odluka i posvećenosti napornom radu ka postizanju cilja.</w:t>
      </w:r>
    </w:p>
    <w:bookmarkEnd w:id="113"/>
    <w:p w14:paraId="2B36483B" w14:textId="77777777" w:rsidR="001B7AE0" w:rsidRPr="000918AC" w:rsidRDefault="001B7AE0" w:rsidP="001B7AE0">
      <w:pPr>
        <w:numPr>
          <w:ilvl w:val="0"/>
          <w:numId w:val="36"/>
        </w:numPr>
        <w:autoSpaceDE w:val="0"/>
        <w:autoSpaceDN w:val="0"/>
        <w:adjustRightInd w:val="0"/>
        <w:spacing w:before="120" w:after="120"/>
        <w:rPr>
          <w:lang w:val="sr-Latn-RS"/>
        </w:rPr>
      </w:pPr>
      <w:r w:rsidRPr="000918AC">
        <w:rPr>
          <w:b/>
          <w:lang w:val="sr-Latn-RS"/>
        </w:rPr>
        <w:t>Timski rad</w:t>
      </w:r>
      <w:r w:rsidRPr="000918AC">
        <w:rPr>
          <w:lang w:val="sr-Latn-RS"/>
        </w:rPr>
        <w:t xml:space="preserve">: </w:t>
      </w:r>
    </w:p>
    <w:p w14:paraId="2B36483C" w14:textId="77777777" w:rsidR="001B7AE0" w:rsidRPr="000918AC" w:rsidRDefault="001B7AE0" w:rsidP="001B7AE0">
      <w:pPr>
        <w:autoSpaceDE w:val="0"/>
        <w:autoSpaceDN w:val="0"/>
        <w:adjustRightInd w:val="0"/>
        <w:spacing w:before="120" w:after="120"/>
        <w:ind w:left="720"/>
        <w:jc w:val="both"/>
        <w:rPr>
          <w:lang w:val="sr-Latn-RS"/>
        </w:rPr>
      </w:pPr>
      <w:bookmarkStart w:id="114" w:name="_Hlk135120946"/>
      <w:r w:rsidRPr="000918AC">
        <w:rPr>
          <w:lang w:val="sr-Latn-RS"/>
        </w:rPr>
        <w:t>Timski rad se može definisati kao rad koji obavlja grupa ljudi ujedinjenih da bi izvršili određeni zadatak sa većom efikasnošću nego kada se zadatak obavlja bez saradnje. Svaki član tima radi deo zadatka i podvrgava se zahtevima situacije kako bi sarađujući sa drugima stekao ličnu korist za sebe. Članovi tima treba da komuniciraju sa drugima, da postignu konsenzus, da budu podrška, korisni i kooperativni.</w:t>
      </w:r>
    </w:p>
    <w:bookmarkEnd w:id="114"/>
    <w:p w14:paraId="2B36483D" w14:textId="77777777" w:rsidR="001B7AE0" w:rsidRPr="000918AC" w:rsidRDefault="001B7AE0" w:rsidP="001B7AE0">
      <w:pPr>
        <w:numPr>
          <w:ilvl w:val="0"/>
          <w:numId w:val="36"/>
        </w:numPr>
        <w:autoSpaceDE w:val="0"/>
        <w:autoSpaceDN w:val="0"/>
        <w:adjustRightInd w:val="0"/>
        <w:spacing w:before="240" w:after="120"/>
        <w:rPr>
          <w:lang w:val="sr-Latn-RS"/>
        </w:rPr>
      </w:pPr>
      <w:r w:rsidRPr="000918AC">
        <w:rPr>
          <w:b/>
          <w:lang w:val="sr-Latn-RS"/>
        </w:rPr>
        <w:t>Podizanje svesti</w:t>
      </w:r>
      <w:r w:rsidRPr="000918AC">
        <w:rPr>
          <w:lang w:val="sr-Latn-RS"/>
        </w:rPr>
        <w:t xml:space="preserve">: </w:t>
      </w:r>
    </w:p>
    <w:p w14:paraId="2B36483E" w14:textId="77777777" w:rsidR="001B7AE0" w:rsidRPr="000918AC" w:rsidRDefault="001B7AE0" w:rsidP="001B7AE0">
      <w:pPr>
        <w:autoSpaceDE w:val="0"/>
        <w:autoSpaceDN w:val="0"/>
        <w:adjustRightInd w:val="0"/>
        <w:spacing w:before="120" w:after="120"/>
        <w:ind w:left="720"/>
        <w:jc w:val="both"/>
        <w:rPr>
          <w:bCs/>
          <w:lang w:val="sr-Latn-RS"/>
        </w:rPr>
      </w:pPr>
      <w:bookmarkStart w:id="115" w:name="_Hlk135120978"/>
      <w:r w:rsidRPr="000918AC">
        <w:rPr>
          <w:bCs/>
          <w:lang w:val="sr-Latn-RS"/>
        </w:rPr>
        <w:lastRenderedPageBreak/>
        <w:t>Podizanje svesti je spektar konstrukcija koje opisuju individualne razlike u težnji da se postane samo-kontrolisan, odgovoran prema drugima, marljiv, uredan i da pridržava pravilima. Svesnost predviđa veća postignuća u srednjoj školi i studijama i nezavisna je od kognitivnih sposobnosti.</w:t>
      </w:r>
    </w:p>
    <w:bookmarkEnd w:id="115"/>
    <w:p w14:paraId="2B36483F" w14:textId="77777777" w:rsidR="001B7AE0" w:rsidRPr="000918AC" w:rsidRDefault="001B7AE0" w:rsidP="001B7AE0">
      <w:pPr>
        <w:numPr>
          <w:ilvl w:val="0"/>
          <w:numId w:val="36"/>
        </w:numPr>
        <w:spacing w:before="240" w:after="120"/>
        <w:jc w:val="both"/>
        <w:rPr>
          <w:bCs/>
          <w:lang w:val="sr-Latn-RS"/>
        </w:rPr>
      </w:pPr>
      <w:r w:rsidRPr="000918AC">
        <w:rPr>
          <w:b/>
          <w:lang w:val="sr-Latn-RS"/>
        </w:rPr>
        <w:t>Prikupljanje informacija</w:t>
      </w:r>
      <w:r w:rsidRPr="000918AC">
        <w:rPr>
          <w:lang w:val="sr-Latn-RS"/>
        </w:rPr>
        <w:t xml:space="preserve">: </w:t>
      </w:r>
    </w:p>
    <w:p w14:paraId="2B364840" w14:textId="77777777" w:rsidR="001B7AE0" w:rsidRPr="000918AC" w:rsidRDefault="001B7AE0" w:rsidP="001B7AE0">
      <w:pPr>
        <w:spacing w:before="120" w:after="120"/>
        <w:ind w:left="720"/>
        <w:jc w:val="both"/>
        <w:rPr>
          <w:bCs/>
          <w:lang w:val="sr-Latn-RS"/>
        </w:rPr>
      </w:pPr>
      <w:bookmarkStart w:id="116" w:name="_Hlk135120987"/>
      <w:r w:rsidRPr="000918AC">
        <w:rPr>
          <w:bCs/>
          <w:lang w:val="sr-Latn-RS"/>
        </w:rPr>
        <w:t>Veštine prikupljanja informacija odnose se na veštine da se identifikuju izvori podataka, njihovo prikupljanje i analiziranje u cilju rešavanja različitih problema. Ove veštine omogućavaju pojedincu da bude u stanju da koristi tehnologiju kao sredstvo za efikasno istraživanje i upravljanje informacijama. Važno je da pojedinac bude u stanju da proceni kvalitet i relevantnost izvora informacija i da bude svestan njihove pouzdanosti.</w:t>
      </w:r>
    </w:p>
    <w:bookmarkEnd w:id="116"/>
    <w:p w14:paraId="2B364841" w14:textId="77777777" w:rsidR="001B7AE0" w:rsidRPr="000918AC" w:rsidRDefault="001B7AE0" w:rsidP="001B7AE0">
      <w:pPr>
        <w:spacing w:before="120" w:after="120"/>
        <w:ind w:left="720"/>
        <w:jc w:val="both"/>
        <w:rPr>
          <w:bCs/>
          <w:lang w:val="sr-Latn-RS"/>
        </w:rPr>
      </w:pPr>
    </w:p>
    <w:p w14:paraId="2B364842" w14:textId="77777777" w:rsidR="001B7AE0" w:rsidRPr="000918AC"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jc w:val="both"/>
        <w:rPr>
          <w:rFonts w:ascii="Times" w:hAnsi="Times" w:cs="Times"/>
          <w:lang w:val="sr-Latn-RS"/>
        </w:rPr>
      </w:pPr>
      <w:bookmarkStart w:id="117" w:name="_Hlk135121044"/>
      <w:r w:rsidRPr="000918AC">
        <w:rPr>
          <w:rFonts w:ascii="Times" w:hAnsi="Times" w:cs="Times"/>
          <w:lang w:val="sr-Latn-RS"/>
        </w:rPr>
        <w:t xml:space="preserve">Meke veštine se mogu razvijati i tokom redovnog nastavnog procesa, stoga, kako se ne bi ponavljale, SK-i i nastavnici se dogovaraju o podeli aktivnosti među sobom. SK-i treba da obezbede grupne obuke za učenike, kao i individualne konsultacije po potrebi, kako bi se izgradile veštine za upravljanje karijerom i zaposlenošću. </w:t>
      </w:r>
    </w:p>
    <w:p w14:paraId="2B364843" w14:textId="77777777" w:rsidR="001B7AE0" w:rsidRPr="000918AC" w:rsidRDefault="001B7AE0" w:rsidP="001B7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w:hAnsi="Times" w:cs="Times"/>
          <w:lang w:val="sr-Latn-RS"/>
        </w:rPr>
      </w:pPr>
      <w:bookmarkStart w:id="118" w:name="_Hlk135121052"/>
      <w:bookmarkEnd w:id="117"/>
      <w:r w:rsidRPr="000918AC">
        <w:rPr>
          <w:rFonts w:ascii="Times" w:hAnsi="Times" w:cs="Times"/>
          <w:lang w:val="sr-Latn-RS"/>
        </w:rPr>
        <w:t>Ovaj program obuke dopunjuje teme obrađene u okviru Karijernog obrazovanja.</w:t>
      </w:r>
    </w:p>
    <w:p w14:paraId="2B364844" w14:textId="77777777" w:rsidR="001B7AE0" w:rsidRPr="000918AC" w:rsidRDefault="001B7AE0" w:rsidP="001B7AE0">
      <w:pPr>
        <w:jc w:val="both"/>
        <w:rPr>
          <w:rFonts w:ascii="Times" w:hAnsi="Times" w:cs="Times"/>
          <w:color w:val="202124"/>
          <w:lang w:val="sr-Latn-RS"/>
        </w:rPr>
      </w:pPr>
      <w:bookmarkStart w:id="119" w:name="_Hlk135121062"/>
      <w:bookmarkEnd w:id="118"/>
      <w:r w:rsidRPr="000918AC">
        <w:rPr>
          <w:rFonts w:ascii="Times" w:hAnsi="Times" w:cs="Times"/>
          <w:color w:val="202124"/>
          <w:lang w:val="sr-Latn-RS"/>
        </w:rPr>
        <w:t>Svi učenici treba da postepeno, tokom svog školovanja, budu izloženi razvoju mekih veština, iako se prioritet može dati prelaznim razredima, 9. i 12. razredu, kako bi se pripremili za sledeći nivo obrazovanja ili pristup tržištu rada i zaposlenju.</w:t>
      </w:r>
    </w:p>
    <w:bookmarkEnd w:id="119"/>
    <w:p w14:paraId="2B364845" w14:textId="77777777" w:rsidR="001B7AE0" w:rsidRPr="000918AC" w:rsidRDefault="001B7AE0" w:rsidP="001B7AE0">
      <w:pPr>
        <w:jc w:val="both"/>
        <w:rPr>
          <w:rFonts w:ascii="Times" w:hAnsi="Times" w:cs="Times"/>
          <w:lang w:val="sr-Latn-RS"/>
        </w:rPr>
      </w:pPr>
    </w:p>
    <w:p w14:paraId="2B364846" w14:textId="77777777" w:rsidR="001B7AE0" w:rsidRPr="000918AC" w:rsidRDefault="001B7AE0" w:rsidP="001B7AE0">
      <w:pPr>
        <w:jc w:val="both"/>
        <w:rPr>
          <w:rFonts w:ascii="Times" w:hAnsi="Times" w:cs="Times"/>
          <w:lang w:val="sr-Latn-RS"/>
        </w:rPr>
      </w:pPr>
      <w:r w:rsidRPr="000918AC">
        <w:rPr>
          <w:rFonts w:ascii="Times" w:hAnsi="Times" w:cs="Times"/>
          <w:lang w:val="sr-Latn-RS"/>
        </w:rPr>
        <w:t>Teme obuke:</w:t>
      </w:r>
    </w:p>
    <w:p w14:paraId="2B364847" w14:textId="77777777" w:rsidR="001B7AE0" w:rsidRPr="000918AC" w:rsidRDefault="001B7AE0" w:rsidP="001B7AE0">
      <w:pPr>
        <w:numPr>
          <w:ilvl w:val="0"/>
          <w:numId w:val="23"/>
        </w:numPr>
        <w:spacing w:before="120" w:after="120"/>
        <w:contextualSpacing/>
        <w:jc w:val="both"/>
        <w:rPr>
          <w:rFonts w:ascii="Times" w:hAnsi="Times" w:cs="Times"/>
          <w:lang w:val="sr-Latn-RS"/>
        </w:rPr>
      </w:pPr>
      <w:bookmarkStart w:id="120" w:name="_Hlk135133051"/>
      <w:r w:rsidRPr="000918AC">
        <w:rPr>
          <w:rFonts w:ascii="Times" w:hAnsi="Times" w:cs="Times"/>
          <w:lang w:val="sr-Latn-RS"/>
        </w:rPr>
        <w:t>Priprema CV-a i motivacionog pisma.</w:t>
      </w:r>
    </w:p>
    <w:p w14:paraId="2B364848"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Priprema razgovora za posao.</w:t>
      </w:r>
    </w:p>
    <w:p w14:paraId="2B364849"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Potraga za radnim mestima i razmatranje ponude za zaposlenje.</w:t>
      </w:r>
    </w:p>
    <w:p w14:paraId="2B36484A"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 xml:space="preserve">Istraživanje viših srednjih škola i njihovih programa. </w:t>
      </w:r>
    </w:p>
    <w:p w14:paraId="2B36484B"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Istraživanje univerzitetskih programa i programa obuke za dalje obrazovanje i obuku i priprema za konkurisanje.</w:t>
      </w:r>
    </w:p>
    <w:p w14:paraId="2B36484C"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Vannastavni projekti za razvoj mekih veština kod učenika.</w:t>
      </w:r>
    </w:p>
    <w:p w14:paraId="2B36484D" w14:textId="77777777" w:rsidR="001B7AE0" w:rsidRPr="000918AC" w:rsidRDefault="001B7AE0" w:rsidP="001B7AE0">
      <w:pPr>
        <w:numPr>
          <w:ilvl w:val="0"/>
          <w:numId w:val="23"/>
        </w:numPr>
        <w:spacing w:before="120"/>
        <w:jc w:val="both"/>
        <w:rPr>
          <w:rFonts w:ascii="Times" w:hAnsi="Times" w:cs="Times"/>
          <w:lang w:val="sr-Latn-RS"/>
        </w:rPr>
      </w:pPr>
      <w:r w:rsidRPr="000918AC">
        <w:rPr>
          <w:rFonts w:ascii="Times" w:hAnsi="Times" w:cs="Times"/>
          <w:lang w:val="sr-Latn-RS"/>
        </w:rPr>
        <w:t xml:space="preserve">Druge aktivnosti vezane za karijeru, uključujući mobilnost učenika, volonterski rad i vannastavne obuke. </w:t>
      </w:r>
    </w:p>
    <w:p w14:paraId="2B36484E" w14:textId="77777777" w:rsidR="001B7AE0" w:rsidRPr="000918AC" w:rsidRDefault="001B7AE0" w:rsidP="001B7AE0">
      <w:pPr>
        <w:keepNext/>
        <w:keepLines/>
        <w:spacing w:before="480" w:after="120" w:line="276" w:lineRule="auto"/>
        <w:outlineLvl w:val="1"/>
        <w:rPr>
          <w:rFonts w:eastAsia="MS Mincho"/>
          <w:b/>
          <w:sz w:val="28"/>
          <w:szCs w:val="28"/>
          <w:lang w:val="sr-Latn-RS"/>
        </w:rPr>
      </w:pPr>
      <w:bookmarkStart w:id="121" w:name="_Toc134452762"/>
      <w:bookmarkEnd w:id="120"/>
      <w:r w:rsidRPr="000918AC">
        <w:rPr>
          <w:rFonts w:eastAsia="MS Mincho"/>
          <w:b/>
          <w:sz w:val="28"/>
          <w:szCs w:val="28"/>
          <w:lang w:val="sr-Latn-RS"/>
        </w:rPr>
        <w:lastRenderedPageBreak/>
        <w:t>Prilog 4: Opis dužnosti Savetnika za karijeru Početne informacije u vezi sa ljudskim resursima</w:t>
      </w:r>
      <w:bookmarkEnd w:id="121"/>
      <w:r w:rsidRPr="000918AC">
        <w:rPr>
          <w:rFonts w:eastAsia="MS Mincho"/>
          <w:b/>
          <w:sz w:val="28"/>
          <w:szCs w:val="28"/>
          <w:lang w:val="sr-Latn-RS"/>
        </w:rPr>
        <w:t xml:space="preserve"> </w:t>
      </w:r>
    </w:p>
    <w:p w14:paraId="2B36484F" w14:textId="77777777" w:rsidR="001B7AE0" w:rsidRPr="000918AC" w:rsidRDefault="001B7AE0" w:rsidP="001B7AE0">
      <w:pPr>
        <w:jc w:val="both"/>
        <w:rPr>
          <w:rFonts w:ascii="Times" w:hAnsi="Times" w:cs="Times"/>
          <w:bCs/>
          <w:lang w:val="sr-Latn-RS"/>
        </w:rPr>
      </w:pPr>
      <w:bookmarkStart w:id="122" w:name="_Hlk135121360"/>
      <w:r w:rsidRPr="000918AC">
        <w:rPr>
          <w:rFonts w:ascii="Times" w:hAnsi="Times" w:cs="Times"/>
          <w:bCs/>
          <w:lang w:val="sr-Latn-RS"/>
        </w:rPr>
        <w:t xml:space="preserve">Osoblje koje radi u oblasti karijere treba da poseduje određeni skup kompetencija. Međunarodne organizacije koje se profesionalno bave karijerom, dele tri vrste kvalifikacija Evropskog okvira kvalifikacija (EOK), koji je kompatibilan sa Nacionalnim okvirom kvalifikacija (NOK) na Kosovu. Ove tri kvalifikacije su: Savetnici za karijeru, Karijerni praktičari, Stručnjaci za karijeru.  </w:t>
      </w:r>
    </w:p>
    <w:p w14:paraId="2B364850" w14:textId="77777777" w:rsidR="001B7AE0" w:rsidRPr="000918AC" w:rsidRDefault="001B7AE0" w:rsidP="001B7AE0">
      <w:pPr>
        <w:spacing w:before="360"/>
        <w:jc w:val="both"/>
        <w:rPr>
          <w:rFonts w:ascii="Times" w:hAnsi="Times" w:cs="Times"/>
          <w:bCs/>
          <w:u w:val="single"/>
          <w:lang w:val="sr-Latn-RS"/>
        </w:rPr>
      </w:pPr>
      <w:r w:rsidRPr="000918AC">
        <w:rPr>
          <w:rFonts w:ascii="Times" w:hAnsi="Times" w:cs="Times"/>
          <w:bCs/>
          <w:u w:val="single"/>
          <w:lang w:val="sr-Latn-RS"/>
        </w:rPr>
        <w:t xml:space="preserve">Savetnici za karijeru </w:t>
      </w:r>
      <w:r w:rsidRPr="000918AC">
        <w:rPr>
          <w:rFonts w:ascii="Times" w:hAnsi="Times" w:cs="Times"/>
          <w:bCs/>
          <w:lang w:val="sr-Latn-RS"/>
        </w:rPr>
        <w:t>mogu biti nastavnici, menadžeri za zapošljavanje, psiholozi, socijalni radnici itd. To nisu karijerni profesionalci, već profesionalci iz druge oblasti, koji pružaju neku vrstu podrške u karijeri, kao dopunu svom primarnom poslu i funkciji. Ali oni su u stanju da pružaju osnovnu podršku i savete na pouzdanom nivou kvaliteta, i da razumeju da li će pojedinac imati koristi od njihove profesionalne usluge. Ova kvalifikacija pripada nivou 6 NOK-a.</w:t>
      </w:r>
    </w:p>
    <w:p w14:paraId="2B364851" w14:textId="77777777" w:rsidR="001B7AE0" w:rsidRPr="000918AC" w:rsidRDefault="001B7AE0" w:rsidP="001B7AE0">
      <w:pPr>
        <w:spacing w:before="360"/>
        <w:jc w:val="both"/>
        <w:rPr>
          <w:rFonts w:ascii="Times" w:hAnsi="Times" w:cs="Times"/>
          <w:bCs/>
          <w:u w:val="single"/>
          <w:lang w:val="sr-Latn-RS"/>
        </w:rPr>
      </w:pPr>
      <w:r w:rsidRPr="000918AC">
        <w:rPr>
          <w:rFonts w:ascii="Times" w:hAnsi="Times" w:cs="Times"/>
          <w:bCs/>
          <w:u w:val="single"/>
          <w:lang w:val="sr-Latn-RS"/>
        </w:rPr>
        <w:t xml:space="preserve">Karijerni praktičari </w:t>
      </w:r>
      <w:r w:rsidRPr="000918AC">
        <w:rPr>
          <w:rFonts w:ascii="Times" w:hAnsi="Times" w:cs="Times"/>
          <w:bCs/>
          <w:lang w:val="sr-Latn-RS"/>
        </w:rPr>
        <w:t>su profesionalci (savetnici za karijeru, savetnici za zapošljavanje, mentori za karijeru, školski savetnici, razvijači kadrova, prosvetni ili upravljački savetnici, itd.). Oni su usredsređeni na oblast karijernog obrazovanja i ovo vide ovo kao svoju primarnu profesiju, da podrže ljude kroz složene izazove u njihovoj karijeri. Spremni su da podrže pojedince koji se suočavaju sa neizvesnošću, višestrukim problemima i nepredvidivim situacijama. Ova kvalifikacija je kompetentna da podrži razvoj strateških pristupa, obezbedi pristup visoko specijalizovanom znanju i pomogne klijentima u suočavanju sa stresnim fazama tranzicije, kao i projektima ličnih promena. Ova kvalifikacija pripada nivou 7 NOK-a.</w:t>
      </w:r>
    </w:p>
    <w:p w14:paraId="2B364852" w14:textId="77777777" w:rsidR="001B7AE0" w:rsidRPr="000918AC" w:rsidRDefault="001B7AE0" w:rsidP="001B7AE0">
      <w:pPr>
        <w:spacing w:before="240"/>
        <w:jc w:val="both"/>
        <w:rPr>
          <w:u w:val="single"/>
          <w:lang w:val="sr-Latn-RS"/>
        </w:rPr>
      </w:pPr>
      <w:bookmarkStart w:id="123" w:name="_Hlk135121368"/>
      <w:bookmarkEnd w:id="122"/>
      <w:r w:rsidRPr="000918AC">
        <w:rPr>
          <w:u w:val="single"/>
          <w:lang w:val="sr-Latn-RS"/>
        </w:rPr>
        <w:t xml:space="preserve">Stručnjaci za karijeru </w:t>
      </w:r>
      <w:r w:rsidRPr="000918AC">
        <w:rPr>
          <w:lang w:val="sr-Latn-RS"/>
        </w:rPr>
        <w:t>su profesionalci koji preuzimaju šire odgovornosti za profesiju u karijeri i rade na unapređenju na različite načine. Neki od njih se fokusiraju na praktična pitanja (npr. upravljanje uslugama za karijeru, kreiranje politike ili nadzor drugih stručnjaka za karijeru, oba prethodna nivoa). Drugi se mogu baviti istraživanjem i razvojem ili akademskom obukom u oblasti karijernog obrazovanja. Stručnjaci su u stanju da rade kao karijerni praktičari, pokažu značajan autoritet, naučni i profesionalni integritet fokusiran na karijerno obrazovanje. Ova kvalifikacija pripada nivou 8 NOK-a.</w:t>
      </w:r>
    </w:p>
    <w:p w14:paraId="2B364853" w14:textId="77777777" w:rsidR="001B7AE0" w:rsidRPr="000918AC" w:rsidRDefault="001B7AE0" w:rsidP="001B7AE0">
      <w:pPr>
        <w:spacing w:before="240" w:after="240"/>
        <w:jc w:val="both"/>
        <w:rPr>
          <w:lang w:val="sr-Latn-RS"/>
        </w:rPr>
      </w:pPr>
      <w:bookmarkStart w:id="124" w:name="_Hlk135121375"/>
      <w:bookmarkEnd w:id="123"/>
      <w:r w:rsidRPr="000918AC">
        <w:rPr>
          <w:lang w:val="sr-Latn-RS"/>
        </w:rPr>
        <w:t>Na Kosovu trenutno imamo oko 50 ljudi koji su diplomirali u PIRSON kvalifikaciji (1200 sati/60 kredita), koje MONTI planira da angažuje u NSŠ i Gimnazijama kao Savetnici za karijeru. U međuvremenu, kandidati koji su završili program kvalifikacije za savetnike za karijeru sa 240 sati/12 kredita biće angažovani kao savetnici za karijeru u stručnim školama.</w:t>
      </w:r>
    </w:p>
    <w:bookmarkEnd w:id="124"/>
    <w:p w14:paraId="2B364854" w14:textId="77777777" w:rsidR="001B7AE0" w:rsidRPr="000918AC" w:rsidRDefault="001B7AE0" w:rsidP="001B7AE0">
      <w:pPr>
        <w:spacing w:after="120"/>
        <w:jc w:val="both"/>
        <w:rPr>
          <w:rFonts w:ascii="Times" w:hAnsi="Times" w:cs="Times"/>
          <w:b/>
          <w:bCs/>
          <w:sz w:val="28"/>
          <w:szCs w:val="28"/>
          <w:lang w:val="sr-Latn-RS"/>
        </w:rPr>
      </w:pPr>
      <w:r w:rsidRPr="000918AC">
        <w:rPr>
          <w:rFonts w:ascii="Times" w:hAnsi="Times" w:cs="Times"/>
          <w:b/>
          <w:bCs/>
          <w:sz w:val="28"/>
          <w:szCs w:val="28"/>
          <w:lang w:val="sr-Latn-RS"/>
        </w:rPr>
        <w:t>Opšti uslovi</w:t>
      </w:r>
    </w:p>
    <w:p w14:paraId="2B364855" w14:textId="77777777" w:rsidR="001B7AE0" w:rsidRPr="000918AC" w:rsidRDefault="001B7AE0" w:rsidP="001B7AE0">
      <w:pPr>
        <w:numPr>
          <w:ilvl w:val="0"/>
          <w:numId w:val="36"/>
        </w:numPr>
        <w:spacing w:after="120"/>
        <w:contextualSpacing/>
        <w:jc w:val="both"/>
        <w:rPr>
          <w:rFonts w:ascii="Times" w:hAnsi="Times" w:cs="Times"/>
          <w:lang w:val="sr-Latn-RS"/>
        </w:rPr>
      </w:pPr>
      <w:r w:rsidRPr="000918AC">
        <w:rPr>
          <w:rFonts w:ascii="Times" w:eastAsia="Calibri" w:hAnsi="Times" w:cs="Times"/>
          <w:lang w:val="sr-Latn-RS"/>
        </w:rPr>
        <w:t>SK-i izveštavaju prema hijerarhiji u organizacionoj šemi institucije u kojoj rade.</w:t>
      </w:r>
    </w:p>
    <w:p w14:paraId="2B364856" w14:textId="77777777" w:rsidR="001B7AE0" w:rsidRPr="000918AC" w:rsidRDefault="001B7AE0" w:rsidP="001B7AE0">
      <w:pPr>
        <w:numPr>
          <w:ilvl w:val="0"/>
          <w:numId w:val="36"/>
        </w:numPr>
        <w:spacing w:after="120"/>
        <w:contextualSpacing/>
        <w:jc w:val="both"/>
        <w:rPr>
          <w:rFonts w:ascii="Times" w:hAnsi="Times" w:cs="Times"/>
          <w:lang w:val="sr-Latn-RS"/>
        </w:rPr>
      </w:pPr>
      <w:r w:rsidRPr="000918AC">
        <w:rPr>
          <w:rFonts w:ascii="Times" w:eastAsia="Calibri" w:hAnsi="Times" w:cs="Times"/>
          <w:lang w:val="sr-Latn-RS"/>
        </w:rPr>
        <w:t>U NSŠ, SK-i mogu biti nastavnici koji su završili PIRSON kvalifikacioni program.</w:t>
      </w:r>
    </w:p>
    <w:p w14:paraId="2B364857" w14:textId="77777777" w:rsidR="001B7AE0" w:rsidRPr="000918AC" w:rsidRDefault="001B7AE0" w:rsidP="001B7AE0">
      <w:pPr>
        <w:numPr>
          <w:ilvl w:val="0"/>
          <w:numId w:val="36"/>
        </w:numPr>
        <w:spacing w:after="120"/>
        <w:contextualSpacing/>
        <w:jc w:val="both"/>
        <w:rPr>
          <w:rFonts w:ascii="Times" w:hAnsi="Times" w:cs="Times"/>
          <w:lang w:val="sr-Latn-RS"/>
        </w:rPr>
      </w:pPr>
      <w:r w:rsidRPr="000918AC">
        <w:rPr>
          <w:rFonts w:ascii="Times" w:eastAsia="Calibri" w:hAnsi="Times" w:cs="Times"/>
          <w:lang w:val="sr-Latn-RS"/>
        </w:rPr>
        <w:t>Norma posla za radno mesto SK-ova je ista kao i kod stručnih radnika u NSŠ.</w:t>
      </w:r>
    </w:p>
    <w:p w14:paraId="2B364858" w14:textId="77777777" w:rsidR="001B7AE0" w:rsidRPr="000918AC" w:rsidRDefault="001B7AE0" w:rsidP="001B7AE0">
      <w:pPr>
        <w:spacing w:before="480" w:after="120"/>
        <w:jc w:val="both"/>
        <w:rPr>
          <w:rFonts w:ascii="Times" w:hAnsi="Times" w:cs="Times"/>
          <w:b/>
          <w:bCs/>
          <w:sz w:val="28"/>
          <w:szCs w:val="28"/>
          <w:lang w:val="sr-Latn-RS"/>
        </w:rPr>
      </w:pPr>
      <w:r w:rsidRPr="000918AC">
        <w:rPr>
          <w:rFonts w:ascii="Times" w:hAnsi="Times" w:cs="Times"/>
          <w:b/>
          <w:bCs/>
          <w:sz w:val="28"/>
          <w:szCs w:val="28"/>
          <w:lang w:val="sr-Latn-RS"/>
        </w:rPr>
        <w:lastRenderedPageBreak/>
        <w:t xml:space="preserve">Glavne dužnosti </w:t>
      </w:r>
    </w:p>
    <w:p w14:paraId="2B364859"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Usluge za učenike i nastavnike NSŠ-a</w:t>
      </w:r>
    </w:p>
    <w:p w14:paraId="2B36485A" w14:textId="77777777" w:rsidR="001B7AE0" w:rsidRPr="000918AC" w:rsidRDefault="001B7AE0" w:rsidP="001B7AE0">
      <w:pPr>
        <w:numPr>
          <w:ilvl w:val="0"/>
          <w:numId w:val="45"/>
        </w:numPr>
        <w:spacing w:after="120"/>
        <w:contextualSpacing/>
        <w:jc w:val="both"/>
        <w:rPr>
          <w:rFonts w:ascii="Times" w:hAnsi="Times" w:cs="Times"/>
          <w:lang w:val="sr-Latn-RS"/>
        </w:rPr>
      </w:pPr>
      <w:r w:rsidRPr="000918AC">
        <w:rPr>
          <w:rFonts w:ascii="Times" w:hAnsi="Times" w:cs="Times"/>
          <w:lang w:val="sr-Latn-RS"/>
        </w:rPr>
        <w:t>Prema standardu 1, strateški i operativni ciljevi</w:t>
      </w:r>
    </w:p>
    <w:p w14:paraId="2B36485B" w14:textId="77777777" w:rsidR="001B7AE0" w:rsidRPr="000918AC" w:rsidRDefault="001B7AE0" w:rsidP="001B7AE0">
      <w:pPr>
        <w:numPr>
          <w:ilvl w:val="0"/>
          <w:numId w:val="45"/>
        </w:numPr>
        <w:spacing w:after="120"/>
        <w:contextualSpacing/>
        <w:jc w:val="both"/>
        <w:rPr>
          <w:rFonts w:ascii="Times" w:hAnsi="Times" w:cs="Times"/>
          <w:lang w:val="sr-Latn-RS"/>
        </w:rPr>
      </w:pPr>
      <w:r w:rsidRPr="000918AC">
        <w:rPr>
          <w:rFonts w:ascii="Times" w:hAnsi="Times" w:cs="Times"/>
          <w:lang w:val="sr-Latn-RS"/>
        </w:rPr>
        <w:t xml:space="preserve">Prema standardu 2, tačka A.1 </w:t>
      </w:r>
    </w:p>
    <w:p w14:paraId="2B36485C"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 xml:space="preserve">Usluge za buduće učenike </w:t>
      </w:r>
    </w:p>
    <w:p w14:paraId="2B36485D" w14:textId="77777777" w:rsidR="001B7AE0" w:rsidRPr="000918AC" w:rsidRDefault="001B7AE0" w:rsidP="001B7AE0">
      <w:pPr>
        <w:numPr>
          <w:ilvl w:val="0"/>
          <w:numId w:val="46"/>
        </w:numPr>
        <w:spacing w:after="120"/>
        <w:contextualSpacing/>
        <w:jc w:val="both"/>
        <w:rPr>
          <w:rFonts w:ascii="Times" w:hAnsi="Times" w:cs="Times"/>
          <w:lang w:val="sr-Latn-RS"/>
        </w:rPr>
      </w:pPr>
      <w:r w:rsidRPr="000918AC">
        <w:rPr>
          <w:rFonts w:ascii="Times" w:hAnsi="Times" w:cs="Times"/>
          <w:lang w:val="sr-Latn-RS"/>
        </w:rPr>
        <w:t>Prema standardu 2, tačka A.2.</w:t>
      </w:r>
    </w:p>
    <w:p w14:paraId="2B36485E"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 xml:space="preserve">Usluge za zajednicu </w:t>
      </w:r>
    </w:p>
    <w:p w14:paraId="2B36485F" w14:textId="77777777" w:rsidR="001B7AE0" w:rsidRPr="000918AC" w:rsidRDefault="001B7AE0" w:rsidP="001B7AE0">
      <w:pPr>
        <w:numPr>
          <w:ilvl w:val="0"/>
          <w:numId w:val="46"/>
        </w:numPr>
        <w:spacing w:after="120"/>
        <w:contextualSpacing/>
        <w:jc w:val="both"/>
        <w:rPr>
          <w:rFonts w:ascii="Times" w:hAnsi="Times" w:cs="Times"/>
          <w:lang w:val="sr-Latn-RS"/>
        </w:rPr>
      </w:pPr>
      <w:r w:rsidRPr="000918AC">
        <w:rPr>
          <w:rFonts w:ascii="Times" w:hAnsi="Times" w:cs="Times"/>
          <w:lang w:val="sr-Latn-RS"/>
        </w:rPr>
        <w:t>Prema standardu 2, tačka B.</w:t>
      </w:r>
    </w:p>
    <w:p w14:paraId="2B364860" w14:textId="77777777" w:rsidR="001B7AE0" w:rsidRPr="000918AC" w:rsidRDefault="001B7AE0" w:rsidP="001B7AE0">
      <w:pPr>
        <w:spacing w:before="240" w:after="240"/>
        <w:ind w:firstLine="720"/>
        <w:jc w:val="both"/>
        <w:rPr>
          <w:rFonts w:ascii="Times" w:hAnsi="Times" w:cs="Times"/>
          <w:b/>
          <w:bCs/>
          <w:lang w:val="sr-Latn-RS"/>
        </w:rPr>
      </w:pPr>
      <w:r w:rsidRPr="000918AC">
        <w:rPr>
          <w:rFonts w:ascii="Times" w:hAnsi="Times" w:cs="Times"/>
          <w:b/>
          <w:bCs/>
          <w:lang w:val="sr-Latn-RS"/>
        </w:rPr>
        <w:t xml:space="preserve">Administrativni poslovi </w:t>
      </w:r>
    </w:p>
    <w:p w14:paraId="2B364861" w14:textId="77777777" w:rsidR="001B7AE0" w:rsidRPr="000918AC" w:rsidRDefault="001B7AE0" w:rsidP="001B7AE0">
      <w:pPr>
        <w:numPr>
          <w:ilvl w:val="0"/>
          <w:numId w:val="46"/>
        </w:numPr>
        <w:spacing w:after="240"/>
        <w:contextualSpacing/>
        <w:jc w:val="both"/>
        <w:rPr>
          <w:rFonts w:ascii="Times" w:hAnsi="Times" w:cs="Times"/>
          <w:lang w:val="sr-Latn-RS"/>
        </w:rPr>
      </w:pPr>
      <w:bookmarkStart w:id="125" w:name="_Hlk135133674"/>
      <w:r w:rsidRPr="000918AC">
        <w:rPr>
          <w:rFonts w:ascii="Times" w:hAnsi="Times" w:cs="Times"/>
          <w:lang w:val="sr-Latn-RS"/>
        </w:rPr>
        <w:t>Razvoj i ažuriranje baze podataka za učenike, aktere zajednice i druge zainteresovane strane.</w:t>
      </w:r>
    </w:p>
    <w:p w14:paraId="2B364862"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Održavanje i ažuriranje kanala društvenih mreža vezanih za sprovedene aktivnosti</w:t>
      </w:r>
    </w:p>
    <w:p w14:paraId="2B364863"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Vođenje evidencije o sprovedenim aktivnostima i podrška tokom izrade izveštaja o napretku.</w:t>
      </w:r>
    </w:p>
    <w:p w14:paraId="2B364864"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Nadzor učenika volontera koji pomažu SK.</w:t>
      </w:r>
    </w:p>
    <w:p w14:paraId="2B364865" w14:textId="77777777" w:rsidR="001B7AE0" w:rsidRPr="000918AC" w:rsidRDefault="001B7AE0" w:rsidP="001B7AE0">
      <w:pPr>
        <w:numPr>
          <w:ilvl w:val="0"/>
          <w:numId w:val="46"/>
        </w:numPr>
        <w:spacing w:after="240"/>
        <w:contextualSpacing/>
        <w:jc w:val="both"/>
        <w:rPr>
          <w:rFonts w:ascii="Times" w:hAnsi="Times" w:cs="Times"/>
          <w:lang w:val="sr-Latn-RS"/>
        </w:rPr>
      </w:pPr>
      <w:r w:rsidRPr="000918AC">
        <w:rPr>
          <w:rFonts w:ascii="Times" w:hAnsi="Times" w:cs="Times"/>
          <w:lang w:val="sr-Latn-RS"/>
        </w:rPr>
        <w:t>Vođenje tačne evidencije o aktivnostima i rezultatima (praćenje i ocenjivanje).</w:t>
      </w:r>
    </w:p>
    <w:bookmarkEnd w:id="125"/>
    <w:p w14:paraId="2B364866" w14:textId="77777777" w:rsidR="001B7AE0" w:rsidRPr="000918AC" w:rsidRDefault="001B7AE0" w:rsidP="001B7AE0">
      <w:pPr>
        <w:spacing w:after="240"/>
        <w:ind w:firstLine="720"/>
        <w:jc w:val="both"/>
        <w:rPr>
          <w:rFonts w:ascii="Times" w:hAnsi="Times" w:cs="Times"/>
          <w:b/>
          <w:bCs/>
          <w:lang w:val="sr-Latn-RS"/>
        </w:rPr>
      </w:pPr>
      <w:r w:rsidRPr="000918AC">
        <w:rPr>
          <w:rFonts w:ascii="Times" w:hAnsi="Times" w:cs="Times"/>
          <w:b/>
          <w:bCs/>
          <w:lang w:val="sr-Latn-RS"/>
        </w:rPr>
        <w:t>Marketing i promocija</w:t>
      </w:r>
    </w:p>
    <w:p w14:paraId="2B364867" w14:textId="77777777" w:rsidR="001B7AE0" w:rsidRPr="000918AC" w:rsidRDefault="001B7AE0" w:rsidP="001B7AE0">
      <w:pPr>
        <w:numPr>
          <w:ilvl w:val="0"/>
          <w:numId w:val="47"/>
        </w:numPr>
        <w:spacing w:after="240"/>
        <w:contextualSpacing/>
        <w:jc w:val="both"/>
        <w:rPr>
          <w:rFonts w:ascii="Times" w:hAnsi="Times" w:cs="Times"/>
          <w:lang w:val="sr-Latn-RS"/>
        </w:rPr>
      </w:pPr>
      <w:bookmarkStart w:id="126" w:name="_Hlk135133695"/>
      <w:r w:rsidRPr="000918AC">
        <w:rPr>
          <w:rFonts w:ascii="Times" w:hAnsi="Times" w:cs="Times"/>
          <w:lang w:val="sr-Latn-RS"/>
        </w:rPr>
        <w:t>Promocija karijernih usluga za različite ciljne grupe kroz razne događaje, publikacije, onlajn aktivnosti itd.;</w:t>
      </w:r>
    </w:p>
    <w:p w14:paraId="2B364868" w14:textId="77777777" w:rsidR="001B7AE0" w:rsidRPr="000918AC" w:rsidRDefault="001B7AE0" w:rsidP="001B7AE0">
      <w:pPr>
        <w:numPr>
          <w:ilvl w:val="0"/>
          <w:numId w:val="47"/>
        </w:numPr>
        <w:spacing w:after="240"/>
        <w:contextualSpacing/>
        <w:jc w:val="both"/>
        <w:rPr>
          <w:rFonts w:ascii="Times" w:hAnsi="Times" w:cs="Times"/>
          <w:lang w:val="sr-Latn-RS"/>
        </w:rPr>
      </w:pPr>
      <w:r w:rsidRPr="000918AC">
        <w:rPr>
          <w:rFonts w:ascii="Times" w:hAnsi="Times" w:cs="Times"/>
          <w:lang w:val="sr-Latn-RS"/>
        </w:rPr>
        <w:t>Promocija karijernih usluga putem društvenih mreža i nacionalnih medija;</w:t>
      </w:r>
    </w:p>
    <w:p w14:paraId="2B364869" w14:textId="77777777" w:rsidR="001B7AE0" w:rsidRPr="000918AC" w:rsidRDefault="001B7AE0" w:rsidP="001B7AE0">
      <w:pPr>
        <w:numPr>
          <w:ilvl w:val="0"/>
          <w:numId w:val="47"/>
        </w:numPr>
        <w:spacing w:after="120"/>
        <w:contextualSpacing/>
        <w:jc w:val="both"/>
        <w:rPr>
          <w:rFonts w:ascii="Times" w:hAnsi="Times" w:cs="Times"/>
          <w:lang w:val="sr-Latn-RS"/>
        </w:rPr>
      </w:pPr>
      <w:r w:rsidRPr="000918AC">
        <w:rPr>
          <w:rFonts w:ascii="Times" w:hAnsi="Times" w:cs="Times"/>
          <w:lang w:val="sr-Latn-RS"/>
        </w:rPr>
        <w:t>Izrada publikacija i promotivnih materijala.</w:t>
      </w:r>
    </w:p>
    <w:bookmarkEnd w:id="126"/>
    <w:p w14:paraId="2B36486A" w14:textId="77777777" w:rsidR="001B7AE0" w:rsidRPr="000918AC" w:rsidRDefault="001B7AE0" w:rsidP="001B7AE0">
      <w:pPr>
        <w:spacing w:before="240" w:after="240"/>
        <w:ind w:left="720"/>
        <w:jc w:val="both"/>
        <w:rPr>
          <w:rFonts w:ascii="Times" w:hAnsi="Times" w:cs="Times"/>
          <w:b/>
          <w:bCs/>
          <w:lang w:val="sr-Latn-RS"/>
        </w:rPr>
      </w:pPr>
      <w:r w:rsidRPr="000918AC">
        <w:rPr>
          <w:rFonts w:ascii="Times" w:hAnsi="Times" w:cs="Times"/>
          <w:b/>
          <w:bCs/>
          <w:lang w:val="sr-Latn-RS"/>
        </w:rPr>
        <w:t xml:space="preserve">Upravljanje – </w:t>
      </w:r>
      <w:r w:rsidRPr="000918AC">
        <w:rPr>
          <w:rFonts w:ascii="Times" w:hAnsi="Times" w:cs="Times"/>
          <w:b/>
          <w:bCs/>
          <w:u w:val="single"/>
          <w:lang w:val="sr-Latn-RS"/>
        </w:rPr>
        <w:t>ako je primenljivo</w:t>
      </w:r>
      <w:r w:rsidRPr="000918AC">
        <w:rPr>
          <w:rFonts w:ascii="Times" w:hAnsi="Times" w:cs="Times"/>
          <w:b/>
          <w:bCs/>
          <w:lang w:val="sr-Latn-RS"/>
        </w:rPr>
        <w:t xml:space="preserve"> </w:t>
      </w:r>
      <w:r w:rsidRPr="000918AC">
        <w:rPr>
          <w:rFonts w:ascii="Times" w:hAnsi="Times" w:cs="Times"/>
          <w:lang w:val="sr-Latn-RS"/>
        </w:rPr>
        <w:t xml:space="preserve">(u slučajevima kada savetnici za karijeru takođe imaju odgovornost za upravljanje uslugama/aktivnostima – oni mogu biti savetnici za karijeru u ODO). </w:t>
      </w:r>
    </w:p>
    <w:p w14:paraId="2B36486B"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t>Koordinira i nadgleda aktivnosti SK-ova u NSŠ i gimnazijama;</w:t>
      </w:r>
    </w:p>
    <w:p w14:paraId="2B36486C"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t>Odgovora na složena pitanja vezana za usluge SK-ova (npr. dileme o prioritetu aktivnosti);</w:t>
      </w:r>
    </w:p>
    <w:p w14:paraId="2B36486D"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t>Upravlja koordinacijom sa javnim institucijama, lokalnim i centralnim vlastima, donatorima, itd.;</w:t>
      </w:r>
    </w:p>
    <w:p w14:paraId="2B36486E"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t>Bavi se profesionalnim razvojem SK-ova (obuke i nastavni ciljevi);</w:t>
      </w:r>
    </w:p>
    <w:p w14:paraId="2B36486F"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lastRenderedPageBreak/>
        <w:t>Upravlja finansijskim aspektima aktivnosti SK-ova;</w:t>
      </w:r>
    </w:p>
    <w:p w14:paraId="2B364870" w14:textId="77777777" w:rsidR="001B7AE0" w:rsidRPr="000918AC" w:rsidRDefault="001B7AE0" w:rsidP="001B7AE0">
      <w:pPr>
        <w:numPr>
          <w:ilvl w:val="0"/>
          <w:numId w:val="79"/>
        </w:numPr>
        <w:spacing w:after="240"/>
        <w:contextualSpacing/>
        <w:jc w:val="both"/>
        <w:rPr>
          <w:rFonts w:ascii="Times" w:hAnsi="Times" w:cs="Times"/>
          <w:lang w:val="sr-Latn-RS"/>
        </w:rPr>
      </w:pPr>
      <w:r w:rsidRPr="000918AC">
        <w:rPr>
          <w:rFonts w:ascii="Times" w:hAnsi="Times" w:cs="Times"/>
          <w:lang w:val="sr-Latn-RS"/>
        </w:rPr>
        <w:t>Priprema izveštaja o napretku na lokalnom nivou.</w:t>
      </w:r>
    </w:p>
    <w:p w14:paraId="2B364871" w14:textId="77777777" w:rsidR="001B7AE0" w:rsidRPr="000918AC" w:rsidRDefault="001B7AE0" w:rsidP="001B7AE0">
      <w:pPr>
        <w:spacing w:after="120"/>
        <w:jc w:val="both"/>
        <w:rPr>
          <w:rFonts w:ascii="Times" w:hAnsi="Times" w:cs="Times"/>
          <w:b/>
          <w:bCs/>
          <w:lang w:val="sr-Latn-RS"/>
        </w:rPr>
      </w:pPr>
      <w:r w:rsidRPr="000918AC">
        <w:rPr>
          <w:rFonts w:ascii="Times" w:hAnsi="Times" w:cs="Times"/>
          <w:b/>
          <w:bCs/>
          <w:lang w:val="sr-Latn-RS"/>
        </w:rPr>
        <w:t>Potrebno znanje i veštine</w:t>
      </w:r>
    </w:p>
    <w:p w14:paraId="2B364872" w14:textId="77777777" w:rsidR="001B7AE0" w:rsidRPr="000918AC" w:rsidRDefault="001B7AE0" w:rsidP="001B7AE0">
      <w:pPr>
        <w:numPr>
          <w:ilvl w:val="0"/>
          <w:numId w:val="48"/>
        </w:numPr>
        <w:spacing w:after="240"/>
        <w:contextualSpacing/>
        <w:jc w:val="both"/>
        <w:rPr>
          <w:rFonts w:ascii="Times" w:hAnsi="Times" w:cs="Times"/>
          <w:lang w:val="sr-Latn-RS"/>
        </w:rPr>
      </w:pPr>
      <w:bookmarkStart w:id="127" w:name="_Hlk135133909"/>
      <w:r w:rsidRPr="000918AC">
        <w:rPr>
          <w:rFonts w:ascii="Times" w:hAnsi="Times" w:cs="Times"/>
          <w:lang w:val="sr-Latn-RS"/>
        </w:rPr>
        <w:t xml:space="preserve">Znanje i veštine za donošenje odluka </w:t>
      </w:r>
    </w:p>
    <w:p w14:paraId="2B364873"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Znanje i veštine za planiranje </w:t>
      </w:r>
    </w:p>
    <w:p w14:paraId="2B364874"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Komunikacione i veštine prezentacije</w:t>
      </w:r>
    </w:p>
    <w:p w14:paraId="2B364875"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Veština za upravljanje vremenom </w:t>
      </w:r>
    </w:p>
    <w:p w14:paraId="2B364876"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Veštine za timski rad </w:t>
      </w:r>
    </w:p>
    <w:p w14:paraId="2B364877"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Znanje i veštine za razvoj i održavanje obuka</w:t>
      </w:r>
    </w:p>
    <w:p w14:paraId="2B364878"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Znanje za umrežavanje </w:t>
      </w:r>
    </w:p>
    <w:p w14:paraId="2B364879"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Veština za rešavanje problema i pregovaranje </w:t>
      </w:r>
    </w:p>
    <w:p w14:paraId="2B36487A"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 xml:space="preserve">Digitalno znanje i veštine </w:t>
      </w:r>
    </w:p>
    <w:p w14:paraId="2B36487B" w14:textId="77777777" w:rsidR="001B7AE0" w:rsidRPr="000918AC" w:rsidRDefault="001B7AE0" w:rsidP="001B7AE0">
      <w:pPr>
        <w:numPr>
          <w:ilvl w:val="0"/>
          <w:numId w:val="48"/>
        </w:numPr>
        <w:spacing w:after="240"/>
        <w:contextualSpacing/>
        <w:jc w:val="both"/>
        <w:rPr>
          <w:rFonts w:ascii="Times" w:hAnsi="Times" w:cs="Times"/>
          <w:lang w:val="sr-Latn-RS"/>
        </w:rPr>
      </w:pPr>
      <w:r w:rsidRPr="000918AC">
        <w:rPr>
          <w:rFonts w:ascii="Times" w:hAnsi="Times" w:cs="Times"/>
          <w:lang w:val="sr-Latn-RS"/>
        </w:rPr>
        <w:t>Preduzetničke veštine</w:t>
      </w:r>
    </w:p>
    <w:p w14:paraId="2B36487C" w14:textId="77777777" w:rsidR="001B7AE0" w:rsidRPr="000918AC" w:rsidRDefault="001B7AE0" w:rsidP="001B7AE0">
      <w:pPr>
        <w:numPr>
          <w:ilvl w:val="0"/>
          <w:numId w:val="48"/>
        </w:numPr>
        <w:spacing w:after="240"/>
        <w:contextualSpacing/>
        <w:jc w:val="both"/>
        <w:rPr>
          <w:lang w:val="sr-Latn-RS"/>
        </w:rPr>
      </w:pPr>
      <w:r w:rsidRPr="000918AC">
        <w:rPr>
          <w:rFonts w:ascii="Times" w:hAnsi="Times" w:cs="Times"/>
          <w:lang w:val="sr-Latn-RS"/>
        </w:rPr>
        <w:t>Poznavanje stranih jezika (poželjno)</w:t>
      </w:r>
      <w:bookmarkEnd w:id="127"/>
    </w:p>
    <w:p w14:paraId="2B36487D" w14:textId="77777777" w:rsidR="001B7AE0" w:rsidRPr="000918AC" w:rsidRDefault="001B7AE0" w:rsidP="001B7AE0">
      <w:pPr>
        <w:spacing w:after="240"/>
        <w:contextualSpacing/>
        <w:jc w:val="both"/>
        <w:rPr>
          <w:rFonts w:ascii="Times" w:hAnsi="Times" w:cs="Times"/>
          <w:lang w:val="sr-Latn-RS"/>
        </w:rPr>
      </w:pPr>
    </w:p>
    <w:p w14:paraId="2B36487E" w14:textId="77777777" w:rsidR="001B7AE0" w:rsidRPr="000918AC" w:rsidRDefault="001B7AE0" w:rsidP="001B7AE0">
      <w:pPr>
        <w:spacing w:after="240"/>
        <w:contextualSpacing/>
        <w:jc w:val="both"/>
        <w:rPr>
          <w:rFonts w:ascii="Times" w:hAnsi="Times" w:cs="Times"/>
          <w:lang w:val="sr-Latn-RS"/>
        </w:rPr>
      </w:pPr>
    </w:p>
    <w:p w14:paraId="2B36487F" w14:textId="77777777" w:rsidR="001B7AE0" w:rsidRPr="000918AC" w:rsidRDefault="001B7AE0" w:rsidP="001B7AE0">
      <w:pPr>
        <w:spacing w:after="240"/>
        <w:contextualSpacing/>
        <w:jc w:val="both"/>
        <w:rPr>
          <w:rFonts w:ascii="Times" w:hAnsi="Times" w:cs="Times"/>
          <w:lang w:val="sr-Latn-RS"/>
        </w:rPr>
      </w:pPr>
    </w:p>
    <w:p w14:paraId="2B364880" w14:textId="77777777" w:rsidR="001B7AE0" w:rsidRPr="000918AC" w:rsidRDefault="001B7AE0" w:rsidP="001B7AE0">
      <w:pPr>
        <w:spacing w:after="240"/>
        <w:contextualSpacing/>
        <w:jc w:val="both"/>
        <w:rPr>
          <w:rFonts w:ascii="Times" w:hAnsi="Times" w:cs="Times"/>
          <w:lang w:val="sr-Latn-RS"/>
        </w:rPr>
      </w:pPr>
    </w:p>
    <w:p w14:paraId="2B364881" w14:textId="77777777" w:rsidR="001B7AE0" w:rsidRPr="000918AC" w:rsidRDefault="001B7AE0" w:rsidP="001B7AE0">
      <w:pPr>
        <w:spacing w:after="240"/>
        <w:contextualSpacing/>
        <w:jc w:val="both"/>
        <w:rPr>
          <w:rFonts w:ascii="Times" w:hAnsi="Times" w:cs="Times"/>
          <w:lang w:val="sr-Latn-RS"/>
        </w:rPr>
      </w:pPr>
    </w:p>
    <w:p w14:paraId="2B364882" w14:textId="77777777" w:rsidR="001B7AE0" w:rsidRPr="000918AC" w:rsidRDefault="001B7AE0" w:rsidP="001B7AE0">
      <w:pPr>
        <w:spacing w:after="240"/>
        <w:contextualSpacing/>
        <w:jc w:val="both"/>
        <w:rPr>
          <w:rFonts w:ascii="Times" w:hAnsi="Times" w:cs="Times"/>
          <w:lang w:val="sr-Latn-RS"/>
        </w:rPr>
      </w:pPr>
    </w:p>
    <w:p w14:paraId="2B364883" w14:textId="77777777" w:rsidR="001B7AE0" w:rsidRPr="000918AC" w:rsidRDefault="001B7AE0" w:rsidP="001B7AE0">
      <w:pPr>
        <w:spacing w:after="240"/>
        <w:contextualSpacing/>
        <w:jc w:val="both"/>
        <w:rPr>
          <w:rFonts w:ascii="Times" w:hAnsi="Times" w:cs="Times"/>
          <w:lang w:val="sr-Latn-RS"/>
        </w:rPr>
      </w:pPr>
    </w:p>
    <w:p w14:paraId="2B364884" w14:textId="77777777" w:rsidR="001B7AE0" w:rsidRPr="000918AC" w:rsidRDefault="001B7AE0" w:rsidP="001B7AE0">
      <w:pPr>
        <w:spacing w:after="240"/>
        <w:contextualSpacing/>
        <w:jc w:val="both"/>
        <w:rPr>
          <w:rFonts w:ascii="Times" w:hAnsi="Times" w:cs="Times"/>
          <w:lang w:val="sr-Latn-RS"/>
        </w:rPr>
      </w:pPr>
    </w:p>
    <w:p w14:paraId="2B364885" w14:textId="77777777" w:rsidR="001B7AE0" w:rsidRPr="000918AC" w:rsidRDefault="001B7AE0" w:rsidP="001B7AE0">
      <w:pPr>
        <w:spacing w:after="240"/>
        <w:contextualSpacing/>
        <w:jc w:val="both"/>
        <w:rPr>
          <w:rFonts w:ascii="Times" w:hAnsi="Times" w:cs="Times"/>
          <w:lang w:val="sr-Latn-RS"/>
        </w:rPr>
      </w:pPr>
    </w:p>
    <w:p w14:paraId="2B364886" w14:textId="77777777" w:rsidR="001B7AE0" w:rsidRPr="000918AC" w:rsidRDefault="001B7AE0" w:rsidP="001B7AE0">
      <w:pPr>
        <w:spacing w:after="240"/>
        <w:contextualSpacing/>
        <w:jc w:val="both"/>
        <w:rPr>
          <w:rFonts w:ascii="Times" w:hAnsi="Times" w:cs="Times"/>
          <w:lang w:val="sr-Latn-RS"/>
        </w:rPr>
      </w:pPr>
    </w:p>
    <w:p w14:paraId="2B364887" w14:textId="77777777" w:rsidR="001B7AE0" w:rsidRPr="000918AC" w:rsidRDefault="001B7AE0" w:rsidP="001B7AE0">
      <w:pPr>
        <w:spacing w:after="240"/>
        <w:contextualSpacing/>
        <w:jc w:val="both"/>
        <w:rPr>
          <w:rFonts w:ascii="Times" w:hAnsi="Times" w:cs="Times"/>
          <w:lang w:val="sr-Latn-RS"/>
        </w:rPr>
      </w:pPr>
    </w:p>
    <w:p w14:paraId="2B364888" w14:textId="77777777" w:rsidR="001B7AE0" w:rsidRPr="000918AC" w:rsidRDefault="001B7AE0" w:rsidP="001B7AE0">
      <w:pPr>
        <w:spacing w:after="240"/>
        <w:contextualSpacing/>
        <w:jc w:val="both"/>
        <w:rPr>
          <w:rFonts w:ascii="Times" w:hAnsi="Times" w:cs="Times"/>
          <w:lang w:val="sr-Latn-RS"/>
        </w:rPr>
      </w:pPr>
    </w:p>
    <w:p w14:paraId="2B364889" w14:textId="77777777" w:rsidR="001B7AE0" w:rsidRPr="000918AC" w:rsidRDefault="001B7AE0" w:rsidP="001B7AE0">
      <w:pPr>
        <w:spacing w:after="240"/>
        <w:contextualSpacing/>
        <w:jc w:val="both"/>
        <w:rPr>
          <w:lang w:val="sr-Latn-RS"/>
        </w:rPr>
      </w:pPr>
    </w:p>
    <w:p w14:paraId="2B36488A" w14:textId="77777777" w:rsidR="001B7AE0" w:rsidRPr="000918AC" w:rsidRDefault="001B7AE0" w:rsidP="001B7AE0">
      <w:pPr>
        <w:spacing w:after="240"/>
        <w:contextualSpacing/>
        <w:jc w:val="both"/>
        <w:rPr>
          <w:rFonts w:ascii="Times" w:hAnsi="Times" w:cs="Times"/>
          <w:lang w:val="sr-Latn-RS"/>
        </w:rPr>
      </w:pPr>
    </w:p>
    <w:p w14:paraId="2B36488B" w14:textId="77777777" w:rsidR="001B7AE0" w:rsidRPr="000918AC" w:rsidRDefault="001B7AE0" w:rsidP="001B7AE0">
      <w:pPr>
        <w:spacing w:after="240"/>
        <w:contextualSpacing/>
        <w:jc w:val="both"/>
        <w:rPr>
          <w:rFonts w:ascii="Times" w:hAnsi="Times" w:cs="Times"/>
          <w:lang w:val="sr-Latn-RS"/>
        </w:rPr>
      </w:pPr>
    </w:p>
    <w:p w14:paraId="2B36488C" w14:textId="77777777" w:rsidR="001B7AE0" w:rsidRPr="000918AC" w:rsidRDefault="001B7AE0" w:rsidP="001B7AE0">
      <w:pPr>
        <w:spacing w:after="240"/>
        <w:contextualSpacing/>
        <w:jc w:val="both"/>
        <w:rPr>
          <w:rFonts w:ascii="Times" w:hAnsi="Times" w:cs="Times"/>
          <w:lang w:val="sr-Latn-RS"/>
        </w:rPr>
      </w:pPr>
    </w:p>
    <w:p w14:paraId="2B36488D" w14:textId="77777777" w:rsidR="001B7AE0" w:rsidRPr="000918AC" w:rsidRDefault="001B7AE0" w:rsidP="001B7AE0">
      <w:pPr>
        <w:spacing w:after="240"/>
        <w:contextualSpacing/>
        <w:jc w:val="both"/>
        <w:rPr>
          <w:rFonts w:ascii="Times" w:hAnsi="Times" w:cs="Times"/>
          <w:lang w:val="sr-Latn-RS"/>
        </w:rPr>
      </w:pPr>
    </w:p>
    <w:p w14:paraId="2B36488E"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88F" w14:textId="77777777" w:rsidR="001B7AE0" w:rsidRPr="000918AC" w:rsidRDefault="001B7AE0" w:rsidP="001B7AE0">
      <w:pPr>
        <w:pBdr>
          <w:bottom w:val="single" w:sz="18" w:space="0" w:color="auto"/>
        </w:pBdr>
        <w:rPr>
          <w:rFonts w:ascii="Times" w:hAnsi="Times" w:cs="Calibri"/>
          <w:b/>
          <w:color w:val="002060"/>
          <w:sz w:val="36"/>
          <w:szCs w:val="36"/>
          <w:lang w:val="sr-Latn-RS"/>
        </w:rPr>
      </w:pPr>
      <w:r w:rsidRPr="000918AC">
        <w:rPr>
          <w:noProof/>
          <w:lang w:val="sq-AL" w:eastAsia="sq-AL"/>
        </w:rPr>
        <w:lastRenderedPageBreak/>
        <w:drawing>
          <wp:anchor distT="0" distB="0" distL="114300" distR="114300" simplePos="0" relativeHeight="251659264" behindDoc="0" locked="0" layoutInCell="1" allowOverlap="1" wp14:anchorId="2B364A77" wp14:editId="2B364A78">
            <wp:simplePos x="2066925" y="914400"/>
            <wp:positionH relativeFrom="column">
              <wp:posOffset>2076450</wp:posOffset>
            </wp:positionH>
            <wp:positionV relativeFrom="paragraph">
              <wp:align>top</wp:align>
            </wp:positionV>
            <wp:extent cx="5918200" cy="222885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8200" cy="2228850"/>
                    </a:xfrm>
                    <a:prstGeom prst="rect">
                      <a:avLst/>
                    </a:prstGeom>
                    <a:noFill/>
                    <a:ln>
                      <a:noFill/>
                    </a:ln>
                  </pic:spPr>
                </pic:pic>
              </a:graphicData>
            </a:graphic>
          </wp:anchor>
        </w:drawing>
      </w:r>
      <w:r>
        <w:rPr>
          <w:rFonts w:ascii="Times" w:hAnsi="Times" w:cs="Calibri"/>
          <w:b/>
          <w:color w:val="002060"/>
          <w:sz w:val="36"/>
          <w:szCs w:val="36"/>
          <w:lang w:val="sr-Latn-RS"/>
        </w:rPr>
        <w:br w:type="textWrapping" w:clear="all"/>
      </w:r>
    </w:p>
    <w:p w14:paraId="2B364890"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891"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892"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893"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p>
    <w:p w14:paraId="2B364894" w14:textId="77777777" w:rsidR="001B7AE0" w:rsidRPr="000918AC" w:rsidRDefault="001B7AE0" w:rsidP="001B7AE0">
      <w:pPr>
        <w:pBdr>
          <w:bottom w:val="single" w:sz="18" w:space="0" w:color="auto"/>
        </w:pBdr>
        <w:jc w:val="center"/>
        <w:rPr>
          <w:rFonts w:ascii="Times" w:hAnsi="Times" w:cs="Calibri"/>
          <w:b/>
          <w:color w:val="002060"/>
          <w:sz w:val="36"/>
          <w:szCs w:val="36"/>
          <w:lang w:val="sr-Latn-RS"/>
        </w:rPr>
      </w:pPr>
      <w:r w:rsidRPr="000918AC">
        <w:rPr>
          <w:rFonts w:ascii="Times" w:hAnsi="Times" w:cs="Calibri"/>
          <w:b/>
          <w:color w:val="002060"/>
          <w:sz w:val="36"/>
          <w:szCs w:val="36"/>
          <w:lang w:val="sr-Latn-RS"/>
        </w:rPr>
        <w:t xml:space="preserve">Standardi za organizaciju i funkcionisanje Savetnika za karijeru u institucijama Stručnog obrazovanja i osposobljavanja  </w:t>
      </w:r>
    </w:p>
    <w:p w14:paraId="2B364895" w14:textId="77777777" w:rsidR="001B7AE0" w:rsidRPr="000918AC" w:rsidRDefault="001B7AE0" w:rsidP="001B7AE0">
      <w:pPr>
        <w:pBdr>
          <w:bottom w:val="single" w:sz="18" w:space="0" w:color="auto"/>
        </w:pBdr>
        <w:jc w:val="center"/>
        <w:rPr>
          <w:rFonts w:ascii="Times" w:hAnsi="Times" w:cs="Calibri"/>
          <w:b/>
          <w:color w:val="002060"/>
          <w:sz w:val="28"/>
          <w:szCs w:val="28"/>
          <w:lang w:val="sr-Latn-RS"/>
        </w:rPr>
      </w:pPr>
    </w:p>
    <w:p w14:paraId="2B364896" w14:textId="77777777" w:rsidR="001B7AE0" w:rsidRPr="000918AC" w:rsidRDefault="001B7AE0" w:rsidP="001B7AE0">
      <w:pPr>
        <w:jc w:val="center"/>
        <w:rPr>
          <w:rFonts w:ascii="Times" w:hAnsi="Times"/>
          <w:b/>
          <w:bCs/>
          <w:sz w:val="28"/>
          <w:szCs w:val="28"/>
          <w:lang w:val="sr-Latn-RS"/>
        </w:rPr>
      </w:pPr>
    </w:p>
    <w:p w14:paraId="2B364897" w14:textId="77777777" w:rsidR="001B7AE0" w:rsidRPr="000918AC" w:rsidRDefault="001B7AE0" w:rsidP="001B7AE0">
      <w:pPr>
        <w:shd w:val="clear" w:color="auto" w:fill="FFFFFF"/>
        <w:spacing w:before="240" w:after="220"/>
        <w:jc w:val="center"/>
        <w:rPr>
          <w:rFonts w:ascii="Times" w:hAnsi="Times"/>
          <w:b/>
          <w:bCs/>
          <w:sz w:val="28"/>
          <w:szCs w:val="28"/>
          <w:lang w:val="sr-Latn-RS"/>
        </w:rPr>
      </w:pPr>
      <w:r w:rsidRPr="000918AC">
        <w:rPr>
          <w:rFonts w:ascii="Times" w:hAnsi="Times"/>
          <w:b/>
          <w:bCs/>
          <w:sz w:val="28"/>
          <w:szCs w:val="28"/>
          <w:lang w:val="sr-Latn-RS"/>
        </w:rPr>
        <w:t>Juni 2023.</w:t>
      </w:r>
    </w:p>
    <w:p w14:paraId="2B364898"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899"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89A"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89B" w14:textId="77777777" w:rsidR="001B7AE0" w:rsidRPr="000918AC" w:rsidRDefault="001B7AE0" w:rsidP="001B7AE0">
      <w:pPr>
        <w:autoSpaceDE w:val="0"/>
        <w:autoSpaceDN w:val="0"/>
        <w:adjustRightInd w:val="0"/>
        <w:rPr>
          <w:rFonts w:ascii="Palatino Linotype" w:eastAsia="MS Mincho" w:hAnsi="Palatino Linotype" w:cs="Palatino Linotype"/>
          <w:color w:val="000000"/>
          <w:lang w:val="sr-Latn-RS"/>
        </w:rPr>
      </w:pPr>
    </w:p>
    <w:p w14:paraId="2B36489C" w14:textId="77777777" w:rsidR="001B7AE0" w:rsidRPr="000918AC" w:rsidRDefault="001B7AE0" w:rsidP="001B7AE0">
      <w:pPr>
        <w:shd w:val="clear" w:color="auto" w:fill="FFFFFF"/>
        <w:spacing w:before="240" w:after="220"/>
        <w:jc w:val="center"/>
        <w:rPr>
          <w:lang w:val="sr-Latn-RS"/>
        </w:rPr>
      </w:pPr>
      <w:r w:rsidRPr="000918AC">
        <w:rPr>
          <w:lang w:val="sr-Latn-RS"/>
        </w:rPr>
        <w:t xml:space="preserve"> Ovaj dokument je izrađen uz podršku projekta „Povećanje zapošljavanja mladih (EYE) Švajcarske agencije za razvoj i saradnju (SDC) koji sprovodi konzorcijum Helvetas Sviss Intercooperation and Management Developmenmt Associates</w:t>
      </w:r>
    </w:p>
    <w:p w14:paraId="2B36489D" w14:textId="77777777" w:rsidR="001B7AE0" w:rsidRPr="000918AC" w:rsidRDefault="001B7AE0" w:rsidP="001B7AE0">
      <w:pPr>
        <w:shd w:val="clear" w:color="auto" w:fill="FFFFFF"/>
        <w:spacing w:before="240" w:after="220"/>
        <w:jc w:val="center"/>
        <w:rPr>
          <w:sz w:val="20"/>
          <w:szCs w:val="20"/>
          <w:lang w:val="sr-Latn-RS"/>
        </w:rPr>
      </w:pPr>
    </w:p>
    <w:p w14:paraId="2B36489E" w14:textId="77777777" w:rsidR="001B7AE0" w:rsidRPr="000918AC" w:rsidRDefault="001B7AE0" w:rsidP="001B7AE0">
      <w:pPr>
        <w:shd w:val="clear" w:color="auto" w:fill="FFFFFF"/>
        <w:spacing w:before="240" w:after="220"/>
        <w:rPr>
          <w:b/>
          <w:bCs/>
          <w:lang w:val="sr-Latn-RS"/>
        </w:rPr>
      </w:pPr>
    </w:p>
    <w:p w14:paraId="2B36489F" w14:textId="77777777" w:rsidR="001B7AE0" w:rsidRPr="000918AC" w:rsidRDefault="001B7AE0" w:rsidP="001B7AE0">
      <w:pPr>
        <w:shd w:val="clear" w:color="auto" w:fill="FFFFFF"/>
        <w:spacing w:before="240" w:after="220"/>
        <w:rPr>
          <w:b/>
          <w:bCs/>
          <w:lang w:val="sr-Latn-RS"/>
        </w:rPr>
      </w:pPr>
    </w:p>
    <w:p w14:paraId="2B3648A0" w14:textId="77777777" w:rsidR="001B7AE0" w:rsidRPr="000918AC" w:rsidRDefault="001B7AE0" w:rsidP="001B7AE0">
      <w:pPr>
        <w:shd w:val="clear" w:color="auto" w:fill="FFFFFF"/>
        <w:spacing w:before="240" w:after="220"/>
        <w:rPr>
          <w:rFonts w:ascii="Times" w:eastAsia="MS Mincho" w:hAnsi="Times" w:cs="Arial"/>
          <w:lang w:val="sr-Latn-RS"/>
        </w:rPr>
        <w:sectPr w:rsidR="001B7AE0" w:rsidRPr="000918AC" w:rsidSect="007F613F">
          <w:footerReference w:type="even" r:id="rId50"/>
          <w:footerReference w:type="default" r:id="rId51"/>
          <w:type w:val="continuous"/>
          <w:pgSz w:w="15840" w:h="12240" w:orient="landscape"/>
          <w:pgMar w:top="1440" w:right="1440" w:bottom="1440" w:left="1440" w:header="720" w:footer="720" w:gutter="0"/>
          <w:pgNumType w:start="1"/>
          <w:cols w:space="720"/>
          <w:titlePg/>
        </w:sectPr>
      </w:pPr>
    </w:p>
    <w:p w14:paraId="2B3648A1" w14:textId="77777777" w:rsidR="001B7AE0" w:rsidRPr="000918AC" w:rsidRDefault="001B7AE0" w:rsidP="001B7AE0">
      <w:pPr>
        <w:keepNext/>
        <w:keepLines/>
        <w:spacing w:before="480" w:line="276" w:lineRule="auto"/>
        <w:rPr>
          <w:rFonts w:ascii="Times" w:hAnsi="Times"/>
          <w:b/>
          <w:bCs/>
          <w:color w:val="365F91"/>
          <w:sz w:val="28"/>
          <w:szCs w:val="28"/>
          <w:lang w:val="sr-Latn-RS"/>
        </w:rPr>
      </w:pPr>
      <w:r w:rsidRPr="000918AC">
        <w:rPr>
          <w:rFonts w:ascii="Times" w:hAnsi="Times"/>
          <w:b/>
          <w:bCs/>
          <w:color w:val="365F91"/>
          <w:sz w:val="28"/>
          <w:szCs w:val="28"/>
          <w:lang w:val="sr-Latn-RS"/>
        </w:rPr>
        <w:t>Sadržaj</w:t>
      </w:r>
    </w:p>
    <w:p w14:paraId="2B3648A2" w14:textId="77777777" w:rsidR="001B7AE0" w:rsidRPr="000918AC" w:rsidRDefault="001B7AE0" w:rsidP="001B7AE0">
      <w:pPr>
        <w:tabs>
          <w:tab w:val="left" w:pos="440"/>
          <w:tab w:val="right" w:leader="dot" w:pos="9350"/>
        </w:tabs>
        <w:spacing w:before="120"/>
        <w:rPr>
          <w:rFonts w:ascii="Calibri" w:hAnsi="Calibri" w:cs="Arial"/>
          <w:noProof/>
          <w:sz w:val="22"/>
          <w:szCs w:val="22"/>
          <w:lang w:val="en-US"/>
        </w:rPr>
      </w:pPr>
      <w:r w:rsidRPr="000918AC">
        <w:rPr>
          <w:rFonts w:ascii="Times" w:hAnsi="Times"/>
          <w:b/>
          <w:bCs/>
          <w:i/>
          <w:iCs/>
          <w:szCs w:val="28"/>
          <w:lang w:val="sr-Latn-RS"/>
        </w:rPr>
        <w:fldChar w:fldCharType="begin"/>
      </w:r>
      <w:r w:rsidRPr="000918AC">
        <w:rPr>
          <w:rFonts w:ascii="Times" w:hAnsi="Times"/>
          <w:b/>
          <w:bCs/>
          <w:i/>
          <w:iCs/>
          <w:szCs w:val="28"/>
          <w:lang w:val="sr-Latn-RS"/>
        </w:rPr>
        <w:instrText xml:space="preserve"> TOC \o "1-3" \h \z \u </w:instrText>
      </w:r>
      <w:r w:rsidRPr="000918AC">
        <w:rPr>
          <w:rFonts w:ascii="Times" w:hAnsi="Times"/>
          <w:b/>
          <w:bCs/>
          <w:i/>
          <w:iCs/>
          <w:szCs w:val="28"/>
          <w:lang w:val="sr-Latn-RS"/>
        </w:rPr>
        <w:fldChar w:fldCharType="separate"/>
      </w:r>
      <w:hyperlink w:anchor="_Toc135134077" w:history="1">
        <w:r w:rsidRPr="000918AC">
          <w:rPr>
            <w:rFonts w:ascii="Times" w:hAnsi="Times"/>
            <w:b/>
            <w:bCs/>
            <w:i/>
            <w:iCs/>
            <w:noProof/>
            <w:color w:val="0000FF"/>
            <w:szCs w:val="28"/>
            <w:u w:val="single"/>
            <w:lang w:val="sr-Latn-RS"/>
          </w:rPr>
          <w:t>1.</w:t>
        </w:r>
        <w:r w:rsidRPr="000918AC">
          <w:rPr>
            <w:rFonts w:ascii="Calibri" w:hAnsi="Calibri" w:cs="Arial"/>
            <w:noProof/>
            <w:sz w:val="22"/>
            <w:szCs w:val="22"/>
            <w:lang w:val="en-US"/>
          </w:rPr>
          <w:tab/>
        </w:r>
        <w:r w:rsidRPr="000918AC">
          <w:rPr>
            <w:rFonts w:ascii="Times" w:hAnsi="Times"/>
            <w:b/>
            <w:bCs/>
            <w:i/>
            <w:iCs/>
            <w:noProof/>
            <w:color w:val="0000FF"/>
            <w:szCs w:val="28"/>
            <w:u w:val="single"/>
            <w:lang w:val="sr-Latn-RS"/>
          </w:rPr>
          <w:t>UVOD</w:t>
        </w:r>
        <w:r w:rsidRPr="000918AC">
          <w:rPr>
            <w:rFonts w:ascii="Calibri" w:hAnsi="Calibri"/>
            <w:b/>
            <w:bCs/>
            <w:i/>
            <w:iCs/>
            <w:noProof/>
            <w:webHidden/>
            <w:szCs w:val="28"/>
            <w:lang w:val="en-US"/>
          </w:rPr>
          <w:tab/>
        </w:r>
        <w:r w:rsidRPr="000918AC">
          <w:rPr>
            <w:rFonts w:ascii="Calibri" w:hAnsi="Calibri"/>
            <w:b/>
            <w:bCs/>
            <w:i/>
            <w:iCs/>
            <w:noProof/>
            <w:webHidden/>
            <w:szCs w:val="28"/>
            <w:lang w:val="en-US"/>
          </w:rPr>
          <w:fldChar w:fldCharType="begin"/>
        </w:r>
        <w:r w:rsidRPr="000918AC">
          <w:rPr>
            <w:rFonts w:ascii="Calibri" w:hAnsi="Calibri"/>
            <w:b/>
            <w:bCs/>
            <w:i/>
            <w:iCs/>
            <w:noProof/>
            <w:webHidden/>
            <w:szCs w:val="28"/>
            <w:lang w:val="en-US"/>
          </w:rPr>
          <w:instrText xml:space="preserve"> PAGEREF _Toc135134077 \h </w:instrText>
        </w:r>
        <w:r w:rsidRPr="000918AC">
          <w:rPr>
            <w:rFonts w:ascii="Calibri" w:hAnsi="Calibri"/>
            <w:b/>
            <w:bCs/>
            <w:i/>
            <w:iCs/>
            <w:noProof/>
            <w:webHidden/>
            <w:szCs w:val="28"/>
            <w:lang w:val="en-US"/>
          </w:rPr>
        </w:r>
        <w:r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3</w:t>
        </w:r>
        <w:r w:rsidRPr="000918AC">
          <w:rPr>
            <w:rFonts w:ascii="Calibri" w:hAnsi="Calibri"/>
            <w:b/>
            <w:bCs/>
            <w:i/>
            <w:iCs/>
            <w:noProof/>
            <w:webHidden/>
            <w:szCs w:val="28"/>
            <w:lang w:val="en-US"/>
          </w:rPr>
          <w:fldChar w:fldCharType="end"/>
        </w:r>
      </w:hyperlink>
    </w:p>
    <w:p w14:paraId="2B3648A3" w14:textId="77777777" w:rsidR="001B7AE0" w:rsidRPr="000918AC" w:rsidRDefault="00000000" w:rsidP="001B7AE0">
      <w:pPr>
        <w:tabs>
          <w:tab w:val="left" w:pos="440"/>
          <w:tab w:val="right" w:leader="dot" w:pos="9350"/>
        </w:tabs>
        <w:spacing w:before="120"/>
        <w:rPr>
          <w:rFonts w:ascii="Calibri" w:hAnsi="Calibri" w:cs="Arial"/>
          <w:noProof/>
          <w:sz w:val="22"/>
          <w:szCs w:val="22"/>
          <w:lang w:val="en-US"/>
        </w:rPr>
      </w:pPr>
      <w:hyperlink w:anchor="_Toc135134078" w:history="1">
        <w:r w:rsidR="001B7AE0" w:rsidRPr="000918AC">
          <w:rPr>
            <w:rFonts w:ascii="Times" w:hAnsi="Times"/>
            <w:b/>
            <w:bCs/>
            <w:i/>
            <w:iCs/>
            <w:noProof/>
            <w:color w:val="0000FF"/>
            <w:szCs w:val="28"/>
            <w:u w:val="single"/>
            <w:lang w:val="sr-Latn-RS"/>
          </w:rPr>
          <w:t>2.</w:t>
        </w:r>
        <w:r w:rsidR="001B7AE0" w:rsidRPr="000918AC">
          <w:rPr>
            <w:rFonts w:ascii="Calibri" w:hAnsi="Calibri" w:cs="Arial"/>
            <w:noProof/>
            <w:sz w:val="22"/>
            <w:szCs w:val="22"/>
            <w:lang w:val="en-US"/>
          </w:rPr>
          <w:tab/>
        </w:r>
        <w:r w:rsidR="001B7AE0" w:rsidRPr="000918AC">
          <w:rPr>
            <w:rFonts w:ascii="Times" w:hAnsi="Times"/>
            <w:b/>
            <w:bCs/>
            <w:i/>
            <w:iCs/>
            <w:noProof/>
            <w:color w:val="0000FF"/>
            <w:szCs w:val="28"/>
            <w:u w:val="single"/>
            <w:lang w:val="sr-Latn-RS"/>
          </w:rPr>
          <w:t>KARIJERNO VOĐENJE U ISOO-u NA KOSOVU</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_Toc135134078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4</w:t>
        </w:r>
        <w:r w:rsidR="001B7AE0" w:rsidRPr="000918AC">
          <w:rPr>
            <w:rFonts w:ascii="Calibri" w:hAnsi="Calibri"/>
            <w:b/>
            <w:bCs/>
            <w:i/>
            <w:iCs/>
            <w:noProof/>
            <w:webHidden/>
            <w:szCs w:val="28"/>
            <w:lang w:val="en-US"/>
          </w:rPr>
          <w:fldChar w:fldCharType="end"/>
        </w:r>
      </w:hyperlink>
    </w:p>
    <w:p w14:paraId="2B3648A4" w14:textId="77777777" w:rsidR="001B7AE0" w:rsidRPr="000918AC" w:rsidRDefault="00000000" w:rsidP="001B7AE0">
      <w:pPr>
        <w:tabs>
          <w:tab w:val="left" w:pos="440"/>
          <w:tab w:val="right" w:leader="dot" w:pos="9350"/>
        </w:tabs>
        <w:spacing w:before="120"/>
        <w:rPr>
          <w:rFonts w:ascii="Calibri" w:hAnsi="Calibri" w:cs="Arial"/>
          <w:noProof/>
          <w:sz w:val="22"/>
          <w:szCs w:val="22"/>
          <w:lang w:val="en-US"/>
        </w:rPr>
      </w:pPr>
      <w:hyperlink w:anchor="_Toc135134079" w:history="1">
        <w:r w:rsidR="001B7AE0" w:rsidRPr="000918AC">
          <w:rPr>
            <w:rFonts w:ascii="Times" w:hAnsi="Times"/>
            <w:b/>
            <w:bCs/>
            <w:i/>
            <w:iCs/>
            <w:noProof/>
            <w:color w:val="0000FF"/>
            <w:szCs w:val="28"/>
            <w:u w:val="single"/>
            <w:lang w:val="sr-Latn-RS"/>
          </w:rPr>
          <w:t>3.</w:t>
        </w:r>
        <w:r w:rsidR="001B7AE0" w:rsidRPr="000918AC">
          <w:rPr>
            <w:rFonts w:ascii="Calibri" w:hAnsi="Calibri" w:cs="Arial"/>
            <w:noProof/>
            <w:sz w:val="22"/>
            <w:szCs w:val="22"/>
            <w:lang w:val="en-US"/>
          </w:rPr>
          <w:tab/>
        </w:r>
        <w:r w:rsidR="001B7AE0" w:rsidRPr="000918AC">
          <w:rPr>
            <w:rFonts w:ascii="Times" w:hAnsi="Times"/>
            <w:b/>
            <w:bCs/>
            <w:i/>
            <w:iCs/>
            <w:noProof/>
            <w:color w:val="0000FF"/>
            <w:szCs w:val="28"/>
            <w:u w:val="single"/>
            <w:lang w:val="sr-Latn-RS"/>
          </w:rPr>
          <w:t>STANDARDI ORGANIZACIJE I FUNKCIONISANJA SAVETNIKA ZA KARIJERU U ISOO</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_Toc135134079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5</w:t>
        </w:r>
        <w:r w:rsidR="001B7AE0" w:rsidRPr="000918AC">
          <w:rPr>
            <w:rFonts w:ascii="Calibri" w:hAnsi="Calibri"/>
            <w:b/>
            <w:bCs/>
            <w:i/>
            <w:iCs/>
            <w:noProof/>
            <w:webHidden/>
            <w:szCs w:val="28"/>
            <w:lang w:val="en-US"/>
          </w:rPr>
          <w:fldChar w:fldCharType="end"/>
        </w:r>
      </w:hyperlink>
    </w:p>
    <w:p w14:paraId="2B3648A5"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0" w:history="1">
        <w:r w:rsidR="001B7AE0" w:rsidRPr="000918AC">
          <w:rPr>
            <w:rFonts w:ascii="Times" w:hAnsi="Times"/>
            <w:b/>
            <w:bCs/>
            <w:noProof/>
            <w:color w:val="0000FF"/>
            <w:sz w:val="22"/>
            <w:szCs w:val="26"/>
            <w:u w:val="single"/>
            <w:lang w:val="sr-Latn-RS"/>
          </w:rPr>
          <w:t>Standard 1 – Misija i ciljevi</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_Toc135134080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5</w:t>
        </w:r>
        <w:r w:rsidR="001B7AE0" w:rsidRPr="000918AC">
          <w:rPr>
            <w:rFonts w:ascii="Calibri" w:hAnsi="Calibri"/>
            <w:b/>
            <w:bCs/>
            <w:noProof/>
            <w:webHidden/>
            <w:sz w:val="22"/>
            <w:szCs w:val="26"/>
            <w:lang w:val="en-US"/>
          </w:rPr>
          <w:fldChar w:fldCharType="end"/>
        </w:r>
      </w:hyperlink>
    </w:p>
    <w:p w14:paraId="2B3648A6"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1" w:history="1">
        <w:r w:rsidR="001B7AE0" w:rsidRPr="000918AC">
          <w:rPr>
            <w:rFonts w:ascii="Times" w:hAnsi="Times"/>
            <w:b/>
            <w:bCs/>
            <w:noProof/>
            <w:color w:val="0000FF"/>
            <w:sz w:val="22"/>
            <w:szCs w:val="26"/>
            <w:u w:val="single"/>
            <w:lang w:val="sr-Latn-RS"/>
          </w:rPr>
          <w:t>Standard 2 – Uloga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_Toc135134081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7</w:t>
        </w:r>
        <w:r w:rsidR="001B7AE0" w:rsidRPr="000918AC">
          <w:rPr>
            <w:rFonts w:ascii="Calibri" w:hAnsi="Calibri"/>
            <w:b/>
            <w:bCs/>
            <w:noProof/>
            <w:webHidden/>
            <w:sz w:val="22"/>
            <w:szCs w:val="26"/>
            <w:lang w:val="en-US"/>
          </w:rPr>
          <w:fldChar w:fldCharType="end"/>
        </w:r>
      </w:hyperlink>
    </w:p>
    <w:p w14:paraId="2B3648A7"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2" w:history="1">
        <w:r w:rsidR="001B7AE0" w:rsidRPr="000918AC">
          <w:rPr>
            <w:rFonts w:ascii="Times" w:hAnsi="Times"/>
            <w:b/>
            <w:bCs/>
            <w:noProof/>
            <w:color w:val="0000FF"/>
            <w:sz w:val="22"/>
            <w:szCs w:val="26"/>
            <w:u w:val="single"/>
            <w:lang w:val="sr-Latn-RS"/>
          </w:rPr>
          <w:t>Standard 3 – Angažovanje i funkcionisanje Savetnika za karijeru u ISOO</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_Toc135134082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11</w:t>
        </w:r>
        <w:r w:rsidR="001B7AE0" w:rsidRPr="000918AC">
          <w:rPr>
            <w:rFonts w:ascii="Calibri" w:hAnsi="Calibri"/>
            <w:b/>
            <w:bCs/>
            <w:noProof/>
            <w:webHidden/>
            <w:sz w:val="22"/>
            <w:szCs w:val="26"/>
            <w:lang w:val="en-US"/>
          </w:rPr>
          <w:fldChar w:fldCharType="end"/>
        </w:r>
      </w:hyperlink>
    </w:p>
    <w:p w14:paraId="2B3648A8"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3" w:history="1">
        <w:r w:rsidR="001B7AE0" w:rsidRPr="000918AC">
          <w:rPr>
            <w:rFonts w:ascii="Times" w:hAnsi="Times"/>
            <w:b/>
            <w:bCs/>
            <w:noProof/>
            <w:color w:val="0000FF"/>
            <w:sz w:val="22"/>
            <w:szCs w:val="26"/>
            <w:u w:val="single"/>
            <w:lang w:val="sr-Latn-RS"/>
          </w:rPr>
          <w:t>Standard 4 – Neophodne prostorije i oprema za rad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_Toc135134083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13</w:t>
        </w:r>
        <w:r w:rsidR="001B7AE0" w:rsidRPr="000918AC">
          <w:rPr>
            <w:rFonts w:ascii="Calibri" w:hAnsi="Calibri"/>
            <w:b/>
            <w:bCs/>
            <w:noProof/>
            <w:webHidden/>
            <w:sz w:val="22"/>
            <w:szCs w:val="26"/>
            <w:lang w:val="en-US"/>
          </w:rPr>
          <w:fldChar w:fldCharType="end"/>
        </w:r>
      </w:hyperlink>
    </w:p>
    <w:p w14:paraId="2B3648A9"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4" w:history="1">
        <w:r w:rsidR="001B7AE0" w:rsidRPr="000918AC">
          <w:rPr>
            <w:rFonts w:ascii="Times" w:hAnsi="Times"/>
            <w:b/>
            <w:bCs/>
            <w:noProof/>
            <w:color w:val="0000FF"/>
            <w:sz w:val="22"/>
            <w:szCs w:val="26"/>
            <w:u w:val="single"/>
            <w:lang w:val="sr-Latn-RS"/>
          </w:rPr>
          <w:t>Standard 5 – Praćenje i ocenjivanje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_Toc135134084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14</w:t>
        </w:r>
        <w:r w:rsidR="001B7AE0" w:rsidRPr="000918AC">
          <w:rPr>
            <w:rFonts w:ascii="Calibri" w:hAnsi="Calibri"/>
            <w:b/>
            <w:bCs/>
            <w:noProof/>
            <w:webHidden/>
            <w:sz w:val="22"/>
            <w:szCs w:val="26"/>
            <w:lang w:val="en-US"/>
          </w:rPr>
          <w:fldChar w:fldCharType="end"/>
        </w:r>
      </w:hyperlink>
    </w:p>
    <w:p w14:paraId="2B3648AA" w14:textId="77777777" w:rsidR="001B7AE0" w:rsidRPr="000918AC" w:rsidRDefault="00000000" w:rsidP="001B7AE0">
      <w:pPr>
        <w:tabs>
          <w:tab w:val="left" w:pos="440"/>
          <w:tab w:val="right" w:leader="dot" w:pos="9350"/>
        </w:tabs>
        <w:spacing w:before="120"/>
        <w:rPr>
          <w:rFonts w:ascii="Calibri" w:hAnsi="Calibri" w:cs="Arial"/>
          <w:noProof/>
          <w:sz w:val="22"/>
          <w:szCs w:val="22"/>
          <w:lang w:val="en-US"/>
        </w:rPr>
      </w:pPr>
      <w:hyperlink w:anchor="_Toc135134085" w:history="1">
        <w:r w:rsidR="001B7AE0" w:rsidRPr="000918AC">
          <w:rPr>
            <w:rFonts w:ascii="Times" w:hAnsi="Times"/>
            <w:b/>
            <w:bCs/>
            <w:i/>
            <w:iCs/>
            <w:noProof/>
            <w:color w:val="0000FF"/>
            <w:szCs w:val="28"/>
            <w:u w:val="single"/>
            <w:lang w:val="sr-Latn-RS"/>
          </w:rPr>
          <w:t>4.</w:t>
        </w:r>
        <w:r w:rsidR="001B7AE0" w:rsidRPr="000918AC">
          <w:rPr>
            <w:rFonts w:ascii="Calibri" w:hAnsi="Calibri" w:cs="Arial"/>
            <w:noProof/>
            <w:sz w:val="22"/>
            <w:szCs w:val="22"/>
            <w:lang w:val="en-US"/>
          </w:rPr>
          <w:tab/>
        </w:r>
        <w:r w:rsidR="001B7AE0" w:rsidRPr="000918AC">
          <w:rPr>
            <w:rFonts w:ascii="Times" w:hAnsi="Times"/>
            <w:b/>
            <w:bCs/>
            <w:i/>
            <w:iCs/>
            <w:noProof/>
            <w:color w:val="0000FF"/>
            <w:szCs w:val="28"/>
            <w:u w:val="single"/>
            <w:lang w:val="sr-Latn-RS"/>
          </w:rPr>
          <w:t>PRILOZI za ISOO</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_Toc135134085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16</w:t>
        </w:r>
        <w:r w:rsidR="001B7AE0" w:rsidRPr="000918AC">
          <w:rPr>
            <w:rFonts w:ascii="Calibri" w:hAnsi="Calibri"/>
            <w:b/>
            <w:bCs/>
            <w:i/>
            <w:iCs/>
            <w:noProof/>
            <w:webHidden/>
            <w:szCs w:val="28"/>
            <w:lang w:val="en-US"/>
          </w:rPr>
          <w:fldChar w:fldCharType="end"/>
        </w:r>
      </w:hyperlink>
    </w:p>
    <w:p w14:paraId="2B3648AB" w14:textId="77777777" w:rsidR="001B7AE0" w:rsidRPr="000918AC" w:rsidRDefault="00000000" w:rsidP="001B7AE0">
      <w:pPr>
        <w:tabs>
          <w:tab w:val="right" w:leader="dot" w:pos="9350"/>
        </w:tabs>
        <w:spacing w:before="120"/>
        <w:rPr>
          <w:rFonts w:ascii="Calibri" w:hAnsi="Calibri" w:cs="Arial"/>
          <w:noProof/>
          <w:sz w:val="22"/>
          <w:szCs w:val="22"/>
          <w:lang w:val="en-US"/>
        </w:rPr>
      </w:pPr>
      <w:hyperlink w:anchor="_Toc135134086" w:history="1">
        <w:r w:rsidR="001B7AE0" w:rsidRPr="000918AC">
          <w:rPr>
            <w:rFonts w:ascii="Times" w:hAnsi="Times" w:cs="Times"/>
            <w:b/>
            <w:bCs/>
            <w:i/>
            <w:iCs/>
            <w:noProof/>
            <w:color w:val="0000FF"/>
            <w:szCs w:val="28"/>
            <w:u w:val="single"/>
            <w:lang w:val="sr-Latn-RS"/>
          </w:rPr>
          <w:t>Prilog 1. Karijerno obrazovanje</w:t>
        </w:r>
        <w:r w:rsidR="001B7AE0" w:rsidRPr="000918AC">
          <w:rPr>
            <w:rFonts w:ascii="Calibri" w:hAnsi="Calibri"/>
            <w:b/>
            <w:bCs/>
            <w:i/>
            <w:iCs/>
            <w:noProof/>
            <w:webHidden/>
            <w:szCs w:val="28"/>
            <w:lang w:val="en-US"/>
          </w:rPr>
          <w:tab/>
        </w:r>
        <w:r w:rsidR="001B7AE0" w:rsidRPr="000918AC">
          <w:rPr>
            <w:rFonts w:ascii="Calibri" w:hAnsi="Calibri"/>
            <w:b/>
            <w:bCs/>
            <w:i/>
            <w:iCs/>
            <w:noProof/>
            <w:webHidden/>
            <w:szCs w:val="28"/>
            <w:lang w:val="en-US"/>
          </w:rPr>
          <w:fldChar w:fldCharType="begin"/>
        </w:r>
        <w:r w:rsidR="001B7AE0" w:rsidRPr="000918AC">
          <w:rPr>
            <w:rFonts w:ascii="Calibri" w:hAnsi="Calibri"/>
            <w:b/>
            <w:bCs/>
            <w:i/>
            <w:iCs/>
            <w:noProof/>
            <w:webHidden/>
            <w:szCs w:val="28"/>
            <w:lang w:val="en-US"/>
          </w:rPr>
          <w:instrText xml:space="preserve"> PAGEREF _Toc135134086 \h </w:instrText>
        </w:r>
        <w:r w:rsidR="001B7AE0" w:rsidRPr="000918AC">
          <w:rPr>
            <w:rFonts w:ascii="Calibri" w:hAnsi="Calibri"/>
            <w:b/>
            <w:bCs/>
            <w:i/>
            <w:iCs/>
            <w:noProof/>
            <w:webHidden/>
            <w:szCs w:val="28"/>
            <w:lang w:val="en-US"/>
          </w:rPr>
        </w:r>
        <w:r w:rsidR="001B7AE0" w:rsidRPr="000918AC">
          <w:rPr>
            <w:rFonts w:ascii="Calibri" w:hAnsi="Calibri"/>
            <w:b/>
            <w:bCs/>
            <w:i/>
            <w:iCs/>
            <w:noProof/>
            <w:webHidden/>
            <w:szCs w:val="28"/>
            <w:lang w:val="en-US"/>
          </w:rPr>
          <w:fldChar w:fldCharType="separate"/>
        </w:r>
        <w:r w:rsidR="007F613F">
          <w:rPr>
            <w:rFonts w:ascii="Calibri" w:hAnsi="Calibri"/>
            <w:b/>
            <w:bCs/>
            <w:i/>
            <w:iCs/>
            <w:noProof/>
            <w:webHidden/>
            <w:szCs w:val="28"/>
            <w:lang w:val="en-US"/>
          </w:rPr>
          <w:t>16</w:t>
        </w:r>
        <w:r w:rsidR="001B7AE0" w:rsidRPr="000918AC">
          <w:rPr>
            <w:rFonts w:ascii="Calibri" w:hAnsi="Calibri"/>
            <w:b/>
            <w:bCs/>
            <w:i/>
            <w:iCs/>
            <w:noProof/>
            <w:webHidden/>
            <w:szCs w:val="28"/>
            <w:lang w:val="en-US"/>
          </w:rPr>
          <w:fldChar w:fldCharType="end"/>
        </w:r>
      </w:hyperlink>
    </w:p>
    <w:p w14:paraId="2B3648AC"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7" w:history="1">
        <w:r w:rsidR="001B7AE0" w:rsidRPr="000918AC">
          <w:rPr>
            <w:rFonts w:ascii="Times" w:hAnsi="Times" w:cs="Times"/>
            <w:b/>
            <w:bCs/>
            <w:noProof/>
            <w:color w:val="0000FF"/>
            <w:sz w:val="22"/>
            <w:szCs w:val="26"/>
            <w:u w:val="single"/>
            <w:lang w:val="sr-Latn-RS"/>
          </w:rPr>
          <w:t>Prilog 2. Informacije i resursi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_Toc135134087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18</w:t>
        </w:r>
        <w:r w:rsidR="001B7AE0" w:rsidRPr="000918AC">
          <w:rPr>
            <w:rFonts w:ascii="Calibri" w:hAnsi="Calibri"/>
            <w:b/>
            <w:bCs/>
            <w:noProof/>
            <w:webHidden/>
            <w:sz w:val="22"/>
            <w:szCs w:val="26"/>
            <w:lang w:val="en-US"/>
          </w:rPr>
          <w:fldChar w:fldCharType="end"/>
        </w:r>
      </w:hyperlink>
    </w:p>
    <w:p w14:paraId="2B3648AD"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8" w:history="1">
        <w:r w:rsidR="001B7AE0" w:rsidRPr="000918AC">
          <w:rPr>
            <w:rFonts w:ascii="Times" w:hAnsi="Times" w:cs="Times"/>
            <w:b/>
            <w:bCs/>
            <w:noProof/>
            <w:color w:val="0000FF"/>
            <w:sz w:val="22"/>
            <w:szCs w:val="26"/>
            <w:u w:val="single"/>
            <w:lang w:val="sr-Latn-RS"/>
          </w:rPr>
          <w:t>Prilog 3. Izgradnja mekih veština za karijeru i zaposlenost</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_Toc135134088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18</w:t>
        </w:r>
        <w:r w:rsidR="001B7AE0" w:rsidRPr="000918AC">
          <w:rPr>
            <w:rFonts w:ascii="Calibri" w:hAnsi="Calibri"/>
            <w:b/>
            <w:bCs/>
            <w:noProof/>
            <w:webHidden/>
            <w:sz w:val="22"/>
            <w:szCs w:val="26"/>
            <w:lang w:val="en-US"/>
          </w:rPr>
          <w:fldChar w:fldCharType="end"/>
        </w:r>
      </w:hyperlink>
    </w:p>
    <w:p w14:paraId="2B3648AE" w14:textId="77777777" w:rsidR="001B7AE0" w:rsidRPr="000918AC" w:rsidRDefault="00000000" w:rsidP="001B7AE0">
      <w:pPr>
        <w:tabs>
          <w:tab w:val="right" w:leader="dot" w:pos="9350"/>
        </w:tabs>
        <w:spacing w:before="120"/>
        <w:ind w:left="240"/>
        <w:rPr>
          <w:rFonts w:ascii="Calibri" w:hAnsi="Calibri" w:cs="Arial"/>
          <w:noProof/>
          <w:sz w:val="22"/>
          <w:szCs w:val="22"/>
          <w:lang w:val="en-US"/>
        </w:rPr>
      </w:pPr>
      <w:hyperlink w:anchor="_Toc135134089" w:history="1">
        <w:r w:rsidR="001B7AE0" w:rsidRPr="000918AC">
          <w:rPr>
            <w:rFonts w:ascii="Times" w:hAnsi="Times" w:cs="Times"/>
            <w:b/>
            <w:bCs/>
            <w:noProof/>
            <w:color w:val="0000FF"/>
            <w:sz w:val="22"/>
            <w:szCs w:val="26"/>
            <w:u w:val="single"/>
            <w:lang w:val="sr-Latn-RS"/>
          </w:rPr>
          <w:t>Prilog 4: Opis dužnosti Savetnika za karijeru</w:t>
        </w:r>
        <w:r w:rsidR="001B7AE0" w:rsidRPr="000918AC">
          <w:rPr>
            <w:rFonts w:ascii="Calibri" w:hAnsi="Calibri"/>
            <w:b/>
            <w:bCs/>
            <w:noProof/>
            <w:webHidden/>
            <w:sz w:val="22"/>
            <w:szCs w:val="26"/>
            <w:lang w:val="en-US"/>
          </w:rPr>
          <w:tab/>
        </w:r>
        <w:r w:rsidR="001B7AE0" w:rsidRPr="000918AC">
          <w:rPr>
            <w:rFonts w:ascii="Calibri" w:hAnsi="Calibri"/>
            <w:b/>
            <w:bCs/>
            <w:noProof/>
            <w:webHidden/>
            <w:sz w:val="22"/>
            <w:szCs w:val="26"/>
            <w:lang w:val="en-US"/>
          </w:rPr>
          <w:fldChar w:fldCharType="begin"/>
        </w:r>
        <w:r w:rsidR="001B7AE0" w:rsidRPr="000918AC">
          <w:rPr>
            <w:rFonts w:ascii="Calibri" w:hAnsi="Calibri"/>
            <w:b/>
            <w:bCs/>
            <w:noProof/>
            <w:webHidden/>
            <w:sz w:val="22"/>
            <w:szCs w:val="26"/>
            <w:lang w:val="en-US"/>
          </w:rPr>
          <w:instrText xml:space="preserve"> PAGEREF _Toc135134089 \h </w:instrText>
        </w:r>
        <w:r w:rsidR="001B7AE0" w:rsidRPr="000918AC">
          <w:rPr>
            <w:rFonts w:ascii="Calibri" w:hAnsi="Calibri"/>
            <w:b/>
            <w:bCs/>
            <w:noProof/>
            <w:webHidden/>
            <w:sz w:val="22"/>
            <w:szCs w:val="26"/>
            <w:lang w:val="en-US"/>
          </w:rPr>
        </w:r>
        <w:r w:rsidR="001B7AE0" w:rsidRPr="000918AC">
          <w:rPr>
            <w:rFonts w:ascii="Calibri" w:hAnsi="Calibri"/>
            <w:b/>
            <w:bCs/>
            <w:noProof/>
            <w:webHidden/>
            <w:sz w:val="22"/>
            <w:szCs w:val="26"/>
            <w:lang w:val="en-US"/>
          </w:rPr>
          <w:fldChar w:fldCharType="separate"/>
        </w:r>
        <w:r w:rsidR="007F613F">
          <w:rPr>
            <w:rFonts w:ascii="Calibri" w:hAnsi="Calibri"/>
            <w:b/>
            <w:bCs/>
            <w:noProof/>
            <w:webHidden/>
            <w:sz w:val="22"/>
            <w:szCs w:val="26"/>
            <w:lang w:val="en-US"/>
          </w:rPr>
          <w:t>19</w:t>
        </w:r>
        <w:r w:rsidR="001B7AE0" w:rsidRPr="000918AC">
          <w:rPr>
            <w:rFonts w:ascii="Calibri" w:hAnsi="Calibri"/>
            <w:b/>
            <w:bCs/>
            <w:noProof/>
            <w:webHidden/>
            <w:sz w:val="22"/>
            <w:szCs w:val="26"/>
            <w:lang w:val="en-US"/>
          </w:rPr>
          <w:fldChar w:fldCharType="end"/>
        </w:r>
      </w:hyperlink>
    </w:p>
    <w:p w14:paraId="2B3648AF" w14:textId="77777777" w:rsidR="001B7AE0" w:rsidRPr="000918AC" w:rsidRDefault="001B7AE0" w:rsidP="001B7AE0">
      <w:pPr>
        <w:rPr>
          <w:rFonts w:ascii="Times" w:hAnsi="Times"/>
          <w:lang w:val="sr-Latn-RS"/>
        </w:rPr>
      </w:pPr>
      <w:r w:rsidRPr="000918AC">
        <w:rPr>
          <w:rFonts w:ascii="Times" w:hAnsi="Times"/>
          <w:lang w:val="sr-Latn-RS"/>
        </w:rPr>
        <w:fldChar w:fldCharType="end"/>
      </w:r>
    </w:p>
    <w:p w14:paraId="2B3648B0" w14:textId="77777777" w:rsidR="001B7AE0" w:rsidRPr="000918AC" w:rsidRDefault="001B7AE0" w:rsidP="001B7AE0">
      <w:pPr>
        <w:shd w:val="clear" w:color="auto" w:fill="FFFFFF"/>
        <w:spacing w:before="240" w:after="220"/>
        <w:ind w:left="720"/>
        <w:contextualSpacing/>
        <w:rPr>
          <w:rFonts w:ascii="Times" w:eastAsia="MS Mincho" w:hAnsi="Times" w:cs="Arial"/>
          <w:lang w:val="sr-Latn-RS"/>
        </w:rPr>
        <w:sectPr w:rsidR="001B7AE0" w:rsidRPr="000918AC" w:rsidSect="007F613F">
          <w:type w:val="continuous"/>
          <w:pgSz w:w="15840" w:h="12240" w:orient="landscape"/>
          <w:pgMar w:top="1440" w:right="1440" w:bottom="1440" w:left="1440" w:header="720" w:footer="720" w:gutter="0"/>
          <w:pgNumType w:start="1"/>
          <w:cols w:space="720"/>
          <w:titlePg/>
        </w:sectPr>
      </w:pPr>
    </w:p>
    <w:p w14:paraId="2B3648B1" w14:textId="77777777" w:rsidR="001B7AE0" w:rsidRPr="000918AC" w:rsidRDefault="001B7AE0" w:rsidP="001B7AE0">
      <w:pPr>
        <w:shd w:val="clear" w:color="auto" w:fill="FFFFFF"/>
        <w:spacing w:before="240" w:after="220"/>
        <w:rPr>
          <w:rFonts w:ascii="Times" w:hAnsi="Times"/>
          <w:b/>
          <w:bCs/>
          <w:sz w:val="28"/>
          <w:szCs w:val="28"/>
          <w:lang w:val="sr-Latn-RS"/>
        </w:rPr>
      </w:pPr>
      <w:r w:rsidRPr="000918AC">
        <w:rPr>
          <w:rFonts w:ascii="Times" w:hAnsi="Times"/>
          <w:b/>
          <w:bCs/>
          <w:sz w:val="28"/>
          <w:szCs w:val="28"/>
          <w:lang w:val="sr-Latn-RS"/>
        </w:rPr>
        <w:t>Skraćenice</w:t>
      </w:r>
    </w:p>
    <w:tbl>
      <w:tblPr>
        <w:tblStyle w:val="TableGrid11"/>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7690"/>
      </w:tblGrid>
      <w:tr w:rsidR="001B7AE0" w:rsidRPr="000918AC" w14:paraId="2B3648B4" w14:textId="77777777" w:rsidTr="007F613F">
        <w:trPr>
          <w:trHeight w:val="432"/>
        </w:trPr>
        <w:tc>
          <w:tcPr>
            <w:tcW w:w="1522" w:type="dxa"/>
            <w:tcBorders>
              <w:right w:val="single" w:sz="4" w:space="0" w:color="auto"/>
            </w:tcBorders>
          </w:tcPr>
          <w:p w14:paraId="2B3648B2"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lastRenderedPageBreak/>
              <w:t>ASOOOO</w:t>
            </w:r>
          </w:p>
        </w:tc>
        <w:tc>
          <w:tcPr>
            <w:tcW w:w="8171" w:type="dxa"/>
            <w:tcBorders>
              <w:left w:val="single" w:sz="4" w:space="0" w:color="auto"/>
            </w:tcBorders>
          </w:tcPr>
          <w:p w14:paraId="2B3648B3"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Agencija za stručno obrazovanje i osposobljavanje i obrazovanje odraslih</w:t>
            </w:r>
          </w:p>
        </w:tc>
      </w:tr>
      <w:tr w:rsidR="001B7AE0" w:rsidRPr="000918AC" w14:paraId="2B3648B7" w14:textId="77777777" w:rsidTr="007F613F">
        <w:trPr>
          <w:trHeight w:val="432"/>
        </w:trPr>
        <w:tc>
          <w:tcPr>
            <w:tcW w:w="1522" w:type="dxa"/>
            <w:tcBorders>
              <w:right w:val="single" w:sz="4" w:space="0" w:color="auto"/>
            </w:tcBorders>
          </w:tcPr>
          <w:p w14:paraId="2B3648B5"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SOO</w:t>
            </w:r>
          </w:p>
        </w:tc>
        <w:tc>
          <w:tcPr>
            <w:tcW w:w="8171" w:type="dxa"/>
            <w:tcBorders>
              <w:left w:val="single" w:sz="4" w:space="0" w:color="auto"/>
            </w:tcBorders>
          </w:tcPr>
          <w:p w14:paraId="2B3648B6"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Stručno obrazovanje i osposobljavanje</w:t>
            </w:r>
          </w:p>
        </w:tc>
      </w:tr>
      <w:tr w:rsidR="001B7AE0" w:rsidRPr="000918AC" w14:paraId="2B3648BA" w14:textId="77777777" w:rsidTr="007F613F">
        <w:trPr>
          <w:trHeight w:val="432"/>
        </w:trPr>
        <w:tc>
          <w:tcPr>
            <w:tcW w:w="1522" w:type="dxa"/>
            <w:tcBorders>
              <w:right w:val="single" w:sz="4" w:space="0" w:color="auto"/>
            </w:tcBorders>
          </w:tcPr>
          <w:p w14:paraId="2B3648B8"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NAK</w:t>
            </w:r>
          </w:p>
        </w:tc>
        <w:tc>
          <w:tcPr>
            <w:tcW w:w="8171" w:type="dxa"/>
            <w:tcBorders>
              <w:left w:val="single" w:sz="4" w:space="0" w:color="auto"/>
            </w:tcBorders>
          </w:tcPr>
          <w:p w14:paraId="2B3648B9"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Nacionalni autoritet za kvalifikacije</w:t>
            </w:r>
          </w:p>
        </w:tc>
      </w:tr>
      <w:tr w:rsidR="001B7AE0" w:rsidRPr="000918AC" w14:paraId="2B3648BE" w14:textId="77777777" w:rsidTr="007F613F">
        <w:trPr>
          <w:trHeight w:val="110"/>
        </w:trPr>
        <w:tc>
          <w:tcPr>
            <w:tcW w:w="1522" w:type="dxa"/>
            <w:tcBorders>
              <w:right w:val="single" w:sz="4" w:space="0" w:color="auto"/>
            </w:tcBorders>
          </w:tcPr>
          <w:p w14:paraId="2B3648BB"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AZRK</w:t>
            </w:r>
          </w:p>
        </w:tc>
        <w:tc>
          <w:tcPr>
            <w:tcW w:w="8171" w:type="dxa"/>
            <w:tcBorders>
              <w:left w:val="single" w:sz="4" w:space="0" w:color="auto"/>
            </w:tcBorders>
          </w:tcPr>
          <w:p w14:paraId="2B3648BC" w14:textId="77777777" w:rsidR="001B7AE0" w:rsidRPr="000918AC" w:rsidRDefault="001B7AE0" w:rsidP="007F613F">
            <w:pPr>
              <w:shd w:val="clear" w:color="auto" w:fill="FFFFFF"/>
              <w:spacing w:before="240" w:after="360"/>
              <w:ind w:left="720"/>
              <w:contextualSpacing/>
              <w:rPr>
                <w:rFonts w:ascii="Times" w:hAnsi="Times"/>
                <w:lang w:val="sr-Latn-RS"/>
              </w:rPr>
            </w:pPr>
            <w:r w:rsidRPr="000918AC">
              <w:rPr>
                <w:rFonts w:ascii="Times" w:hAnsi="Times"/>
                <w:lang w:val="sr-Latn-RS"/>
              </w:rPr>
              <w:t>Agencija za zapošljavanje Republike Kosovo</w:t>
            </w:r>
          </w:p>
          <w:p w14:paraId="2B3648BD" w14:textId="77777777" w:rsidR="001B7AE0" w:rsidRPr="000918AC" w:rsidRDefault="001B7AE0" w:rsidP="007F613F">
            <w:pPr>
              <w:shd w:val="clear" w:color="auto" w:fill="FFFFFF"/>
              <w:spacing w:before="240" w:after="360"/>
              <w:ind w:left="720"/>
              <w:contextualSpacing/>
              <w:rPr>
                <w:rFonts w:ascii="Times" w:hAnsi="Times"/>
                <w:lang w:val="sr-Latn-RS"/>
              </w:rPr>
            </w:pPr>
          </w:p>
        </w:tc>
      </w:tr>
      <w:tr w:rsidR="001B7AE0" w:rsidRPr="000918AC" w14:paraId="2B3648C1" w14:textId="77777777" w:rsidTr="007F613F">
        <w:trPr>
          <w:trHeight w:val="432"/>
        </w:trPr>
        <w:tc>
          <w:tcPr>
            <w:tcW w:w="1522" w:type="dxa"/>
            <w:tcBorders>
              <w:right w:val="single" w:sz="4" w:space="0" w:color="auto"/>
            </w:tcBorders>
          </w:tcPr>
          <w:p w14:paraId="2B3648BF"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EU</w:t>
            </w:r>
          </w:p>
        </w:tc>
        <w:tc>
          <w:tcPr>
            <w:tcW w:w="8171" w:type="dxa"/>
            <w:tcBorders>
              <w:left w:val="single" w:sz="4" w:space="0" w:color="auto"/>
            </w:tcBorders>
          </w:tcPr>
          <w:p w14:paraId="2B3648C0"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Evropska unija</w:t>
            </w:r>
          </w:p>
        </w:tc>
      </w:tr>
      <w:tr w:rsidR="001B7AE0" w:rsidRPr="000918AC" w14:paraId="2B3648C4" w14:textId="77777777" w:rsidTr="007F613F">
        <w:trPr>
          <w:trHeight w:val="432"/>
        </w:trPr>
        <w:tc>
          <w:tcPr>
            <w:tcW w:w="1522" w:type="dxa"/>
            <w:tcBorders>
              <w:right w:val="single" w:sz="4" w:space="0" w:color="auto"/>
            </w:tcBorders>
          </w:tcPr>
          <w:p w14:paraId="2B3648C2"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 xml:space="preserve">CEDEFOP </w:t>
            </w:r>
          </w:p>
        </w:tc>
        <w:tc>
          <w:tcPr>
            <w:tcW w:w="8171" w:type="dxa"/>
            <w:tcBorders>
              <w:left w:val="single" w:sz="4" w:space="0" w:color="auto"/>
            </w:tcBorders>
          </w:tcPr>
          <w:p w14:paraId="2B3648C3" w14:textId="77777777" w:rsidR="001B7AE0" w:rsidRPr="000918AC" w:rsidRDefault="001B7AE0" w:rsidP="007F613F">
            <w:pPr>
              <w:shd w:val="clear" w:color="auto" w:fill="FFFFFF"/>
              <w:spacing w:before="240" w:after="220"/>
              <w:ind w:left="720"/>
              <w:contextualSpacing/>
              <w:rPr>
                <w:rFonts w:ascii="Times" w:hAnsi="Times"/>
                <w:sz w:val="15"/>
                <w:szCs w:val="15"/>
                <w:lang w:val="sr-Latn-RS"/>
              </w:rPr>
            </w:pPr>
            <w:r w:rsidRPr="000918AC">
              <w:rPr>
                <w:rFonts w:ascii="Times" w:hAnsi="Times"/>
                <w:lang w:val="sr-Latn-RS"/>
              </w:rPr>
              <w:t>Evropski centar za razvoj stručnog usavršavanja</w:t>
            </w:r>
          </w:p>
        </w:tc>
      </w:tr>
      <w:tr w:rsidR="001B7AE0" w:rsidRPr="000918AC" w14:paraId="2B3648C7" w14:textId="77777777" w:rsidTr="007F613F">
        <w:trPr>
          <w:trHeight w:val="432"/>
        </w:trPr>
        <w:tc>
          <w:tcPr>
            <w:tcW w:w="1522" w:type="dxa"/>
            <w:tcBorders>
              <w:right w:val="single" w:sz="4" w:space="0" w:color="auto"/>
            </w:tcBorders>
          </w:tcPr>
          <w:p w14:paraId="2B3648C5"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ODO</w:t>
            </w:r>
          </w:p>
        </w:tc>
        <w:tc>
          <w:tcPr>
            <w:tcW w:w="8171" w:type="dxa"/>
            <w:tcBorders>
              <w:left w:val="single" w:sz="4" w:space="0" w:color="auto"/>
            </w:tcBorders>
          </w:tcPr>
          <w:p w14:paraId="2B3648C6"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Opštinska direkcija za obrazovanje</w:t>
            </w:r>
          </w:p>
        </w:tc>
      </w:tr>
      <w:tr w:rsidR="001B7AE0" w:rsidRPr="000918AC" w14:paraId="2B3648CA" w14:textId="77777777" w:rsidTr="007F613F">
        <w:trPr>
          <w:trHeight w:val="432"/>
        </w:trPr>
        <w:tc>
          <w:tcPr>
            <w:tcW w:w="1522" w:type="dxa"/>
            <w:tcBorders>
              <w:right w:val="single" w:sz="4" w:space="0" w:color="auto"/>
            </w:tcBorders>
          </w:tcPr>
          <w:p w14:paraId="2B3648C8"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EYE</w:t>
            </w:r>
          </w:p>
        </w:tc>
        <w:tc>
          <w:tcPr>
            <w:tcW w:w="8171" w:type="dxa"/>
            <w:tcBorders>
              <w:left w:val="single" w:sz="4" w:space="0" w:color="auto"/>
            </w:tcBorders>
          </w:tcPr>
          <w:p w14:paraId="2B3648C9"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Povećanje zapošljavanja mladih</w:t>
            </w:r>
          </w:p>
        </w:tc>
      </w:tr>
      <w:tr w:rsidR="001B7AE0" w:rsidRPr="000918AC" w14:paraId="2B3648CD" w14:textId="77777777" w:rsidTr="007F613F">
        <w:trPr>
          <w:trHeight w:val="432"/>
        </w:trPr>
        <w:tc>
          <w:tcPr>
            <w:tcW w:w="1522" w:type="dxa"/>
            <w:tcBorders>
              <w:right w:val="single" w:sz="4" w:space="0" w:color="auto"/>
            </w:tcBorders>
          </w:tcPr>
          <w:p w14:paraId="2B3648CB"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ISOO</w:t>
            </w:r>
          </w:p>
        </w:tc>
        <w:tc>
          <w:tcPr>
            <w:tcW w:w="8171" w:type="dxa"/>
            <w:tcBorders>
              <w:left w:val="single" w:sz="4" w:space="0" w:color="auto"/>
            </w:tcBorders>
          </w:tcPr>
          <w:p w14:paraId="2B3648CC"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Institucije stručnog obrazovanja i osposobljavanja</w:t>
            </w:r>
          </w:p>
        </w:tc>
      </w:tr>
      <w:tr w:rsidR="001B7AE0" w:rsidRPr="000918AC" w14:paraId="2B3648D0" w14:textId="77777777" w:rsidTr="007F613F">
        <w:trPr>
          <w:trHeight w:val="432"/>
        </w:trPr>
        <w:tc>
          <w:tcPr>
            <w:tcW w:w="1522" w:type="dxa"/>
            <w:tcBorders>
              <w:right w:val="single" w:sz="4" w:space="0" w:color="auto"/>
            </w:tcBorders>
          </w:tcPr>
          <w:p w14:paraId="2B3648CE"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MONTI</w:t>
            </w:r>
          </w:p>
        </w:tc>
        <w:tc>
          <w:tcPr>
            <w:tcW w:w="8171" w:type="dxa"/>
            <w:tcBorders>
              <w:left w:val="single" w:sz="4" w:space="0" w:color="auto"/>
            </w:tcBorders>
          </w:tcPr>
          <w:p w14:paraId="2B3648CF"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Ministarstvo obrazovanja, nauke, tehnologije i inovacija</w:t>
            </w:r>
          </w:p>
        </w:tc>
      </w:tr>
      <w:tr w:rsidR="001B7AE0" w:rsidRPr="000918AC" w14:paraId="2B3648D3" w14:textId="77777777" w:rsidTr="007F613F">
        <w:trPr>
          <w:trHeight w:val="432"/>
        </w:trPr>
        <w:tc>
          <w:tcPr>
            <w:tcW w:w="1522" w:type="dxa"/>
            <w:tcBorders>
              <w:right w:val="single" w:sz="4" w:space="0" w:color="auto"/>
            </w:tcBorders>
          </w:tcPr>
          <w:p w14:paraId="2B3648D1"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MFRT</w:t>
            </w:r>
          </w:p>
        </w:tc>
        <w:tc>
          <w:tcPr>
            <w:tcW w:w="8171" w:type="dxa"/>
            <w:tcBorders>
              <w:left w:val="single" w:sz="4" w:space="0" w:color="auto"/>
            </w:tcBorders>
          </w:tcPr>
          <w:p w14:paraId="2B3648D2"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Ministarstvo finansija, rada i transfera</w:t>
            </w:r>
          </w:p>
        </w:tc>
      </w:tr>
      <w:tr w:rsidR="001B7AE0" w:rsidRPr="000918AC" w14:paraId="2B3648D6" w14:textId="77777777" w:rsidTr="007F613F">
        <w:trPr>
          <w:trHeight w:val="432"/>
        </w:trPr>
        <w:tc>
          <w:tcPr>
            <w:tcW w:w="1522" w:type="dxa"/>
            <w:tcBorders>
              <w:right w:val="single" w:sz="4" w:space="0" w:color="auto"/>
            </w:tcBorders>
          </w:tcPr>
          <w:p w14:paraId="2B3648D4"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URM</w:t>
            </w:r>
          </w:p>
        </w:tc>
        <w:tc>
          <w:tcPr>
            <w:tcW w:w="8171" w:type="dxa"/>
            <w:tcBorders>
              <w:left w:val="single" w:sz="4" w:space="0" w:color="auto"/>
            </w:tcBorders>
          </w:tcPr>
          <w:p w14:paraId="2B3648D5"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Učenje na radnom mestu</w:t>
            </w:r>
          </w:p>
        </w:tc>
      </w:tr>
      <w:tr w:rsidR="001B7AE0" w:rsidRPr="000918AC" w14:paraId="2B3648D9" w14:textId="77777777" w:rsidTr="007F613F">
        <w:trPr>
          <w:trHeight w:val="432"/>
        </w:trPr>
        <w:tc>
          <w:tcPr>
            <w:tcW w:w="1522" w:type="dxa"/>
            <w:tcBorders>
              <w:right w:val="single" w:sz="4" w:space="0" w:color="auto"/>
            </w:tcBorders>
          </w:tcPr>
          <w:p w14:paraId="2B3648D7"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SPOK</w:t>
            </w:r>
          </w:p>
        </w:tc>
        <w:tc>
          <w:tcPr>
            <w:tcW w:w="8171" w:type="dxa"/>
            <w:tcBorders>
              <w:left w:val="single" w:sz="4" w:space="0" w:color="auto"/>
            </w:tcBorders>
          </w:tcPr>
          <w:p w14:paraId="2B3648D8"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Strateški plan obrazovanja Kosova</w:t>
            </w:r>
          </w:p>
        </w:tc>
      </w:tr>
      <w:tr w:rsidR="001B7AE0" w:rsidRPr="000918AC" w14:paraId="2B3648DC" w14:textId="77777777" w:rsidTr="007F613F">
        <w:trPr>
          <w:trHeight w:val="432"/>
        </w:trPr>
        <w:tc>
          <w:tcPr>
            <w:tcW w:w="1522" w:type="dxa"/>
            <w:tcBorders>
              <w:right w:val="single" w:sz="4" w:space="0" w:color="auto"/>
            </w:tcBorders>
          </w:tcPr>
          <w:p w14:paraId="2B3648DA"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CSO</w:t>
            </w:r>
          </w:p>
        </w:tc>
        <w:tc>
          <w:tcPr>
            <w:tcW w:w="8171" w:type="dxa"/>
            <w:tcBorders>
              <w:left w:val="single" w:sz="4" w:space="0" w:color="auto"/>
            </w:tcBorders>
          </w:tcPr>
          <w:p w14:paraId="2B3648DB"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Centar za stručno osposobljavanje</w:t>
            </w:r>
          </w:p>
        </w:tc>
      </w:tr>
      <w:tr w:rsidR="001B7AE0" w:rsidRPr="000918AC" w14:paraId="2B3648DF" w14:textId="77777777" w:rsidTr="007F613F">
        <w:trPr>
          <w:trHeight w:val="432"/>
        </w:trPr>
        <w:tc>
          <w:tcPr>
            <w:tcW w:w="1522" w:type="dxa"/>
            <w:tcBorders>
              <w:right w:val="single" w:sz="4" w:space="0" w:color="auto"/>
            </w:tcBorders>
          </w:tcPr>
          <w:p w14:paraId="2B3648DD"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CK</w:t>
            </w:r>
          </w:p>
        </w:tc>
        <w:tc>
          <w:tcPr>
            <w:tcW w:w="8171" w:type="dxa"/>
            <w:tcBorders>
              <w:left w:val="single" w:sz="4" w:space="0" w:color="auto"/>
            </w:tcBorders>
          </w:tcPr>
          <w:p w14:paraId="2B3648DE"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Centar kompetencija</w:t>
            </w:r>
          </w:p>
        </w:tc>
      </w:tr>
      <w:tr w:rsidR="001B7AE0" w:rsidRPr="000918AC" w14:paraId="2B3648E2" w14:textId="77777777" w:rsidTr="007F613F">
        <w:trPr>
          <w:trHeight w:val="432"/>
        </w:trPr>
        <w:tc>
          <w:tcPr>
            <w:tcW w:w="1522" w:type="dxa"/>
            <w:tcBorders>
              <w:right w:val="single" w:sz="4" w:space="0" w:color="auto"/>
            </w:tcBorders>
          </w:tcPr>
          <w:p w14:paraId="2B3648E0"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SK</w:t>
            </w:r>
          </w:p>
        </w:tc>
        <w:tc>
          <w:tcPr>
            <w:tcW w:w="8171" w:type="dxa"/>
            <w:tcBorders>
              <w:left w:val="single" w:sz="4" w:space="0" w:color="auto"/>
            </w:tcBorders>
          </w:tcPr>
          <w:p w14:paraId="2B3648E1" w14:textId="77777777" w:rsidR="001B7AE0" w:rsidRPr="000918AC" w:rsidRDefault="001B7AE0" w:rsidP="007F613F">
            <w:pPr>
              <w:shd w:val="clear" w:color="auto" w:fill="FFFFFF"/>
              <w:spacing w:before="240" w:after="220"/>
              <w:ind w:left="720"/>
              <w:contextualSpacing/>
              <w:rPr>
                <w:rFonts w:ascii="Times" w:hAnsi="Times"/>
                <w:lang w:val="sr-Latn-RS"/>
              </w:rPr>
            </w:pPr>
            <w:r w:rsidRPr="000918AC">
              <w:rPr>
                <w:rFonts w:ascii="Times" w:hAnsi="Times"/>
                <w:lang w:val="sr-Latn-RS"/>
              </w:rPr>
              <w:t xml:space="preserve">Savetnici za karijeru </w:t>
            </w:r>
          </w:p>
        </w:tc>
      </w:tr>
    </w:tbl>
    <w:p w14:paraId="2B3648E3" w14:textId="77777777" w:rsidR="001B7AE0" w:rsidRPr="000918AC" w:rsidRDefault="001B7AE0" w:rsidP="001B7AE0">
      <w:pPr>
        <w:shd w:val="clear" w:color="auto" w:fill="FFFFFF"/>
        <w:spacing w:before="240" w:after="220"/>
        <w:jc w:val="center"/>
        <w:rPr>
          <w:rFonts w:ascii="Times" w:hAnsi="Times"/>
          <w:b/>
          <w:bCs/>
          <w:sz w:val="28"/>
          <w:szCs w:val="28"/>
          <w:lang w:val="sr-Latn-RS"/>
        </w:rPr>
      </w:pPr>
    </w:p>
    <w:p w14:paraId="2B3648E4" w14:textId="77777777" w:rsidR="001B7AE0" w:rsidRPr="000918AC" w:rsidRDefault="001B7AE0" w:rsidP="001B7AE0">
      <w:pPr>
        <w:shd w:val="clear" w:color="auto" w:fill="FFFFFF"/>
        <w:spacing w:before="240" w:after="220"/>
        <w:jc w:val="center"/>
        <w:rPr>
          <w:rFonts w:ascii="Times" w:hAnsi="Times"/>
          <w:b/>
          <w:bCs/>
          <w:sz w:val="28"/>
          <w:szCs w:val="28"/>
          <w:lang w:val="sr-Latn-RS"/>
        </w:rPr>
        <w:sectPr w:rsidR="001B7AE0" w:rsidRPr="000918AC" w:rsidSect="007F613F">
          <w:type w:val="continuous"/>
          <w:pgSz w:w="15840" w:h="12240" w:orient="landscape"/>
          <w:pgMar w:top="1440" w:right="1440" w:bottom="1440" w:left="1440" w:header="720" w:footer="720" w:gutter="0"/>
          <w:cols w:space="720"/>
        </w:sectPr>
      </w:pPr>
    </w:p>
    <w:p w14:paraId="2B3648E5" w14:textId="77777777" w:rsidR="001B7AE0" w:rsidRPr="000918AC" w:rsidRDefault="001B7AE0" w:rsidP="001B7AE0">
      <w:pPr>
        <w:keepNext/>
        <w:keepLines/>
        <w:numPr>
          <w:ilvl w:val="0"/>
          <w:numId w:val="14"/>
        </w:numPr>
        <w:spacing w:before="400" w:after="120" w:line="276" w:lineRule="auto"/>
        <w:ind w:left="360"/>
        <w:outlineLvl w:val="0"/>
        <w:rPr>
          <w:rFonts w:ascii="Times" w:eastAsia="MS Mincho" w:hAnsi="Times" w:cs="Arial"/>
          <w:b/>
          <w:bCs/>
          <w:sz w:val="28"/>
          <w:szCs w:val="28"/>
          <w:lang w:val="sr-Latn-RS"/>
        </w:rPr>
      </w:pPr>
      <w:bookmarkStart w:id="128" w:name="_Toc135134077"/>
      <w:r w:rsidRPr="000918AC">
        <w:rPr>
          <w:rFonts w:ascii="Times" w:eastAsia="MS Mincho" w:hAnsi="Times" w:cs="Arial"/>
          <w:b/>
          <w:bCs/>
          <w:sz w:val="28"/>
          <w:szCs w:val="28"/>
          <w:lang w:val="sr-Latn-RS"/>
        </w:rPr>
        <w:lastRenderedPageBreak/>
        <w:t>UVOD</w:t>
      </w:r>
      <w:bookmarkEnd w:id="128"/>
    </w:p>
    <w:p w14:paraId="2B3648E6" w14:textId="77777777" w:rsidR="001B7AE0" w:rsidRPr="000918AC" w:rsidRDefault="001B7AE0" w:rsidP="001B7AE0">
      <w:pPr>
        <w:shd w:val="clear" w:color="auto" w:fill="FFFFFF"/>
        <w:spacing w:after="120"/>
        <w:jc w:val="both"/>
        <w:rPr>
          <w:rFonts w:ascii="Times" w:hAnsi="Times"/>
          <w:lang w:val="sr-Latn-RS"/>
        </w:rPr>
      </w:pPr>
      <w:r w:rsidRPr="000918AC">
        <w:rPr>
          <w:rFonts w:ascii="Times" w:hAnsi="Times"/>
          <w:lang w:val="sr-Latn-RS"/>
        </w:rPr>
        <w:t>Definicija karijernog vođenja usvojena u OECD</w:t>
      </w:r>
      <w:r w:rsidRPr="000918AC">
        <w:rPr>
          <w:rFonts w:ascii="Times" w:eastAsia="MS Mincho" w:hAnsi="Times"/>
          <w:vertAlign w:val="superscript"/>
          <w:lang w:val="sr-Latn-RS"/>
        </w:rPr>
        <w:footnoteReference w:id="19"/>
      </w:r>
      <w:r w:rsidRPr="000918AC">
        <w:rPr>
          <w:rFonts w:ascii="Times" w:hAnsi="Times"/>
          <w:lang w:val="sr-Latn-RS"/>
        </w:rPr>
        <w:t xml:space="preserve"> Pregledu politike karijernog vođenja opisuje „usluge koje imaju za cilj da pomognu ljudima, bilo kog uzrasta i u bilo kom trenutku njihovog života, da naprave izbore o profesiji, obrazovanju i osposobljavanju, kao i da upravljaju svojom karijerom“. Razlozi za pažnju kreiranja politike na karijerno vođenje kao javno i privatno dobro podeljeni su u tri glavne kategorije:</w:t>
      </w:r>
    </w:p>
    <w:p w14:paraId="2B3648E7" w14:textId="77777777" w:rsidR="001B7AE0" w:rsidRPr="000918AC" w:rsidRDefault="001B7AE0" w:rsidP="001B7AE0">
      <w:pPr>
        <w:numPr>
          <w:ilvl w:val="0"/>
          <w:numId w:val="29"/>
        </w:numPr>
        <w:shd w:val="clear" w:color="auto" w:fill="FFFFFF"/>
        <w:spacing w:before="120" w:after="220"/>
        <w:contextualSpacing/>
        <w:jc w:val="both"/>
        <w:rPr>
          <w:rFonts w:ascii="Times" w:hAnsi="Times"/>
          <w:lang w:val="sr-Latn-RS"/>
        </w:rPr>
      </w:pPr>
      <w:r w:rsidRPr="000918AC">
        <w:rPr>
          <w:rFonts w:ascii="Times" w:hAnsi="Times"/>
          <w:i/>
          <w:iCs/>
          <w:lang w:val="sr-Latn-RS"/>
        </w:rPr>
        <w:t xml:space="preserve">Ciljevi učenja, </w:t>
      </w:r>
      <w:r w:rsidRPr="000918AC">
        <w:rPr>
          <w:rFonts w:ascii="Times" w:hAnsi="Times"/>
          <w:iCs/>
          <w:lang w:val="sr-Latn-RS"/>
        </w:rPr>
        <w:t>uključujući poboljšanje efikasnosti sistema obrazovanja i osposobljavanja i upravljanje njegove povezanosti sa tržištem rada. Ako pojedinci donose odluke na dobro informisan i promišljen način, u vezi sa njihovim interesima, kapacitetima i težnjama, investicije u sisteme obrazovanja i osposobljavanja daju veće beneficije</w:t>
      </w:r>
      <w:r w:rsidRPr="000918AC">
        <w:rPr>
          <w:rFonts w:ascii="Times" w:hAnsi="Times"/>
          <w:lang w:val="sr-Latn-RS"/>
        </w:rPr>
        <w:t>.</w:t>
      </w:r>
    </w:p>
    <w:p w14:paraId="2B3648E8" w14:textId="77777777" w:rsidR="001B7AE0" w:rsidRPr="000918AC" w:rsidRDefault="001B7AE0" w:rsidP="001B7AE0">
      <w:pPr>
        <w:numPr>
          <w:ilvl w:val="0"/>
          <w:numId w:val="29"/>
        </w:numPr>
        <w:shd w:val="clear" w:color="auto" w:fill="FFFFFF"/>
        <w:spacing w:before="120" w:after="220"/>
        <w:contextualSpacing/>
        <w:jc w:val="both"/>
        <w:rPr>
          <w:rFonts w:ascii="Times" w:hAnsi="Times"/>
          <w:lang w:val="sr-Latn-RS"/>
        </w:rPr>
      </w:pPr>
      <w:r w:rsidRPr="000918AC">
        <w:rPr>
          <w:rFonts w:ascii="Times" w:hAnsi="Times"/>
          <w:i/>
          <w:iCs/>
          <w:lang w:val="sr-Latn-RS"/>
        </w:rPr>
        <w:t xml:space="preserve">Ciljevi tržišta rada, </w:t>
      </w:r>
      <w:r w:rsidRPr="000918AC">
        <w:rPr>
          <w:rFonts w:ascii="Times" w:hAnsi="Times"/>
          <w:iCs/>
          <w:lang w:val="sr-Latn-RS"/>
        </w:rPr>
        <w:t>uključujući poboljšanje usklađenosti između ponude i potražnje i upravljanje prilagođavanjem promena. Ako ljudi pronađu posao koji ispunjava njihov potencijal i njihove ciljeve</w:t>
      </w:r>
      <w:r w:rsidRPr="000918AC">
        <w:rPr>
          <w:rFonts w:ascii="Times" w:hAnsi="Times"/>
          <w:lang w:val="sr-Latn-RS"/>
        </w:rPr>
        <w:t>, oni su motivisaniji i iz tog razloga i produktivniji.</w:t>
      </w:r>
    </w:p>
    <w:p w14:paraId="2B3648E9" w14:textId="77777777" w:rsidR="001B7AE0" w:rsidRPr="000918AC" w:rsidRDefault="001B7AE0" w:rsidP="001B7AE0">
      <w:pPr>
        <w:numPr>
          <w:ilvl w:val="0"/>
          <w:numId w:val="29"/>
        </w:numPr>
        <w:shd w:val="clear" w:color="auto" w:fill="FFFFFF"/>
        <w:spacing w:before="120" w:after="120"/>
        <w:contextualSpacing/>
        <w:jc w:val="both"/>
        <w:rPr>
          <w:rFonts w:ascii="Times" w:hAnsi="Times"/>
          <w:lang w:val="sr-Latn-RS"/>
        </w:rPr>
      </w:pPr>
      <w:r w:rsidRPr="000918AC">
        <w:rPr>
          <w:rFonts w:ascii="Times" w:hAnsi="Times"/>
          <w:i/>
          <w:iCs/>
          <w:lang w:val="sr-Latn-RS"/>
        </w:rPr>
        <w:t xml:space="preserve">Ciljevi socijalne jednakosti, </w:t>
      </w:r>
      <w:r w:rsidRPr="000918AC">
        <w:rPr>
          <w:rFonts w:ascii="Times" w:hAnsi="Times"/>
          <w:iCs/>
          <w:lang w:val="sr-Latn-RS"/>
        </w:rPr>
        <w:t>uključujući podršku jednakim mogućnostima i promovisanje socijalne inkluzije. Usluge karijernog vođenja mogu podići težnje nefavorizovanih grupa i podržati ih da ostvare mogućnosti koje bi im inače mogle biti uskraćene</w:t>
      </w:r>
      <w:r w:rsidRPr="000918AC">
        <w:rPr>
          <w:rFonts w:ascii="Times" w:hAnsi="Times"/>
          <w:lang w:val="sr-Latn-RS"/>
        </w:rPr>
        <w:t>.</w:t>
      </w:r>
    </w:p>
    <w:p w14:paraId="2B3648EA" w14:textId="77777777" w:rsidR="001B7AE0" w:rsidRPr="000918AC" w:rsidRDefault="001B7AE0" w:rsidP="001B7AE0">
      <w:pPr>
        <w:shd w:val="clear" w:color="auto" w:fill="FFFFFF"/>
        <w:spacing w:before="120" w:after="120"/>
        <w:jc w:val="both"/>
        <w:rPr>
          <w:rFonts w:ascii="Times" w:hAnsi="Times"/>
          <w:lang w:val="sr-Latn-RS"/>
        </w:rPr>
      </w:pPr>
      <w:r w:rsidRPr="000918AC">
        <w:rPr>
          <w:rFonts w:ascii="Times" w:hAnsi="Times"/>
          <w:lang w:val="sr-Latn-RS"/>
        </w:rPr>
        <w:t>Postoji tendencija da se misli da je karijerno vođenje u velikoj meri irelevantna za SOO, što se zasniva na pretpostavci da su odluke o karijeri već donete. Međutim, ova argumentovano je da ova pretpostavka manjkava u nizu važnih aspekata, i da karijerno vođenje efektivno deluje kao dodatni most između programa SOO-a i sveta rada, gledajući na učenika kao aktivnog predstavnika u ovom odnosu.</w:t>
      </w:r>
      <w:r w:rsidRPr="000918AC">
        <w:rPr>
          <w:rFonts w:ascii="Times" w:eastAsia="MS Mincho" w:hAnsi="Times"/>
          <w:vertAlign w:val="superscript"/>
          <w:lang w:val="sr-Latn-RS"/>
        </w:rPr>
        <w:footnoteReference w:id="20"/>
      </w:r>
      <w:r w:rsidRPr="000918AC">
        <w:rPr>
          <w:rFonts w:ascii="Times" w:hAnsi="Times"/>
          <w:lang w:val="sr-Latn-RS"/>
        </w:rPr>
        <w:t xml:space="preserve"> Karijerno vođenje je važno za kvalitet i efektivnost SOO-a u dve različite faze::</w:t>
      </w:r>
    </w:p>
    <w:p w14:paraId="2B3648EB" w14:textId="77777777" w:rsidR="001B7AE0" w:rsidRPr="000918AC" w:rsidRDefault="001B7AE0" w:rsidP="001B7AE0">
      <w:pPr>
        <w:shd w:val="clear" w:color="auto" w:fill="FFFFFF"/>
        <w:spacing w:before="120"/>
        <w:jc w:val="both"/>
        <w:rPr>
          <w:rFonts w:ascii="Times" w:hAnsi="Times"/>
          <w:lang w:val="sr-Latn-RS"/>
        </w:rPr>
      </w:pPr>
      <w:r w:rsidRPr="000918AC">
        <w:rPr>
          <w:rFonts w:ascii="Times" w:hAnsi="Times"/>
          <w:i/>
          <w:iCs/>
          <w:lang w:val="sr-Latn-RS"/>
        </w:rPr>
        <w:t xml:space="preserve">Pre stupanja u program SOO-a, </w:t>
      </w:r>
      <w:r w:rsidRPr="000918AC">
        <w:rPr>
          <w:rFonts w:ascii="Times" w:hAnsi="Times"/>
          <w:iCs/>
          <w:lang w:val="sr-Latn-RS"/>
        </w:rPr>
        <w:t>na osnovu dva važna principa</w:t>
      </w:r>
      <w:r w:rsidRPr="000918AC">
        <w:rPr>
          <w:rFonts w:ascii="Times" w:hAnsi="Times"/>
          <w:lang w:val="sr-Latn-RS"/>
        </w:rPr>
        <w:t>:</w:t>
      </w:r>
    </w:p>
    <w:p w14:paraId="2B3648EC" w14:textId="77777777" w:rsidR="001B7AE0" w:rsidRPr="000918AC" w:rsidRDefault="001B7AE0" w:rsidP="001B7AE0">
      <w:pPr>
        <w:numPr>
          <w:ilvl w:val="0"/>
          <w:numId w:val="67"/>
        </w:numPr>
        <w:shd w:val="clear" w:color="auto" w:fill="FFFFFF"/>
        <w:spacing w:after="220"/>
        <w:contextualSpacing/>
        <w:jc w:val="both"/>
        <w:rPr>
          <w:rFonts w:ascii="Times" w:hAnsi="Times"/>
          <w:lang w:val="sr-Latn-RS"/>
        </w:rPr>
      </w:pPr>
      <w:r w:rsidRPr="000918AC">
        <w:rPr>
          <w:rFonts w:ascii="Times" w:hAnsi="Times"/>
          <w:lang w:val="sr-Latn-RS"/>
        </w:rPr>
        <w:t>Da svi mladi ljudi treba da budu svesni o opcijama SOO-a zajedno sa drugim opcijama koje su dostupne za njih.</w:t>
      </w:r>
    </w:p>
    <w:p w14:paraId="2B3648ED" w14:textId="77777777" w:rsidR="001B7AE0" w:rsidRPr="000918AC" w:rsidRDefault="001B7AE0" w:rsidP="001B7AE0">
      <w:pPr>
        <w:numPr>
          <w:ilvl w:val="0"/>
          <w:numId w:val="67"/>
        </w:numPr>
        <w:shd w:val="clear" w:color="auto" w:fill="FFFFFF"/>
        <w:spacing w:before="120" w:after="120"/>
        <w:contextualSpacing/>
        <w:jc w:val="both"/>
        <w:rPr>
          <w:rFonts w:ascii="Times" w:hAnsi="Times"/>
          <w:lang w:val="sr-Latn-RS"/>
        </w:rPr>
      </w:pPr>
      <w:r w:rsidRPr="000918AC">
        <w:rPr>
          <w:rFonts w:ascii="Times" w:hAnsi="Times"/>
          <w:lang w:val="sr-Latn-RS"/>
        </w:rPr>
        <w:t>Da mladi ljudi zainteresovani za opcije SOO-a dobiju podršku visokokvalitetnim informacijama o karijeri kako bi se obezbedilo da su njihovi izbori dobro informisani i dobro promišljeni.</w:t>
      </w:r>
    </w:p>
    <w:p w14:paraId="2B3648EE" w14:textId="77777777" w:rsidR="001B7AE0" w:rsidRPr="000918AC" w:rsidRDefault="001B7AE0" w:rsidP="001B7AE0">
      <w:pPr>
        <w:shd w:val="clear" w:color="auto" w:fill="FFFFFF"/>
        <w:spacing w:before="120"/>
        <w:jc w:val="both"/>
        <w:rPr>
          <w:rFonts w:ascii="Times" w:hAnsi="Times"/>
          <w:lang w:val="sr-Latn-RS"/>
        </w:rPr>
      </w:pPr>
      <w:r w:rsidRPr="000918AC">
        <w:rPr>
          <w:rFonts w:ascii="Times" w:hAnsi="Times"/>
          <w:i/>
          <w:iCs/>
          <w:lang w:val="sr-Latn-RS"/>
        </w:rPr>
        <w:t xml:space="preserve">U okviru programa SOO-a, </w:t>
      </w:r>
      <w:r w:rsidRPr="000918AC">
        <w:rPr>
          <w:rFonts w:ascii="Times" w:hAnsi="Times"/>
          <w:iCs/>
          <w:lang w:val="sr-Latn-RS"/>
        </w:rPr>
        <w:t>na osnovu dva važna principa</w:t>
      </w:r>
      <w:r w:rsidRPr="000918AC">
        <w:rPr>
          <w:rFonts w:ascii="Times" w:hAnsi="Times"/>
          <w:lang w:val="sr-Latn-RS"/>
        </w:rPr>
        <w:t>:</w:t>
      </w:r>
    </w:p>
    <w:p w14:paraId="2B3648EF" w14:textId="77777777" w:rsidR="001B7AE0" w:rsidRPr="000918AC" w:rsidRDefault="001B7AE0" w:rsidP="001B7AE0">
      <w:pPr>
        <w:numPr>
          <w:ilvl w:val="0"/>
          <w:numId w:val="66"/>
        </w:numPr>
        <w:shd w:val="clear" w:color="auto" w:fill="FFFFFF"/>
        <w:contextualSpacing/>
        <w:jc w:val="both"/>
        <w:rPr>
          <w:rFonts w:ascii="Times" w:hAnsi="Times"/>
          <w:lang w:val="sr-Latn-RS"/>
        </w:rPr>
      </w:pPr>
      <w:r w:rsidRPr="000918AC">
        <w:rPr>
          <w:rFonts w:ascii="Times" w:hAnsi="Times"/>
          <w:lang w:val="sr-Latn-RS"/>
        </w:rPr>
        <w:t>Karijerno vođenje treba da bude dostupno na svim relevantnim tačkama donošenja odluka za budući lični razvoj.</w:t>
      </w:r>
    </w:p>
    <w:p w14:paraId="2B3648F0" w14:textId="77777777" w:rsidR="001B7AE0" w:rsidRPr="000918AC" w:rsidRDefault="001B7AE0" w:rsidP="001B7AE0">
      <w:pPr>
        <w:numPr>
          <w:ilvl w:val="0"/>
          <w:numId w:val="66"/>
        </w:numPr>
        <w:shd w:val="clear" w:color="auto" w:fill="FFFFFF"/>
        <w:spacing w:before="120" w:after="220"/>
        <w:contextualSpacing/>
        <w:jc w:val="both"/>
        <w:rPr>
          <w:rFonts w:ascii="Times" w:hAnsi="Times"/>
          <w:lang w:val="sr-Latn-RS"/>
        </w:rPr>
      </w:pPr>
      <w:r w:rsidRPr="000918AC">
        <w:rPr>
          <w:rFonts w:ascii="Times" w:hAnsi="Times"/>
          <w:lang w:val="sr-Latn-RS"/>
        </w:rPr>
        <w:t xml:space="preserve">Karijerno vođenje treba da pripremi učenike kako za radno okruženje tako i za svakodnevni život, tako da učenici razviju transverzalne kompetencije visokog nivoa za rešavanje složenih izazova. </w:t>
      </w:r>
    </w:p>
    <w:p w14:paraId="2B3648F1"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 xml:space="preserve">Evropska agenda veština 2020. potvrđuje potrebu za podrškom svim pojedincima na njihovom putu celoživotnog učenja i naglašava važnost usluga u karijeri, posebno u školskim sredinama. U skladu sa ovom agendom, Vlada Kosova u svom programu 2021-2025 i </w:t>
      </w:r>
      <w:r w:rsidRPr="000918AC">
        <w:rPr>
          <w:rFonts w:ascii="Times" w:hAnsi="Times"/>
          <w:lang w:val="sr-Latn-RS"/>
        </w:rPr>
        <w:lastRenderedPageBreak/>
        <w:t xml:space="preserve">MONTI u Strategiji za obrazovanje 2022-2026 u okviru prioriteta za usklađivanje SOO-a sa uslovima tržišta rada takođe je uključila razvoj i jačanje usluga karijernog vođenja u ISOO-a. </w:t>
      </w:r>
    </w:p>
    <w:p w14:paraId="2B3648F2" w14:textId="77777777" w:rsidR="001B7AE0" w:rsidRPr="000918AC" w:rsidRDefault="001B7AE0" w:rsidP="001B7AE0">
      <w:pPr>
        <w:keepNext/>
        <w:keepLines/>
        <w:numPr>
          <w:ilvl w:val="0"/>
          <w:numId w:val="14"/>
        </w:numPr>
        <w:spacing w:before="400" w:after="120" w:line="276" w:lineRule="auto"/>
        <w:ind w:left="360"/>
        <w:outlineLvl w:val="0"/>
        <w:rPr>
          <w:rFonts w:ascii="Times" w:eastAsia="MS Mincho" w:hAnsi="Times" w:cs="Arial"/>
          <w:b/>
          <w:bCs/>
          <w:sz w:val="28"/>
          <w:szCs w:val="28"/>
          <w:lang w:val="sr-Latn-RS"/>
        </w:rPr>
      </w:pPr>
      <w:bookmarkStart w:id="129" w:name="_Toc135134078"/>
      <w:r w:rsidRPr="000918AC">
        <w:rPr>
          <w:rFonts w:ascii="Times" w:eastAsia="MS Mincho" w:hAnsi="Times" w:cs="Arial"/>
          <w:b/>
          <w:bCs/>
          <w:sz w:val="28"/>
          <w:szCs w:val="28"/>
          <w:lang w:val="sr-Latn-RS"/>
        </w:rPr>
        <w:t>KARIJERNO VOĐENJE U ISOO-u NA KOSOVU</w:t>
      </w:r>
      <w:bookmarkEnd w:id="129"/>
    </w:p>
    <w:p w14:paraId="2B3648F3" w14:textId="77777777" w:rsidR="001B7AE0" w:rsidRPr="000918AC" w:rsidRDefault="001B7AE0" w:rsidP="001B7AE0">
      <w:pPr>
        <w:spacing w:before="120" w:after="120"/>
        <w:jc w:val="both"/>
        <w:rPr>
          <w:rFonts w:ascii="Times" w:hAnsi="Times"/>
          <w:color w:val="000000"/>
          <w:lang w:val="sr-Latn-RS"/>
        </w:rPr>
      </w:pPr>
      <w:r w:rsidRPr="000918AC">
        <w:rPr>
          <w:rFonts w:ascii="Times" w:hAnsi="Times"/>
          <w:color w:val="000000"/>
          <w:lang w:val="sr-Latn-RS"/>
        </w:rPr>
        <w:t xml:space="preserve">Zakon br. 04/L-138 – 2013 o SOO-u na Kosovu zahteva podršku razvoju karijere učenika kao integralnog dela celoživotnog učenja (član 3. tačka 1.5), i karijerno vođenje treba da bude integralni deo svih programa koje nude ISOO-i (član 6. tačka 3,3). </w:t>
      </w:r>
    </w:p>
    <w:p w14:paraId="2B3648F4"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Iskustva u različitim zemljama EU-a i u regionu pokazuju da se karijerne usluge u ISOO-u mogu organizovati u različitim oblicima, kao kurikularni model, model karijernog centra, virtuelni model, ili i kombinacija ovih modela. Na Kosovu je od 2017. godine, MONTI, u saradnji sa projektom EYE i drugim relevantnim akterima, razvilo model centra za karijeru sa osnovom u školi, koji je do sada implementiran u 23 različita ISOO-a. Nedavno sprovedena procena o uticaju pruženih usluga od karijernih centara pri ISOO-a na Kosovu</w:t>
      </w:r>
      <w:r w:rsidRPr="000918AC">
        <w:rPr>
          <w:rFonts w:ascii="Times" w:eastAsia="MS Mincho" w:hAnsi="Times"/>
          <w:vertAlign w:val="superscript"/>
          <w:lang w:val="sr-Latn-RS"/>
        </w:rPr>
        <w:footnoteReference w:id="21"/>
      </w:r>
      <w:r w:rsidRPr="000918AC">
        <w:rPr>
          <w:rFonts w:ascii="Times" w:hAnsi="Times"/>
          <w:lang w:val="sr-Latn-RS"/>
        </w:rPr>
        <w:t xml:space="preserve"> pokazuje opipljive koristi za škole, učenike, poslodavce i zajednicu. Tako je opravdana potreba za karijernim uslugama u celokupnom sistemu SOO-a na nivou zemlje, i pored ovoga i stručna sprema nastavnika da preuzmu ulogu savetnika za karijeru.  </w:t>
      </w:r>
    </w:p>
    <w:p w14:paraId="2B3648F5" w14:textId="77777777" w:rsidR="001B7AE0" w:rsidRPr="000918AC" w:rsidRDefault="001B7AE0" w:rsidP="001B7AE0">
      <w:pPr>
        <w:shd w:val="clear" w:color="auto" w:fill="FFFFFF"/>
        <w:spacing w:before="120" w:after="220"/>
        <w:jc w:val="both"/>
        <w:rPr>
          <w:rFonts w:ascii="Times" w:hAnsi="Times"/>
          <w:lang w:val="sr-Latn-RS"/>
        </w:rPr>
      </w:pPr>
      <w:r w:rsidRPr="000918AC">
        <w:rPr>
          <w:rFonts w:ascii="Times" w:hAnsi="Times"/>
          <w:lang w:val="sr-Latn-RS"/>
        </w:rPr>
        <w:t xml:space="preserve">Stoga je MONTI preuzelo vođstvo da institucionalizuje karijerne usluge i ulogu savetnika za karijeru za celokupan sistem SOO-a na Kosovu. Razvijen je standard profesije i program kvalifikacije za savetnike z karijeru, koji su potvrđeni od strane AKK-a i trenutno imamo prvih 15 sertifikovanih savetnika za karijeru. Radno mesto savetnika za karijeru je uključeno u organizacionu šemu ISOO-a uređeno putem AU o unutrašnjem upravljanju školama, a takođe je i uključeno u zakon o platama u javnom sektoru. U međuvremenu, MONTI je osnovalo Radnu grupu da razvije standarde za organizaciju i funkcionisanje savetnika za karijeru u ISOO-u i da ih koristi za izradu jasnih administrativnih uputstava i relevantnog sekundarnog zakonodavstva. </w:t>
      </w:r>
      <w:r w:rsidRPr="000918AC">
        <w:rPr>
          <w:rFonts w:ascii="Times" w:hAnsi="Times"/>
          <w:lang w:val="sr-Latn-RS"/>
        </w:rPr>
        <w:tab/>
      </w:r>
    </w:p>
    <w:p w14:paraId="2B3648F6" w14:textId="77777777" w:rsidR="001B7AE0" w:rsidRPr="000918AC" w:rsidRDefault="001B7AE0" w:rsidP="001B7AE0">
      <w:pPr>
        <w:kinsoku w:val="0"/>
        <w:overflowPunct w:val="0"/>
        <w:autoSpaceDE w:val="0"/>
        <w:autoSpaceDN w:val="0"/>
        <w:adjustRightInd w:val="0"/>
        <w:spacing w:before="120" w:after="120"/>
        <w:ind w:right="115"/>
        <w:jc w:val="both"/>
        <w:rPr>
          <w:rFonts w:ascii="Times" w:hAnsi="Times"/>
          <w:color w:val="000000"/>
          <w:lang w:val="sr-Latn-RS"/>
        </w:rPr>
      </w:pPr>
      <w:r w:rsidRPr="000918AC">
        <w:rPr>
          <w:rFonts w:ascii="Times" w:hAnsi="Times"/>
          <w:color w:val="000000"/>
          <w:lang w:val="sr-Latn-RS"/>
        </w:rPr>
        <w:t>Zakonski okvir za SOO i obrazovanje odraslih zasniva se na relevantnim nacionalnim zakonima koji su navedeni u nastavku:</w:t>
      </w:r>
    </w:p>
    <w:p w14:paraId="2B3648F7"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04/L-032 – 2011 o preduniverzitetskom obrazovanju</w:t>
      </w:r>
    </w:p>
    <w:p w14:paraId="2B3648F8"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04/L-138 – 2013 o stručnom obrazovanju i osposobljavanju</w:t>
      </w:r>
    </w:p>
    <w:p w14:paraId="2B3648F9"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04/L-143 – 2013 za obrazovanje i osposobljavanju odraslih</w:t>
      </w:r>
    </w:p>
    <w:p w14:paraId="2B3648FA"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03/L-060 – 2011 o nacionalnim kvalifikacijama</w:t>
      </w:r>
    </w:p>
    <w:p w14:paraId="2B3648FB"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2004/37 – 2004 o Inspektoratu za obrazovanje na Kosovu</w:t>
      </w:r>
    </w:p>
    <w:p w14:paraId="2B3648FC"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03/L-068 – 2008 o obrazovanju u opštinama</w:t>
      </w:r>
    </w:p>
    <w:p w14:paraId="2B3648FD" w14:textId="77777777" w:rsidR="001B7AE0" w:rsidRPr="000918AC" w:rsidRDefault="001B7AE0" w:rsidP="001B7AE0">
      <w:pPr>
        <w:numPr>
          <w:ilvl w:val="0"/>
          <w:numId w:val="56"/>
        </w:numPr>
        <w:kinsoku w:val="0"/>
        <w:overflowPunct w:val="0"/>
        <w:autoSpaceDE w:val="0"/>
        <w:autoSpaceDN w:val="0"/>
        <w:adjustRightInd w:val="0"/>
        <w:spacing w:before="120" w:after="120"/>
        <w:ind w:right="115"/>
        <w:contextualSpacing/>
        <w:jc w:val="both"/>
        <w:rPr>
          <w:rFonts w:ascii="Times" w:hAnsi="Times"/>
          <w:color w:val="000000"/>
          <w:lang w:val="sr-Latn-RS"/>
        </w:rPr>
      </w:pPr>
      <w:r w:rsidRPr="000918AC">
        <w:rPr>
          <w:rFonts w:ascii="Times" w:hAnsi="Times"/>
          <w:color w:val="000000"/>
          <w:lang w:val="sr-Latn-RS"/>
        </w:rPr>
        <w:t>Zakon br. 04/L-205 o Agenciji za zapošljavanje na Kosovu</w:t>
      </w:r>
    </w:p>
    <w:p w14:paraId="2B3648FE" w14:textId="77777777" w:rsidR="001B7AE0" w:rsidRPr="000918AC" w:rsidRDefault="001B7AE0" w:rsidP="001B7AE0">
      <w:pPr>
        <w:kinsoku w:val="0"/>
        <w:overflowPunct w:val="0"/>
        <w:autoSpaceDE w:val="0"/>
        <w:autoSpaceDN w:val="0"/>
        <w:adjustRightInd w:val="0"/>
        <w:spacing w:before="120" w:after="120"/>
        <w:ind w:right="115"/>
        <w:jc w:val="both"/>
        <w:rPr>
          <w:rFonts w:ascii="Times" w:hAnsi="Times"/>
          <w:color w:val="000000"/>
          <w:lang w:val="sr-Latn-RS"/>
        </w:rPr>
      </w:pPr>
      <w:r w:rsidRPr="000918AC">
        <w:rPr>
          <w:rFonts w:ascii="Times" w:hAnsi="Times"/>
          <w:color w:val="000000"/>
          <w:lang w:val="sr-Latn-RS"/>
        </w:rPr>
        <w:t xml:space="preserve">Za sprovođenje gore pomenutog zakonskog okvira usvojena su nekoliko relevantnih administrativna uputstva i uredbi. </w:t>
      </w:r>
    </w:p>
    <w:p w14:paraId="2B3648FF" w14:textId="77777777" w:rsidR="001B7AE0" w:rsidRPr="000918AC" w:rsidRDefault="001B7AE0" w:rsidP="001B7AE0">
      <w:pPr>
        <w:keepNext/>
        <w:keepLines/>
        <w:numPr>
          <w:ilvl w:val="0"/>
          <w:numId w:val="14"/>
        </w:numPr>
        <w:spacing w:before="400" w:after="120" w:line="276" w:lineRule="auto"/>
        <w:ind w:left="720"/>
        <w:outlineLvl w:val="0"/>
        <w:rPr>
          <w:rFonts w:ascii="Times" w:eastAsia="MS Mincho" w:hAnsi="Times" w:cs="Arial"/>
          <w:b/>
          <w:bCs/>
          <w:sz w:val="28"/>
          <w:szCs w:val="28"/>
          <w:lang w:val="sr-Latn-RS"/>
        </w:rPr>
      </w:pPr>
      <w:bookmarkStart w:id="130" w:name="_Toc135134079"/>
      <w:r w:rsidRPr="000918AC">
        <w:rPr>
          <w:rFonts w:ascii="Times" w:eastAsia="MS Mincho" w:hAnsi="Times" w:cs="Arial"/>
          <w:b/>
          <w:bCs/>
          <w:sz w:val="28"/>
          <w:szCs w:val="28"/>
          <w:lang w:val="sr-Latn-RS"/>
        </w:rPr>
        <w:lastRenderedPageBreak/>
        <w:t>STANDARDI ORGANIZACIJE I FUNKCIONISANJA SAVETNIKA ZA KARIJERU U ISOO</w:t>
      </w:r>
      <w:bookmarkEnd w:id="130"/>
    </w:p>
    <w:p w14:paraId="2B364900"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xml:space="preserve">Važan faktor za kvalitetno i održivo pružanje usluga karijernog vođenja u ISOO je usaglašena struktura standarda organizacije i funkcionisanja savetnika za karijeru, sa jasnim mandatom za njih uređen sekundarnim zakonodavstvom i drugim relevantnim uputstvima. Time bi se obezbedili dovoljni ljudski i finansijski resursi uz podršku školske i opštinske uprave, kao i definisane odgovornosti svih zainteresovanih strana. </w:t>
      </w:r>
    </w:p>
    <w:p w14:paraId="2B364901" w14:textId="77777777" w:rsidR="001B7AE0" w:rsidRPr="000918AC" w:rsidRDefault="001B7AE0" w:rsidP="001B7AE0">
      <w:pPr>
        <w:spacing w:before="120" w:after="120"/>
        <w:jc w:val="both"/>
        <w:rPr>
          <w:rFonts w:ascii="Times" w:hAnsi="Times"/>
          <w:lang w:val="sr-Latn-RS"/>
        </w:rPr>
      </w:pPr>
      <w:r w:rsidRPr="000918AC">
        <w:rPr>
          <w:rFonts w:ascii="Times" w:hAnsi="Times"/>
          <w:lang w:val="sr-Latn-RS"/>
        </w:rPr>
        <w:t xml:space="preserve">U nastavku su prikazani minimalni standardi i zahtevi za organizaciju i funkcionisanje savetnika za karijeru u ISOO, podeljeni u pet poglavlja:  </w:t>
      </w:r>
    </w:p>
    <w:p w14:paraId="2B364902" w14:textId="77777777" w:rsidR="001B7AE0" w:rsidRPr="000918AC" w:rsidRDefault="001B7AE0" w:rsidP="001B7AE0">
      <w:pPr>
        <w:numPr>
          <w:ilvl w:val="0"/>
          <w:numId w:val="15"/>
        </w:numPr>
        <w:spacing w:line="276" w:lineRule="auto"/>
        <w:ind w:left="540" w:hanging="180"/>
        <w:jc w:val="both"/>
        <w:rPr>
          <w:rFonts w:ascii="Times" w:hAnsi="Times"/>
          <w:b/>
          <w:bCs/>
          <w:lang w:val="sr-Latn-RS"/>
        </w:rPr>
      </w:pPr>
      <w:r w:rsidRPr="000918AC">
        <w:rPr>
          <w:rFonts w:ascii="Times" w:hAnsi="Times"/>
          <w:b/>
          <w:bCs/>
          <w:lang w:val="sr-Latn-RS"/>
        </w:rPr>
        <w:t>Misija i ciljevi</w:t>
      </w:r>
    </w:p>
    <w:p w14:paraId="2B364903" w14:textId="77777777" w:rsidR="001B7AE0" w:rsidRPr="000918AC" w:rsidRDefault="001B7AE0" w:rsidP="001B7AE0">
      <w:pPr>
        <w:numPr>
          <w:ilvl w:val="0"/>
          <w:numId w:val="15"/>
        </w:numPr>
        <w:spacing w:line="276" w:lineRule="auto"/>
        <w:ind w:left="540" w:hanging="180"/>
        <w:jc w:val="both"/>
        <w:rPr>
          <w:rFonts w:ascii="Times" w:hAnsi="Times"/>
          <w:b/>
          <w:bCs/>
          <w:lang w:val="sr-Latn-RS"/>
        </w:rPr>
      </w:pPr>
      <w:r w:rsidRPr="000918AC">
        <w:rPr>
          <w:rFonts w:ascii="Times" w:hAnsi="Times"/>
          <w:b/>
          <w:bCs/>
          <w:lang w:val="sr-Latn-RS"/>
        </w:rPr>
        <w:t>Uloga Savetnika za karijeru</w:t>
      </w:r>
    </w:p>
    <w:p w14:paraId="2B364904" w14:textId="77777777" w:rsidR="001B7AE0" w:rsidRPr="000918AC" w:rsidRDefault="001B7AE0" w:rsidP="001B7AE0">
      <w:pPr>
        <w:numPr>
          <w:ilvl w:val="0"/>
          <w:numId w:val="15"/>
        </w:numPr>
        <w:spacing w:line="276" w:lineRule="auto"/>
        <w:ind w:left="540" w:hanging="180"/>
        <w:jc w:val="both"/>
        <w:rPr>
          <w:rFonts w:ascii="Times" w:hAnsi="Times"/>
          <w:b/>
          <w:bCs/>
          <w:lang w:val="sr-Latn-RS"/>
        </w:rPr>
      </w:pPr>
      <w:r w:rsidRPr="000918AC">
        <w:rPr>
          <w:rFonts w:ascii="Times" w:hAnsi="Times"/>
          <w:b/>
          <w:bCs/>
          <w:lang w:val="sr-Latn-RS"/>
        </w:rPr>
        <w:t>Angažovanje i funkcionisanje Savetnika za karijeru u ISOO;</w:t>
      </w:r>
    </w:p>
    <w:p w14:paraId="2B364905" w14:textId="77777777" w:rsidR="001B7AE0" w:rsidRPr="000918AC" w:rsidRDefault="001B7AE0" w:rsidP="001B7AE0">
      <w:pPr>
        <w:numPr>
          <w:ilvl w:val="0"/>
          <w:numId w:val="15"/>
        </w:numPr>
        <w:spacing w:line="276" w:lineRule="auto"/>
        <w:ind w:left="540" w:hanging="180"/>
        <w:jc w:val="both"/>
        <w:rPr>
          <w:rFonts w:ascii="Times" w:hAnsi="Times"/>
          <w:lang w:val="sr-Latn-RS"/>
        </w:rPr>
      </w:pPr>
      <w:r w:rsidRPr="000918AC">
        <w:rPr>
          <w:rFonts w:ascii="Times" w:hAnsi="Times"/>
          <w:b/>
          <w:bCs/>
          <w:lang w:val="sr-Latn-RS"/>
        </w:rPr>
        <w:t>Neophodne prostorije i oprema za rad Savetnika za karijeru</w:t>
      </w:r>
      <w:r w:rsidRPr="000918AC">
        <w:rPr>
          <w:rFonts w:ascii="Times" w:hAnsi="Times"/>
          <w:lang w:val="sr-Latn-RS"/>
        </w:rPr>
        <w:t>;</w:t>
      </w:r>
    </w:p>
    <w:p w14:paraId="2B364906" w14:textId="77777777" w:rsidR="001B7AE0" w:rsidRPr="000918AC" w:rsidRDefault="001B7AE0" w:rsidP="001B7AE0">
      <w:pPr>
        <w:numPr>
          <w:ilvl w:val="0"/>
          <w:numId w:val="15"/>
        </w:numPr>
        <w:spacing w:after="240" w:line="276" w:lineRule="auto"/>
        <w:ind w:left="540" w:hanging="180"/>
        <w:jc w:val="both"/>
        <w:rPr>
          <w:rFonts w:ascii="Times" w:hAnsi="Times"/>
          <w:lang w:val="sr-Latn-RS"/>
        </w:rPr>
      </w:pPr>
      <w:r w:rsidRPr="000918AC">
        <w:rPr>
          <w:rFonts w:ascii="Times" w:hAnsi="Times"/>
          <w:b/>
          <w:bCs/>
          <w:lang w:val="sr-Latn-RS"/>
        </w:rPr>
        <w:t>Praćenje, ocenjivanje i obezbeđivanje kvaliteta</w:t>
      </w:r>
      <w:r w:rsidRPr="000918AC">
        <w:rPr>
          <w:rFonts w:ascii="Times" w:hAnsi="Times"/>
          <w:lang w:val="sr-Latn-RS"/>
        </w:rPr>
        <w:t>.</w:t>
      </w:r>
    </w:p>
    <w:p w14:paraId="2B364907" w14:textId="77777777" w:rsidR="001B7AE0" w:rsidRPr="000918AC" w:rsidRDefault="001B7AE0" w:rsidP="001B7AE0">
      <w:pPr>
        <w:spacing w:after="240"/>
        <w:ind w:left="540"/>
        <w:jc w:val="both"/>
        <w:rPr>
          <w:rFonts w:ascii="Times" w:hAnsi="Times"/>
          <w:lang w:val="sr-Latn-RS"/>
        </w:rPr>
      </w:pPr>
    </w:p>
    <w:p w14:paraId="2B364908"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bookmarkStart w:id="131" w:name="_Toc135134080"/>
      <w:r w:rsidRPr="000918AC">
        <w:rPr>
          <w:rFonts w:ascii="Times" w:eastAsia="MS Mincho" w:hAnsi="Times" w:cs="Arial"/>
          <w:b/>
          <w:bCs/>
          <w:lang w:val="sr-Latn-RS"/>
        </w:rPr>
        <w:t>Standard 1 – Misija i ciljevi</w:t>
      </w:r>
      <w:bookmarkEnd w:id="131"/>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0918AC" w14:paraId="2B36490B" w14:textId="77777777" w:rsidTr="007F613F">
        <w:trPr>
          <w:trHeight w:val="322"/>
        </w:trPr>
        <w:tc>
          <w:tcPr>
            <w:tcW w:w="2070" w:type="dxa"/>
            <w:shd w:val="clear" w:color="auto" w:fill="9BBB59"/>
            <w:tcMar>
              <w:top w:w="100" w:type="dxa"/>
              <w:left w:w="100" w:type="dxa"/>
              <w:bottom w:w="100" w:type="dxa"/>
              <w:right w:w="100" w:type="dxa"/>
            </w:tcMar>
          </w:tcPr>
          <w:p w14:paraId="2B364909"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Naziv</w:t>
            </w:r>
          </w:p>
        </w:tc>
        <w:tc>
          <w:tcPr>
            <w:tcW w:w="7290" w:type="dxa"/>
            <w:shd w:val="clear" w:color="auto" w:fill="9BBB59"/>
            <w:tcMar>
              <w:top w:w="100" w:type="dxa"/>
              <w:left w:w="100" w:type="dxa"/>
              <w:bottom w:w="100" w:type="dxa"/>
              <w:right w:w="100" w:type="dxa"/>
            </w:tcMar>
          </w:tcPr>
          <w:p w14:paraId="2B36490A" w14:textId="77777777" w:rsidR="001B7AE0" w:rsidRPr="000918AC" w:rsidRDefault="001B7AE0" w:rsidP="007F613F">
            <w:pPr>
              <w:jc w:val="both"/>
              <w:rPr>
                <w:rFonts w:ascii="Times" w:hAnsi="Times"/>
                <w:b/>
                <w:lang w:val="sr-Latn-RS"/>
              </w:rPr>
            </w:pPr>
            <w:r w:rsidRPr="000918AC">
              <w:rPr>
                <w:rFonts w:ascii="Times" w:hAnsi="Times"/>
                <w:b/>
                <w:lang w:val="sr-Latn-RS"/>
              </w:rPr>
              <w:t xml:space="preserve"> Misija i ciljevi Savetnika za karijeru</w:t>
            </w:r>
          </w:p>
        </w:tc>
      </w:tr>
      <w:tr w:rsidR="001B7AE0" w:rsidRPr="000918AC" w14:paraId="2B36490E" w14:textId="77777777" w:rsidTr="007F613F">
        <w:tc>
          <w:tcPr>
            <w:tcW w:w="2070" w:type="dxa"/>
            <w:tcMar>
              <w:top w:w="100" w:type="dxa"/>
              <w:left w:w="100" w:type="dxa"/>
              <w:bottom w:w="100" w:type="dxa"/>
              <w:right w:w="100" w:type="dxa"/>
            </w:tcMar>
          </w:tcPr>
          <w:p w14:paraId="2B36490C"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Cilj</w:t>
            </w:r>
          </w:p>
        </w:tc>
        <w:tc>
          <w:tcPr>
            <w:tcW w:w="7290" w:type="dxa"/>
            <w:tcMar>
              <w:top w:w="100" w:type="dxa"/>
              <w:left w:w="100" w:type="dxa"/>
              <w:bottom w:w="100" w:type="dxa"/>
              <w:right w:w="100" w:type="dxa"/>
            </w:tcMar>
          </w:tcPr>
          <w:p w14:paraId="2B36490D" w14:textId="77777777" w:rsidR="001B7AE0" w:rsidRPr="000918AC" w:rsidRDefault="001B7AE0" w:rsidP="007F613F">
            <w:pPr>
              <w:jc w:val="both"/>
              <w:rPr>
                <w:rFonts w:ascii="Times" w:hAnsi="Times"/>
                <w:lang w:val="sr-Latn-RS"/>
              </w:rPr>
            </w:pPr>
            <w:r w:rsidRPr="000918AC">
              <w:rPr>
                <w:rFonts w:ascii="Times" w:hAnsi="Times"/>
                <w:lang w:val="sr-Latn-RS"/>
              </w:rPr>
              <w:t>Misija i ciljevi su od suštinskog značaja za SK da pružaju usluge fokusirane na potrebe i zahteve učenika i da dodaju vrednost razvoju lokalne zajednice. Misija i ciljevi mogu lako da se razlikuju između SK-ova, jer oni služe različitim ISOO-ima, ali je važno da razviju usluge i prate reforme u obrazovnom sistemu na Kosovu.</w:t>
            </w:r>
          </w:p>
        </w:tc>
      </w:tr>
      <w:tr w:rsidR="001B7AE0" w:rsidRPr="000918AC" w14:paraId="2B364925" w14:textId="77777777" w:rsidTr="007F613F">
        <w:tc>
          <w:tcPr>
            <w:tcW w:w="2070" w:type="dxa"/>
            <w:tcMar>
              <w:top w:w="100" w:type="dxa"/>
              <w:left w:w="100" w:type="dxa"/>
              <w:bottom w:w="100" w:type="dxa"/>
              <w:right w:w="100" w:type="dxa"/>
            </w:tcMar>
          </w:tcPr>
          <w:p w14:paraId="2B36490F"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Zahtevi</w:t>
            </w:r>
          </w:p>
        </w:tc>
        <w:tc>
          <w:tcPr>
            <w:tcW w:w="7290" w:type="dxa"/>
            <w:tcMar>
              <w:top w:w="100" w:type="dxa"/>
              <w:left w:w="100" w:type="dxa"/>
              <w:bottom w:w="100" w:type="dxa"/>
              <w:right w:w="100" w:type="dxa"/>
            </w:tcMar>
          </w:tcPr>
          <w:p w14:paraId="2B364910" w14:textId="77777777" w:rsidR="001B7AE0" w:rsidRPr="000918AC" w:rsidRDefault="001B7AE0" w:rsidP="007F613F">
            <w:pPr>
              <w:spacing w:before="120"/>
              <w:jc w:val="both"/>
              <w:rPr>
                <w:rFonts w:ascii="Times" w:hAnsi="Times"/>
                <w:lang w:val="sr-Latn-RS"/>
              </w:rPr>
            </w:pPr>
            <w:r w:rsidRPr="000918AC">
              <w:rPr>
                <w:rFonts w:ascii="Times" w:hAnsi="Times"/>
                <w:lang w:val="sr-Latn-RS"/>
              </w:rPr>
              <w:t>U nastavku su prikazani misija, strateški ciljevi i operativni ciljevi koje svaki SK treba ispuniti.</w:t>
            </w:r>
          </w:p>
          <w:p w14:paraId="2B364911" w14:textId="77777777" w:rsidR="001B7AE0" w:rsidRPr="000918AC" w:rsidRDefault="001B7AE0" w:rsidP="007F613F">
            <w:pPr>
              <w:spacing w:before="120"/>
              <w:jc w:val="both"/>
              <w:rPr>
                <w:rFonts w:ascii="Times" w:hAnsi="Times"/>
                <w:b/>
                <w:bCs/>
                <w:lang w:val="sr-Latn-RS"/>
              </w:rPr>
            </w:pPr>
          </w:p>
          <w:p w14:paraId="2B364912" w14:textId="77777777" w:rsidR="001B7AE0" w:rsidRPr="000918AC" w:rsidRDefault="001B7AE0" w:rsidP="007F613F">
            <w:pPr>
              <w:spacing w:before="120"/>
              <w:jc w:val="both"/>
              <w:rPr>
                <w:rFonts w:ascii="Times" w:hAnsi="Times"/>
                <w:b/>
                <w:bCs/>
                <w:lang w:val="sr-Latn-RS"/>
              </w:rPr>
            </w:pPr>
            <w:r w:rsidRPr="000918AC">
              <w:rPr>
                <w:rFonts w:ascii="Times" w:hAnsi="Times"/>
                <w:b/>
                <w:bCs/>
                <w:lang w:val="sr-Latn-RS"/>
              </w:rPr>
              <w:t>MISIJA</w:t>
            </w:r>
          </w:p>
          <w:p w14:paraId="2B364913" w14:textId="77777777" w:rsidR="001B7AE0" w:rsidRPr="000918AC" w:rsidRDefault="001B7AE0" w:rsidP="007F613F">
            <w:pPr>
              <w:spacing w:after="120"/>
              <w:jc w:val="both"/>
              <w:rPr>
                <w:rFonts w:ascii="Times" w:hAnsi="Times"/>
                <w:lang w:val="sr-Latn-RS"/>
              </w:rPr>
            </w:pPr>
            <w:r w:rsidRPr="000918AC">
              <w:rPr>
                <w:rFonts w:ascii="Times" w:hAnsi="Times"/>
                <w:lang w:val="sr-Latn-RS"/>
              </w:rPr>
              <w:lastRenderedPageBreak/>
              <w:t>SK-i da informišu i podržavaju učenike/polaznike SOO-a i buduće učenike da unaprede svoje veštine i sposobnosti za razvoj i upravljanje karijerom i u uskoj saradnji sa koordinatorima za učenje na radnom mestu (KURM) da olakšavaju njihov prelazak iz škole na poslu.</w:t>
            </w:r>
          </w:p>
          <w:p w14:paraId="2B364914" w14:textId="77777777" w:rsidR="001B7AE0" w:rsidRPr="000918AC" w:rsidRDefault="001B7AE0" w:rsidP="007F613F">
            <w:pPr>
              <w:spacing w:before="120"/>
              <w:jc w:val="both"/>
              <w:rPr>
                <w:rFonts w:ascii="Times" w:hAnsi="Times"/>
                <w:b/>
                <w:bCs/>
                <w:lang w:val="sr-Latn-RS"/>
              </w:rPr>
            </w:pPr>
            <w:r w:rsidRPr="000918AC">
              <w:rPr>
                <w:rFonts w:ascii="Times" w:hAnsi="Times"/>
                <w:b/>
                <w:bCs/>
                <w:lang w:val="sr-Latn-RS"/>
              </w:rPr>
              <w:t>STRATEŠKI CILJEVI</w:t>
            </w:r>
          </w:p>
          <w:p w14:paraId="2B364915" w14:textId="77777777" w:rsidR="001B7AE0" w:rsidRPr="000918AC" w:rsidRDefault="001B7AE0" w:rsidP="007F613F">
            <w:pPr>
              <w:numPr>
                <w:ilvl w:val="0"/>
                <w:numId w:val="51"/>
              </w:numPr>
              <w:spacing w:after="120"/>
              <w:contextualSpacing/>
              <w:jc w:val="both"/>
              <w:rPr>
                <w:rFonts w:ascii="Times" w:hAnsi="Times"/>
                <w:lang w:val="sr-Latn-RS"/>
              </w:rPr>
            </w:pPr>
            <w:r w:rsidRPr="000918AC">
              <w:rPr>
                <w:rFonts w:ascii="Times" w:hAnsi="Times"/>
                <w:lang w:val="sr-Latn-RS"/>
              </w:rPr>
              <w:t>SK-i pružaju usluge učenicima/polaznicima čitavog ciklusa SOO-a (10-11-12 razredi).</w:t>
            </w:r>
          </w:p>
          <w:p w14:paraId="2B364916" w14:textId="77777777" w:rsidR="001B7AE0" w:rsidRPr="000918AC" w:rsidRDefault="001B7AE0" w:rsidP="007F613F">
            <w:pPr>
              <w:numPr>
                <w:ilvl w:val="0"/>
                <w:numId w:val="51"/>
              </w:numPr>
              <w:spacing w:after="120"/>
              <w:contextualSpacing/>
              <w:jc w:val="both"/>
              <w:rPr>
                <w:rFonts w:ascii="Times" w:hAnsi="Times"/>
                <w:lang w:val="sr-Latn-RS"/>
              </w:rPr>
            </w:pPr>
            <w:r w:rsidRPr="000918AC">
              <w:rPr>
                <w:rFonts w:ascii="Times" w:hAnsi="Times"/>
                <w:lang w:val="sr-Latn-RS"/>
              </w:rPr>
              <w:t>SK-i informišu i podržavaju buduće učenike (učenike 9. razreda i učenike koji su napustili školu) u vezi sa donošenjem odluka o njihovoj budućoj profesiji i karijernom vođenju i razvoju.</w:t>
            </w:r>
          </w:p>
          <w:p w14:paraId="2B364917" w14:textId="77777777" w:rsidR="001B7AE0" w:rsidRPr="000918AC" w:rsidRDefault="001B7AE0" w:rsidP="007F613F">
            <w:pPr>
              <w:numPr>
                <w:ilvl w:val="0"/>
                <w:numId w:val="51"/>
              </w:numPr>
              <w:spacing w:after="120"/>
              <w:contextualSpacing/>
              <w:jc w:val="both"/>
              <w:rPr>
                <w:rFonts w:ascii="Times" w:hAnsi="Times"/>
                <w:lang w:val="sr-Latn-RS"/>
              </w:rPr>
            </w:pPr>
            <w:r w:rsidRPr="000918AC">
              <w:rPr>
                <w:rFonts w:ascii="Times" w:hAnsi="Times"/>
                <w:lang w:val="sr-Latn-RS"/>
              </w:rPr>
              <w:t>SK-i sarađuju sa KURM-ima za pripremu učenika sa mekim veštinama za uspešno sprovođenje URM-a.</w:t>
            </w:r>
          </w:p>
          <w:p w14:paraId="2B364918" w14:textId="77777777" w:rsidR="001B7AE0" w:rsidRPr="000918AC" w:rsidRDefault="001B7AE0" w:rsidP="007F613F">
            <w:pPr>
              <w:numPr>
                <w:ilvl w:val="0"/>
                <w:numId w:val="51"/>
              </w:numPr>
              <w:spacing w:before="120" w:after="120" w:line="276" w:lineRule="auto"/>
              <w:contextualSpacing/>
              <w:jc w:val="both"/>
              <w:rPr>
                <w:rFonts w:ascii="Times" w:hAnsi="Times"/>
                <w:lang w:val="sr-Latn-RS"/>
              </w:rPr>
            </w:pPr>
            <w:r w:rsidRPr="000918AC">
              <w:rPr>
                <w:rFonts w:ascii="Times" w:hAnsi="Times"/>
                <w:lang w:val="sr-Latn-RS"/>
              </w:rPr>
              <w:t>SK-i sarađuju sa različitim zainteresovanim stranama za ISOO, uključujući i roditelje koji igraju važnu ulogu u donošenju odluka učenika o njihovoj budućoj profesiji.</w:t>
            </w:r>
          </w:p>
          <w:p w14:paraId="2B364919" w14:textId="77777777" w:rsidR="001B7AE0" w:rsidRPr="000918AC" w:rsidRDefault="001B7AE0" w:rsidP="007F613F">
            <w:pPr>
              <w:spacing w:before="120"/>
              <w:jc w:val="both"/>
              <w:rPr>
                <w:rFonts w:ascii="Times" w:hAnsi="Times"/>
                <w:b/>
                <w:bCs/>
                <w:lang w:val="sr-Latn-RS"/>
              </w:rPr>
            </w:pPr>
            <w:r w:rsidRPr="000918AC">
              <w:rPr>
                <w:rFonts w:ascii="Times" w:hAnsi="Times"/>
                <w:b/>
                <w:bCs/>
                <w:lang w:val="sr-Latn-RS"/>
              </w:rPr>
              <w:t>OPERATIVNI CILJEVI</w:t>
            </w:r>
          </w:p>
          <w:p w14:paraId="2B36491A" w14:textId="77777777" w:rsidR="001B7AE0" w:rsidRPr="000918AC" w:rsidRDefault="001B7AE0" w:rsidP="007F613F">
            <w:pPr>
              <w:spacing w:before="120" w:after="120"/>
              <w:jc w:val="both"/>
              <w:rPr>
                <w:rFonts w:ascii="Times" w:hAnsi="Times"/>
                <w:b/>
                <w:lang w:val="sr-Latn-RS"/>
              </w:rPr>
            </w:pPr>
            <w:r w:rsidRPr="000918AC">
              <w:rPr>
                <w:rFonts w:ascii="Times" w:hAnsi="Times"/>
                <w:b/>
                <w:lang w:val="sr-Latn-RS"/>
              </w:rPr>
              <w:t>Kratkoročni ciljevi 6-12 meseci:</w:t>
            </w:r>
          </w:p>
          <w:p w14:paraId="2B36491B" w14:textId="77777777" w:rsidR="001B7AE0" w:rsidRPr="000918AC" w:rsidRDefault="001B7AE0" w:rsidP="007F613F">
            <w:pPr>
              <w:numPr>
                <w:ilvl w:val="0"/>
                <w:numId w:val="82"/>
              </w:numPr>
              <w:spacing w:before="120" w:after="120"/>
              <w:contextualSpacing/>
              <w:jc w:val="both"/>
              <w:rPr>
                <w:rFonts w:ascii="Times" w:hAnsi="Times"/>
                <w:lang w:val="sr-Latn-RS"/>
              </w:rPr>
            </w:pPr>
            <w:r w:rsidRPr="000918AC">
              <w:rPr>
                <w:rFonts w:ascii="Times" w:hAnsi="Times"/>
                <w:lang w:val="sr-Latn-RS"/>
              </w:rPr>
              <w:t>Razvoj funkcionalnih i operativnih kapaciteta:</w:t>
            </w:r>
          </w:p>
          <w:p w14:paraId="2B36491C" w14:textId="77777777" w:rsidR="001B7AE0" w:rsidRPr="000918AC" w:rsidRDefault="001B7AE0" w:rsidP="007F613F">
            <w:pPr>
              <w:numPr>
                <w:ilvl w:val="0"/>
                <w:numId w:val="52"/>
              </w:numPr>
              <w:spacing w:before="120" w:after="120"/>
              <w:contextualSpacing/>
              <w:jc w:val="both"/>
              <w:rPr>
                <w:rFonts w:ascii="Times" w:hAnsi="Times"/>
                <w:lang w:val="sr-Latn-RS"/>
              </w:rPr>
            </w:pPr>
            <w:r w:rsidRPr="000918AC">
              <w:rPr>
                <w:rFonts w:ascii="Times" w:hAnsi="Times"/>
                <w:lang w:val="sr-Latn-RS"/>
              </w:rPr>
              <w:t>Priprema za početnu aktivnost (procedure, radni šabloni, baze podataka, radni alati i instrumenti, itd.)</w:t>
            </w:r>
          </w:p>
          <w:p w14:paraId="2B36491D" w14:textId="77777777" w:rsidR="001B7AE0" w:rsidRPr="000918AC" w:rsidRDefault="001B7AE0" w:rsidP="007F613F">
            <w:pPr>
              <w:numPr>
                <w:ilvl w:val="0"/>
                <w:numId w:val="52"/>
              </w:numPr>
              <w:spacing w:before="120" w:after="120"/>
              <w:contextualSpacing/>
              <w:jc w:val="both"/>
              <w:rPr>
                <w:rFonts w:ascii="Times" w:hAnsi="Times"/>
                <w:lang w:val="sr-Latn-RS"/>
              </w:rPr>
            </w:pPr>
            <w:r w:rsidRPr="000918AC">
              <w:rPr>
                <w:rFonts w:ascii="Times" w:hAnsi="Times"/>
                <w:lang w:val="sr-Latn-RS"/>
              </w:rPr>
              <w:t>Promovisanje karijernih usluga u lokalnoj zajednici</w:t>
            </w:r>
          </w:p>
          <w:p w14:paraId="2B36491E" w14:textId="77777777" w:rsidR="001B7AE0" w:rsidRPr="000918AC" w:rsidRDefault="001B7AE0" w:rsidP="007F613F">
            <w:pPr>
              <w:numPr>
                <w:ilvl w:val="0"/>
                <w:numId w:val="52"/>
              </w:numPr>
              <w:spacing w:before="120" w:after="120" w:line="276" w:lineRule="auto"/>
              <w:contextualSpacing/>
              <w:jc w:val="both"/>
              <w:rPr>
                <w:rFonts w:ascii="Times" w:hAnsi="Times"/>
                <w:lang w:val="sr-Latn-RS"/>
              </w:rPr>
            </w:pPr>
            <w:r w:rsidRPr="000918AC">
              <w:rPr>
                <w:rFonts w:ascii="Times" w:hAnsi="Times"/>
                <w:lang w:val="sr-Latn-RS"/>
              </w:rPr>
              <w:t>Zajedničko planiranje sa KURM-ima za pripremu učenika za uspešnu realizaciju URM-a.</w:t>
            </w:r>
          </w:p>
          <w:p w14:paraId="2B36491F" w14:textId="77777777" w:rsidR="001B7AE0" w:rsidRPr="000918AC" w:rsidRDefault="001B7AE0" w:rsidP="007F613F">
            <w:pPr>
              <w:spacing w:before="120" w:after="120"/>
              <w:ind w:left="376" w:hanging="425"/>
              <w:jc w:val="both"/>
              <w:rPr>
                <w:rFonts w:ascii="Times" w:hAnsi="Times"/>
                <w:lang w:val="sr-Latn-RS"/>
              </w:rPr>
            </w:pPr>
            <w:r w:rsidRPr="000918AC">
              <w:rPr>
                <w:rFonts w:ascii="Times" w:hAnsi="Times"/>
                <w:lang w:val="sr-Latn-RS"/>
              </w:rPr>
              <w:t>2. Identifikacija mogućih partnerstava i potpisivanje sporazuma o saradnji.</w:t>
            </w:r>
          </w:p>
          <w:p w14:paraId="2B364920" w14:textId="77777777" w:rsidR="001B7AE0" w:rsidRPr="000918AC" w:rsidRDefault="001B7AE0" w:rsidP="007F613F">
            <w:pPr>
              <w:spacing w:before="120" w:after="120"/>
              <w:ind w:left="376" w:hanging="425"/>
              <w:jc w:val="both"/>
              <w:rPr>
                <w:rFonts w:ascii="Times" w:hAnsi="Times"/>
                <w:lang w:val="sr-Latn-RS"/>
              </w:rPr>
            </w:pPr>
            <w:r w:rsidRPr="000918AC">
              <w:rPr>
                <w:rFonts w:ascii="Times" w:hAnsi="Times"/>
                <w:lang w:val="sr-Latn-RS"/>
              </w:rPr>
              <w:t>3.   Izrada planova u saradnji sa nižim srednjim školama za organizovanje aktivnosti sa učenicima 9. razreda.</w:t>
            </w:r>
          </w:p>
          <w:p w14:paraId="2B364921" w14:textId="77777777" w:rsidR="001B7AE0" w:rsidRPr="000918AC" w:rsidRDefault="001B7AE0" w:rsidP="007F613F">
            <w:pPr>
              <w:spacing w:before="120" w:after="120"/>
              <w:jc w:val="both"/>
              <w:rPr>
                <w:rFonts w:ascii="Times" w:hAnsi="Times"/>
                <w:b/>
                <w:lang w:val="sr-Latn-RS"/>
              </w:rPr>
            </w:pPr>
            <w:r w:rsidRPr="000918AC">
              <w:rPr>
                <w:rFonts w:ascii="Times" w:hAnsi="Times"/>
                <w:b/>
                <w:lang w:val="sr-Latn-RS"/>
              </w:rPr>
              <w:t>Srednjoročni ciljevi / 1-3 godine:</w:t>
            </w:r>
          </w:p>
          <w:p w14:paraId="2B364922" w14:textId="77777777" w:rsidR="001B7AE0" w:rsidRPr="000918AC" w:rsidRDefault="001B7AE0" w:rsidP="007F613F">
            <w:pPr>
              <w:numPr>
                <w:ilvl w:val="0"/>
                <w:numId w:val="58"/>
              </w:numPr>
              <w:spacing w:before="120" w:after="120"/>
              <w:contextualSpacing/>
              <w:jc w:val="both"/>
              <w:rPr>
                <w:rFonts w:ascii="Times" w:hAnsi="Times"/>
                <w:lang w:val="sr-Latn-RS"/>
              </w:rPr>
            </w:pPr>
            <w:r w:rsidRPr="000918AC">
              <w:rPr>
                <w:rFonts w:ascii="Times" w:hAnsi="Times"/>
                <w:lang w:val="sr-Latn-RS"/>
              </w:rPr>
              <w:lastRenderedPageBreak/>
              <w:t>Pružanje karijernih usluga za učenike i zajednicu, po prioritetima u skladu sa kontekstom i potrebama SOO-a</w:t>
            </w:r>
          </w:p>
          <w:p w14:paraId="2B364923" w14:textId="77777777" w:rsidR="001B7AE0" w:rsidRPr="000918AC" w:rsidRDefault="001B7AE0" w:rsidP="007F613F">
            <w:pPr>
              <w:numPr>
                <w:ilvl w:val="0"/>
                <w:numId w:val="58"/>
              </w:numPr>
              <w:spacing w:before="120" w:after="120"/>
              <w:contextualSpacing/>
              <w:jc w:val="both"/>
              <w:rPr>
                <w:rFonts w:ascii="Times" w:hAnsi="Times"/>
                <w:lang w:val="sr-Latn-RS"/>
              </w:rPr>
            </w:pPr>
            <w:r w:rsidRPr="000918AC">
              <w:rPr>
                <w:rFonts w:ascii="Times" w:hAnsi="Times"/>
                <w:lang w:val="sr-Latn-RS"/>
              </w:rPr>
              <w:t>Saradnja sa partnerima i zainteresovanim stranama</w:t>
            </w:r>
          </w:p>
          <w:p w14:paraId="2B364924" w14:textId="77777777" w:rsidR="001B7AE0" w:rsidRPr="000918AC" w:rsidRDefault="001B7AE0" w:rsidP="007F613F">
            <w:pPr>
              <w:numPr>
                <w:ilvl w:val="0"/>
                <w:numId w:val="58"/>
              </w:numPr>
              <w:spacing w:before="120" w:after="120"/>
              <w:contextualSpacing/>
              <w:jc w:val="both"/>
              <w:rPr>
                <w:rFonts w:ascii="Times" w:hAnsi="Times"/>
                <w:lang w:val="sr-Latn-RS"/>
              </w:rPr>
            </w:pPr>
            <w:r w:rsidRPr="000918AC">
              <w:rPr>
                <w:rFonts w:ascii="Times" w:hAnsi="Times"/>
                <w:lang w:val="sr-Latn-RS"/>
              </w:rPr>
              <w:t>Postepeno povećanje delokruga aktivnosti.</w:t>
            </w:r>
          </w:p>
        </w:tc>
      </w:tr>
    </w:tbl>
    <w:p w14:paraId="2B364926" w14:textId="77777777" w:rsidR="001B7AE0" w:rsidRPr="000918AC" w:rsidRDefault="001B7AE0" w:rsidP="001B7AE0">
      <w:pPr>
        <w:spacing w:after="240"/>
        <w:jc w:val="both"/>
        <w:rPr>
          <w:rFonts w:ascii="Times" w:hAnsi="Times"/>
          <w:lang w:val="sr-Latn-RS"/>
        </w:rPr>
      </w:pPr>
    </w:p>
    <w:p w14:paraId="2B364927"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bookmarkStart w:id="132" w:name="_Toc135134081"/>
      <w:r w:rsidRPr="000918AC">
        <w:rPr>
          <w:rFonts w:ascii="Times" w:eastAsia="MS Mincho" w:hAnsi="Times" w:cs="Arial"/>
          <w:b/>
          <w:bCs/>
          <w:lang w:val="sr-Latn-RS"/>
        </w:rPr>
        <w:t>Standard 2 – Uloga Savetnika za karijeru</w:t>
      </w:r>
      <w:bookmarkEnd w:id="132"/>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0918AC" w14:paraId="2B36492A" w14:textId="77777777" w:rsidTr="007F613F">
        <w:trPr>
          <w:trHeight w:val="149"/>
        </w:trPr>
        <w:tc>
          <w:tcPr>
            <w:tcW w:w="2070" w:type="dxa"/>
            <w:shd w:val="clear" w:color="auto" w:fill="9BBB59"/>
            <w:tcMar>
              <w:top w:w="100" w:type="dxa"/>
              <w:left w:w="100" w:type="dxa"/>
              <w:bottom w:w="100" w:type="dxa"/>
              <w:right w:w="100" w:type="dxa"/>
            </w:tcMar>
          </w:tcPr>
          <w:p w14:paraId="2B364928" w14:textId="77777777" w:rsidR="001B7AE0" w:rsidRPr="000918AC" w:rsidRDefault="001B7AE0" w:rsidP="007F613F">
            <w:pPr>
              <w:widowControl w:val="0"/>
              <w:jc w:val="center"/>
              <w:rPr>
                <w:rFonts w:ascii="Times" w:hAnsi="Times"/>
                <w:b/>
                <w:bCs/>
                <w:lang w:val="sr-Latn-RS"/>
              </w:rPr>
            </w:pPr>
            <w:r w:rsidRPr="000918AC">
              <w:rPr>
                <w:rFonts w:ascii="Times" w:hAnsi="Times"/>
                <w:b/>
                <w:bCs/>
                <w:lang w:val="sr-Latn-RS"/>
              </w:rPr>
              <w:t>Naziv</w:t>
            </w:r>
          </w:p>
        </w:tc>
        <w:tc>
          <w:tcPr>
            <w:tcW w:w="7290" w:type="dxa"/>
            <w:shd w:val="clear" w:color="auto" w:fill="9BBB59"/>
            <w:tcMar>
              <w:top w:w="100" w:type="dxa"/>
              <w:left w:w="100" w:type="dxa"/>
              <w:bottom w:w="100" w:type="dxa"/>
              <w:right w:w="100" w:type="dxa"/>
            </w:tcMar>
          </w:tcPr>
          <w:p w14:paraId="2B364929" w14:textId="77777777" w:rsidR="001B7AE0" w:rsidRPr="000918AC" w:rsidRDefault="001B7AE0" w:rsidP="007F613F">
            <w:pPr>
              <w:jc w:val="both"/>
              <w:rPr>
                <w:rFonts w:ascii="Times" w:hAnsi="Times"/>
                <w:b/>
                <w:lang w:val="sr-Latn-RS"/>
              </w:rPr>
            </w:pPr>
            <w:r w:rsidRPr="000918AC">
              <w:rPr>
                <w:rFonts w:ascii="Times" w:hAnsi="Times"/>
                <w:b/>
                <w:bCs/>
                <w:lang w:val="sr-Latn-RS"/>
              </w:rPr>
              <w:t>Uloga Savetnika za karijeru</w:t>
            </w:r>
          </w:p>
        </w:tc>
      </w:tr>
      <w:tr w:rsidR="001B7AE0" w:rsidRPr="000918AC" w14:paraId="2B36492D" w14:textId="77777777" w:rsidTr="007F613F">
        <w:tc>
          <w:tcPr>
            <w:tcW w:w="2070" w:type="dxa"/>
            <w:tcMar>
              <w:top w:w="100" w:type="dxa"/>
              <w:left w:w="100" w:type="dxa"/>
              <w:bottom w:w="100" w:type="dxa"/>
              <w:right w:w="100" w:type="dxa"/>
            </w:tcMar>
          </w:tcPr>
          <w:p w14:paraId="2B36492B" w14:textId="77777777" w:rsidR="001B7AE0" w:rsidRPr="000918AC" w:rsidRDefault="001B7AE0" w:rsidP="007F613F">
            <w:pPr>
              <w:widowControl w:val="0"/>
              <w:spacing w:after="100" w:afterAutospacing="1"/>
              <w:jc w:val="center"/>
              <w:rPr>
                <w:rFonts w:ascii="Times" w:hAnsi="Times"/>
                <w:b/>
                <w:bCs/>
                <w:lang w:val="sr-Latn-RS"/>
              </w:rPr>
            </w:pPr>
            <w:r w:rsidRPr="000918AC">
              <w:rPr>
                <w:rFonts w:ascii="Times" w:hAnsi="Times"/>
                <w:b/>
                <w:bCs/>
                <w:lang w:val="sr-Latn-RS"/>
              </w:rPr>
              <w:t>Cilj</w:t>
            </w:r>
          </w:p>
        </w:tc>
        <w:tc>
          <w:tcPr>
            <w:tcW w:w="7290" w:type="dxa"/>
            <w:tcMar>
              <w:top w:w="100" w:type="dxa"/>
              <w:left w:w="100" w:type="dxa"/>
              <w:bottom w:w="100" w:type="dxa"/>
              <w:right w:w="100" w:type="dxa"/>
            </w:tcMar>
          </w:tcPr>
          <w:p w14:paraId="2B36492C" w14:textId="77777777" w:rsidR="001B7AE0" w:rsidRPr="000918AC" w:rsidRDefault="001B7AE0" w:rsidP="007F613F">
            <w:pPr>
              <w:spacing w:after="100" w:afterAutospacing="1"/>
              <w:jc w:val="both"/>
              <w:rPr>
                <w:rFonts w:ascii="Times" w:hAnsi="Times"/>
                <w:lang w:val="sr-Latn-RS"/>
              </w:rPr>
            </w:pPr>
            <w:r w:rsidRPr="000918AC">
              <w:rPr>
                <w:rFonts w:ascii="Times" w:hAnsi="Times"/>
                <w:lang w:val="sr-Latn-RS"/>
              </w:rPr>
              <w:t>SK-i treba da pružaju usluge učenicima/polaznicima SOO-a, budućim učenicima (učenicima 9. razreda i učenicima koji su napustili školu), roditeljima i zajednici, generalno.</w:t>
            </w:r>
          </w:p>
        </w:tc>
      </w:tr>
      <w:tr w:rsidR="001B7AE0" w:rsidRPr="000918AC" w14:paraId="2B36495D" w14:textId="77777777" w:rsidTr="007F613F">
        <w:tc>
          <w:tcPr>
            <w:tcW w:w="2070" w:type="dxa"/>
            <w:tcMar>
              <w:top w:w="100" w:type="dxa"/>
              <w:left w:w="100" w:type="dxa"/>
              <w:bottom w:w="100" w:type="dxa"/>
              <w:right w:w="100" w:type="dxa"/>
            </w:tcMar>
          </w:tcPr>
          <w:p w14:paraId="2B36492E" w14:textId="77777777" w:rsidR="001B7AE0" w:rsidRPr="000918AC" w:rsidRDefault="001B7AE0" w:rsidP="007F613F">
            <w:pPr>
              <w:widowControl w:val="0"/>
              <w:spacing w:after="100" w:afterAutospacing="1"/>
              <w:jc w:val="center"/>
              <w:rPr>
                <w:rFonts w:ascii="Times" w:hAnsi="Times"/>
                <w:b/>
                <w:bCs/>
                <w:lang w:val="sr-Latn-RS"/>
              </w:rPr>
            </w:pPr>
            <w:r w:rsidRPr="000918AC">
              <w:rPr>
                <w:rFonts w:ascii="Times" w:hAnsi="Times"/>
                <w:b/>
                <w:bCs/>
                <w:lang w:val="sr-Latn-RS"/>
              </w:rPr>
              <w:t>Zahtevi</w:t>
            </w:r>
          </w:p>
        </w:tc>
        <w:tc>
          <w:tcPr>
            <w:tcW w:w="7290" w:type="dxa"/>
            <w:tcMar>
              <w:top w:w="100" w:type="dxa"/>
              <w:left w:w="100" w:type="dxa"/>
              <w:bottom w:w="100" w:type="dxa"/>
              <w:right w:w="100" w:type="dxa"/>
            </w:tcMar>
          </w:tcPr>
          <w:p w14:paraId="2B36492F" w14:textId="77777777" w:rsidR="001B7AE0" w:rsidRPr="000918AC" w:rsidRDefault="001B7AE0" w:rsidP="007F613F">
            <w:pPr>
              <w:jc w:val="both"/>
              <w:rPr>
                <w:rFonts w:ascii="Times" w:hAnsi="Times"/>
                <w:lang w:val="sr-Latn-RS"/>
              </w:rPr>
            </w:pPr>
            <w:r w:rsidRPr="000918AC">
              <w:rPr>
                <w:rFonts w:ascii="Times" w:hAnsi="Times"/>
                <w:lang w:val="sr-Latn-RS"/>
              </w:rPr>
              <w:t>Minimalni paket usluga koje SK-i treba da pružaju podeljen je prema ciljnim grupama:</w:t>
            </w:r>
          </w:p>
          <w:p w14:paraId="2B364930" w14:textId="77777777" w:rsidR="001B7AE0" w:rsidRPr="000918AC" w:rsidRDefault="001B7AE0" w:rsidP="007F613F">
            <w:pPr>
              <w:jc w:val="both"/>
              <w:rPr>
                <w:rFonts w:ascii="Times" w:hAnsi="Times"/>
                <w:lang w:val="sr-Latn-RS"/>
              </w:rPr>
            </w:pPr>
          </w:p>
          <w:p w14:paraId="2B364931" w14:textId="77777777" w:rsidR="001B7AE0" w:rsidRPr="000918AC" w:rsidRDefault="001B7AE0" w:rsidP="007F613F">
            <w:pPr>
              <w:numPr>
                <w:ilvl w:val="0"/>
                <w:numId w:val="16"/>
              </w:numPr>
              <w:spacing w:line="276" w:lineRule="auto"/>
              <w:ind w:left="348" w:hanging="348"/>
              <w:contextualSpacing/>
              <w:jc w:val="both"/>
              <w:rPr>
                <w:rFonts w:ascii="Times" w:hAnsi="Times"/>
                <w:b/>
                <w:bCs/>
                <w:lang w:val="sr-Latn-RS"/>
              </w:rPr>
            </w:pPr>
            <w:r w:rsidRPr="000918AC">
              <w:rPr>
                <w:rFonts w:ascii="Times" w:hAnsi="Times"/>
                <w:b/>
                <w:bCs/>
                <w:lang w:val="sr-Latn-RS"/>
              </w:rPr>
              <w:t>SARADNJA SA UČENICIMA</w:t>
            </w:r>
          </w:p>
          <w:p w14:paraId="2B364932" w14:textId="77777777" w:rsidR="001B7AE0" w:rsidRPr="000918AC" w:rsidRDefault="001B7AE0" w:rsidP="007F613F">
            <w:pPr>
              <w:ind w:left="360"/>
              <w:jc w:val="both"/>
              <w:rPr>
                <w:rFonts w:ascii="Times" w:hAnsi="Times"/>
                <w:b/>
                <w:bCs/>
                <w:lang w:val="sr-Latn-RS"/>
              </w:rPr>
            </w:pPr>
            <w:r w:rsidRPr="000918AC">
              <w:rPr>
                <w:rFonts w:ascii="Times" w:hAnsi="Times"/>
                <w:b/>
                <w:bCs/>
                <w:u w:val="single"/>
                <w:lang w:val="sr-Latn-RS"/>
              </w:rPr>
              <w:t>A.1. Učenici/polaznici SOO-a</w:t>
            </w:r>
          </w:p>
          <w:p w14:paraId="2B364933"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Karijerno obrazovanje za sve učenike/polaznike SOO-a</w:t>
            </w:r>
          </w:p>
          <w:p w14:paraId="2B364934"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lang w:val="sr-Latn-RS"/>
              </w:rPr>
            </w:pPr>
            <w:r w:rsidRPr="000918AC">
              <w:rPr>
                <w:lang w:val="sr-Latn-RS"/>
              </w:rPr>
              <w:t>SK-i treba da pomognu učenicima/polaznicima da razviju veštine potrebne za procenu mogućih staza karijere.</w:t>
            </w:r>
          </w:p>
          <w:p w14:paraId="2B364935"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i/>
                <w:iCs/>
                <w:lang w:val="sr-Latn-RS"/>
              </w:rPr>
            </w:pPr>
            <w:r w:rsidRPr="000918AC">
              <w:rPr>
                <w:i/>
                <w:iCs/>
                <w:lang w:val="sr-Latn-RS"/>
              </w:rPr>
              <w:t xml:space="preserve">Za dodatne informacije vidi </w:t>
            </w:r>
            <w:r w:rsidRPr="000918AC">
              <w:rPr>
                <w:i/>
                <w:iCs/>
                <w:u w:val="single"/>
                <w:lang w:val="sr-Latn-RS"/>
              </w:rPr>
              <w:t>Prilog 1.</w:t>
            </w:r>
          </w:p>
          <w:p w14:paraId="2B364936"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 xml:space="preserve">Informacije i izvori za karijeru </w:t>
            </w:r>
          </w:p>
          <w:p w14:paraId="2B364937"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sr-Latn-RS"/>
              </w:rPr>
            </w:pPr>
            <w:r w:rsidRPr="000918AC">
              <w:rPr>
                <w:lang w:val="sr-Latn-RS"/>
              </w:rPr>
              <w:t xml:space="preserve">SK-i treba da pripremaju i redovno ažuriraju niz vrednih informacija i materijala za podršku učenicima/polaznicima u izboru njihove karijere, kao priliku za profesionalnu realizaciju ili nastavak obrazovanja nakon diplomiranja. Informacije moraju biti podobne za profile u ISOO-u. U tu svrhu je neophodna upotreba nacionalne platforme Busulla.com. </w:t>
            </w:r>
          </w:p>
          <w:p w14:paraId="2B364938"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i/>
                <w:iCs/>
                <w:lang w:val="sr-Latn-RS"/>
              </w:rPr>
            </w:pPr>
            <w:r w:rsidRPr="000918AC">
              <w:rPr>
                <w:i/>
                <w:iCs/>
                <w:lang w:val="sr-Latn-RS"/>
              </w:rPr>
              <w:lastRenderedPageBreak/>
              <w:t xml:space="preserve">Za dodatne informacije vidi </w:t>
            </w:r>
            <w:r w:rsidRPr="000918AC">
              <w:rPr>
                <w:i/>
                <w:iCs/>
                <w:u w:val="single"/>
                <w:lang w:val="sr-Latn-RS"/>
              </w:rPr>
              <w:t>Prilog 2</w:t>
            </w:r>
            <w:r w:rsidRPr="000918AC">
              <w:rPr>
                <w:i/>
                <w:iCs/>
                <w:lang w:val="sr-Latn-RS"/>
              </w:rPr>
              <w:t xml:space="preserve">. </w:t>
            </w:r>
          </w:p>
          <w:p w14:paraId="2B364939"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 xml:space="preserve">Izgradnja mekih veština za karijeru i zaposlenost. </w:t>
            </w:r>
          </w:p>
          <w:p w14:paraId="2B36493A"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rFonts w:ascii="Times" w:hAnsi="Times"/>
                <w:lang w:val="sr-Latn-RS"/>
              </w:rPr>
            </w:pPr>
            <w:r w:rsidRPr="000918AC">
              <w:rPr>
                <w:rFonts w:ascii="Times" w:hAnsi="Times"/>
                <w:lang w:val="sr-Latn-RS"/>
              </w:rPr>
              <w:t xml:space="preserve">SK-i treba da pružaju grupne obuke za učenike/polaznike, kao i individualne konsultacije po potrebi, za razvoj mekih veština za i upravljanje karijerom i zaposlenjem. </w:t>
            </w:r>
          </w:p>
          <w:p w14:paraId="2B36493B"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rFonts w:ascii="Times" w:hAnsi="Times"/>
                <w:lang w:val="sr-Latn-RS"/>
              </w:rPr>
            </w:pPr>
            <w:r w:rsidRPr="000918AC">
              <w:rPr>
                <w:rFonts w:ascii="Times" w:hAnsi="Times"/>
                <w:lang w:val="sr-Latn-RS"/>
              </w:rPr>
              <w:t xml:space="preserve">Ovaj program obuke dopunjuje teme razvijene u okviru Karijernog obrazovanja. </w:t>
            </w:r>
          </w:p>
          <w:p w14:paraId="2B36493C"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sr-Latn-RS"/>
              </w:rPr>
            </w:pPr>
            <w:r w:rsidRPr="000918AC">
              <w:rPr>
                <w:rFonts w:ascii="Times" w:hAnsi="Times"/>
                <w:lang w:val="sr-Latn-RS"/>
              </w:rPr>
              <w:t xml:space="preserve">Prioritet treba dati 12. razredima kako bi ih pripremili za pristup tržištu rada i zaposlenju. </w:t>
            </w:r>
            <w:r w:rsidRPr="000918AC">
              <w:rPr>
                <w:lang w:val="sr-Latn-RS"/>
              </w:rPr>
              <w:t xml:space="preserve">. </w:t>
            </w:r>
          </w:p>
          <w:p w14:paraId="2B36493D"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i/>
                <w:iCs/>
                <w:lang w:val="sr-Latn-RS"/>
              </w:rPr>
            </w:pPr>
            <w:r w:rsidRPr="000918AC">
              <w:rPr>
                <w:i/>
                <w:iCs/>
                <w:lang w:val="sr-Latn-RS"/>
              </w:rPr>
              <w:t xml:space="preserve">Za dodatne informacije vidi </w:t>
            </w:r>
            <w:r w:rsidRPr="000918AC">
              <w:rPr>
                <w:i/>
                <w:iCs/>
                <w:u w:val="single"/>
                <w:lang w:val="sr-Latn-RS"/>
              </w:rPr>
              <w:t>Prilog 3.</w:t>
            </w:r>
            <w:r w:rsidRPr="000918AC">
              <w:rPr>
                <w:i/>
                <w:iCs/>
                <w:lang w:val="sr-Latn-RS"/>
              </w:rPr>
              <w:t>.</w:t>
            </w:r>
          </w:p>
          <w:p w14:paraId="2B36493E"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Podrška učenicima/polaznicima i diplomiranim u pronalaženju mogućnosti za zapošljavanje u skladu sa važećim Zakonom o radu.</w:t>
            </w:r>
          </w:p>
          <w:p w14:paraId="2B36493F"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 xml:space="preserve">Organizovanje događaja </w:t>
            </w:r>
          </w:p>
          <w:p w14:paraId="2B364940"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contextualSpacing/>
              <w:jc w:val="both"/>
              <w:rPr>
                <w:lang w:val="sr-Latn-RS"/>
              </w:rPr>
            </w:pPr>
            <w:r w:rsidRPr="000918AC">
              <w:rPr>
                <w:lang w:val="sr-Latn-RS"/>
              </w:rPr>
              <w:t>SK-i u saradnji sa KURM-ima treba da organizuju najmanje jedan sajam zapošljavanja i karijere po školskoj godini, kako bi privukli sva relevantna preduzeća na lokalnom nivou i iz drugih regiona, institucije visokog obrazovanja, pružaoce obuka, kao i druge potencijalne učesnike kao što su lokalne kancelarije za zapošljavanje, NVO-i, omladinski centri itd.</w:t>
            </w:r>
          </w:p>
          <w:p w14:paraId="2B364941"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sr-Latn-RS"/>
              </w:rPr>
            </w:pPr>
            <w:r w:rsidRPr="000918AC">
              <w:rPr>
                <w:lang w:val="sr-Latn-RS"/>
              </w:rPr>
              <w:t xml:space="preserve">SK-i su takođe odgovorni za organizaciju drugih događaja u vezi sa razvojem karijere učenika/polaznika SOO-a, kao što su prezentacije ili seminari koje nude preduzeća ili drugi relevantni akteri (donatori, univerziteti, centri za obuku, itd.). </w:t>
            </w:r>
          </w:p>
          <w:p w14:paraId="2B364942"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Aktivnosti za devojke i manjinske grupe</w:t>
            </w:r>
          </w:p>
          <w:p w14:paraId="2B364943"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sr-Latn-RS"/>
              </w:rPr>
            </w:pPr>
            <w:r w:rsidRPr="000918AC">
              <w:rPr>
                <w:lang w:val="sr-Latn-RS"/>
              </w:rPr>
              <w:t xml:space="preserve">SK-i su odgovorni za izradu kalendara aktivnosti za devojke (npr. dan devojaka, devojke u IKT-u, gosti govornici iz redova uspešnih žena u karijeri, itd.) i manjinske grupe (npr. Dan preduzetništva za jačanje volje za obrazovanjem i zaposlenjem) i realizuju u saradnji </w:t>
            </w:r>
            <w:r w:rsidRPr="000918AC">
              <w:rPr>
                <w:lang w:val="sr-Latn-RS"/>
              </w:rPr>
              <w:lastRenderedPageBreak/>
              <w:t>sa drugim relevantnim akterima (npr. opštinske kancelarije za manjine, omladinske organizacije itd.).</w:t>
            </w:r>
          </w:p>
          <w:p w14:paraId="2B364944"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 xml:space="preserve">Održavanje i korišćenje digitalnih sistema, u skladu sa administrativnim uputstvima i drugim relevantnim uredbama predviđanim od strane MONTI-a, opštine i ISOO-a. </w:t>
            </w:r>
          </w:p>
          <w:p w14:paraId="2B364945"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20"/>
              <w:jc w:val="both"/>
              <w:rPr>
                <w:lang w:val="sr-Latn-RS"/>
              </w:rPr>
            </w:pPr>
            <w:r w:rsidRPr="000918AC">
              <w:rPr>
                <w:lang w:val="sr-Latn-RS"/>
              </w:rPr>
              <w:t>Sledeća dva sistema su minimum koji SK-i treba da koriste:</w:t>
            </w:r>
          </w:p>
          <w:p w14:paraId="2B364946" w14:textId="77777777" w:rsidR="001B7AE0" w:rsidRPr="000918AC"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Sistem za traganje diplomiranih.</w:t>
            </w:r>
          </w:p>
          <w:p w14:paraId="2B364947" w14:textId="77777777" w:rsidR="001B7AE0" w:rsidRPr="000918AC" w:rsidRDefault="001B7AE0" w:rsidP="007F613F">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Latn-RS"/>
              </w:rPr>
            </w:pPr>
            <w:r w:rsidRPr="000918AC">
              <w:rPr>
                <w:lang w:val="sr-Latn-RS"/>
              </w:rPr>
              <w:t>Sistem za merenje zadovoljstva klijenata.</w:t>
            </w:r>
          </w:p>
          <w:p w14:paraId="2B364948" w14:textId="77777777" w:rsidR="001B7AE0" w:rsidRPr="000918AC" w:rsidRDefault="001B7AE0" w:rsidP="007F613F">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lang w:val="sr-Latn-RS"/>
              </w:rPr>
            </w:pPr>
            <w:r w:rsidRPr="000918AC">
              <w:rPr>
                <w:lang w:val="sr-Latn-RS"/>
              </w:rPr>
              <w:t>Sprovođenje aktivnosti za učenike/polaznike sa posebnim potrebama.</w:t>
            </w:r>
          </w:p>
          <w:p w14:paraId="2B364949" w14:textId="77777777" w:rsidR="001B7AE0" w:rsidRPr="000918AC" w:rsidRDefault="001B7AE0" w:rsidP="007F613F">
            <w:pPr>
              <w:spacing w:before="120"/>
              <w:ind w:left="360"/>
              <w:jc w:val="both"/>
              <w:rPr>
                <w:rFonts w:ascii="Times" w:hAnsi="Times"/>
                <w:b/>
                <w:bCs/>
                <w:u w:val="single"/>
                <w:lang w:val="sr-Latn-RS"/>
              </w:rPr>
            </w:pPr>
            <w:r w:rsidRPr="000918AC">
              <w:rPr>
                <w:rFonts w:ascii="Times" w:hAnsi="Times"/>
                <w:b/>
                <w:bCs/>
                <w:u w:val="single"/>
                <w:lang w:val="sr-Latn-RS"/>
              </w:rPr>
              <w:t>A.2. Budući učenici</w:t>
            </w:r>
          </w:p>
          <w:p w14:paraId="2B36494A"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SK-i treba da organizuju događaj Otvoreni dani svake školske godinu za učenike 9. razreda kako bi im pomogli da donesu informisani izbor za karijeru. Događaj treba da traje najmanje 4 dana i održati na početku drugog polugodišta svake školske godine.</w:t>
            </w:r>
          </w:p>
          <w:p w14:paraId="2B36494B"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lang w:val="sr-Latn-RS"/>
              </w:rPr>
              <w:t>SK-i organizuju informativne sesije za učenike 9. razreda (npr. posete školama, radionice, okrugli stolovi, itd.) u koordinaciji sa odgovornima za karijeru u nižim srednjim školama kako bi predstavili i promovisali profile ISOO-a.</w:t>
            </w:r>
          </w:p>
          <w:p w14:paraId="2B36494C" w14:textId="77777777" w:rsidR="001B7AE0" w:rsidRPr="000918AC" w:rsidRDefault="001B7AE0" w:rsidP="007F613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Latn-RS"/>
              </w:rPr>
            </w:pPr>
            <w:r w:rsidRPr="000918AC">
              <w:rPr>
                <w:lang w:val="sr-Latn-RS"/>
              </w:rPr>
              <w:t>Rad sa učenicima koji napuštaju školu za informisanje i podršku u karijeri.</w:t>
            </w:r>
          </w:p>
          <w:p w14:paraId="2B36494D"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jc w:val="both"/>
              <w:rPr>
                <w:lang w:val="sr-Latn-RS"/>
              </w:rPr>
            </w:pPr>
          </w:p>
          <w:p w14:paraId="2B36494E" w14:textId="77777777" w:rsidR="001B7AE0" w:rsidRPr="000918AC" w:rsidRDefault="001B7AE0" w:rsidP="007F613F">
            <w:pPr>
              <w:numPr>
                <w:ilvl w:val="0"/>
                <w:numId w:val="16"/>
              </w:numPr>
              <w:spacing w:line="276" w:lineRule="auto"/>
              <w:contextualSpacing/>
              <w:jc w:val="both"/>
              <w:rPr>
                <w:rFonts w:ascii="Times" w:hAnsi="Times"/>
                <w:b/>
                <w:bCs/>
                <w:lang w:val="sr-Latn-RS"/>
              </w:rPr>
            </w:pPr>
            <w:r w:rsidRPr="000918AC">
              <w:rPr>
                <w:rFonts w:ascii="Times" w:hAnsi="Times"/>
                <w:b/>
                <w:bCs/>
                <w:lang w:val="sr-Latn-RS"/>
              </w:rPr>
              <w:t>SARADNJA SA ZAJEDNICOM</w:t>
            </w:r>
          </w:p>
          <w:p w14:paraId="2B36494F"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rFonts w:ascii="Times" w:hAnsi="Times"/>
                <w:lang w:val="sr-Latn-RS"/>
              </w:rPr>
            </w:pPr>
            <w:r w:rsidRPr="000918AC">
              <w:rPr>
                <w:rFonts w:ascii="Times" w:hAnsi="Times"/>
                <w:lang w:val="sr-Latn-RS"/>
              </w:rPr>
              <w:t xml:space="preserve">SK-i treba da stvore partnerstva sa različitim zainteresovanim stranama za ISOO-m potpisivanjem sporazuma o saradnji ili sporazuma dobre volje. </w:t>
            </w:r>
          </w:p>
          <w:p w14:paraId="2B364950" w14:textId="77777777" w:rsidR="001B7AE0" w:rsidRPr="000918AC" w:rsidRDefault="001B7AE0" w:rsidP="007F613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jc w:val="both"/>
              <w:rPr>
                <w:lang w:val="sr-Latn-RS"/>
              </w:rPr>
            </w:pPr>
            <w:r w:rsidRPr="000918AC">
              <w:rPr>
                <w:rFonts w:ascii="Times" w:hAnsi="Times"/>
                <w:lang w:val="sr-Latn-RS"/>
              </w:rPr>
              <w:t>SK-i treba da sarađuju najmanje sa sledećim partnerima:</w:t>
            </w:r>
          </w:p>
          <w:p w14:paraId="2B364951"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Kancelarije za zapošljavanje</w:t>
            </w:r>
          </w:p>
          <w:p w14:paraId="2B364952"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sr-Latn-RS"/>
              </w:rPr>
            </w:pPr>
            <w:r w:rsidRPr="000918AC">
              <w:rPr>
                <w:lang w:val="sr-Latn-RS"/>
              </w:rPr>
              <w:lastRenderedPageBreak/>
              <w:t>One mogu biti pozvane da učestvuju u različitim radionicama na kojima bi predstavili teme kao što su prava zaposlenih; pravna, zdravstvena i bezbednosna pitanja itd.; da razmenjuju informacije o tržištu rada i slobodnim radnim mestima, da učestvuju u događajima za karijeru i sastancima sa preduzećima itd.</w:t>
            </w:r>
          </w:p>
          <w:p w14:paraId="2B364953"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Opštine</w:t>
            </w:r>
          </w:p>
          <w:p w14:paraId="2B364954"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sr-Latn-RS"/>
              </w:rPr>
            </w:pPr>
            <w:r w:rsidRPr="000918AC">
              <w:rPr>
                <w:lang w:val="sr-Latn-RS"/>
              </w:rPr>
              <w:t xml:space="preserve">Oni mogu biti pozvane da prisustvuju događajima za karijeru i sastancima sa preduzećima; njima se može pomoći u organizaciji događaja u lokalnoj zajednici tako što će promovisati među učenicima ili obezbeđujući volontere itd. </w:t>
            </w:r>
          </w:p>
          <w:p w14:paraId="2B364955"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Poslovne organizacije na lokalnom i centralnom nivou</w:t>
            </w:r>
          </w:p>
          <w:p w14:paraId="2B364956" w14:textId="77777777" w:rsidR="001B7AE0" w:rsidRPr="000918AC" w:rsidRDefault="001B7AE0" w:rsidP="007F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40"/>
              <w:contextualSpacing/>
              <w:jc w:val="both"/>
              <w:rPr>
                <w:lang w:val="sr-Latn-RS"/>
              </w:rPr>
            </w:pPr>
            <w:r w:rsidRPr="000918AC">
              <w:rPr>
                <w:lang w:val="sr-Latn-RS"/>
              </w:rPr>
              <w:t>Oni mogu biti pozvane da prisustvuju događajima za karijeru i raznim sesijama kako bi pružili informacije o tržištu rada.</w:t>
            </w:r>
          </w:p>
          <w:p w14:paraId="2B364957"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sr-Latn-RS"/>
              </w:rPr>
            </w:pPr>
            <w:r w:rsidRPr="000918AC">
              <w:rPr>
                <w:lang w:val="sr-Latn-RS"/>
              </w:rPr>
              <w:t>NVO-i, omladinske organizacije – promovišu relevantne inicijative koje mogu biti korisne za učenike SOO-a.</w:t>
            </w:r>
          </w:p>
          <w:p w14:paraId="2B364958"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Roditelji i Saveta roditelja – mogu biti pozvani na događaje o karijeri i druge školske aktivnosti.</w:t>
            </w:r>
          </w:p>
          <w:p w14:paraId="2B364959" w14:textId="77777777" w:rsidR="001B7AE0" w:rsidRPr="000918AC" w:rsidRDefault="001B7AE0" w:rsidP="007F613F">
            <w:pPr>
              <w:numPr>
                <w:ilvl w:val="3"/>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rFonts w:ascii="Times" w:hAnsi="Times"/>
                <w:lang w:val="sr-Latn-RS"/>
              </w:rPr>
              <w:t>Donatorske organizacije – SK-i mogu učestvovati u pripremi i sprovođenju projekata ili inicijativama koje finansiraju donatori koji dodaju vrednost karijernim uslugama koje pružaju SK-i u IOSO.</w:t>
            </w:r>
          </w:p>
          <w:p w14:paraId="2B36495A" w14:textId="77777777" w:rsidR="001B7AE0" w:rsidRPr="000918AC"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sr-Latn-RS"/>
              </w:rPr>
            </w:pPr>
            <w:r w:rsidRPr="000918AC">
              <w:rPr>
                <w:lang w:val="sr-Latn-RS"/>
              </w:rPr>
              <w:t>Pomaganje i mobilizacija odraslih za pristup stručnom obrazovanju – Sk-i mogu pružiti opšte informacije o karijeri lokalnoj zajednici kako bi pomogli odraslima da poboljšaju svoje kvalifikacije ili prekvalifikacije.</w:t>
            </w:r>
          </w:p>
          <w:p w14:paraId="2B36495B" w14:textId="77777777" w:rsidR="001B7AE0" w:rsidRPr="000918AC"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val="sr-Latn-RS"/>
              </w:rPr>
            </w:pPr>
            <w:r w:rsidRPr="000918AC">
              <w:rPr>
                <w:lang w:val="sr-Latn-RS"/>
              </w:rPr>
              <w:lastRenderedPageBreak/>
              <w:t>Učešće u aktivnostima vezanim za razvoj politika u oblasti karijere, kao što su radne grupe, konferencije itd.</w:t>
            </w:r>
          </w:p>
          <w:p w14:paraId="2B36495C" w14:textId="77777777" w:rsidR="001B7AE0" w:rsidRPr="000918AC" w:rsidRDefault="001B7AE0" w:rsidP="007F613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lang w:val="sr-Latn-RS"/>
              </w:rPr>
            </w:pPr>
            <w:r w:rsidRPr="000918AC">
              <w:rPr>
                <w:lang w:val="sr-Latn-RS"/>
              </w:rPr>
              <w:t xml:space="preserve">Umrežavanje SK-ova – razmena iskustava i dobrih praksi i saradnja na razvoju usluga, materijala i informacija o karijeri. </w:t>
            </w:r>
          </w:p>
        </w:tc>
      </w:tr>
    </w:tbl>
    <w:p w14:paraId="2B36495E" w14:textId="77777777" w:rsidR="001B7AE0" w:rsidRPr="000918AC" w:rsidRDefault="001B7AE0" w:rsidP="001B7AE0">
      <w:pPr>
        <w:jc w:val="both"/>
        <w:rPr>
          <w:rFonts w:ascii="Times" w:hAnsi="Times"/>
          <w:b/>
          <w:lang w:val="sr-Latn-RS"/>
        </w:rPr>
      </w:pPr>
    </w:p>
    <w:p w14:paraId="2B36495F" w14:textId="77777777" w:rsidR="001B7AE0" w:rsidRPr="000918AC" w:rsidRDefault="001B7AE0" w:rsidP="001B7AE0">
      <w:pPr>
        <w:jc w:val="both"/>
        <w:rPr>
          <w:rFonts w:ascii="Times" w:hAnsi="Times"/>
          <w:b/>
          <w:lang w:val="sr-Latn-RS"/>
        </w:rPr>
      </w:pPr>
    </w:p>
    <w:p w14:paraId="2B364960"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bookmarkStart w:id="133" w:name="_Toc135134082"/>
      <w:r w:rsidRPr="000918AC">
        <w:rPr>
          <w:rFonts w:ascii="Times" w:eastAsia="MS Mincho" w:hAnsi="Times" w:cs="Arial"/>
          <w:b/>
          <w:bCs/>
          <w:lang w:val="sr-Latn-RS"/>
        </w:rPr>
        <w:t>Standard 3 – Angažovanje i funkcionisanje Savetnika za karijeru u ISOO</w:t>
      </w:r>
      <w:bookmarkEnd w:id="133"/>
    </w:p>
    <w:tbl>
      <w:tblPr>
        <w:tblStyle w:val="TableGrid1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3"/>
        <w:gridCol w:w="7287"/>
      </w:tblGrid>
      <w:tr w:rsidR="001B7AE0" w:rsidRPr="000918AC" w14:paraId="2B364963" w14:textId="77777777" w:rsidTr="007F613F">
        <w:tc>
          <w:tcPr>
            <w:tcW w:w="2063" w:type="dxa"/>
            <w:shd w:val="clear" w:color="auto" w:fill="9BBB59"/>
          </w:tcPr>
          <w:p w14:paraId="2B364961" w14:textId="77777777" w:rsidR="001B7AE0" w:rsidRPr="000918AC" w:rsidRDefault="001B7AE0" w:rsidP="007F613F">
            <w:pPr>
              <w:widowControl w:val="0"/>
              <w:ind w:left="720"/>
              <w:contextualSpacing/>
              <w:rPr>
                <w:rFonts w:ascii="Times" w:hAnsi="Times"/>
                <w:lang w:val="sr-Latn-RS"/>
              </w:rPr>
            </w:pPr>
            <w:r w:rsidRPr="000918AC">
              <w:rPr>
                <w:rFonts w:ascii="Times" w:hAnsi="Times"/>
                <w:lang w:val="sr-Latn-RS"/>
              </w:rPr>
              <w:t>Naziv</w:t>
            </w:r>
          </w:p>
        </w:tc>
        <w:tc>
          <w:tcPr>
            <w:tcW w:w="7287" w:type="dxa"/>
            <w:shd w:val="clear" w:color="auto" w:fill="9BBB59"/>
          </w:tcPr>
          <w:p w14:paraId="2B364962" w14:textId="77777777" w:rsidR="001B7AE0" w:rsidRPr="000918AC" w:rsidRDefault="001B7AE0" w:rsidP="007F613F">
            <w:pPr>
              <w:widowControl w:val="0"/>
              <w:spacing w:before="120" w:after="120" w:line="276" w:lineRule="auto"/>
              <w:ind w:left="720"/>
              <w:contextualSpacing/>
              <w:rPr>
                <w:rFonts w:ascii="Times" w:eastAsia="MS Mincho" w:hAnsi="Times" w:cs="Arial"/>
                <w:lang w:val="sr-Latn-RS"/>
              </w:rPr>
            </w:pPr>
            <w:r w:rsidRPr="000918AC">
              <w:rPr>
                <w:rFonts w:ascii="Times" w:hAnsi="Times"/>
                <w:lang w:val="sr-Latn-RS"/>
              </w:rPr>
              <w:t>Angažovanje i funkcionisanje Savetnika za karijeru u ISOO</w:t>
            </w:r>
          </w:p>
        </w:tc>
      </w:tr>
      <w:tr w:rsidR="001B7AE0" w:rsidRPr="000918AC" w14:paraId="2B364966" w14:textId="77777777" w:rsidTr="007F613F">
        <w:tc>
          <w:tcPr>
            <w:tcW w:w="2063" w:type="dxa"/>
          </w:tcPr>
          <w:p w14:paraId="2B364964" w14:textId="77777777" w:rsidR="001B7AE0" w:rsidRPr="000918AC" w:rsidRDefault="001B7AE0" w:rsidP="007F613F">
            <w:pPr>
              <w:spacing w:before="120"/>
              <w:ind w:left="720"/>
              <w:contextualSpacing/>
              <w:rPr>
                <w:rFonts w:ascii="Times" w:hAnsi="Times"/>
                <w:color w:val="000000"/>
                <w:lang w:val="sr-Latn-RS"/>
              </w:rPr>
            </w:pPr>
            <w:r w:rsidRPr="000918AC">
              <w:rPr>
                <w:rFonts w:ascii="Times" w:hAnsi="Times"/>
                <w:lang w:val="sr-Latn-RS"/>
              </w:rPr>
              <w:t>Cilj</w:t>
            </w:r>
          </w:p>
        </w:tc>
        <w:tc>
          <w:tcPr>
            <w:tcW w:w="7287" w:type="dxa"/>
          </w:tcPr>
          <w:p w14:paraId="2B364965" w14:textId="77777777" w:rsidR="001B7AE0" w:rsidRPr="000918AC" w:rsidRDefault="001B7AE0" w:rsidP="007F613F">
            <w:pPr>
              <w:spacing w:before="120" w:after="120"/>
              <w:ind w:left="720"/>
              <w:contextualSpacing/>
              <w:rPr>
                <w:rFonts w:ascii="Times" w:hAnsi="Times" w:cs="Arial"/>
                <w:lang w:val="sr-Latn-RS"/>
              </w:rPr>
            </w:pPr>
            <w:r w:rsidRPr="000918AC">
              <w:rPr>
                <w:rFonts w:ascii="Times" w:hAnsi="Times" w:cs="Arial"/>
                <w:lang w:val="sr-Latn-RS"/>
              </w:rPr>
              <w:t>Određivanje broja i funkcije angažovanih SK u zavisnosti od broja učenika u ISOO.</w:t>
            </w:r>
          </w:p>
        </w:tc>
      </w:tr>
      <w:tr w:rsidR="001B7AE0" w:rsidRPr="000918AC" w14:paraId="2B364998" w14:textId="77777777" w:rsidTr="007F613F">
        <w:tc>
          <w:tcPr>
            <w:tcW w:w="2063" w:type="dxa"/>
          </w:tcPr>
          <w:p w14:paraId="2B364967" w14:textId="77777777" w:rsidR="001B7AE0" w:rsidRPr="000918AC" w:rsidRDefault="001B7AE0" w:rsidP="007F613F">
            <w:pPr>
              <w:spacing w:before="120"/>
              <w:ind w:left="720"/>
              <w:contextualSpacing/>
              <w:rPr>
                <w:rFonts w:ascii="Times" w:hAnsi="Times"/>
                <w:color w:val="000000"/>
                <w:lang w:val="sr-Latn-RS"/>
              </w:rPr>
            </w:pPr>
            <w:r w:rsidRPr="000918AC">
              <w:rPr>
                <w:rFonts w:ascii="Times" w:hAnsi="Times"/>
                <w:lang w:val="sr-Latn-RS"/>
              </w:rPr>
              <w:t>Zahtevi</w:t>
            </w:r>
          </w:p>
        </w:tc>
        <w:tc>
          <w:tcPr>
            <w:tcW w:w="7287" w:type="dxa"/>
          </w:tcPr>
          <w:p w14:paraId="2B364968" w14:textId="77777777" w:rsidR="001B7AE0" w:rsidRPr="000918AC" w:rsidRDefault="001B7AE0" w:rsidP="007F613F">
            <w:pPr>
              <w:spacing w:before="120" w:after="120"/>
              <w:ind w:left="720"/>
              <w:contextualSpacing/>
              <w:jc w:val="both"/>
              <w:textAlignment w:val="baseline"/>
              <w:rPr>
                <w:rFonts w:ascii="Times" w:hAnsi="Times" w:cs="Arial"/>
                <w:lang w:val="sr-Latn-RS"/>
              </w:rPr>
            </w:pPr>
            <w:r w:rsidRPr="000918AC">
              <w:rPr>
                <w:rFonts w:ascii="Times" w:hAnsi="Times" w:cs="Arial"/>
                <w:lang w:val="sr-Latn-RS"/>
              </w:rPr>
              <w:t>Broj savetnika</w:t>
            </w:r>
          </w:p>
          <w:p w14:paraId="2B364969" w14:textId="77777777" w:rsidR="001B7AE0" w:rsidRPr="000918AC" w:rsidRDefault="001B7AE0" w:rsidP="007F613F">
            <w:pPr>
              <w:spacing w:before="120" w:after="120"/>
              <w:ind w:left="720"/>
              <w:contextualSpacing/>
              <w:jc w:val="both"/>
              <w:textAlignment w:val="baseline"/>
              <w:rPr>
                <w:rFonts w:ascii="Times" w:hAnsi="Times" w:cs="Arial"/>
                <w:lang w:val="sr-Latn-RS"/>
              </w:rPr>
            </w:pPr>
            <w:r w:rsidRPr="000918AC">
              <w:rPr>
                <w:rFonts w:ascii="Times" w:hAnsi="Times" w:cs="Arial"/>
                <w:lang w:val="sr-Latn-RS"/>
              </w:rPr>
              <w:t>Broj SK-ova određuje se u zavisnosti od broja učenika u ISOO-u, kao što je navedeno u sledećim kategorijama.</w:t>
            </w:r>
          </w:p>
          <w:p w14:paraId="2B36496A" w14:textId="77777777" w:rsidR="001B7AE0" w:rsidRPr="000918AC" w:rsidRDefault="001B7AE0" w:rsidP="007F613F">
            <w:pPr>
              <w:ind w:left="720"/>
              <w:contextualSpacing/>
              <w:jc w:val="both"/>
              <w:textAlignment w:val="baseline"/>
              <w:rPr>
                <w:rFonts w:ascii="Times" w:hAnsi="Times" w:cs="Arial"/>
                <w:lang w:val="sr-Latn-RS"/>
              </w:rPr>
            </w:pPr>
            <w:r w:rsidRPr="000918AC">
              <w:rPr>
                <w:rFonts w:ascii="Times" w:hAnsi="Times" w:cs="Arial"/>
                <w:color w:val="000000"/>
                <w:lang w:val="sr-Latn-RS"/>
              </w:rPr>
              <w:t>1. U ISOO-u do 500 učenika</w:t>
            </w:r>
            <w:r w:rsidRPr="000918AC">
              <w:rPr>
                <w:rFonts w:ascii="Times" w:hAnsi="Times" w:cs="Arial"/>
                <w:lang w:val="sr-Latn-RS"/>
              </w:rPr>
              <w:t xml:space="preserve">:  </w:t>
            </w:r>
          </w:p>
          <w:p w14:paraId="2B36496B" w14:textId="77777777" w:rsidR="001B7AE0" w:rsidRPr="000918AC" w:rsidRDefault="001B7AE0" w:rsidP="007F613F">
            <w:pPr>
              <w:ind w:left="720"/>
              <w:contextualSpacing/>
              <w:jc w:val="both"/>
              <w:textAlignment w:val="baseline"/>
              <w:rPr>
                <w:rFonts w:ascii="Times" w:hAnsi="Times" w:cs="Arial"/>
                <w:lang w:val="sr-Latn-RS"/>
              </w:rPr>
            </w:pPr>
          </w:p>
          <w:p w14:paraId="2B36496C" w14:textId="77777777" w:rsidR="001B7AE0" w:rsidRPr="000918AC" w:rsidRDefault="001B7AE0" w:rsidP="007F613F">
            <w:pPr>
              <w:tabs>
                <w:tab w:val="left" w:pos="1089"/>
              </w:tabs>
              <w:ind w:left="720" w:hanging="450"/>
              <w:contextualSpacing/>
              <w:rPr>
                <w:rFonts w:ascii="Times" w:hAnsi="Times"/>
                <w:lang w:val="sr-Latn-RS"/>
              </w:rPr>
            </w:pPr>
            <w:r w:rsidRPr="000918AC">
              <w:rPr>
                <w:rFonts w:ascii="Times" w:hAnsi="Times"/>
                <w:lang w:val="sr-Latn-RS"/>
              </w:rPr>
              <w:t xml:space="preserve">1.1. Jedan SK sa punom normom za saradnju sa učenicima i zajednicom, koji pruža i usluge menadžera za sve usluge/aktivnosti koje se pružaju. </w:t>
            </w:r>
          </w:p>
          <w:p w14:paraId="2B36496D" w14:textId="77777777" w:rsidR="001B7AE0" w:rsidRPr="000918AC" w:rsidRDefault="001B7AE0" w:rsidP="007F613F">
            <w:pPr>
              <w:tabs>
                <w:tab w:val="left" w:pos="1089"/>
              </w:tabs>
              <w:ind w:left="720" w:hanging="450"/>
              <w:contextualSpacing/>
              <w:rPr>
                <w:rFonts w:ascii="Times" w:hAnsi="Times"/>
                <w:lang w:val="sr-Latn-RS"/>
              </w:rPr>
            </w:pPr>
            <w:r w:rsidRPr="000918AC">
              <w:rPr>
                <w:rFonts w:ascii="Times" w:hAnsi="Times"/>
                <w:lang w:val="sr-Latn-RS"/>
              </w:rPr>
              <w:t xml:space="preserve">1.3. SK se može angažovati za više od jedne ISOO u istoj opštini, ali ne može opsluživati više od 500 učenika ukupno. </w:t>
            </w:r>
          </w:p>
          <w:p w14:paraId="2B36496E" w14:textId="77777777" w:rsidR="001B7AE0" w:rsidRPr="000918AC" w:rsidRDefault="001B7AE0" w:rsidP="007F613F">
            <w:pPr>
              <w:tabs>
                <w:tab w:val="left" w:pos="1089"/>
              </w:tabs>
              <w:ind w:left="630" w:hanging="360"/>
              <w:contextualSpacing/>
              <w:rPr>
                <w:rFonts w:ascii="Times" w:hAnsi="Times"/>
                <w:lang w:val="sr-Latn-RS"/>
              </w:rPr>
            </w:pPr>
            <w:r w:rsidRPr="000918AC">
              <w:rPr>
                <w:rFonts w:ascii="Times" w:hAnsi="Times"/>
                <w:lang w:val="sr-Latn-RS"/>
              </w:rPr>
              <w:t xml:space="preserve">1.4. Ako se radno mesto SK-a ne pokriva punom normom, ona na predlog ISOO-a, ODO popunjava ovu normu da dve pola norme. </w:t>
            </w:r>
          </w:p>
          <w:p w14:paraId="2B36496F" w14:textId="77777777" w:rsidR="001B7AE0" w:rsidRPr="000918AC" w:rsidRDefault="001B7AE0" w:rsidP="007F613F">
            <w:pPr>
              <w:ind w:left="663" w:hanging="405"/>
              <w:contextualSpacing/>
              <w:rPr>
                <w:rFonts w:ascii="Times" w:hAnsi="Times"/>
                <w:lang w:val="sr-Latn-RS"/>
              </w:rPr>
            </w:pPr>
            <w:r w:rsidRPr="000918AC">
              <w:rPr>
                <w:rFonts w:ascii="Times" w:hAnsi="Times"/>
                <w:lang w:val="sr-Latn-RS"/>
              </w:rPr>
              <w:t xml:space="preserve">1.5. Puna norma za SK je ista kao i kod nastavnika. </w:t>
            </w:r>
          </w:p>
          <w:p w14:paraId="2B364970" w14:textId="77777777" w:rsidR="001B7AE0" w:rsidRPr="000918AC" w:rsidRDefault="001B7AE0" w:rsidP="007F613F">
            <w:pPr>
              <w:ind w:left="663" w:hanging="405"/>
              <w:contextualSpacing/>
              <w:rPr>
                <w:rFonts w:ascii="Times" w:hAnsi="Times"/>
                <w:lang w:val="sr-Latn-RS"/>
              </w:rPr>
            </w:pPr>
          </w:p>
          <w:p w14:paraId="2B364971" w14:textId="77777777" w:rsidR="001B7AE0" w:rsidRPr="000918AC" w:rsidRDefault="001B7AE0" w:rsidP="007F613F">
            <w:pPr>
              <w:ind w:left="720"/>
              <w:contextualSpacing/>
              <w:jc w:val="both"/>
              <w:textAlignment w:val="baseline"/>
              <w:rPr>
                <w:rFonts w:ascii="Times" w:hAnsi="Times" w:cs="Arial"/>
                <w:lang w:val="sr-Latn-RS"/>
              </w:rPr>
            </w:pPr>
            <w:r w:rsidRPr="000918AC">
              <w:rPr>
                <w:rFonts w:ascii="Times" w:hAnsi="Times" w:cs="Arial"/>
                <w:color w:val="000000"/>
                <w:lang w:val="sr-Latn-RS"/>
              </w:rPr>
              <w:t>2. U ISOO sa 501 do 1000 učenika</w:t>
            </w:r>
            <w:r w:rsidRPr="000918AC">
              <w:rPr>
                <w:rFonts w:ascii="Times" w:hAnsi="Times" w:cs="Arial"/>
                <w:lang w:val="sr-Latn-RS"/>
              </w:rPr>
              <w:t xml:space="preserve">: </w:t>
            </w:r>
          </w:p>
          <w:p w14:paraId="2B364972" w14:textId="77777777" w:rsidR="001B7AE0" w:rsidRPr="000918AC" w:rsidRDefault="001B7AE0" w:rsidP="007F613F">
            <w:pPr>
              <w:tabs>
                <w:tab w:val="left" w:pos="1089"/>
              </w:tabs>
              <w:ind w:left="720" w:hanging="450"/>
              <w:contextualSpacing/>
              <w:rPr>
                <w:rFonts w:ascii="Times" w:hAnsi="Times"/>
                <w:lang w:val="sr-Latn-RS"/>
              </w:rPr>
            </w:pPr>
          </w:p>
          <w:p w14:paraId="2B364973" w14:textId="77777777" w:rsidR="001B7AE0" w:rsidRPr="000918AC" w:rsidRDefault="001B7AE0" w:rsidP="007F613F">
            <w:pPr>
              <w:tabs>
                <w:tab w:val="left" w:pos="1089"/>
              </w:tabs>
              <w:ind w:left="720" w:hanging="450"/>
              <w:contextualSpacing/>
              <w:rPr>
                <w:rFonts w:ascii="Times" w:hAnsi="Times"/>
                <w:lang w:val="sr-Latn-RS"/>
              </w:rPr>
            </w:pPr>
            <w:r w:rsidRPr="000918AC">
              <w:rPr>
                <w:rFonts w:ascii="Times" w:hAnsi="Times"/>
                <w:lang w:val="sr-Latn-RS"/>
              </w:rPr>
              <w:t>2.1. Dva SK-a sa punom normom za saradnju sa učenicima i zajednicom. Jedan od SK-a, u koordinaciji sa direktorom ISOO-a preuzima i dužnosti menadžera za sve usluge/aktivnosti koje se pružaju.</w:t>
            </w:r>
          </w:p>
          <w:p w14:paraId="2B364974" w14:textId="77777777" w:rsidR="001B7AE0" w:rsidRPr="000918AC" w:rsidRDefault="001B7AE0" w:rsidP="007F613F">
            <w:pPr>
              <w:tabs>
                <w:tab w:val="left" w:pos="1089"/>
              </w:tabs>
              <w:ind w:left="720" w:hanging="450"/>
              <w:contextualSpacing/>
              <w:rPr>
                <w:rFonts w:ascii="Times" w:hAnsi="Times"/>
                <w:lang w:val="sr-Latn-RS"/>
              </w:rPr>
            </w:pPr>
            <w:r w:rsidRPr="000918AC">
              <w:rPr>
                <w:rFonts w:ascii="Times" w:hAnsi="Times" w:cs="Arial"/>
                <w:lang w:val="sr-Latn-RS"/>
              </w:rPr>
              <w:lastRenderedPageBreak/>
              <w:t>2.2.</w:t>
            </w:r>
            <w:r w:rsidRPr="000918AC">
              <w:rPr>
                <w:rFonts w:ascii="Times" w:hAnsi="Times"/>
                <w:lang w:val="sr-Latn-RS"/>
              </w:rPr>
              <w:t xml:space="preserve"> SK se može angažovati za više od jedne ISOO u istoj opštini, ali ne može opsluživati više od 1000 učenika ukupno. </w:t>
            </w:r>
          </w:p>
          <w:p w14:paraId="2B364975" w14:textId="77777777" w:rsidR="001B7AE0" w:rsidRPr="000918AC" w:rsidRDefault="001B7AE0" w:rsidP="007F613F">
            <w:pPr>
              <w:tabs>
                <w:tab w:val="left" w:pos="1089"/>
              </w:tabs>
              <w:ind w:left="720" w:hanging="450"/>
              <w:contextualSpacing/>
              <w:rPr>
                <w:rFonts w:ascii="Times" w:hAnsi="Times"/>
                <w:lang w:val="sr-Latn-RS"/>
              </w:rPr>
            </w:pPr>
            <w:r w:rsidRPr="000918AC">
              <w:rPr>
                <w:rFonts w:ascii="Times" w:hAnsi="Times"/>
                <w:lang w:val="sr-Latn-RS"/>
              </w:rPr>
              <w:t xml:space="preserve">2.4. Ako se dva radna mesta SK-a ne pokrivaju punim normama, onda na predlog ISOO-a, ODO popunjava ove dve pune norme sa pola norme. </w:t>
            </w:r>
          </w:p>
          <w:p w14:paraId="2B364976" w14:textId="77777777" w:rsidR="001B7AE0" w:rsidRPr="000918AC" w:rsidRDefault="001B7AE0" w:rsidP="007F613F">
            <w:pPr>
              <w:tabs>
                <w:tab w:val="left" w:pos="1089"/>
              </w:tabs>
              <w:ind w:left="720" w:hanging="450"/>
              <w:contextualSpacing/>
              <w:rPr>
                <w:rFonts w:ascii="Times" w:hAnsi="Times"/>
                <w:lang w:val="sr-Latn-RS"/>
              </w:rPr>
            </w:pPr>
            <w:r w:rsidRPr="000918AC">
              <w:rPr>
                <w:rFonts w:ascii="Times" w:hAnsi="Times"/>
                <w:lang w:val="sr-Latn-RS"/>
              </w:rPr>
              <w:t>2.5. Puna norma za SK je ista kao i kod nastavnika.</w:t>
            </w:r>
          </w:p>
          <w:p w14:paraId="2B364977" w14:textId="77777777" w:rsidR="001B7AE0" w:rsidRPr="000918AC" w:rsidRDefault="001B7AE0" w:rsidP="007F613F">
            <w:pPr>
              <w:ind w:left="720"/>
              <w:contextualSpacing/>
              <w:rPr>
                <w:rFonts w:ascii="Times" w:hAnsi="Times"/>
                <w:lang w:val="sr-Latn-RS"/>
              </w:rPr>
            </w:pPr>
          </w:p>
          <w:p w14:paraId="2B364978" w14:textId="77777777" w:rsidR="001B7AE0" w:rsidRPr="000918AC" w:rsidRDefault="001B7AE0" w:rsidP="007F613F">
            <w:pPr>
              <w:ind w:left="720"/>
              <w:contextualSpacing/>
              <w:rPr>
                <w:rFonts w:ascii="Times" w:hAnsi="Times"/>
                <w:lang w:val="sr-Latn-RS"/>
              </w:rPr>
            </w:pPr>
            <w:r w:rsidRPr="000918AC">
              <w:rPr>
                <w:rFonts w:ascii="Times" w:hAnsi="Times"/>
                <w:lang w:val="sr-Latn-RS"/>
              </w:rPr>
              <w:t xml:space="preserve">3. </w:t>
            </w:r>
            <w:r w:rsidRPr="000918AC">
              <w:rPr>
                <w:rFonts w:ascii="Times" w:hAnsi="Times" w:cs="Arial"/>
                <w:color w:val="000000"/>
                <w:lang w:val="sr-Latn-RS"/>
              </w:rPr>
              <w:t>U ISOO sa preko 1000 učenika</w:t>
            </w:r>
            <w:r w:rsidRPr="000918AC">
              <w:rPr>
                <w:rFonts w:ascii="Times" w:hAnsi="Times"/>
                <w:lang w:val="sr-Latn-RS"/>
              </w:rPr>
              <w:t>.</w:t>
            </w:r>
          </w:p>
          <w:p w14:paraId="2B364979" w14:textId="77777777" w:rsidR="001B7AE0" w:rsidRPr="000918AC" w:rsidRDefault="001B7AE0" w:rsidP="007F613F">
            <w:pPr>
              <w:ind w:left="720" w:firstLine="270"/>
              <w:contextualSpacing/>
              <w:rPr>
                <w:rFonts w:ascii="Times" w:hAnsi="Times"/>
                <w:lang w:val="sr-Latn-RS"/>
              </w:rPr>
            </w:pPr>
          </w:p>
          <w:p w14:paraId="2B36497A" w14:textId="77777777" w:rsidR="001B7AE0" w:rsidRPr="000918AC" w:rsidRDefault="001B7AE0" w:rsidP="007F613F">
            <w:pPr>
              <w:tabs>
                <w:tab w:val="left" w:pos="1089"/>
              </w:tabs>
              <w:ind w:left="658" w:hanging="425"/>
              <w:contextualSpacing/>
              <w:rPr>
                <w:rFonts w:ascii="Times" w:hAnsi="Times" w:cs="Arial"/>
                <w:lang w:val="sr-Latn-RS"/>
              </w:rPr>
            </w:pPr>
            <w:r w:rsidRPr="000918AC">
              <w:rPr>
                <w:rFonts w:ascii="Times" w:hAnsi="Times"/>
                <w:lang w:val="sr-Latn-RS"/>
              </w:rPr>
              <w:t xml:space="preserve">3.1. Dva SK-a sa punom normom za saradnju sa učenicima i zajednicom. Jedan od SK-a, u koordinaciji sa direktorom ISOO-a preuzima i dužnosti menadžera za sve usluge/aktivnosti koje se pružaju.  </w:t>
            </w:r>
          </w:p>
          <w:p w14:paraId="2B36497B" w14:textId="77777777" w:rsidR="001B7AE0" w:rsidRPr="000918AC" w:rsidRDefault="001B7AE0" w:rsidP="007F613F">
            <w:pPr>
              <w:numPr>
                <w:ilvl w:val="1"/>
                <w:numId w:val="24"/>
              </w:numPr>
              <w:tabs>
                <w:tab w:val="left" w:pos="659"/>
              </w:tabs>
              <w:ind w:hanging="127"/>
              <w:contextualSpacing/>
              <w:rPr>
                <w:rFonts w:ascii="Times" w:hAnsi="Times"/>
                <w:lang w:val="sr-Latn-RS"/>
              </w:rPr>
            </w:pPr>
            <w:r w:rsidRPr="000918AC">
              <w:rPr>
                <w:rFonts w:ascii="Times" w:hAnsi="Times"/>
                <w:lang w:val="sr-Latn-RS"/>
              </w:rPr>
              <w:t xml:space="preserve">SK-i opslužuju samo jednoj ISOO-u. </w:t>
            </w:r>
          </w:p>
          <w:p w14:paraId="2B36497C" w14:textId="77777777" w:rsidR="001B7AE0" w:rsidRPr="000918AC" w:rsidRDefault="001B7AE0" w:rsidP="007F613F">
            <w:pPr>
              <w:tabs>
                <w:tab w:val="left" w:pos="1089"/>
              </w:tabs>
              <w:ind w:left="720" w:hanging="487"/>
              <w:contextualSpacing/>
              <w:rPr>
                <w:rFonts w:ascii="Times" w:hAnsi="Times"/>
                <w:lang w:val="sr-Latn-RS"/>
              </w:rPr>
            </w:pPr>
            <w:r w:rsidRPr="000918AC">
              <w:rPr>
                <w:rFonts w:ascii="Times" w:hAnsi="Times"/>
                <w:lang w:val="sr-Latn-RS"/>
              </w:rPr>
              <w:t xml:space="preserve">3.4. Ako se dva radna mesta SK-a ne pokrivaju punim normama, onda na predlog ISOO-a, ODO popunjava ove dve pune norme sa pola norme. </w:t>
            </w:r>
          </w:p>
          <w:p w14:paraId="2B36497D" w14:textId="77777777" w:rsidR="001B7AE0" w:rsidRPr="000918AC" w:rsidRDefault="001B7AE0" w:rsidP="007F613F">
            <w:pPr>
              <w:spacing w:before="120"/>
              <w:ind w:left="258"/>
              <w:contextualSpacing/>
              <w:jc w:val="both"/>
              <w:textAlignment w:val="baseline"/>
              <w:rPr>
                <w:rFonts w:ascii="Times" w:hAnsi="Times"/>
                <w:lang w:val="sr-Latn-RS"/>
              </w:rPr>
            </w:pPr>
            <w:r w:rsidRPr="000918AC">
              <w:rPr>
                <w:rFonts w:ascii="Times" w:hAnsi="Times"/>
                <w:lang w:val="sr-Latn-RS"/>
              </w:rPr>
              <w:t>3.5. Puna norma za SK je ista kao i kod nastavnika</w:t>
            </w:r>
          </w:p>
          <w:p w14:paraId="2B36497E" w14:textId="77777777" w:rsidR="001B7AE0" w:rsidRPr="000918AC" w:rsidRDefault="001B7AE0" w:rsidP="007F613F">
            <w:pPr>
              <w:spacing w:before="120"/>
              <w:ind w:left="258"/>
              <w:contextualSpacing/>
              <w:jc w:val="both"/>
              <w:textAlignment w:val="baseline"/>
              <w:rPr>
                <w:rFonts w:ascii="Times" w:hAnsi="Times"/>
                <w:lang w:val="sr-Latn-RS"/>
              </w:rPr>
            </w:pPr>
          </w:p>
          <w:p w14:paraId="2B36497F" w14:textId="77777777" w:rsidR="001B7AE0" w:rsidRPr="000918AC" w:rsidRDefault="001B7AE0" w:rsidP="007F613F">
            <w:pPr>
              <w:spacing w:before="120"/>
              <w:ind w:left="258"/>
              <w:contextualSpacing/>
              <w:jc w:val="both"/>
              <w:textAlignment w:val="baseline"/>
              <w:rPr>
                <w:rFonts w:ascii="Times" w:hAnsi="Times" w:cs="Arial"/>
                <w:color w:val="000000"/>
                <w:lang w:val="sr-Latn-RS"/>
              </w:rPr>
            </w:pPr>
          </w:p>
          <w:p w14:paraId="2B364980" w14:textId="77777777" w:rsidR="001B7AE0" w:rsidRPr="000918AC" w:rsidRDefault="001B7AE0" w:rsidP="007F613F">
            <w:pPr>
              <w:spacing w:after="120"/>
              <w:ind w:left="720"/>
              <w:contextualSpacing/>
              <w:jc w:val="both"/>
              <w:textAlignment w:val="baseline"/>
              <w:rPr>
                <w:rFonts w:ascii="Times" w:hAnsi="Times" w:cs="Arial"/>
                <w:color w:val="000000"/>
                <w:lang w:val="sr-Latn-RS"/>
              </w:rPr>
            </w:pPr>
            <w:r w:rsidRPr="000918AC">
              <w:rPr>
                <w:rFonts w:ascii="Times" w:hAnsi="Times" w:cs="Arial"/>
                <w:color w:val="000000"/>
                <w:lang w:val="sr-Latn-RS"/>
              </w:rPr>
              <w:t xml:space="preserve">Funkcija Savetnika za karijeru: </w:t>
            </w:r>
          </w:p>
          <w:p w14:paraId="2B364981" w14:textId="77777777" w:rsidR="001B7AE0" w:rsidRPr="000918AC" w:rsidRDefault="001B7AE0" w:rsidP="007F613F">
            <w:pPr>
              <w:ind w:left="720"/>
              <w:contextualSpacing/>
              <w:jc w:val="both"/>
              <w:rPr>
                <w:rFonts w:ascii="Times" w:hAnsi="Times"/>
                <w:lang w:val="sr-Latn-RS"/>
              </w:rPr>
            </w:pPr>
            <w:r w:rsidRPr="000918AC">
              <w:rPr>
                <w:rFonts w:ascii="Times" w:hAnsi="Times"/>
                <w:lang w:val="sr-Latn-RS"/>
              </w:rPr>
              <w:t>SK-i su nastavno osoblje koji funkcionišu u okviru ISOO-a.</w:t>
            </w:r>
          </w:p>
          <w:p w14:paraId="2B364982" w14:textId="77777777" w:rsidR="001B7AE0" w:rsidRPr="000918AC" w:rsidRDefault="001B7AE0" w:rsidP="007F613F">
            <w:pPr>
              <w:ind w:left="720"/>
              <w:contextualSpacing/>
              <w:jc w:val="both"/>
              <w:rPr>
                <w:rFonts w:ascii="Times" w:hAnsi="Times"/>
                <w:lang w:val="sr-Latn-RS"/>
              </w:rPr>
            </w:pPr>
          </w:p>
          <w:p w14:paraId="2B364983" w14:textId="77777777" w:rsidR="001B7AE0" w:rsidRPr="000918AC" w:rsidRDefault="001B7AE0" w:rsidP="007F613F">
            <w:pPr>
              <w:ind w:left="720"/>
              <w:contextualSpacing/>
              <w:jc w:val="both"/>
              <w:rPr>
                <w:rFonts w:ascii="Times" w:hAnsi="Times"/>
                <w:lang w:val="sr-Latn-RS"/>
              </w:rPr>
            </w:pPr>
            <w:r w:rsidRPr="000918AC">
              <w:rPr>
                <w:rFonts w:ascii="Times" w:hAnsi="Times"/>
                <w:lang w:val="sr-Latn-RS"/>
              </w:rPr>
              <w:t xml:space="preserve">U slučaju </w:t>
            </w:r>
            <w:r w:rsidRPr="000918AC">
              <w:rPr>
                <w:rFonts w:ascii="Times" w:hAnsi="Times" w:cs="Arial"/>
                <w:lang w:val="sr-Latn-RS"/>
              </w:rPr>
              <w:t xml:space="preserve">odsustva </w:t>
            </w:r>
            <w:r w:rsidRPr="000918AC">
              <w:rPr>
                <w:rFonts w:ascii="Times" w:hAnsi="Times"/>
                <w:lang w:val="sr-Latn-RS"/>
              </w:rPr>
              <w:t xml:space="preserve">nastavnika u </w:t>
            </w:r>
            <w:r w:rsidRPr="000918AC">
              <w:rPr>
                <w:rFonts w:ascii="Times" w:hAnsi="Times" w:cs="Arial"/>
                <w:lang w:val="sr-Latn-RS"/>
              </w:rPr>
              <w:t xml:space="preserve">ISOO, </w:t>
            </w:r>
            <w:r w:rsidRPr="000918AC">
              <w:rPr>
                <w:rFonts w:ascii="Times" w:hAnsi="Times"/>
                <w:lang w:val="sr-Latn-RS"/>
              </w:rPr>
              <w:t xml:space="preserve">ODO </w:t>
            </w:r>
            <w:r w:rsidRPr="000918AC">
              <w:rPr>
                <w:rFonts w:ascii="Times" w:hAnsi="Times" w:cs="Arial"/>
                <w:lang w:val="sr-Latn-RS"/>
              </w:rPr>
              <w:t xml:space="preserve">posebnom odlukom </w:t>
            </w:r>
            <w:r w:rsidRPr="000918AC">
              <w:rPr>
                <w:rFonts w:ascii="Times" w:hAnsi="Times"/>
                <w:lang w:val="sr-Latn-RS"/>
              </w:rPr>
              <w:t xml:space="preserve">imenuje nastavnika iz drugih obrazovnih </w:t>
            </w:r>
            <w:r w:rsidRPr="000918AC">
              <w:rPr>
                <w:rFonts w:ascii="Times" w:hAnsi="Times" w:cs="Arial"/>
                <w:lang w:val="sr-Latn-RS"/>
              </w:rPr>
              <w:t>institucija iste opštine.</w:t>
            </w:r>
          </w:p>
          <w:p w14:paraId="2B364984" w14:textId="77777777" w:rsidR="001B7AE0" w:rsidRPr="000918AC" w:rsidRDefault="001B7AE0" w:rsidP="007F613F">
            <w:pPr>
              <w:ind w:left="720"/>
              <w:contextualSpacing/>
              <w:jc w:val="both"/>
              <w:rPr>
                <w:rFonts w:ascii="Times" w:hAnsi="Times"/>
                <w:lang w:val="sr-Latn-RS"/>
              </w:rPr>
            </w:pPr>
          </w:p>
          <w:p w14:paraId="2B364985" w14:textId="77777777" w:rsidR="001B7AE0" w:rsidRPr="000918AC" w:rsidRDefault="001B7AE0" w:rsidP="007F613F">
            <w:pPr>
              <w:ind w:left="720"/>
              <w:contextualSpacing/>
              <w:jc w:val="both"/>
              <w:rPr>
                <w:rFonts w:ascii="Times" w:hAnsi="Times"/>
                <w:lang w:val="sr-Latn-RS"/>
              </w:rPr>
            </w:pPr>
            <w:r w:rsidRPr="000918AC">
              <w:rPr>
                <w:rFonts w:ascii="Times" w:hAnsi="Times"/>
                <w:lang w:val="sr-Latn-RS"/>
              </w:rPr>
              <w:t>SK-i su deo organizacione šeme ISOO-a u okviru Stručnog saveta prema AU o unutrašnjem upravljanju školama.</w:t>
            </w:r>
          </w:p>
          <w:p w14:paraId="2B364986" w14:textId="77777777" w:rsidR="001B7AE0" w:rsidRPr="000918AC" w:rsidRDefault="001B7AE0" w:rsidP="007F613F">
            <w:pPr>
              <w:ind w:left="720"/>
              <w:contextualSpacing/>
              <w:jc w:val="both"/>
              <w:rPr>
                <w:rFonts w:ascii="Times" w:hAnsi="Times"/>
                <w:lang w:val="sr-Latn-RS"/>
              </w:rPr>
            </w:pPr>
          </w:p>
          <w:p w14:paraId="2B364987" w14:textId="77777777" w:rsidR="001B7AE0" w:rsidRPr="000918AC" w:rsidRDefault="001B7AE0" w:rsidP="007F613F">
            <w:pPr>
              <w:spacing w:after="120"/>
              <w:ind w:left="720"/>
              <w:contextualSpacing/>
              <w:jc w:val="both"/>
              <w:rPr>
                <w:rFonts w:ascii="Times" w:hAnsi="Times"/>
                <w:lang w:val="sr-Latn-RS"/>
              </w:rPr>
            </w:pPr>
            <w:r w:rsidRPr="000918AC">
              <w:rPr>
                <w:rFonts w:ascii="Times" w:hAnsi="Times"/>
                <w:lang w:val="sr-Latn-RS"/>
              </w:rPr>
              <w:t>SK-e na predlog ISOO-a bira ODO, odnosno ASOOOO, prema opisu dužnosti i nadležnosti.</w:t>
            </w:r>
          </w:p>
          <w:p w14:paraId="2B364988" w14:textId="77777777" w:rsidR="001B7AE0" w:rsidRPr="000918AC" w:rsidRDefault="001B7AE0" w:rsidP="007F613F">
            <w:pPr>
              <w:ind w:left="720"/>
              <w:contextualSpacing/>
              <w:jc w:val="both"/>
              <w:rPr>
                <w:rFonts w:ascii="Times" w:hAnsi="Times"/>
                <w:lang w:val="sr-Latn-RS"/>
              </w:rPr>
            </w:pPr>
            <w:r w:rsidRPr="000918AC">
              <w:rPr>
                <w:i/>
                <w:iCs/>
                <w:lang w:val="sr-Latn-RS"/>
              </w:rPr>
              <w:t xml:space="preserve">Za dodatne informacije vidi </w:t>
            </w:r>
            <w:r w:rsidRPr="000918AC">
              <w:rPr>
                <w:i/>
                <w:iCs/>
                <w:u w:val="single"/>
                <w:lang w:val="sr-Latn-RS"/>
              </w:rPr>
              <w:t xml:space="preserve">Prilog 4. </w:t>
            </w:r>
          </w:p>
          <w:p w14:paraId="2B364989" w14:textId="77777777" w:rsidR="001B7AE0" w:rsidRPr="000918AC" w:rsidRDefault="001B7AE0" w:rsidP="007F613F">
            <w:pPr>
              <w:ind w:left="720" w:hanging="457"/>
              <w:contextualSpacing/>
              <w:jc w:val="both"/>
              <w:rPr>
                <w:rFonts w:ascii="Times" w:hAnsi="Times"/>
                <w:lang w:val="sr-Latn-RS"/>
              </w:rPr>
            </w:pPr>
          </w:p>
          <w:p w14:paraId="2B36498A" w14:textId="77777777" w:rsidR="001B7AE0" w:rsidRPr="000918AC" w:rsidRDefault="001B7AE0" w:rsidP="007F613F">
            <w:pPr>
              <w:spacing w:after="120"/>
              <w:ind w:left="720"/>
              <w:contextualSpacing/>
              <w:jc w:val="both"/>
              <w:textAlignment w:val="baseline"/>
              <w:rPr>
                <w:rFonts w:ascii="Times" w:hAnsi="Times"/>
                <w:color w:val="000000"/>
                <w:lang w:val="sr-Latn-RS"/>
              </w:rPr>
            </w:pPr>
            <w:r w:rsidRPr="000918AC">
              <w:rPr>
                <w:rFonts w:ascii="Times" w:hAnsi="Times"/>
                <w:lang w:val="sr-Latn-RS"/>
              </w:rPr>
              <w:lastRenderedPageBreak/>
              <w:t>SK-ima izdaje ugovor ODO, odnosno ASOOOO, na neodređeno vreme sa punom normom, ili kao nastavnici/SK u slučajevima sa polovinom normom.</w:t>
            </w:r>
          </w:p>
          <w:p w14:paraId="2B36498B" w14:textId="77777777" w:rsidR="001B7AE0" w:rsidRPr="000918AC" w:rsidRDefault="001B7AE0" w:rsidP="007F613F">
            <w:pPr>
              <w:spacing w:after="120"/>
              <w:ind w:left="238"/>
              <w:contextualSpacing/>
              <w:jc w:val="both"/>
              <w:textAlignment w:val="baseline"/>
              <w:rPr>
                <w:rFonts w:ascii="Times" w:hAnsi="Times"/>
                <w:color w:val="000000"/>
                <w:lang w:val="sr-Latn-RS"/>
              </w:rPr>
            </w:pPr>
          </w:p>
          <w:p w14:paraId="2B36498C" w14:textId="77777777" w:rsidR="001B7AE0" w:rsidRPr="000918AC" w:rsidRDefault="001B7AE0" w:rsidP="007F613F">
            <w:pPr>
              <w:ind w:left="720"/>
              <w:contextualSpacing/>
              <w:jc w:val="both"/>
              <w:textAlignment w:val="baseline"/>
              <w:rPr>
                <w:rFonts w:ascii="Times" w:hAnsi="Times" w:cs="Arial"/>
                <w:color w:val="000000"/>
                <w:lang w:val="sr-Latn-RS"/>
              </w:rPr>
            </w:pPr>
            <w:r w:rsidRPr="000918AC">
              <w:rPr>
                <w:rFonts w:ascii="Times" w:hAnsi="Times" w:cs="Arial"/>
                <w:color w:val="000000"/>
                <w:lang w:val="sr-Latn-RS"/>
              </w:rPr>
              <w:t>Kvalifikacije i veštine Savetnika za karijeru</w:t>
            </w:r>
          </w:p>
          <w:p w14:paraId="2B36498D" w14:textId="77777777" w:rsidR="001B7AE0" w:rsidRPr="000918AC" w:rsidRDefault="001B7AE0" w:rsidP="007F613F">
            <w:pPr>
              <w:ind w:left="720"/>
              <w:contextualSpacing/>
              <w:jc w:val="both"/>
              <w:textAlignment w:val="baseline"/>
              <w:rPr>
                <w:rFonts w:ascii="Times" w:hAnsi="Times" w:cs="Arial"/>
                <w:color w:val="000000"/>
                <w:lang w:val="sr-Latn-RS"/>
              </w:rPr>
            </w:pPr>
          </w:p>
          <w:p w14:paraId="2B36498E" w14:textId="77777777" w:rsidR="001B7AE0" w:rsidRPr="000918AC" w:rsidRDefault="001B7AE0" w:rsidP="007F613F">
            <w:pPr>
              <w:ind w:left="720"/>
              <w:contextualSpacing/>
              <w:jc w:val="both"/>
              <w:textAlignment w:val="baseline"/>
              <w:rPr>
                <w:rFonts w:ascii="Times" w:hAnsi="Times"/>
                <w:color w:val="000000"/>
                <w:lang w:val="sr-Latn-RS"/>
              </w:rPr>
            </w:pPr>
            <w:r w:rsidRPr="000918AC">
              <w:rPr>
                <w:rFonts w:ascii="Times" w:hAnsi="Times"/>
                <w:color w:val="000000"/>
                <w:lang w:val="sr-Latn-RS"/>
              </w:rPr>
              <w:t>SK-i trebaju biti sertifikovani programom kvalifikacija za savetnike za karijeru akreditovanim od strane Nacionalnog autoriteta za kvalifikacije na Kosovu.</w:t>
            </w:r>
          </w:p>
          <w:p w14:paraId="2B36498F" w14:textId="77777777" w:rsidR="001B7AE0" w:rsidRPr="000918AC" w:rsidRDefault="001B7AE0" w:rsidP="007F613F">
            <w:pPr>
              <w:ind w:left="720"/>
              <w:contextualSpacing/>
              <w:jc w:val="both"/>
              <w:textAlignment w:val="baseline"/>
              <w:rPr>
                <w:rFonts w:ascii="Times" w:hAnsi="Times"/>
                <w:color w:val="000000"/>
                <w:lang w:val="sr-Latn-RS"/>
              </w:rPr>
            </w:pPr>
          </w:p>
          <w:p w14:paraId="2B364990" w14:textId="77777777" w:rsidR="001B7AE0" w:rsidRPr="000918AC" w:rsidRDefault="001B7AE0" w:rsidP="007F613F">
            <w:pPr>
              <w:spacing w:after="120"/>
              <w:ind w:left="720"/>
              <w:contextualSpacing/>
              <w:jc w:val="both"/>
              <w:textAlignment w:val="baseline"/>
              <w:rPr>
                <w:rFonts w:ascii="Times" w:hAnsi="Times" w:cs="Arial"/>
                <w:color w:val="000000"/>
                <w:lang w:val="sr-Latn-RS"/>
              </w:rPr>
            </w:pPr>
            <w:r w:rsidRPr="000918AC">
              <w:rPr>
                <w:rFonts w:ascii="Times" w:hAnsi="Times"/>
                <w:color w:val="000000"/>
                <w:lang w:val="sr-Latn-RS"/>
              </w:rPr>
              <w:t>SK-i takođe treba da imaju dobre transverzalne veštine</w:t>
            </w:r>
            <w:r w:rsidRPr="000918AC">
              <w:rPr>
                <w:rFonts w:ascii="Times" w:hAnsi="Times" w:cs="Arial"/>
                <w:color w:val="000000"/>
                <w:lang w:val="sr-Latn-RS"/>
              </w:rPr>
              <w:t>.</w:t>
            </w:r>
          </w:p>
          <w:p w14:paraId="2B364991" w14:textId="77777777" w:rsidR="001B7AE0" w:rsidRPr="000918AC" w:rsidRDefault="001B7AE0" w:rsidP="007F613F">
            <w:pPr>
              <w:ind w:left="720"/>
              <w:contextualSpacing/>
              <w:jc w:val="both"/>
              <w:textAlignment w:val="baseline"/>
              <w:rPr>
                <w:i/>
                <w:iCs/>
                <w:lang w:val="sr-Latn-RS"/>
              </w:rPr>
            </w:pPr>
          </w:p>
          <w:p w14:paraId="2B364992" w14:textId="77777777" w:rsidR="001B7AE0" w:rsidRPr="000918AC" w:rsidRDefault="001B7AE0" w:rsidP="007F613F">
            <w:pPr>
              <w:ind w:left="720"/>
              <w:contextualSpacing/>
              <w:jc w:val="both"/>
              <w:textAlignment w:val="baseline"/>
              <w:rPr>
                <w:rFonts w:ascii="Times" w:hAnsi="Times" w:cs="Arial"/>
                <w:color w:val="000000"/>
                <w:lang w:val="sr-Latn-RS"/>
              </w:rPr>
            </w:pPr>
            <w:r w:rsidRPr="000918AC">
              <w:rPr>
                <w:i/>
                <w:iCs/>
                <w:lang w:val="sr-Latn-RS"/>
              </w:rPr>
              <w:t xml:space="preserve">Za dodatne informacije vidi </w:t>
            </w:r>
            <w:r w:rsidRPr="000918AC">
              <w:rPr>
                <w:i/>
                <w:iCs/>
                <w:u w:val="single"/>
                <w:lang w:val="sr-Latn-RS"/>
              </w:rPr>
              <w:t>Prilog 4</w:t>
            </w:r>
            <w:r w:rsidRPr="000918AC">
              <w:rPr>
                <w:rFonts w:ascii="Times" w:hAnsi="Times" w:cs="Arial"/>
                <w:color w:val="000000"/>
                <w:lang w:val="sr-Latn-RS"/>
              </w:rPr>
              <w:t>.</w:t>
            </w:r>
          </w:p>
          <w:p w14:paraId="2B364993" w14:textId="77777777" w:rsidR="001B7AE0" w:rsidRPr="000918AC" w:rsidRDefault="001B7AE0" w:rsidP="007F613F">
            <w:pPr>
              <w:ind w:left="720"/>
              <w:contextualSpacing/>
              <w:jc w:val="both"/>
              <w:textAlignment w:val="baseline"/>
              <w:rPr>
                <w:rFonts w:ascii="Times" w:hAnsi="Times" w:cs="Arial"/>
                <w:color w:val="000000"/>
                <w:lang w:val="sr-Latn-RS"/>
              </w:rPr>
            </w:pPr>
          </w:p>
          <w:p w14:paraId="2B364994" w14:textId="77777777" w:rsidR="001B7AE0" w:rsidRPr="000918AC" w:rsidRDefault="001B7AE0" w:rsidP="007F613F">
            <w:pPr>
              <w:spacing w:before="120"/>
              <w:ind w:left="258" w:hanging="258"/>
              <w:contextualSpacing/>
              <w:jc w:val="both"/>
              <w:textAlignment w:val="baseline"/>
              <w:rPr>
                <w:rFonts w:ascii="Times" w:hAnsi="Times"/>
                <w:color w:val="000000"/>
                <w:lang w:val="sr-Latn-RS"/>
              </w:rPr>
            </w:pPr>
            <w:r w:rsidRPr="000918AC">
              <w:rPr>
                <w:rFonts w:ascii="Times" w:hAnsi="Times" w:cs="Arial"/>
                <w:color w:val="000000"/>
                <w:lang w:val="sr-Latn-RS"/>
              </w:rPr>
              <w:t>Izveštavanje Savetnika</w:t>
            </w:r>
            <w:r w:rsidRPr="000918AC">
              <w:rPr>
                <w:rFonts w:ascii="Times" w:hAnsi="Times"/>
                <w:color w:val="000000"/>
                <w:lang w:val="sr-Latn-RS"/>
              </w:rPr>
              <w:t xml:space="preserve"> za karijeru</w:t>
            </w:r>
          </w:p>
          <w:p w14:paraId="2B364995" w14:textId="77777777" w:rsidR="001B7AE0" w:rsidRPr="000918AC" w:rsidRDefault="001B7AE0" w:rsidP="007F613F">
            <w:pPr>
              <w:spacing w:before="120"/>
              <w:ind w:left="720"/>
              <w:contextualSpacing/>
              <w:jc w:val="both"/>
              <w:textAlignment w:val="baseline"/>
              <w:rPr>
                <w:rFonts w:ascii="Times" w:hAnsi="Times"/>
                <w:lang w:val="sr-Latn-RS"/>
              </w:rPr>
            </w:pPr>
            <w:r w:rsidRPr="000918AC">
              <w:rPr>
                <w:rFonts w:ascii="Times" w:hAnsi="Times"/>
                <w:lang w:val="sr-Latn-RS"/>
              </w:rPr>
              <w:t>SK-i izveštavaju prema hijerarhiji u organizacionoj šemi ISOO-a.</w:t>
            </w:r>
          </w:p>
          <w:p w14:paraId="2B364996" w14:textId="77777777" w:rsidR="001B7AE0" w:rsidRPr="000918AC" w:rsidRDefault="001B7AE0" w:rsidP="007F613F">
            <w:pPr>
              <w:spacing w:before="120"/>
              <w:ind w:left="720"/>
              <w:contextualSpacing/>
              <w:jc w:val="both"/>
              <w:textAlignment w:val="baseline"/>
              <w:rPr>
                <w:rFonts w:ascii="Times" w:hAnsi="Times"/>
                <w:color w:val="000000"/>
                <w:lang w:val="sr-Latn-RS"/>
              </w:rPr>
            </w:pPr>
            <w:r w:rsidRPr="000918AC">
              <w:rPr>
                <w:rFonts w:ascii="Times" w:hAnsi="Times"/>
                <w:lang w:val="sr-Latn-RS"/>
              </w:rPr>
              <w:t>Za rad SK-ova, direktor ISOO-a izveštava ODO-u, odnosno ASOOOO-u</w:t>
            </w:r>
            <w:r w:rsidRPr="000918AC">
              <w:rPr>
                <w:rFonts w:ascii="Times" w:hAnsi="Times"/>
                <w:color w:val="000000"/>
                <w:lang w:val="sr-Latn-RS"/>
              </w:rPr>
              <w:t>.</w:t>
            </w:r>
          </w:p>
          <w:p w14:paraId="2B364997" w14:textId="77777777" w:rsidR="001B7AE0" w:rsidRPr="000918AC" w:rsidRDefault="001B7AE0" w:rsidP="007F613F">
            <w:pPr>
              <w:ind w:left="720"/>
              <w:contextualSpacing/>
              <w:jc w:val="both"/>
              <w:textAlignment w:val="baseline"/>
              <w:rPr>
                <w:rFonts w:ascii="Times" w:hAnsi="Times" w:cs="Arial"/>
                <w:color w:val="000000"/>
                <w:lang w:val="sr-Latn-RS"/>
              </w:rPr>
            </w:pPr>
          </w:p>
        </w:tc>
      </w:tr>
    </w:tbl>
    <w:p w14:paraId="2B364999"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p>
    <w:p w14:paraId="2B36499A"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bookmarkStart w:id="134" w:name="_Toc135134083"/>
      <w:r w:rsidRPr="000918AC">
        <w:rPr>
          <w:rFonts w:ascii="Times" w:eastAsia="MS Mincho" w:hAnsi="Times" w:cs="Arial"/>
          <w:b/>
          <w:bCs/>
          <w:lang w:val="sr-Latn-RS"/>
        </w:rPr>
        <w:t>Standard 4 – Neophodne prostorije i oprema za rad Savetnika za karijeru</w:t>
      </w:r>
      <w:bookmarkEnd w:id="134"/>
    </w:p>
    <w:tbl>
      <w:tblPr>
        <w:tblStyle w:val="TableGrid11"/>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062"/>
        <w:gridCol w:w="7288"/>
      </w:tblGrid>
      <w:tr w:rsidR="001B7AE0" w:rsidRPr="000918AC" w14:paraId="2B36499D" w14:textId="77777777" w:rsidTr="007F613F">
        <w:tc>
          <w:tcPr>
            <w:tcW w:w="2062" w:type="dxa"/>
            <w:shd w:val="clear" w:color="auto" w:fill="9BBB59"/>
          </w:tcPr>
          <w:p w14:paraId="2B36499B" w14:textId="77777777" w:rsidR="001B7AE0" w:rsidRPr="000918AC" w:rsidRDefault="001B7AE0" w:rsidP="007F613F">
            <w:pPr>
              <w:spacing w:before="120" w:after="120"/>
              <w:ind w:left="720"/>
              <w:contextualSpacing/>
              <w:rPr>
                <w:rFonts w:ascii="Times" w:hAnsi="Times"/>
                <w:color w:val="000000"/>
                <w:lang w:val="sr-Latn-RS"/>
              </w:rPr>
            </w:pPr>
            <w:r w:rsidRPr="000918AC">
              <w:rPr>
                <w:rFonts w:ascii="Times" w:hAnsi="Times"/>
                <w:lang w:val="sr-Latn-RS"/>
              </w:rPr>
              <w:t>Naziv</w:t>
            </w:r>
          </w:p>
        </w:tc>
        <w:tc>
          <w:tcPr>
            <w:tcW w:w="7288" w:type="dxa"/>
            <w:shd w:val="clear" w:color="auto" w:fill="9BBB59"/>
          </w:tcPr>
          <w:p w14:paraId="2B36499C" w14:textId="77777777" w:rsidR="001B7AE0" w:rsidRPr="000918AC" w:rsidRDefault="001B7AE0" w:rsidP="007F613F">
            <w:pPr>
              <w:spacing w:before="120"/>
              <w:ind w:left="720"/>
              <w:contextualSpacing/>
              <w:rPr>
                <w:rFonts w:ascii="Times" w:hAnsi="Times" w:cs="Arial"/>
                <w:lang w:val="sr-Latn-RS"/>
              </w:rPr>
            </w:pPr>
            <w:r w:rsidRPr="000918AC">
              <w:rPr>
                <w:rFonts w:ascii="Times" w:hAnsi="Times"/>
                <w:lang w:val="sr-Latn-RS"/>
              </w:rPr>
              <w:t xml:space="preserve">Neophodne prostorije i oprema za rad Savetnika za karijeru </w:t>
            </w:r>
          </w:p>
        </w:tc>
      </w:tr>
      <w:tr w:rsidR="001B7AE0" w:rsidRPr="000918AC" w14:paraId="2B3649A0" w14:textId="77777777" w:rsidTr="007F613F">
        <w:tc>
          <w:tcPr>
            <w:tcW w:w="2062" w:type="dxa"/>
          </w:tcPr>
          <w:p w14:paraId="2B36499E" w14:textId="77777777" w:rsidR="001B7AE0" w:rsidRPr="000918AC" w:rsidRDefault="001B7AE0" w:rsidP="007F613F">
            <w:pPr>
              <w:spacing w:before="120"/>
              <w:ind w:left="720"/>
              <w:contextualSpacing/>
              <w:rPr>
                <w:rFonts w:ascii="Times" w:hAnsi="Times"/>
                <w:color w:val="000000"/>
                <w:lang w:val="sr-Latn-RS"/>
              </w:rPr>
            </w:pPr>
            <w:r w:rsidRPr="000918AC">
              <w:rPr>
                <w:rFonts w:ascii="Times" w:hAnsi="Times"/>
                <w:lang w:val="sr-Latn-RS"/>
              </w:rPr>
              <w:t>Cilj</w:t>
            </w:r>
          </w:p>
        </w:tc>
        <w:tc>
          <w:tcPr>
            <w:tcW w:w="7288" w:type="dxa"/>
          </w:tcPr>
          <w:p w14:paraId="2B36499F" w14:textId="77777777" w:rsidR="001B7AE0" w:rsidRPr="000918AC" w:rsidRDefault="001B7AE0" w:rsidP="007F613F">
            <w:pPr>
              <w:spacing w:before="120" w:after="120"/>
              <w:ind w:left="720"/>
              <w:contextualSpacing/>
              <w:rPr>
                <w:rFonts w:ascii="Times" w:hAnsi="Times" w:cs="Arial"/>
                <w:color w:val="000000"/>
                <w:lang w:val="sr-Latn-RS"/>
              </w:rPr>
            </w:pPr>
            <w:r w:rsidRPr="000918AC">
              <w:rPr>
                <w:rFonts w:ascii="Times" w:hAnsi="Times" w:cs="Arial"/>
                <w:lang w:val="sr-Latn-RS"/>
              </w:rPr>
              <w:t xml:space="preserve">Utvrđivanje prostorija i opreme za rad neophodne za kvalitetno pružanje karijernih usluga. </w:t>
            </w:r>
          </w:p>
        </w:tc>
      </w:tr>
      <w:tr w:rsidR="001B7AE0" w:rsidRPr="000918AC" w14:paraId="2B3649B3" w14:textId="77777777" w:rsidTr="007F613F">
        <w:trPr>
          <w:trHeight w:val="4385"/>
        </w:trPr>
        <w:tc>
          <w:tcPr>
            <w:tcW w:w="2062" w:type="dxa"/>
          </w:tcPr>
          <w:p w14:paraId="2B3649A1" w14:textId="77777777" w:rsidR="001B7AE0" w:rsidRPr="000918AC" w:rsidRDefault="001B7AE0" w:rsidP="007F613F">
            <w:pPr>
              <w:spacing w:before="120"/>
              <w:ind w:left="720"/>
              <w:contextualSpacing/>
              <w:rPr>
                <w:rFonts w:ascii="Times" w:hAnsi="Times"/>
                <w:color w:val="000000"/>
                <w:lang w:val="sr-Latn-RS"/>
              </w:rPr>
            </w:pPr>
            <w:r w:rsidRPr="000918AC">
              <w:rPr>
                <w:rFonts w:ascii="Times" w:hAnsi="Times"/>
                <w:lang w:val="sr-Latn-RS"/>
              </w:rPr>
              <w:lastRenderedPageBreak/>
              <w:t>Zahtevi</w:t>
            </w:r>
          </w:p>
        </w:tc>
        <w:tc>
          <w:tcPr>
            <w:tcW w:w="7288" w:type="dxa"/>
          </w:tcPr>
          <w:p w14:paraId="2B3649A2" w14:textId="77777777" w:rsidR="001B7AE0" w:rsidRPr="000918AC" w:rsidRDefault="001B7AE0" w:rsidP="007F613F">
            <w:pPr>
              <w:spacing w:before="120" w:after="120"/>
              <w:ind w:left="720"/>
              <w:contextualSpacing/>
              <w:rPr>
                <w:rFonts w:ascii="Times" w:hAnsi="Times" w:cs="Arial"/>
                <w:lang w:val="sr-Latn-RS"/>
              </w:rPr>
            </w:pPr>
            <w:r w:rsidRPr="000918AC">
              <w:rPr>
                <w:rFonts w:ascii="Times" w:hAnsi="Times" w:cs="Arial"/>
                <w:lang w:val="sr-Latn-RS"/>
              </w:rPr>
              <w:t>Radne prostorije za Savetnike za karijeru</w:t>
            </w:r>
          </w:p>
          <w:p w14:paraId="2B3649A3"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Radne prostorije treba da budu unutar ISOO-a kako bi se formiralo prijatno okruženje koje stimuliše efektivno funkcionisanje rada SK-ova. Ovaj prostor takođe koriste KURM-ovi za koordinaciju zajedničkih aktivnosti kako je u celosti opisano u ovom dokumentu.</w:t>
            </w:r>
          </w:p>
          <w:p w14:paraId="2B3649A4" w14:textId="77777777" w:rsidR="001B7AE0" w:rsidRPr="000918AC" w:rsidRDefault="001B7AE0" w:rsidP="007F613F">
            <w:pPr>
              <w:ind w:left="720"/>
              <w:contextualSpacing/>
              <w:rPr>
                <w:rFonts w:ascii="Times" w:hAnsi="Times" w:cs="Arial"/>
                <w:lang w:val="sr-Latn-RS"/>
              </w:rPr>
            </w:pPr>
          </w:p>
          <w:p w14:paraId="2B3649A5"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Treba da postoji veoma vidljiva signalizacija kako bi ih posetioci mogli lako identifikovati.</w:t>
            </w:r>
          </w:p>
          <w:p w14:paraId="2B3649A6" w14:textId="77777777" w:rsidR="001B7AE0" w:rsidRPr="000918AC" w:rsidRDefault="001B7AE0" w:rsidP="007F613F">
            <w:pPr>
              <w:ind w:left="720"/>
              <w:contextualSpacing/>
              <w:rPr>
                <w:rFonts w:ascii="Times" w:hAnsi="Times" w:cs="Arial"/>
                <w:lang w:val="sr-Latn-RS"/>
              </w:rPr>
            </w:pPr>
          </w:p>
          <w:p w14:paraId="2B3649A7"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Obavezne prostorije i površine:</w:t>
            </w:r>
          </w:p>
          <w:p w14:paraId="2B3649A8" w14:textId="77777777" w:rsidR="001B7AE0" w:rsidRPr="000918AC" w:rsidRDefault="001B7AE0" w:rsidP="007F613F">
            <w:pPr>
              <w:numPr>
                <w:ilvl w:val="0"/>
                <w:numId w:val="25"/>
              </w:numPr>
              <w:contextualSpacing/>
              <w:rPr>
                <w:rFonts w:ascii="Times" w:hAnsi="Times"/>
                <w:lang w:val="sr-Latn-RS"/>
              </w:rPr>
            </w:pPr>
            <w:r w:rsidRPr="000918AC">
              <w:rPr>
                <w:rFonts w:ascii="Times" w:hAnsi="Times"/>
                <w:lang w:val="sr-Latn-RS"/>
              </w:rPr>
              <w:t>Kancelarija površine 15-25m2</w:t>
            </w:r>
          </w:p>
          <w:p w14:paraId="2B3649A9" w14:textId="77777777" w:rsidR="001B7AE0" w:rsidRPr="000918AC" w:rsidRDefault="001B7AE0" w:rsidP="007F613F">
            <w:pPr>
              <w:numPr>
                <w:ilvl w:val="0"/>
                <w:numId w:val="25"/>
              </w:numPr>
              <w:contextualSpacing/>
              <w:rPr>
                <w:rFonts w:ascii="Times" w:hAnsi="Times"/>
                <w:lang w:val="sr-Latn-RS"/>
              </w:rPr>
            </w:pPr>
            <w:r w:rsidRPr="000918AC">
              <w:rPr>
                <w:rFonts w:ascii="Times" w:hAnsi="Times"/>
                <w:lang w:val="sr-Latn-RS"/>
              </w:rPr>
              <w:t>Sala za obuku kapaciteta do 25 učenika površine 40-60 m2</w:t>
            </w:r>
          </w:p>
          <w:p w14:paraId="2B3649AA" w14:textId="77777777" w:rsidR="001B7AE0" w:rsidRPr="000918AC" w:rsidRDefault="001B7AE0" w:rsidP="007F613F">
            <w:pPr>
              <w:ind w:left="720"/>
              <w:contextualSpacing/>
              <w:rPr>
                <w:rFonts w:ascii="Times" w:hAnsi="Times"/>
                <w:lang w:val="sr-Latn-RS"/>
              </w:rPr>
            </w:pPr>
          </w:p>
          <w:p w14:paraId="2B3649AB" w14:textId="77777777" w:rsidR="001B7AE0" w:rsidRPr="000918AC" w:rsidRDefault="001B7AE0" w:rsidP="007F613F">
            <w:pPr>
              <w:ind w:left="720"/>
              <w:contextualSpacing/>
              <w:rPr>
                <w:rFonts w:ascii="Times" w:hAnsi="Times"/>
                <w:lang w:val="sr-Latn-RS"/>
              </w:rPr>
            </w:pPr>
            <w:r w:rsidRPr="000918AC">
              <w:rPr>
                <w:rFonts w:ascii="Times" w:hAnsi="Times"/>
                <w:lang w:val="sr-Latn-RS"/>
              </w:rPr>
              <w:t>Potreban nameštaj za radne prostore i kvalitetno pružanje usluga.</w:t>
            </w:r>
          </w:p>
          <w:p w14:paraId="2B3649AC" w14:textId="77777777" w:rsidR="001B7AE0" w:rsidRPr="000918AC" w:rsidRDefault="001B7AE0" w:rsidP="007F613F">
            <w:pPr>
              <w:spacing w:before="120" w:after="120"/>
              <w:ind w:left="720"/>
              <w:contextualSpacing/>
              <w:rPr>
                <w:rFonts w:ascii="Times" w:hAnsi="Times" w:cs="Arial"/>
                <w:lang w:val="sr-Latn-RS"/>
              </w:rPr>
            </w:pPr>
            <w:r w:rsidRPr="000918AC">
              <w:rPr>
                <w:rFonts w:ascii="Times" w:hAnsi="Times" w:cs="Arial"/>
                <w:lang w:val="sr-Latn-RS"/>
              </w:rPr>
              <w:t>Tehnološki uređaji</w:t>
            </w:r>
          </w:p>
          <w:p w14:paraId="2B3649AD"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Laptop za svakog SK-a.</w:t>
            </w:r>
          </w:p>
          <w:p w14:paraId="2B3649AE"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1 multifunkcionalni štampač (štampač, fotokopir, skener).</w:t>
            </w:r>
          </w:p>
          <w:p w14:paraId="2B3649AF"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1 PC koji se može koristiti za instaliranje digitalnih radnih sistema i da se koristi kao baza podataka.</w:t>
            </w:r>
          </w:p>
          <w:p w14:paraId="2B3649B0" w14:textId="77777777" w:rsidR="001B7AE0" w:rsidRPr="000918AC" w:rsidRDefault="001B7AE0" w:rsidP="007F613F">
            <w:pPr>
              <w:ind w:left="720"/>
              <w:contextualSpacing/>
              <w:rPr>
                <w:rFonts w:ascii="Times" w:hAnsi="Times" w:cs="Arial"/>
                <w:lang w:val="sr-Latn-RS"/>
              </w:rPr>
            </w:pPr>
            <w:r w:rsidRPr="000918AC">
              <w:rPr>
                <w:rFonts w:ascii="Times" w:hAnsi="Times" w:cs="Arial"/>
                <w:lang w:val="sr-Latn-RS"/>
              </w:rPr>
              <w:t>1 projektor sa visećim ili pokretnim platnom(ekranom).</w:t>
            </w:r>
          </w:p>
          <w:p w14:paraId="2B3649B1" w14:textId="77777777" w:rsidR="001B7AE0" w:rsidRPr="000918AC" w:rsidRDefault="001B7AE0" w:rsidP="007F613F">
            <w:pPr>
              <w:spacing w:before="120"/>
              <w:ind w:left="720"/>
              <w:contextualSpacing/>
              <w:rPr>
                <w:rFonts w:ascii="Times" w:hAnsi="Times" w:cs="Arial"/>
                <w:lang w:val="sr-Latn-RS"/>
              </w:rPr>
            </w:pPr>
            <w:r w:rsidRPr="000918AC">
              <w:rPr>
                <w:rFonts w:ascii="Times" w:hAnsi="Times" w:cs="Arial"/>
                <w:lang w:val="sr-Latn-RS"/>
              </w:rPr>
              <w:t>Povezivanje sa mrežom i internetom</w:t>
            </w:r>
          </w:p>
          <w:p w14:paraId="2B3649B2" w14:textId="77777777" w:rsidR="001B7AE0" w:rsidRPr="000918AC" w:rsidRDefault="001B7AE0" w:rsidP="007F613F">
            <w:pPr>
              <w:spacing w:before="120"/>
              <w:ind w:left="720"/>
              <w:contextualSpacing/>
              <w:rPr>
                <w:rFonts w:ascii="Times" w:hAnsi="Times" w:cs="Arial"/>
                <w:lang w:val="sr-Latn-RS"/>
              </w:rPr>
            </w:pPr>
            <w:r w:rsidRPr="000918AC">
              <w:rPr>
                <w:rFonts w:ascii="Times" w:hAnsi="Times" w:cs="Arial"/>
                <w:lang w:val="sr-Latn-RS"/>
              </w:rPr>
              <w:t>Kablovski ili bežični internet</w:t>
            </w:r>
            <w:r w:rsidRPr="000918AC">
              <w:rPr>
                <w:rFonts w:ascii="Times" w:hAnsi="Times"/>
                <w:lang w:val="sr-Latn-RS"/>
              </w:rPr>
              <w:t>.</w:t>
            </w:r>
          </w:p>
        </w:tc>
      </w:tr>
    </w:tbl>
    <w:p w14:paraId="2B3649B4" w14:textId="77777777" w:rsidR="001B7AE0" w:rsidRPr="000918AC" w:rsidRDefault="001B7AE0" w:rsidP="001B7AE0">
      <w:pPr>
        <w:spacing w:after="240"/>
        <w:jc w:val="both"/>
        <w:rPr>
          <w:rFonts w:ascii="Times" w:hAnsi="Times"/>
          <w:lang w:val="sr-Latn-RS"/>
        </w:rPr>
        <w:sectPr w:rsidR="001B7AE0" w:rsidRPr="000918AC" w:rsidSect="007F613F">
          <w:type w:val="continuous"/>
          <w:pgSz w:w="15840" w:h="12240" w:orient="landscape"/>
          <w:pgMar w:top="1440" w:right="1440" w:bottom="1440" w:left="1440" w:header="720" w:footer="720" w:gutter="0"/>
          <w:cols w:space="720"/>
        </w:sectPr>
      </w:pPr>
    </w:p>
    <w:p w14:paraId="2B3649B5" w14:textId="77777777" w:rsidR="001B7AE0" w:rsidRPr="000918AC" w:rsidRDefault="001B7AE0" w:rsidP="001B7AE0">
      <w:pPr>
        <w:keepNext/>
        <w:keepLines/>
        <w:tabs>
          <w:tab w:val="left" w:pos="426"/>
        </w:tabs>
        <w:spacing w:before="360" w:after="120" w:line="276" w:lineRule="auto"/>
        <w:outlineLvl w:val="1"/>
        <w:rPr>
          <w:rFonts w:ascii="Times" w:eastAsia="MS Mincho" w:hAnsi="Times" w:cs="Arial"/>
          <w:b/>
          <w:bCs/>
          <w:lang w:val="sr-Latn-RS"/>
        </w:rPr>
      </w:pPr>
      <w:bookmarkStart w:id="135" w:name="_Toc135134084"/>
      <w:r w:rsidRPr="000918AC">
        <w:rPr>
          <w:rFonts w:ascii="Times" w:eastAsia="MS Mincho" w:hAnsi="Times" w:cs="Arial"/>
          <w:b/>
          <w:bCs/>
          <w:lang w:val="sr-Latn-RS"/>
        </w:rPr>
        <w:t>Standard 5 – Praćenje i ocenjivanje Savetnika za karijeru</w:t>
      </w:r>
      <w:bookmarkEnd w:id="135"/>
    </w:p>
    <w:tbl>
      <w:tblPr>
        <w:tblW w:w="9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600" w:firstRow="0" w:lastRow="0" w:firstColumn="0" w:lastColumn="0" w:noHBand="1" w:noVBand="1"/>
      </w:tblPr>
      <w:tblGrid>
        <w:gridCol w:w="2070"/>
        <w:gridCol w:w="7290"/>
      </w:tblGrid>
      <w:tr w:rsidR="001B7AE0" w:rsidRPr="000918AC" w14:paraId="2B3649B8" w14:textId="77777777" w:rsidTr="007F613F">
        <w:trPr>
          <w:trHeight w:val="149"/>
        </w:trPr>
        <w:tc>
          <w:tcPr>
            <w:tcW w:w="2070" w:type="dxa"/>
            <w:shd w:val="clear" w:color="auto" w:fill="9BBB59"/>
            <w:tcMar>
              <w:top w:w="100" w:type="dxa"/>
              <w:left w:w="100" w:type="dxa"/>
              <w:bottom w:w="100" w:type="dxa"/>
              <w:right w:w="100" w:type="dxa"/>
            </w:tcMar>
          </w:tcPr>
          <w:p w14:paraId="2B3649B6"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color w:val="000000"/>
                <w:lang w:val="sr-Latn-RS"/>
              </w:rPr>
              <w:t>Naziv</w:t>
            </w:r>
          </w:p>
        </w:tc>
        <w:tc>
          <w:tcPr>
            <w:tcW w:w="7290" w:type="dxa"/>
            <w:shd w:val="clear" w:color="auto" w:fill="9BBB59"/>
            <w:tcMar>
              <w:top w:w="100" w:type="dxa"/>
              <w:left w:w="100" w:type="dxa"/>
              <w:bottom w:w="100" w:type="dxa"/>
              <w:right w:w="100" w:type="dxa"/>
            </w:tcMar>
            <w:vAlign w:val="center"/>
          </w:tcPr>
          <w:p w14:paraId="2B3649B7" w14:textId="77777777" w:rsidR="001B7AE0" w:rsidRPr="000918AC" w:rsidRDefault="001B7AE0" w:rsidP="007F613F">
            <w:pPr>
              <w:spacing w:before="120" w:after="120"/>
              <w:jc w:val="both"/>
              <w:rPr>
                <w:rFonts w:ascii="Times" w:hAnsi="Times"/>
                <w:b/>
                <w:lang w:val="sr-Latn-RS"/>
              </w:rPr>
            </w:pPr>
            <w:r w:rsidRPr="000918AC">
              <w:rPr>
                <w:rFonts w:ascii="Times" w:hAnsi="Times"/>
                <w:b/>
                <w:bCs/>
                <w:lang w:val="sr-Latn-RS"/>
              </w:rPr>
              <w:t>Praćenje i ocenjivanje Savetnika za karijeru</w:t>
            </w:r>
          </w:p>
        </w:tc>
      </w:tr>
      <w:tr w:rsidR="001B7AE0" w:rsidRPr="000918AC" w14:paraId="2B3649BB" w14:textId="77777777" w:rsidTr="007F613F">
        <w:tc>
          <w:tcPr>
            <w:tcW w:w="2070" w:type="dxa"/>
            <w:tcMar>
              <w:top w:w="100" w:type="dxa"/>
              <w:left w:w="100" w:type="dxa"/>
              <w:bottom w:w="100" w:type="dxa"/>
              <w:right w:w="100" w:type="dxa"/>
            </w:tcMar>
          </w:tcPr>
          <w:p w14:paraId="2B3649B9"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lang w:val="sr-Latn-RS"/>
              </w:rPr>
              <w:t>Cilj</w:t>
            </w:r>
          </w:p>
        </w:tc>
        <w:tc>
          <w:tcPr>
            <w:tcW w:w="7290" w:type="dxa"/>
            <w:tcMar>
              <w:top w:w="100" w:type="dxa"/>
              <w:left w:w="100" w:type="dxa"/>
              <w:bottom w:w="100" w:type="dxa"/>
              <w:right w:w="100" w:type="dxa"/>
            </w:tcMar>
            <w:vAlign w:val="center"/>
          </w:tcPr>
          <w:p w14:paraId="2B3649BA"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Utvrđivanje uslova i kriterijuma za praćenje i ocenjivanje savetnika za karijeru u ostvarivanju ciljeva i rezultata.</w:t>
            </w:r>
          </w:p>
        </w:tc>
      </w:tr>
      <w:tr w:rsidR="001B7AE0" w:rsidRPr="000918AC" w14:paraId="2B3649DE" w14:textId="77777777" w:rsidTr="007F613F">
        <w:tc>
          <w:tcPr>
            <w:tcW w:w="2070" w:type="dxa"/>
            <w:tcMar>
              <w:top w:w="100" w:type="dxa"/>
              <w:left w:w="100" w:type="dxa"/>
              <w:bottom w:w="100" w:type="dxa"/>
              <w:right w:w="100" w:type="dxa"/>
            </w:tcMar>
          </w:tcPr>
          <w:p w14:paraId="2B3649BC" w14:textId="77777777" w:rsidR="001B7AE0" w:rsidRPr="000918AC" w:rsidRDefault="001B7AE0" w:rsidP="007F613F">
            <w:pPr>
              <w:widowControl w:val="0"/>
              <w:spacing w:before="120" w:after="120"/>
              <w:jc w:val="center"/>
              <w:rPr>
                <w:rFonts w:ascii="Times" w:hAnsi="Times"/>
                <w:b/>
                <w:bCs/>
                <w:lang w:val="sr-Latn-RS"/>
              </w:rPr>
            </w:pPr>
            <w:r w:rsidRPr="000918AC">
              <w:rPr>
                <w:rFonts w:ascii="Times" w:hAnsi="Times"/>
                <w:b/>
                <w:bCs/>
                <w:lang w:val="sr-Latn-RS"/>
              </w:rPr>
              <w:lastRenderedPageBreak/>
              <w:t>Zahtevi</w:t>
            </w:r>
          </w:p>
        </w:tc>
        <w:tc>
          <w:tcPr>
            <w:tcW w:w="7290" w:type="dxa"/>
            <w:tcMar>
              <w:top w:w="100" w:type="dxa"/>
              <w:left w:w="100" w:type="dxa"/>
              <w:bottom w:w="100" w:type="dxa"/>
              <w:right w:w="100" w:type="dxa"/>
            </w:tcMar>
            <w:vAlign w:val="center"/>
          </w:tcPr>
          <w:p w14:paraId="2B3649BD" w14:textId="77777777" w:rsidR="001B7AE0" w:rsidRPr="000918AC" w:rsidRDefault="001B7AE0" w:rsidP="007F613F">
            <w:pPr>
              <w:spacing w:before="120" w:after="120"/>
              <w:jc w:val="both"/>
              <w:rPr>
                <w:rFonts w:ascii="Times" w:hAnsi="Times"/>
                <w:b/>
                <w:bCs/>
                <w:lang w:val="sr-Latn-RS"/>
              </w:rPr>
            </w:pPr>
            <w:r w:rsidRPr="000918AC">
              <w:rPr>
                <w:rFonts w:ascii="Times" w:hAnsi="Times"/>
                <w:b/>
                <w:bCs/>
                <w:lang w:val="sr-Latn-RS"/>
              </w:rPr>
              <w:t>Ocenjivanje strateških ciljeva</w:t>
            </w:r>
          </w:p>
          <w:p w14:paraId="2B3649BE"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Radi se svake 3 godine.</w:t>
            </w:r>
          </w:p>
          <w:p w14:paraId="2B3649BF" w14:textId="77777777" w:rsidR="001B7AE0" w:rsidRPr="000918AC" w:rsidRDefault="001B7AE0" w:rsidP="007F613F">
            <w:pPr>
              <w:spacing w:before="120" w:after="240"/>
              <w:jc w:val="both"/>
              <w:rPr>
                <w:rFonts w:ascii="Times" w:hAnsi="Times"/>
                <w:lang w:val="sr-Latn-RS"/>
              </w:rPr>
            </w:pPr>
            <w:r w:rsidRPr="000918AC">
              <w:rPr>
                <w:rFonts w:ascii="Times" w:hAnsi="Times"/>
                <w:lang w:val="sr-Latn-RS"/>
              </w:rPr>
              <w:t xml:space="preserve">To obavlja direktor ISOO-a u saradnji sa SK-om i izveštava pred ODO-u/ASOOOO-u, i na zahtev i pred MONTI. </w:t>
            </w:r>
          </w:p>
          <w:p w14:paraId="2B3649C0" w14:textId="77777777" w:rsidR="001B7AE0" w:rsidRPr="000918AC" w:rsidRDefault="001B7AE0" w:rsidP="007F613F">
            <w:pPr>
              <w:spacing w:before="120" w:after="120"/>
              <w:jc w:val="both"/>
              <w:rPr>
                <w:rFonts w:ascii="Times" w:hAnsi="Times"/>
                <w:b/>
                <w:bCs/>
                <w:lang w:val="sr-Latn-RS"/>
              </w:rPr>
            </w:pPr>
            <w:r w:rsidRPr="000918AC">
              <w:rPr>
                <w:rFonts w:ascii="Times" w:hAnsi="Times"/>
                <w:b/>
                <w:bCs/>
                <w:lang w:val="sr-Latn-RS"/>
              </w:rPr>
              <w:t>Ocenjivanje operativnih ciljeva</w:t>
            </w:r>
          </w:p>
          <w:p w14:paraId="2B3649C1"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 xml:space="preserve">SK-i sastavljaju godišnji plan rada za relevantne ISOO-ove najkasnije u avgustu za novu školsku godinu. </w:t>
            </w:r>
          </w:p>
          <w:p w14:paraId="2B3649C2"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Izveštaj o napretku godišnjeg plana rada izrađuje SK/menadžer.</w:t>
            </w:r>
          </w:p>
          <w:p w14:paraId="2B3649C3"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Ocenjivanje izveštaja o napretku vrši direktor ISOO-a.</w:t>
            </w:r>
          </w:p>
          <w:p w14:paraId="2B3649C4"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Ocenjivanje napretka Godišnjeg plana rada vrši se na sledeći način:</w:t>
            </w:r>
          </w:p>
          <w:p w14:paraId="2B3649C5" w14:textId="77777777" w:rsidR="001B7AE0" w:rsidRPr="000918AC" w:rsidRDefault="001B7AE0" w:rsidP="007F613F">
            <w:pPr>
              <w:numPr>
                <w:ilvl w:val="0"/>
                <w:numId w:val="59"/>
              </w:numPr>
              <w:spacing w:before="120" w:after="120"/>
              <w:contextualSpacing/>
              <w:jc w:val="both"/>
              <w:rPr>
                <w:rFonts w:ascii="Times" w:hAnsi="Times"/>
                <w:lang w:val="sr-Latn-RS"/>
              </w:rPr>
            </w:pPr>
            <w:r w:rsidRPr="000918AC">
              <w:rPr>
                <w:rFonts w:ascii="Times" w:hAnsi="Times"/>
                <w:lang w:val="sr-Latn-RS"/>
              </w:rPr>
              <w:t>U prvoj godini angažovanja SK-ova, dva puta godišnje, nakon prvog polugodišta i nakon drugog polugodišta školske godine.</w:t>
            </w:r>
          </w:p>
          <w:p w14:paraId="2B3649C6" w14:textId="77777777" w:rsidR="001B7AE0" w:rsidRPr="000918AC" w:rsidRDefault="001B7AE0" w:rsidP="007F613F">
            <w:pPr>
              <w:numPr>
                <w:ilvl w:val="0"/>
                <w:numId w:val="59"/>
              </w:numPr>
              <w:spacing w:before="120" w:after="240"/>
              <w:contextualSpacing/>
              <w:jc w:val="both"/>
              <w:rPr>
                <w:rFonts w:ascii="Times" w:hAnsi="Times"/>
                <w:lang w:val="sr-Latn-RS"/>
              </w:rPr>
            </w:pPr>
            <w:r w:rsidRPr="000918AC">
              <w:rPr>
                <w:rFonts w:ascii="Times" w:hAnsi="Times"/>
                <w:lang w:val="sr-Latn-RS"/>
              </w:rPr>
              <w:t>Nakon prve godine, jednom godišnje, nakon završetke školske godine.</w:t>
            </w:r>
          </w:p>
          <w:p w14:paraId="2B3649C7" w14:textId="77777777" w:rsidR="001B7AE0" w:rsidRPr="000918AC" w:rsidRDefault="001B7AE0" w:rsidP="007F613F">
            <w:pPr>
              <w:spacing w:before="120" w:after="120"/>
              <w:jc w:val="both"/>
              <w:rPr>
                <w:rFonts w:ascii="Times" w:hAnsi="Times"/>
                <w:b/>
                <w:bCs/>
                <w:lang w:val="sr-Latn-RS"/>
              </w:rPr>
            </w:pPr>
            <w:r w:rsidRPr="000918AC">
              <w:rPr>
                <w:rFonts w:ascii="Times" w:hAnsi="Times"/>
                <w:b/>
                <w:bCs/>
                <w:lang w:val="sr-Latn-RS"/>
              </w:rPr>
              <w:t>Ocenjivanje rezultata</w:t>
            </w:r>
          </w:p>
          <w:p w14:paraId="2B3649C8"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SK-ovi planiraju očekivane rezultate na osnovu Godišnjeg plana rada.</w:t>
            </w:r>
          </w:p>
          <w:p w14:paraId="2B3649C9" w14:textId="77777777" w:rsidR="001B7AE0" w:rsidRPr="000918AC" w:rsidRDefault="001B7AE0" w:rsidP="007F613F">
            <w:pPr>
              <w:spacing w:before="120" w:after="120"/>
              <w:jc w:val="both"/>
              <w:rPr>
                <w:rFonts w:ascii="Times" w:hAnsi="Times"/>
                <w:lang w:val="sr-Latn-RS"/>
              </w:rPr>
            </w:pPr>
            <w:r w:rsidRPr="000918AC">
              <w:rPr>
                <w:rFonts w:ascii="Times" w:hAnsi="Times"/>
                <w:lang w:val="sr-Latn-RS"/>
              </w:rPr>
              <w:t>Praćenje rezultata vrši se u kontinuitetu od strane SK-a prema sledećim pokazateljima:</w:t>
            </w:r>
          </w:p>
          <w:p w14:paraId="2B3649CA"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radionica/informativnih sesija/obuka organizovanih prema temama</w:t>
            </w:r>
          </w:p>
          <w:p w14:paraId="2B3649CB"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uključenih u radionice/informativne sesije/obuke po razredima i podeljeni prema polu i etničkoj pripadnosti</w:t>
            </w:r>
          </w:p>
          <w:p w14:paraId="2B3649CC"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kojima koji su podržani za zapošljavanje po razredima i podeljeni prema polu i etničkoj pripadnosti</w:t>
            </w:r>
          </w:p>
          <w:p w14:paraId="2B3649CD"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učenika pripremljenih mekim veštinama za uspešnu realizaciju URM-a.</w:t>
            </w:r>
          </w:p>
          <w:p w14:paraId="2B3649CE"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t>Broj organizovanih događaja</w:t>
            </w:r>
          </w:p>
          <w:p w14:paraId="2B3649CF" w14:textId="77777777" w:rsidR="001B7AE0" w:rsidRPr="000918AC" w:rsidRDefault="001B7AE0" w:rsidP="007F613F">
            <w:pPr>
              <w:numPr>
                <w:ilvl w:val="0"/>
                <w:numId w:val="27"/>
              </w:numPr>
              <w:spacing w:before="120" w:after="120"/>
              <w:contextualSpacing/>
              <w:jc w:val="both"/>
              <w:rPr>
                <w:rFonts w:ascii="Times" w:hAnsi="Times"/>
                <w:lang w:val="sr-Latn-RS"/>
              </w:rPr>
            </w:pPr>
            <w:r w:rsidRPr="000918AC">
              <w:rPr>
                <w:rFonts w:ascii="Times" w:hAnsi="Times"/>
                <w:lang w:val="sr-Latn-RS"/>
              </w:rPr>
              <w:lastRenderedPageBreak/>
              <w:t>Broj učenika koji su prisustvovali događajima po razredima i podeljen prema polu i etničkoj pripadnosti</w:t>
            </w:r>
          </w:p>
          <w:p w14:paraId="2B3649D0" w14:textId="77777777" w:rsidR="001B7AE0" w:rsidRPr="000918AC" w:rsidRDefault="001B7AE0" w:rsidP="007F613F">
            <w:pPr>
              <w:numPr>
                <w:ilvl w:val="0"/>
                <w:numId w:val="22"/>
              </w:numPr>
              <w:spacing w:before="120" w:after="120"/>
              <w:contextualSpacing/>
              <w:jc w:val="both"/>
              <w:rPr>
                <w:rFonts w:ascii="Times" w:hAnsi="Times"/>
                <w:lang w:val="sr-Latn-RS"/>
              </w:rPr>
            </w:pPr>
            <w:r w:rsidRPr="000918AC">
              <w:rPr>
                <w:rFonts w:ascii="Times" w:hAnsi="Times"/>
                <w:lang w:val="sr-Latn-RS"/>
              </w:rPr>
              <w:t>Broj jedinstvenih preduzeća</w:t>
            </w:r>
            <w:r w:rsidRPr="000918AC">
              <w:rPr>
                <w:rFonts w:ascii="Times" w:eastAsia="MS Mincho" w:hAnsi="Times"/>
                <w:vertAlign w:val="superscript"/>
                <w:lang w:val="sr-Latn-RS"/>
              </w:rPr>
              <w:footnoteReference w:id="22"/>
            </w:r>
            <w:r w:rsidRPr="000918AC">
              <w:rPr>
                <w:rFonts w:ascii="Times" w:hAnsi="Times"/>
                <w:lang w:val="sr-Latn-RS"/>
              </w:rPr>
              <w:t xml:space="preserve"> koja sarađuju sa SK-ima,</w:t>
            </w:r>
          </w:p>
          <w:p w14:paraId="2B3649D1" w14:textId="77777777" w:rsidR="001B7AE0" w:rsidRPr="000918AC" w:rsidRDefault="001B7AE0" w:rsidP="007F613F">
            <w:pPr>
              <w:spacing w:before="120" w:after="120" w:line="276" w:lineRule="auto"/>
              <w:jc w:val="both"/>
              <w:rPr>
                <w:rFonts w:ascii="Times" w:hAnsi="Times"/>
                <w:lang w:val="sr-Latn-RS"/>
              </w:rPr>
            </w:pPr>
            <w:r w:rsidRPr="000918AC">
              <w:rPr>
                <w:rFonts w:ascii="Times" w:hAnsi="Times"/>
                <w:lang w:val="sr-Latn-RS"/>
              </w:rPr>
              <w:t xml:space="preserve">Izveštaj o ostvarenim rezultatima sastavlja SK/menadžer i ocenjuje ga direktor ISOO-a na sledeći način:   </w:t>
            </w:r>
          </w:p>
          <w:p w14:paraId="2B3649D2" w14:textId="77777777" w:rsidR="001B7AE0" w:rsidRPr="000918AC" w:rsidRDefault="001B7AE0" w:rsidP="007F613F">
            <w:pPr>
              <w:numPr>
                <w:ilvl w:val="0"/>
                <w:numId w:val="28"/>
              </w:numPr>
              <w:spacing w:before="120" w:after="120"/>
              <w:contextualSpacing/>
              <w:jc w:val="both"/>
              <w:rPr>
                <w:rFonts w:ascii="Times" w:hAnsi="Times"/>
                <w:lang w:val="sr-Latn-RS"/>
              </w:rPr>
            </w:pPr>
            <w:r w:rsidRPr="000918AC">
              <w:rPr>
                <w:rFonts w:ascii="Times" w:hAnsi="Times"/>
                <w:lang w:val="sr-Latn-RS"/>
              </w:rPr>
              <w:t>U prvoj godini angažovanja SK-ova, dva puta godišnje, nakon prvog polugodišta i nakon drugog polugodišta školske godine.</w:t>
            </w:r>
          </w:p>
          <w:p w14:paraId="2B3649D3" w14:textId="77777777" w:rsidR="001B7AE0" w:rsidRPr="000918AC" w:rsidRDefault="001B7AE0" w:rsidP="007F613F">
            <w:pPr>
              <w:numPr>
                <w:ilvl w:val="0"/>
                <w:numId w:val="28"/>
              </w:numPr>
              <w:spacing w:before="120" w:after="120"/>
              <w:contextualSpacing/>
              <w:jc w:val="both"/>
              <w:rPr>
                <w:rFonts w:ascii="Times" w:hAnsi="Times"/>
                <w:lang w:val="sr-Latn-RS"/>
              </w:rPr>
            </w:pPr>
            <w:r w:rsidRPr="000918AC">
              <w:rPr>
                <w:rFonts w:ascii="Times" w:hAnsi="Times"/>
                <w:lang w:val="sr-Latn-RS"/>
              </w:rPr>
              <w:t>Nakon prve godine angažovanja SK-ova, jednom godišnje, nakon završetka školske godine.</w:t>
            </w:r>
          </w:p>
          <w:p w14:paraId="2B3649D4" w14:textId="77777777" w:rsidR="001B7AE0" w:rsidRPr="000918AC" w:rsidRDefault="001B7AE0" w:rsidP="007F613F">
            <w:pPr>
              <w:spacing w:before="120" w:after="120"/>
              <w:ind w:left="1460"/>
              <w:contextualSpacing/>
              <w:jc w:val="both"/>
              <w:rPr>
                <w:rFonts w:ascii="Times" w:hAnsi="Times"/>
                <w:lang w:val="sr-Latn-RS"/>
              </w:rPr>
            </w:pPr>
          </w:p>
          <w:p w14:paraId="2B3649D5" w14:textId="77777777" w:rsidR="001B7AE0" w:rsidRPr="000918AC" w:rsidRDefault="001B7AE0" w:rsidP="007F613F">
            <w:pPr>
              <w:spacing w:before="120" w:after="120"/>
              <w:jc w:val="both"/>
              <w:rPr>
                <w:rFonts w:ascii="Times" w:hAnsi="Times"/>
                <w:b/>
                <w:lang w:val="sr-Latn-RS"/>
              </w:rPr>
            </w:pPr>
            <w:r w:rsidRPr="000918AC">
              <w:rPr>
                <w:rFonts w:ascii="Times" w:hAnsi="Times"/>
                <w:b/>
                <w:lang w:val="sr-Latn-RS"/>
              </w:rPr>
              <w:t>Obezbeđivanje kvaliteta</w:t>
            </w:r>
          </w:p>
          <w:p w14:paraId="2B3649D6" w14:textId="77777777" w:rsidR="001B7AE0" w:rsidRPr="000918AC" w:rsidRDefault="001B7AE0" w:rsidP="007F613F">
            <w:pPr>
              <w:spacing w:before="120" w:after="120"/>
              <w:jc w:val="both"/>
              <w:rPr>
                <w:rFonts w:ascii="Times" w:hAnsi="Times"/>
                <w:bCs/>
                <w:lang w:val="sr-Latn-RS"/>
              </w:rPr>
            </w:pPr>
            <w:r w:rsidRPr="000918AC">
              <w:rPr>
                <w:rFonts w:ascii="Times" w:hAnsi="Times"/>
                <w:bCs/>
                <w:lang w:val="sr-Latn-RS"/>
              </w:rPr>
              <w:t>SK-i koriste interni sistem praćenja zadovoljstva korisnika pruženim uslugama i izvršenim aktivnostima za:</w:t>
            </w:r>
          </w:p>
          <w:p w14:paraId="2B3649D7"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Učenike SOO-a</w:t>
            </w:r>
          </w:p>
          <w:p w14:paraId="2B3649D8"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Buduće učenike</w:t>
            </w:r>
          </w:p>
          <w:p w14:paraId="2B3649D9"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Preduzeća</w:t>
            </w:r>
          </w:p>
          <w:p w14:paraId="2B3649DA" w14:textId="77777777" w:rsidR="001B7AE0" w:rsidRPr="000918AC" w:rsidRDefault="001B7AE0" w:rsidP="007F613F">
            <w:pPr>
              <w:numPr>
                <w:ilvl w:val="0"/>
                <w:numId w:val="26"/>
              </w:numPr>
              <w:contextualSpacing/>
              <w:jc w:val="both"/>
              <w:rPr>
                <w:rFonts w:ascii="Times" w:hAnsi="Times"/>
                <w:lang w:val="sr-Latn-RS"/>
              </w:rPr>
            </w:pPr>
            <w:r w:rsidRPr="000918AC">
              <w:rPr>
                <w:rFonts w:ascii="Times" w:hAnsi="Times"/>
                <w:lang w:val="sr-Latn-RS"/>
              </w:rPr>
              <w:t>Članove zajednice</w:t>
            </w:r>
          </w:p>
          <w:p w14:paraId="2B3649DB" w14:textId="77777777" w:rsidR="001B7AE0" w:rsidRPr="000918AC" w:rsidRDefault="001B7AE0" w:rsidP="007F613F">
            <w:pPr>
              <w:jc w:val="both"/>
              <w:rPr>
                <w:rFonts w:ascii="Times" w:hAnsi="Times"/>
                <w:lang w:val="sr-Latn-RS"/>
              </w:rPr>
            </w:pPr>
          </w:p>
          <w:p w14:paraId="2B3649DC" w14:textId="77777777" w:rsidR="001B7AE0" w:rsidRPr="000918AC" w:rsidRDefault="001B7AE0" w:rsidP="007F613F">
            <w:pPr>
              <w:jc w:val="both"/>
              <w:rPr>
                <w:rFonts w:ascii="Times" w:hAnsi="Times"/>
                <w:lang w:val="sr-Latn-RS"/>
              </w:rPr>
            </w:pPr>
            <w:r w:rsidRPr="000918AC">
              <w:rPr>
                <w:rFonts w:ascii="Times" w:hAnsi="Times"/>
                <w:bCs/>
                <w:lang w:val="sr-Latn-RS"/>
              </w:rPr>
              <w:t>KS-i koriste sistem traganja diplomiranih za svakog diplomiranog</w:t>
            </w:r>
            <w:r w:rsidRPr="000918AC">
              <w:rPr>
                <w:rFonts w:ascii="Times" w:hAnsi="Times"/>
                <w:lang w:val="sr-Latn-RS"/>
              </w:rPr>
              <w:t>.</w:t>
            </w:r>
          </w:p>
          <w:p w14:paraId="2B3649DD" w14:textId="77777777" w:rsidR="001B7AE0" w:rsidRPr="000918AC" w:rsidRDefault="001B7AE0" w:rsidP="007F613F">
            <w:pPr>
              <w:jc w:val="both"/>
              <w:rPr>
                <w:rFonts w:ascii="Times" w:hAnsi="Times"/>
                <w:lang w:val="sr-Latn-RS"/>
              </w:rPr>
            </w:pPr>
          </w:p>
        </w:tc>
      </w:tr>
    </w:tbl>
    <w:p w14:paraId="2B3649DF" w14:textId="77777777" w:rsidR="001B7AE0" w:rsidRPr="000918AC" w:rsidRDefault="001B7AE0" w:rsidP="001B7AE0">
      <w:pPr>
        <w:spacing w:after="240"/>
        <w:jc w:val="both"/>
        <w:rPr>
          <w:rFonts w:ascii="Times" w:hAnsi="Times"/>
          <w:lang w:val="sr-Latn-RS"/>
        </w:rPr>
        <w:sectPr w:rsidR="001B7AE0" w:rsidRPr="000918AC" w:rsidSect="007F613F">
          <w:type w:val="continuous"/>
          <w:pgSz w:w="15840" w:h="12240" w:orient="landscape"/>
          <w:pgMar w:top="1440" w:right="1440" w:bottom="1440" w:left="1440" w:header="720" w:footer="720" w:gutter="0"/>
          <w:cols w:space="720"/>
        </w:sectPr>
      </w:pPr>
    </w:p>
    <w:p w14:paraId="2B3649E0" w14:textId="77777777" w:rsidR="001B7AE0" w:rsidRPr="000918AC" w:rsidRDefault="001B7AE0" w:rsidP="001B7AE0">
      <w:pPr>
        <w:keepNext/>
        <w:keepLines/>
        <w:numPr>
          <w:ilvl w:val="0"/>
          <w:numId w:val="14"/>
        </w:numPr>
        <w:spacing w:before="400" w:after="120" w:line="276" w:lineRule="auto"/>
        <w:ind w:left="720"/>
        <w:outlineLvl w:val="0"/>
        <w:rPr>
          <w:rFonts w:ascii="Times" w:eastAsia="MS Mincho" w:hAnsi="Times" w:cs="Arial"/>
          <w:b/>
          <w:bCs/>
          <w:sz w:val="28"/>
          <w:szCs w:val="28"/>
          <w:lang w:val="sr-Latn-RS"/>
        </w:rPr>
      </w:pPr>
      <w:bookmarkStart w:id="136" w:name="_Toc135134085"/>
      <w:r w:rsidRPr="000918AC">
        <w:rPr>
          <w:rFonts w:ascii="Times" w:eastAsia="MS Mincho" w:hAnsi="Times" w:cs="Arial"/>
          <w:b/>
          <w:bCs/>
          <w:sz w:val="28"/>
          <w:szCs w:val="28"/>
          <w:lang w:val="sr-Latn-RS"/>
        </w:rPr>
        <w:t>PRILOZI za ISOO</w:t>
      </w:r>
      <w:bookmarkEnd w:id="136"/>
    </w:p>
    <w:p w14:paraId="2B3649E1" w14:textId="77777777" w:rsidR="001B7AE0" w:rsidRPr="000918AC" w:rsidRDefault="001B7AE0" w:rsidP="001B7AE0">
      <w:pPr>
        <w:keepNext/>
        <w:keepLines/>
        <w:spacing w:before="400" w:after="120" w:line="276" w:lineRule="auto"/>
        <w:outlineLvl w:val="0"/>
        <w:rPr>
          <w:rFonts w:ascii="Times" w:eastAsia="MS Mincho" w:hAnsi="Times" w:cs="Times"/>
          <w:b/>
          <w:bCs/>
          <w:lang w:val="sr-Latn-RS"/>
        </w:rPr>
      </w:pPr>
      <w:bookmarkStart w:id="137" w:name="_Toc135134086"/>
      <w:r w:rsidRPr="000918AC">
        <w:rPr>
          <w:rFonts w:ascii="Times" w:eastAsia="MS Mincho" w:hAnsi="Times" w:cs="Times"/>
          <w:b/>
          <w:bCs/>
          <w:lang w:val="sr-Latn-RS"/>
        </w:rPr>
        <w:t>Prilog 1. Karijerno obrazovanje</w:t>
      </w:r>
      <w:bookmarkEnd w:id="137"/>
    </w:p>
    <w:p w14:paraId="2B3649E2" w14:textId="77777777" w:rsidR="001B7AE0" w:rsidRPr="000918AC" w:rsidRDefault="001B7AE0" w:rsidP="001B7AE0">
      <w:pPr>
        <w:jc w:val="both"/>
        <w:rPr>
          <w:rFonts w:ascii="Times" w:hAnsi="Times" w:cs="Times"/>
          <w:color w:val="202124"/>
          <w:lang w:val="sr-Latn-RS"/>
        </w:rPr>
      </w:pPr>
      <w:r w:rsidRPr="000918AC">
        <w:rPr>
          <w:rFonts w:ascii="Times" w:hAnsi="Times" w:cs="Times"/>
          <w:color w:val="202124"/>
          <w:lang w:val="sr-Latn-RS"/>
        </w:rPr>
        <w:t>KS-i treba da pomognu učenicima da razviju veštine potrebne za procenu mogućih puteva karijere.</w:t>
      </w:r>
    </w:p>
    <w:p w14:paraId="2B3649E3" w14:textId="77777777" w:rsidR="001B7AE0" w:rsidRPr="000918AC" w:rsidRDefault="001B7AE0" w:rsidP="001B7AE0">
      <w:pPr>
        <w:jc w:val="both"/>
        <w:rPr>
          <w:rFonts w:ascii="Times" w:hAnsi="Times" w:cs="Times"/>
          <w:lang w:val="sr-Latn-RS"/>
        </w:rPr>
      </w:pPr>
      <w:r w:rsidRPr="000918AC">
        <w:rPr>
          <w:rFonts w:ascii="Times" w:hAnsi="Times" w:cs="Times"/>
          <w:color w:val="202124"/>
          <w:lang w:val="sr-Latn-RS"/>
        </w:rPr>
        <w:t>Teme o karijernom obrazovanju za 10, 11. i 12. razred i broj časova po polugodištu su dati u nastavku</w:t>
      </w:r>
      <w:r w:rsidRPr="000918AC">
        <w:rPr>
          <w:rFonts w:ascii="Times" w:hAnsi="Times" w:cs="Times"/>
          <w:lang w:val="sr-Latn-RS"/>
        </w:rPr>
        <w:t>:</w:t>
      </w:r>
    </w:p>
    <w:p w14:paraId="2B3649E4" w14:textId="77777777" w:rsidR="001B7AE0" w:rsidRPr="000918AC" w:rsidRDefault="001B7AE0" w:rsidP="001B7AE0">
      <w:pPr>
        <w:jc w:val="both"/>
        <w:rPr>
          <w:rFonts w:ascii="Times" w:hAnsi="Times" w:cs="Times"/>
          <w:lang w:val="sr-Latn-RS"/>
        </w:rPr>
      </w:pPr>
    </w:p>
    <w:p w14:paraId="2B3649E5" w14:textId="77777777" w:rsidR="001B7AE0" w:rsidRPr="000918AC" w:rsidRDefault="001B7AE0" w:rsidP="001B7AE0">
      <w:pPr>
        <w:jc w:val="both"/>
        <w:rPr>
          <w:rFonts w:ascii="Times" w:hAnsi="Times" w:cs="Times"/>
          <w:lang w:val="sr-Latn-RS"/>
        </w:rPr>
      </w:pPr>
      <w:r w:rsidRPr="000918AC">
        <w:rPr>
          <w:rFonts w:ascii="Times" w:hAnsi="Times" w:cs="Times"/>
          <w:b/>
          <w:u w:val="single"/>
          <w:lang w:val="sr-Latn-RS"/>
        </w:rPr>
        <w:t>10. razred</w:t>
      </w:r>
      <w:r w:rsidRPr="000918AC">
        <w:rPr>
          <w:rFonts w:ascii="Times" w:hAnsi="Times" w:cs="Times"/>
          <w:lang w:val="sr-Latn-RS"/>
        </w:rPr>
        <w:t xml:space="preserve"> – 2 časa po polugodištu</w:t>
      </w:r>
    </w:p>
    <w:p w14:paraId="2B3649E6" w14:textId="77777777" w:rsidR="001B7AE0" w:rsidRPr="000918AC" w:rsidRDefault="001B7AE0" w:rsidP="001B7AE0">
      <w:pPr>
        <w:jc w:val="both"/>
        <w:rPr>
          <w:rFonts w:ascii="Times" w:hAnsi="Times" w:cs="Times"/>
          <w:lang w:val="sr-Latn-RS"/>
        </w:rPr>
      </w:pPr>
    </w:p>
    <w:p w14:paraId="2B3649E7" w14:textId="77777777" w:rsidR="001B7AE0" w:rsidRPr="000918AC" w:rsidRDefault="001B7AE0" w:rsidP="001B7AE0">
      <w:pPr>
        <w:jc w:val="both"/>
        <w:rPr>
          <w:rFonts w:ascii="Times" w:hAnsi="Times" w:cs="Times"/>
          <w:lang w:val="sr-Latn-RS"/>
        </w:rPr>
      </w:pPr>
      <w:r w:rsidRPr="000918AC">
        <w:rPr>
          <w:rFonts w:ascii="Times" w:hAnsi="Times" w:cs="Times"/>
          <w:lang w:val="sr-Latn-RS"/>
        </w:rPr>
        <w:t>Teme:</w:t>
      </w:r>
    </w:p>
    <w:p w14:paraId="2B3649E8" w14:textId="77777777" w:rsidR="001B7AE0" w:rsidRPr="000918AC" w:rsidRDefault="001B7AE0" w:rsidP="001B7AE0">
      <w:pPr>
        <w:numPr>
          <w:ilvl w:val="0"/>
          <w:numId w:val="63"/>
        </w:numPr>
        <w:contextualSpacing/>
        <w:jc w:val="both"/>
        <w:rPr>
          <w:rFonts w:ascii="Times" w:hAnsi="Times" w:cs="Times"/>
          <w:lang w:val="sr-Latn-RS"/>
        </w:rPr>
      </w:pPr>
      <w:r w:rsidRPr="000918AC">
        <w:rPr>
          <w:rFonts w:ascii="Times" w:hAnsi="Times" w:cs="Times"/>
          <w:lang w:val="sr-Latn-RS"/>
        </w:rPr>
        <w:t>Ocenjivanje ličnih veština i znanja u vezi sa budućom karijerom učenika</w:t>
      </w:r>
    </w:p>
    <w:p w14:paraId="2B3649E9" w14:textId="77777777" w:rsidR="001B7AE0" w:rsidRPr="000918AC" w:rsidRDefault="001B7AE0" w:rsidP="001B7AE0">
      <w:pPr>
        <w:jc w:val="both"/>
        <w:rPr>
          <w:rFonts w:ascii="Times" w:hAnsi="Times" w:cs="Times"/>
          <w:lang w:val="sr-Latn-RS"/>
        </w:rPr>
      </w:pPr>
      <w:r w:rsidRPr="000918AC">
        <w:rPr>
          <w:rFonts w:ascii="Times" w:hAnsi="Times" w:cs="Times"/>
          <w:lang w:val="sr-Latn-RS"/>
        </w:rPr>
        <w:t>Rezultati učenja:</w:t>
      </w:r>
    </w:p>
    <w:p w14:paraId="2B3649EA" w14:textId="77777777" w:rsidR="001B7AE0" w:rsidRPr="000918AC" w:rsidRDefault="001B7AE0" w:rsidP="001B7AE0">
      <w:pPr>
        <w:numPr>
          <w:ilvl w:val="0"/>
          <w:numId w:val="63"/>
        </w:numPr>
        <w:contextualSpacing/>
        <w:jc w:val="both"/>
        <w:rPr>
          <w:rFonts w:ascii="Times" w:hAnsi="Times" w:cs="Times"/>
          <w:lang w:val="sr-Latn-RS"/>
        </w:rPr>
      </w:pPr>
      <w:r w:rsidRPr="000918AC">
        <w:rPr>
          <w:rFonts w:ascii="Times" w:hAnsi="Times" w:cs="Times"/>
          <w:lang w:val="sr-Latn-RS"/>
        </w:rPr>
        <w:t>Učenik govori o ciljevima i planovima u karijeri „šta su u stanju da urade“</w:t>
      </w:r>
    </w:p>
    <w:p w14:paraId="2B3649EB" w14:textId="77777777" w:rsidR="001B7AE0" w:rsidRPr="000918AC" w:rsidRDefault="001B7AE0" w:rsidP="001B7AE0">
      <w:pPr>
        <w:numPr>
          <w:ilvl w:val="0"/>
          <w:numId w:val="63"/>
        </w:numPr>
        <w:contextualSpacing/>
        <w:jc w:val="both"/>
        <w:rPr>
          <w:rFonts w:ascii="Times" w:hAnsi="Times" w:cs="Times"/>
          <w:lang w:val="sr-Latn-RS"/>
        </w:rPr>
      </w:pPr>
      <w:r w:rsidRPr="000918AC">
        <w:rPr>
          <w:rFonts w:ascii="Times" w:hAnsi="Times" w:cs="Times"/>
          <w:lang w:val="sr-Latn-RS"/>
        </w:rPr>
        <w:t>Učenik objašnjava kako može da postigne ciljeve za razvijanje karijere.</w:t>
      </w:r>
    </w:p>
    <w:p w14:paraId="2B3649EC" w14:textId="77777777" w:rsidR="001B7AE0" w:rsidRPr="000918AC" w:rsidRDefault="001B7AE0" w:rsidP="001B7AE0">
      <w:pPr>
        <w:numPr>
          <w:ilvl w:val="0"/>
          <w:numId w:val="63"/>
        </w:numPr>
        <w:contextualSpacing/>
        <w:jc w:val="both"/>
        <w:rPr>
          <w:rFonts w:ascii="Times" w:hAnsi="Times" w:cs="Times"/>
          <w:lang w:val="sr-Latn-RS"/>
        </w:rPr>
      </w:pPr>
      <w:r w:rsidRPr="000918AC">
        <w:rPr>
          <w:rFonts w:ascii="Times" w:hAnsi="Times" w:cs="Times"/>
          <w:lang w:val="sr-Latn-RS"/>
        </w:rPr>
        <w:t>Učenik koristi tehnološke uređaje za istraživanje mogućnosti za karijerno vođenje.</w:t>
      </w:r>
    </w:p>
    <w:p w14:paraId="2B3649ED" w14:textId="77777777" w:rsidR="001B7AE0" w:rsidRPr="000918AC" w:rsidRDefault="001B7AE0" w:rsidP="001B7AE0">
      <w:pPr>
        <w:numPr>
          <w:ilvl w:val="0"/>
          <w:numId w:val="63"/>
        </w:numPr>
        <w:contextualSpacing/>
        <w:jc w:val="both"/>
        <w:rPr>
          <w:rFonts w:ascii="Times" w:hAnsi="Times" w:cs="Times"/>
          <w:lang w:val="sr-Latn-RS"/>
        </w:rPr>
      </w:pPr>
      <w:r w:rsidRPr="000918AC">
        <w:rPr>
          <w:rFonts w:ascii="Times" w:hAnsi="Times" w:cs="Times"/>
          <w:lang w:val="sr-Latn-RS"/>
        </w:rPr>
        <w:t xml:space="preserve">Učenik razvija i ažurira lični portfolio. </w:t>
      </w:r>
    </w:p>
    <w:p w14:paraId="2B3649EE" w14:textId="77777777" w:rsidR="001B7AE0" w:rsidRPr="000918AC" w:rsidRDefault="001B7AE0" w:rsidP="001B7AE0">
      <w:pPr>
        <w:ind w:left="720"/>
        <w:contextualSpacing/>
        <w:jc w:val="both"/>
        <w:rPr>
          <w:rFonts w:ascii="Times" w:hAnsi="Times" w:cs="Times"/>
          <w:lang w:val="sr-Latn-RS"/>
        </w:rPr>
      </w:pPr>
    </w:p>
    <w:p w14:paraId="2B3649EF" w14:textId="77777777" w:rsidR="001B7AE0" w:rsidRPr="000918AC" w:rsidRDefault="001B7AE0" w:rsidP="001B7AE0">
      <w:pPr>
        <w:jc w:val="both"/>
        <w:rPr>
          <w:rFonts w:ascii="Times" w:hAnsi="Times" w:cs="Times"/>
          <w:lang w:val="sr-Latn-RS"/>
        </w:rPr>
      </w:pPr>
      <w:r w:rsidRPr="000918AC">
        <w:rPr>
          <w:rFonts w:ascii="Times" w:hAnsi="Times" w:cs="Times"/>
          <w:b/>
          <w:u w:val="single"/>
          <w:lang w:val="sr-Latn-RS"/>
        </w:rPr>
        <w:t>11. razred</w:t>
      </w:r>
      <w:r w:rsidRPr="000918AC">
        <w:rPr>
          <w:rFonts w:ascii="Times" w:hAnsi="Times" w:cs="Times"/>
          <w:lang w:val="sr-Latn-RS"/>
        </w:rPr>
        <w:t xml:space="preserve"> – 3 časa po polugodištu</w:t>
      </w:r>
    </w:p>
    <w:p w14:paraId="2B3649F0" w14:textId="77777777" w:rsidR="001B7AE0" w:rsidRPr="000918AC" w:rsidRDefault="001B7AE0" w:rsidP="001B7AE0">
      <w:pPr>
        <w:jc w:val="both"/>
        <w:rPr>
          <w:rFonts w:ascii="Times" w:hAnsi="Times" w:cs="Times"/>
          <w:lang w:val="sr-Latn-RS"/>
        </w:rPr>
      </w:pPr>
    </w:p>
    <w:p w14:paraId="2B3649F1" w14:textId="77777777" w:rsidR="001B7AE0" w:rsidRPr="000918AC" w:rsidRDefault="001B7AE0" w:rsidP="001B7AE0">
      <w:pPr>
        <w:jc w:val="both"/>
        <w:rPr>
          <w:rFonts w:ascii="Times" w:hAnsi="Times" w:cs="Times"/>
          <w:lang w:val="sr-Latn-RS"/>
        </w:rPr>
      </w:pPr>
      <w:r w:rsidRPr="000918AC">
        <w:rPr>
          <w:rFonts w:ascii="Times" w:hAnsi="Times" w:cs="Times"/>
          <w:lang w:val="sr-Latn-RS"/>
        </w:rPr>
        <w:t>Teme:</w:t>
      </w:r>
    </w:p>
    <w:p w14:paraId="2B3649F2" w14:textId="77777777" w:rsidR="001B7AE0" w:rsidRPr="000918AC" w:rsidRDefault="001B7AE0" w:rsidP="001B7AE0">
      <w:pPr>
        <w:numPr>
          <w:ilvl w:val="0"/>
          <w:numId w:val="64"/>
        </w:numPr>
        <w:tabs>
          <w:tab w:val="left" w:pos="360"/>
        </w:tabs>
        <w:autoSpaceDE w:val="0"/>
        <w:autoSpaceDN w:val="0"/>
        <w:adjustRightInd w:val="0"/>
        <w:contextualSpacing/>
        <w:jc w:val="both"/>
        <w:rPr>
          <w:rFonts w:ascii="Times" w:hAnsi="Times" w:cs="Times"/>
          <w:lang w:val="sr-Latn-RS"/>
        </w:rPr>
      </w:pPr>
      <w:r w:rsidRPr="000918AC">
        <w:rPr>
          <w:rFonts w:ascii="Times" w:hAnsi="Times" w:cs="Times"/>
          <w:lang w:val="sr-Latn-RS"/>
        </w:rPr>
        <w:t>Povezivanje ličnog znanja i veština sa potrebama tržišta rada.</w:t>
      </w:r>
    </w:p>
    <w:p w14:paraId="2B3649F3" w14:textId="77777777" w:rsidR="001B7AE0" w:rsidRPr="000918AC" w:rsidRDefault="001B7AE0" w:rsidP="001B7AE0">
      <w:pPr>
        <w:tabs>
          <w:tab w:val="left" w:pos="360"/>
        </w:tabs>
        <w:autoSpaceDE w:val="0"/>
        <w:autoSpaceDN w:val="0"/>
        <w:adjustRightInd w:val="0"/>
        <w:jc w:val="both"/>
        <w:rPr>
          <w:rFonts w:ascii="Times" w:hAnsi="Times" w:cs="Times"/>
          <w:lang w:val="sr-Latn-RS"/>
        </w:rPr>
      </w:pPr>
      <w:r w:rsidRPr="000918AC">
        <w:rPr>
          <w:rFonts w:ascii="Times" w:hAnsi="Times" w:cs="Times"/>
          <w:lang w:val="sr-Latn-RS"/>
        </w:rPr>
        <w:t>Rezultati učenja:</w:t>
      </w:r>
    </w:p>
    <w:p w14:paraId="2B3649F4" w14:textId="77777777" w:rsidR="001B7AE0" w:rsidRPr="000918AC" w:rsidRDefault="001B7AE0" w:rsidP="001B7AE0">
      <w:pPr>
        <w:numPr>
          <w:ilvl w:val="0"/>
          <w:numId w:val="64"/>
        </w:numPr>
        <w:tabs>
          <w:tab w:val="left" w:pos="360"/>
        </w:tabs>
        <w:autoSpaceDE w:val="0"/>
        <w:autoSpaceDN w:val="0"/>
        <w:adjustRightInd w:val="0"/>
        <w:contextualSpacing/>
        <w:jc w:val="both"/>
        <w:rPr>
          <w:rFonts w:ascii="Times" w:hAnsi="Times" w:cs="Times"/>
          <w:lang w:val="sr-Latn-RS"/>
        </w:rPr>
      </w:pPr>
      <w:r w:rsidRPr="000918AC">
        <w:rPr>
          <w:rFonts w:ascii="Times" w:hAnsi="Times" w:cs="Times"/>
          <w:lang w:val="sr-Latn-RS"/>
        </w:rPr>
        <w:t>Učenik uči o etici i profesionalnom ponašanju</w:t>
      </w:r>
    </w:p>
    <w:p w14:paraId="2B3649F5" w14:textId="77777777" w:rsidR="001B7AE0" w:rsidRPr="000918AC" w:rsidRDefault="001B7AE0" w:rsidP="001B7AE0">
      <w:pPr>
        <w:numPr>
          <w:ilvl w:val="0"/>
          <w:numId w:val="64"/>
        </w:numPr>
        <w:tabs>
          <w:tab w:val="left" w:pos="360"/>
        </w:tabs>
        <w:autoSpaceDE w:val="0"/>
        <w:autoSpaceDN w:val="0"/>
        <w:adjustRightInd w:val="0"/>
        <w:contextualSpacing/>
        <w:jc w:val="both"/>
        <w:rPr>
          <w:rFonts w:ascii="Times" w:hAnsi="Times" w:cs="Times"/>
          <w:lang w:val="sr-Latn-RS"/>
        </w:rPr>
      </w:pPr>
      <w:r w:rsidRPr="000918AC">
        <w:rPr>
          <w:rFonts w:ascii="Times" w:hAnsi="Times" w:cs="Times"/>
          <w:lang w:val="sr-Latn-RS"/>
        </w:rPr>
        <w:t>Učenik uči o zakonu o radu</w:t>
      </w:r>
    </w:p>
    <w:p w14:paraId="2B3649F6" w14:textId="77777777" w:rsidR="001B7AE0" w:rsidRPr="000918AC" w:rsidRDefault="001B7AE0" w:rsidP="001B7AE0">
      <w:pPr>
        <w:numPr>
          <w:ilvl w:val="0"/>
          <w:numId w:val="64"/>
        </w:numPr>
        <w:tabs>
          <w:tab w:val="left" w:pos="360"/>
        </w:tabs>
        <w:autoSpaceDE w:val="0"/>
        <w:autoSpaceDN w:val="0"/>
        <w:adjustRightInd w:val="0"/>
        <w:contextualSpacing/>
        <w:jc w:val="both"/>
        <w:rPr>
          <w:rFonts w:ascii="Times" w:eastAsia="MS Mincho" w:hAnsi="Times" w:cs="Times"/>
          <w:color w:val="000000"/>
          <w:lang w:val="sr-Latn-RS"/>
        </w:rPr>
      </w:pPr>
      <w:r w:rsidRPr="000918AC">
        <w:rPr>
          <w:rFonts w:ascii="Times" w:hAnsi="Times" w:cs="Times"/>
          <w:lang w:val="sr-Latn-RS"/>
        </w:rPr>
        <w:t>Učenik uči o različitim aplikacijama za izradu CV-a i motivacionog pisma.</w:t>
      </w:r>
    </w:p>
    <w:p w14:paraId="2B3649F7" w14:textId="77777777" w:rsidR="001B7AE0" w:rsidRPr="000918AC" w:rsidRDefault="001B7AE0" w:rsidP="001B7AE0">
      <w:pPr>
        <w:ind w:left="720"/>
        <w:contextualSpacing/>
        <w:jc w:val="both"/>
        <w:rPr>
          <w:rFonts w:ascii="Times" w:hAnsi="Times" w:cs="Times"/>
          <w:lang w:val="sr-Latn-RS"/>
        </w:rPr>
      </w:pPr>
    </w:p>
    <w:p w14:paraId="2B3649F8" w14:textId="77777777" w:rsidR="001B7AE0" w:rsidRPr="000918AC" w:rsidRDefault="001B7AE0" w:rsidP="001B7AE0">
      <w:pPr>
        <w:jc w:val="both"/>
        <w:rPr>
          <w:rFonts w:ascii="Times" w:hAnsi="Times" w:cs="Times"/>
          <w:lang w:val="sr-Latn-RS"/>
        </w:rPr>
      </w:pPr>
      <w:r w:rsidRPr="000918AC">
        <w:rPr>
          <w:rFonts w:ascii="Times" w:hAnsi="Times" w:cs="Times"/>
          <w:b/>
          <w:u w:val="single"/>
          <w:lang w:val="sr-Latn-RS"/>
        </w:rPr>
        <w:t>12. razred</w:t>
      </w:r>
      <w:r w:rsidRPr="000918AC">
        <w:rPr>
          <w:rFonts w:ascii="Times" w:hAnsi="Times" w:cs="Times"/>
          <w:b/>
          <w:lang w:val="sr-Latn-RS"/>
        </w:rPr>
        <w:t xml:space="preserve">- </w:t>
      </w:r>
      <w:r w:rsidRPr="000918AC">
        <w:rPr>
          <w:rFonts w:ascii="Times" w:hAnsi="Times" w:cs="Times"/>
          <w:lang w:val="sr-Latn-RS"/>
        </w:rPr>
        <w:t>3 časa po polugodištu</w:t>
      </w:r>
    </w:p>
    <w:p w14:paraId="2B3649F9" w14:textId="77777777" w:rsidR="001B7AE0" w:rsidRPr="000918AC" w:rsidRDefault="001B7AE0" w:rsidP="001B7AE0">
      <w:pPr>
        <w:jc w:val="both"/>
        <w:rPr>
          <w:rFonts w:ascii="Times" w:hAnsi="Times" w:cs="Times"/>
          <w:lang w:val="sr-Latn-RS"/>
        </w:rPr>
      </w:pPr>
    </w:p>
    <w:p w14:paraId="2B3649FA" w14:textId="77777777" w:rsidR="001B7AE0" w:rsidRPr="000918AC" w:rsidRDefault="001B7AE0" w:rsidP="001B7AE0">
      <w:pPr>
        <w:jc w:val="both"/>
        <w:rPr>
          <w:rFonts w:ascii="Times" w:hAnsi="Times" w:cs="Times"/>
          <w:lang w:val="sr-Latn-RS"/>
        </w:rPr>
      </w:pPr>
      <w:r w:rsidRPr="000918AC">
        <w:rPr>
          <w:rFonts w:ascii="Times" w:hAnsi="Times" w:cs="Times"/>
          <w:lang w:val="sr-Latn-RS"/>
        </w:rPr>
        <w:t>Teme:</w:t>
      </w:r>
    </w:p>
    <w:p w14:paraId="2B3649FB" w14:textId="77777777" w:rsidR="001B7AE0" w:rsidRPr="000918AC" w:rsidRDefault="001B7AE0" w:rsidP="001B7AE0">
      <w:pPr>
        <w:numPr>
          <w:ilvl w:val="0"/>
          <w:numId w:val="62"/>
        </w:numPr>
        <w:contextualSpacing/>
        <w:jc w:val="both"/>
        <w:rPr>
          <w:rFonts w:ascii="Times" w:hAnsi="Times" w:cs="Times"/>
          <w:lang w:val="sr-Latn-RS"/>
        </w:rPr>
      </w:pPr>
      <w:r w:rsidRPr="000918AC">
        <w:rPr>
          <w:rFonts w:ascii="Times" w:hAnsi="Times" w:cs="Times"/>
          <w:lang w:val="sr-Latn-RS"/>
        </w:rPr>
        <w:t>Podizanje ličnih kvaliteta za život i rad</w:t>
      </w:r>
    </w:p>
    <w:p w14:paraId="2B3649FC" w14:textId="77777777" w:rsidR="001B7AE0" w:rsidRPr="000918AC" w:rsidRDefault="001B7AE0" w:rsidP="001B7AE0">
      <w:pPr>
        <w:numPr>
          <w:ilvl w:val="0"/>
          <w:numId w:val="62"/>
        </w:numPr>
        <w:contextualSpacing/>
        <w:jc w:val="both"/>
        <w:rPr>
          <w:rFonts w:ascii="Times" w:hAnsi="Times" w:cs="Times"/>
          <w:lang w:val="sr-Latn-RS"/>
        </w:rPr>
      </w:pPr>
      <w:r w:rsidRPr="000918AC">
        <w:rPr>
          <w:rFonts w:ascii="Times" w:hAnsi="Times" w:cs="Times"/>
          <w:lang w:val="sr-Latn-RS"/>
        </w:rPr>
        <w:t>Savetovanje i karijerno vođenje</w:t>
      </w:r>
    </w:p>
    <w:p w14:paraId="2B3649FD" w14:textId="77777777" w:rsidR="001B7AE0" w:rsidRPr="000918AC" w:rsidRDefault="001B7AE0" w:rsidP="001B7AE0">
      <w:pPr>
        <w:numPr>
          <w:ilvl w:val="0"/>
          <w:numId w:val="62"/>
        </w:numPr>
        <w:contextualSpacing/>
        <w:jc w:val="both"/>
        <w:rPr>
          <w:rFonts w:ascii="Times" w:hAnsi="Times" w:cs="Times"/>
          <w:lang w:val="sr-Latn-RS"/>
        </w:rPr>
      </w:pPr>
      <w:r w:rsidRPr="000918AC">
        <w:rPr>
          <w:rFonts w:ascii="Times" w:hAnsi="Times" w:cs="Times"/>
          <w:lang w:val="sr-Latn-RS"/>
        </w:rPr>
        <w:t>Priprema za profesionalni život i buduću karijeru</w:t>
      </w:r>
    </w:p>
    <w:p w14:paraId="2B3649FE" w14:textId="77777777" w:rsidR="001B7AE0" w:rsidRPr="000918AC" w:rsidRDefault="001B7AE0" w:rsidP="001B7AE0">
      <w:pPr>
        <w:numPr>
          <w:ilvl w:val="0"/>
          <w:numId w:val="62"/>
        </w:numPr>
        <w:contextualSpacing/>
        <w:jc w:val="both"/>
        <w:rPr>
          <w:rFonts w:ascii="Times" w:hAnsi="Times" w:cs="Times"/>
          <w:lang w:val="sr-Latn-RS"/>
        </w:rPr>
      </w:pPr>
      <w:r w:rsidRPr="000918AC">
        <w:rPr>
          <w:rFonts w:ascii="Times" w:hAnsi="Times" w:cs="Times"/>
          <w:lang w:val="sr-Latn-RS"/>
        </w:rPr>
        <w:t xml:space="preserve">Komunikacija u/za život i rad </w:t>
      </w:r>
    </w:p>
    <w:p w14:paraId="2B3649FF" w14:textId="77777777" w:rsidR="001B7AE0" w:rsidRPr="000918AC" w:rsidRDefault="001B7AE0" w:rsidP="001B7AE0">
      <w:pPr>
        <w:ind w:left="360" w:hanging="360"/>
        <w:contextualSpacing/>
        <w:jc w:val="both"/>
        <w:rPr>
          <w:rFonts w:ascii="Times" w:hAnsi="Times" w:cs="Times"/>
          <w:lang w:val="sr-Latn-RS"/>
        </w:rPr>
      </w:pPr>
      <w:r w:rsidRPr="000918AC">
        <w:rPr>
          <w:rFonts w:ascii="Times" w:hAnsi="Times" w:cs="Times"/>
          <w:lang w:val="sr-Latn-RS"/>
        </w:rPr>
        <w:t>Rezultati učenja:</w:t>
      </w:r>
    </w:p>
    <w:p w14:paraId="2B364A00"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ocenjuje lične i profesionalne veštine, kao i dostignuća identifikovana na osnovu različitih oblasti interesovanja prema postavljenim ciljevima za samousavršavanje, uzimajući u obzir uticaje na izbor karijere u budućnosti.</w:t>
      </w:r>
    </w:p>
    <w:p w14:paraId="2B364A01"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primenjuje oblike testiranja kroz različite platforme kako bi procenio lične i profesionalne veštine.</w:t>
      </w:r>
    </w:p>
    <w:p w14:paraId="2B364A02"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predstavlja kratkoročne i dugoročne planove, kroz donošenje odluka za dalju karijeru.</w:t>
      </w:r>
    </w:p>
    <w:p w14:paraId="2B364A03"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izrađuje lični razvojni plan za ostvarivanje svojih profesionalnih ciljeva.</w:t>
      </w:r>
    </w:p>
    <w:p w14:paraId="2B364A04"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lastRenderedPageBreak/>
        <w:t>Učenik koristi softverske aplikacije za obradu podataka za različite profesionalne aktivnosti.</w:t>
      </w:r>
    </w:p>
    <w:p w14:paraId="2B364A05"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uči da promoviše lične veštine kroz pripremu i prezentaciju projekata.</w:t>
      </w:r>
    </w:p>
    <w:p w14:paraId="2B364A06"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uvežbava ispunjavanje onlajn raznih aplikacija (za fakultet, stipendije, projekte).</w:t>
      </w:r>
    </w:p>
    <w:p w14:paraId="2B364A07"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uvežbava različite aplikacije za izradu CV-a i motivacionog pisma, kao i uvežbava načine slanja ovih dokumenata onlajn.</w:t>
      </w:r>
    </w:p>
    <w:p w14:paraId="2B364A08" w14:textId="77777777" w:rsidR="001B7AE0" w:rsidRPr="000918AC" w:rsidRDefault="001B7AE0" w:rsidP="001B7AE0">
      <w:pPr>
        <w:numPr>
          <w:ilvl w:val="0"/>
          <w:numId w:val="65"/>
        </w:numPr>
        <w:contextualSpacing/>
        <w:jc w:val="both"/>
        <w:rPr>
          <w:rFonts w:ascii="Times" w:hAnsi="Times" w:cs="Times"/>
          <w:lang w:val="sr-Latn-RS"/>
        </w:rPr>
      </w:pPr>
      <w:r w:rsidRPr="000918AC">
        <w:rPr>
          <w:rFonts w:ascii="Times" w:hAnsi="Times" w:cs="Times"/>
          <w:lang w:val="sr-Latn-RS"/>
        </w:rPr>
        <w:t>Učenik primenjuje različite izvore informisanja za lični i profesionalni razvoj</w:t>
      </w:r>
    </w:p>
    <w:p w14:paraId="2B364A09" w14:textId="77777777" w:rsidR="001B7AE0" w:rsidRPr="000918AC" w:rsidRDefault="001B7AE0" w:rsidP="001B7AE0">
      <w:pPr>
        <w:jc w:val="both"/>
        <w:rPr>
          <w:rFonts w:ascii="Times" w:hAnsi="Times" w:cs="Times"/>
          <w:lang w:val="sr-Latn-RS"/>
        </w:rPr>
      </w:pPr>
    </w:p>
    <w:p w14:paraId="2B364A0A" w14:textId="77777777" w:rsidR="001B7AE0" w:rsidRPr="000918AC" w:rsidRDefault="001B7AE0" w:rsidP="001B7AE0">
      <w:pPr>
        <w:keepNext/>
        <w:keepLines/>
        <w:spacing w:before="360" w:after="120" w:line="276" w:lineRule="auto"/>
        <w:outlineLvl w:val="1"/>
        <w:rPr>
          <w:rFonts w:ascii="Times" w:eastAsia="MS Mincho" w:hAnsi="Times" w:cs="Times"/>
          <w:b/>
          <w:bCs/>
          <w:lang w:val="sr-Latn-RS"/>
        </w:rPr>
      </w:pPr>
      <w:bookmarkStart w:id="138" w:name="_Toc135134087"/>
      <w:r w:rsidRPr="000918AC">
        <w:rPr>
          <w:rFonts w:ascii="Times" w:eastAsia="MS Mincho" w:hAnsi="Times" w:cs="Times"/>
          <w:b/>
          <w:bCs/>
          <w:lang w:val="sr-Latn-RS"/>
        </w:rPr>
        <w:t>Prilog 2. Informacije i resursi za karijeru</w:t>
      </w:r>
      <w:bookmarkEnd w:id="138"/>
    </w:p>
    <w:p w14:paraId="2B364A0B" w14:textId="77777777" w:rsidR="001B7AE0" w:rsidRPr="000918AC" w:rsidRDefault="001B7AE0" w:rsidP="001B7AE0">
      <w:pPr>
        <w:jc w:val="both"/>
        <w:rPr>
          <w:rFonts w:ascii="Times" w:hAnsi="Times" w:cs="Times"/>
          <w:b/>
          <w:u w:val="single"/>
          <w:lang w:val="sr-Latn-RS"/>
        </w:rPr>
      </w:pPr>
    </w:p>
    <w:p w14:paraId="2B364A0C" w14:textId="77777777" w:rsidR="001B7AE0" w:rsidRPr="000918AC" w:rsidRDefault="001B7AE0" w:rsidP="001B7AE0">
      <w:pPr>
        <w:jc w:val="both"/>
        <w:rPr>
          <w:rFonts w:ascii="Times" w:hAnsi="Times" w:cs="Times"/>
          <w:lang w:val="sr-Latn-RS"/>
        </w:rPr>
      </w:pPr>
      <w:r w:rsidRPr="000918AC">
        <w:rPr>
          <w:rFonts w:ascii="Times" w:hAnsi="Times" w:cs="Times"/>
          <w:lang w:val="sr-Latn-RS"/>
        </w:rPr>
        <w:t>Savetnici za karijeru informišu učenike o mogućnostima zapošljavanja u zemlji i inostranstvu, mogućnostima obuke i mobilnosti, stipendijama i univerzitetskim programima, volonterskim uslugama, događajima i drugim informacijama u vezi sa razvojem karijere.</w:t>
      </w:r>
    </w:p>
    <w:p w14:paraId="2B364A0D" w14:textId="77777777" w:rsidR="001B7AE0" w:rsidRPr="000918AC" w:rsidRDefault="001B7AE0" w:rsidP="001B7AE0">
      <w:pPr>
        <w:jc w:val="both"/>
        <w:rPr>
          <w:rFonts w:ascii="Times" w:hAnsi="Times" w:cs="Times"/>
          <w:lang w:val="sr-Latn-RS"/>
        </w:rPr>
      </w:pPr>
    </w:p>
    <w:p w14:paraId="2B364A0E" w14:textId="77777777" w:rsidR="001B7AE0" w:rsidRPr="000918AC" w:rsidRDefault="001B7AE0" w:rsidP="001B7AE0">
      <w:pPr>
        <w:jc w:val="both"/>
        <w:rPr>
          <w:rFonts w:ascii="Times" w:hAnsi="Times" w:cs="Times"/>
          <w:lang w:val="sr-Latn-RS"/>
        </w:rPr>
      </w:pPr>
      <w:r w:rsidRPr="000918AC">
        <w:rPr>
          <w:rFonts w:ascii="Times" w:hAnsi="Times" w:cs="Times"/>
          <w:lang w:val="sr-Latn-RS"/>
        </w:rPr>
        <w:t>Savetnici za karijeru planiraju godišnje aktivnosti vezane za pružanje informacija o karijeri, uključujući radionice, informativne sesije, sajmove karijere, prezentacije poslodavaca ili druge događaje.</w:t>
      </w:r>
    </w:p>
    <w:p w14:paraId="2B364A0F" w14:textId="77777777" w:rsidR="001B7AE0" w:rsidRPr="000918AC" w:rsidRDefault="001B7AE0" w:rsidP="001B7AE0">
      <w:pPr>
        <w:jc w:val="both"/>
        <w:rPr>
          <w:rFonts w:ascii="Times" w:hAnsi="Times" w:cs="Times"/>
          <w:lang w:val="sr-Latn-RS"/>
        </w:rPr>
      </w:pPr>
    </w:p>
    <w:p w14:paraId="2B364A10" w14:textId="77777777" w:rsidR="001B7AE0" w:rsidRPr="000918AC" w:rsidRDefault="001B7AE0" w:rsidP="001B7AE0">
      <w:pPr>
        <w:jc w:val="both"/>
        <w:rPr>
          <w:rFonts w:ascii="Times" w:hAnsi="Times" w:cs="Times"/>
          <w:lang w:val="sr-Latn-RS"/>
        </w:rPr>
      </w:pPr>
      <w:r w:rsidRPr="000918AC">
        <w:rPr>
          <w:rFonts w:ascii="Times" w:hAnsi="Times" w:cs="Times"/>
          <w:lang w:val="sr-Latn-RS"/>
        </w:rPr>
        <w:t>Savetnici za karijeru pružaju štampane ili elektronske materijale za informisanje po potrebi.</w:t>
      </w:r>
    </w:p>
    <w:p w14:paraId="2B364A11" w14:textId="77777777" w:rsidR="001B7AE0" w:rsidRPr="000918AC" w:rsidRDefault="001B7AE0" w:rsidP="001B7AE0">
      <w:pPr>
        <w:spacing w:after="360"/>
        <w:jc w:val="both"/>
        <w:rPr>
          <w:rFonts w:ascii="Times" w:hAnsi="Times" w:cs="Times"/>
          <w:lang w:val="sr-Latn-RS"/>
        </w:rPr>
      </w:pPr>
    </w:p>
    <w:p w14:paraId="2B364A12" w14:textId="77777777" w:rsidR="001B7AE0" w:rsidRPr="000918AC" w:rsidRDefault="001B7AE0" w:rsidP="001B7AE0">
      <w:pPr>
        <w:keepNext/>
        <w:keepLines/>
        <w:spacing w:before="360" w:after="120" w:line="276" w:lineRule="auto"/>
        <w:ind w:right="-270"/>
        <w:outlineLvl w:val="1"/>
        <w:rPr>
          <w:rFonts w:ascii="Times" w:eastAsia="MS Mincho" w:hAnsi="Times" w:cs="Times"/>
          <w:b/>
          <w:bCs/>
          <w:lang w:val="sr-Latn-RS"/>
        </w:rPr>
      </w:pPr>
      <w:bookmarkStart w:id="139" w:name="_Toc135134088"/>
      <w:r w:rsidRPr="000918AC">
        <w:rPr>
          <w:rFonts w:ascii="Times" w:eastAsia="MS Mincho" w:hAnsi="Times" w:cs="Times"/>
          <w:b/>
          <w:bCs/>
          <w:lang w:val="sr-Latn-RS"/>
        </w:rPr>
        <w:t>Prilog 3. Izgradnja mekih veština za karijeru i zaposlenost</w:t>
      </w:r>
      <w:bookmarkEnd w:id="139"/>
    </w:p>
    <w:p w14:paraId="2B364A13" w14:textId="77777777" w:rsidR="001B7AE0" w:rsidRPr="000918AC" w:rsidRDefault="001B7AE0" w:rsidP="001B7AE0">
      <w:pPr>
        <w:jc w:val="both"/>
        <w:rPr>
          <w:rFonts w:ascii="Times" w:hAnsi="Times" w:cs="Times"/>
          <w:lang w:val="sr-Latn-RS"/>
        </w:rPr>
      </w:pPr>
      <w:r w:rsidRPr="000918AC">
        <w:rPr>
          <w:rFonts w:ascii="Times" w:hAnsi="Times" w:cs="Times"/>
          <w:lang w:val="sr-Latn-RS"/>
        </w:rPr>
        <w:t>SK-i treba da pružaju grupne obuke za učenike, kao i individualne konsultacije po potrebi, za izgradnju veština za razvoj i upravljanje karijerom i zaposlenjem.</w:t>
      </w:r>
    </w:p>
    <w:p w14:paraId="2B364A14" w14:textId="77777777" w:rsidR="001B7AE0" w:rsidRPr="000918AC" w:rsidRDefault="001B7AE0" w:rsidP="001B7AE0">
      <w:pPr>
        <w:jc w:val="both"/>
        <w:rPr>
          <w:rFonts w:ascii="Times" w:hAnsi="Times" w:cs="Times"/>
          <w:lang w:val="sr-Latn-RS"/>
        </w:rPr>
      </w:pPr>
      <w:r w:rsidRPr="000918AC">
        <w:rPr>
          <w:rFonts w:ascii="Times" w:hAnsi="Times" w:cs="Times"/>
          <w:lang w:val="sr-Latn-RS"/>
        </w:rPr>
        <w:t>Ovaj program obuke dopunjuje teme razvijene u okviru Karijernog obrazovanja.</w:t>
      </w:r>
    </w:p>
    <w:p w14:paraId="2B364A15" w14:textId="77777777" w:rsidR="001B7AE0" w:rsidRPr="000918AC" w:rsidRDefault="001B7AE0" w:rsidP="001B7AE0">
      <w:pPr>
        <w:jc w:val="both"/>
        <w:rPr>
          <w:rFonts w:ascii="Times" w:hAnsi="Times" w:cs="Times"/>
          <w:lang w:val="sr-Latn-RS"/>
        </w:rPr>
      </w:pPr>
      <w:r w:rsidRPr="000918AC">
        <w:rPr>
          <w:rFonts w:ascii="Times" w:hAnsi="Times" w:cs="Times"/>
          <w:lang w:val="sr-Latn-RS"/>
        </w:rPr>
        <w:t>Prioritet treba dati 12. razredima kako bi ih pripremili za pristup tržištu rada i zaposlenju. .</w:t>
      </w:r>
    </w:p>
    <w:p w14:paraId="2B364A16" w14:textId="77777777" w:rsidR="001B7AE0" w:rsidRPr="000918AC" w:rsidRDefault="001B7AE0" w:rsidP="001B7AE0">
      <w:pPr>
        <w:jc w:val="both"/>
        <w:rPr>
          <w:rFonts w:ascii="Times" w:hAnsi="Times" w:cs="Times"/>
          <w:lang w:val="sr-Latn-RS"/>
        </w:rPr>
      </w:pPr>
    </w:p>
    <w:p w14:paraId="2B364A17" w14:textId="77777777" w:rsidR="001B7AE0" w:rsidRPr="000918AC" w:rsidRDefault="001B7AE0" w:rsidP="001B7AE0">
      <w:pPr>
        <w:jc w:val="both"/>
        <w:rPr>
          <w:rFonts w:ascii="Times" w:hAnsi="Times" w:cs="Times"/>
          <w:lang w:val="sr-Latn-RS"/>
        </w:rPr>
      </w:pPr>
      <w:r w:rsidRPr="000918AC">
        <w:rPr>
          <w:rFonts w:ascii="Times" w:hAnsi="Times" w:cs="Times"/>
          <w:lang w:val="sr-Latn-RS"/>
        </w:rPr>
        <w:t>Teme obuke:</w:t>
      </w:r>
    </w:p>
    <w:p w14:paraId="2B364A18"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Priprema CV-a i motivacionog pisma.</w:t>
      </w:r>
    </w:p>
    <w:p w14:paraId="2B364A19"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Priprema razgovora za posao.</w:t>
      </w:r>
    </w:p>
    <w:p w14:paraId="2B364A1A"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Potraga za radnim mestima i razmatranje ponude za zaposlenje.</w:t>
      </w:r>
    </w:p>
    <w:p w14:paraId="2B364A1B"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 xml:space="preserve">Istraživanje viših srednjih škola i njihovih programa. </w:t>
      </w:r>
    </w:p>
    <w:p w14:paraId="2B364A1C"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 xml:space="preserve">Istraživanje univerzitetskih programa i programa obuke za dalje obrazovanje i obuku i priprema za konkurisanje. </w:t>
      </w:r>
    </w:p>
    <w:p w14:paraId="2B364A1D" w14:textId="77777777" w:rsidR="001B7AE0" w:rsidRPr="000918AC" w:rsidRDefault="001B7AE0" w:rsidP="001B7AE0">
      <w:pPr>
        <w:numPr>
          <w:ilvl w:val="0"/>
          <w:numId w:val="23"/>
        </w:numPr>
        <w:spacing w:before="120" w:after="120"/>
        <w:contextualSpacing/>
        <w:jc w:val="both"/>
        <w:rPr>
          <w:rFonts w:ascii="Times" w:hAnsi="Times" w:cs="Times"/>
          <w:lang w:val="sr-Latn-RS"/>
        </w:rPr>
      </w:pPr>
      <w:r w:rsidRPr="000918AC">
        <w:rPr>
          <w:rFonts w:ascii="Times" w:hAnsi="Times" w:cs="Times"/>
          <w:lang w:val="sr-Latn-RS"/>
        </w:rPr>
        <w:t>Vannastavni projekti za razvoj mekih veština kod učenika.</w:t>
      </w:r>
    </w:p>
    <w:p w14:paraId="2B364A1E" w14:textId="77777777" w:rsidR="001B7AE0" w:rsidRPr="000918AC" w:rsidRDefault="001B7AE0" w:rsidP="001B7AE0">
      <w:pPr>
        <w:numPr>
          <w:ilvl w:val="0"/>
          <w:numId w:val="23"/>
        </w:numPr>
        <w:spacing w:before="120"/>
        <w:jc w:val="both"/>
        <w:rPr>
          <w:rFonts w:ascii="Times" w:hAnsi="Times" w:cs="Times"/>
          <w:lang w:val="sr-Latn-RS"/>
        </w:rPr>
      </w:pPr>
      <w:r w:rsidRPr="000918AC">
        <w:rPr>
          <w:rFonts w:ascii="Times" w:hAnsi="Times" w:cs="Times"/>
          <w:lang w:val="sr-Latn-RS"/>
        </w:rPr>
        <w:t xml:space="preserve">Druge aktivnosti vezane za karijeru, uključujući mobilnost studenata, volonterski rad i vannastavne obuke. </w:t>
      </w:r>
    </w:p>
    <w:p w14:paraId="2B364A1F" w14:textId="77777777" w:rsidR="001B7AE0" w:rsidRPr="000918AC" w:rsidRDefault="001B7AE0" w:rsidP="001B7AE0">
      <w:pPr>
        <w:spacing w:after="240"/>
        <w:jc w:val="both"/>
        <w:rPr>
          <w:rFonts w:ascii="Times" w:hAnsi="Times" w:cs="Times"/>
          <w:b/>
          <w:bCs/>
          <w:lang w:val="sr-Latn-RS"/>
        </w:rPr>
        <w:sectPr w:rsidR="001B7AE0" w:rsidRPr="000918AC" w:rsidSect="007F613F">
          <w:type w:val="continuous"/>
          <w:pgSz w:w="15840" w:h="12240" w:orient="landscape"/>
          <w:pgMar w:top="1440" w:right="1440" w:bottom="1440" w:left="1440" w:header="720" w:footer="720" w:gutter="0"/>
          <w:cols w:space="720"/>
          <w:docGrid w:linePitch="326"/>
        </w:sectPr>
      </w:pPr>
    </w:p>
    <w:p w14:paraId="2B364A20" w14:textId="77777777" w:rsidR="001B7AE0" w:rsidRPr="000918AC" w:rsidRDefault="001B7AE0" w:rsidP="001B7AE0">
      <w:pPr>
        <w:keepNext/>
        <w:keepLines/>
        <w:spacing w:before="360" w:after="120" w:line="276" w:lineRule="auto"/>
        <w:outlineLvl w:val="1"/>
        <w:rPr>
          <w:rFonts w:ascii="Times" w:eastAsia="MS Mincho" w:hAnsi="Times" w:cs="Times"/>
          <w:b/>
          <w:bCs/>
          <w:lang w:val="sr-Latn-RS"/>
        </w:rPr>
      </w:pPr>
      <w:bookmarkStart w:id="140" w:name="_Toc135134089"/>
      <w:r w:rsidRPr="000918AC">
        <w:rPr>
          <w:rFonts w:ascii="Times" w:eastAsia="MS Mincho" w:hAnsi="Times" w:cs="Times"/>
          <w:b/>
          <w:bCs/>
          <w:lang w:val="sr-Latn-RS"/>
        </w:rPr>
        <w:lastRenderedPageBreak/>
        <w:t>Prilog 4: Opis dužnosti Savetnika za karijeru</w:t>
      </w:r>
      <w:bookmarkEnd w:id="140"/>
    </w:p>
    <w:p w14:paraId="2B364A21" w14:textId="77777777" w:rsidR="001B7AE0" w:rsidRPr="000918AC" w:rsidRDefault="001B7AE0" w:rsidP="001B7AE0">
      <w:pPr>
        <w:shd w:val="clear" w:color="auto" w:fill="B6DDE8"/>
        <w:spacing w:after="120"/>
        <w:jc w:val="both"/>
        <w:rPr>
          <w:rFonts w:ascii="Times" w:hAnsi="Times" w:cs="Times"/>
          <w:b/>
          <w:bCs/>
          <w:lang w:val="sr-Latn-RS"/>
        </w:rPr>
      </w:pPr>
      <w:r w:rsidRPr="000918AC">
        <w:rPr>
          <w:rFonts w:ascii="Times" w:hAnsi="Times" w:cs="Times"/>
          <w:b/>
          <w:bCs/>
          <w:lang w:val="sr-Latn-RS"/>
        </w:rPr>
        <w:t>Opšti uslovi</w:t>
      </w:r>
    </w:p>
    <w:p w14:paraId="2B364A22" w14:textId="77777777" w:rsidR="001B7AE0" w:rsidRPr="000918AC" w:rsidRDefault="001B7AE0" w:rsidP="001B7AE0">
      <w:pPr>
        <w:numPr>
          <w:ilvl w:val="0"/>
          <w:numId w:val="57"/>
        </w:numPr>
        <w:spacing w:after="120"/>
        <w:contextualSpacing/>
        <w:jc w:val="both"/>
        <w:rPr>
          <w:rFonts w:ascii="Times" w:hAnsi="Times" w:cs="Times"/>
          <w:color w:val="000000"/>
          <w:lang w:val="sr-Latn-RS"/>
        </w:rPr>
      </w:pPr>
      <w:r w:rsidRPr="000918AC">
        <w:rPr>
          <w:rFonts w:ascii="Times" w:hAnsi="Times" w:cs="Times"/>
          <w:color w:val="000000"/>
          <w:lang w:val="sr-Latn-RS"/>
        </w:rPr>
        <w:t>SK-i izveštavaju prema hijerarhiji u organizacionoj šemi ISOO-a.</w:t>
      </w:r>
    </w:p>
    <w:p w14:paraId="2B364A23" w14:textId="77777777" w:rsidR="001B7AE0" w:rsidRPr="000918AC" w:rsidRDefault="001B7AE0" w:rsidP="001B7AE0">
      <w:pPr>
        <w:numPr>
          <w:ilvl w:val="0"/>
          <w:numId w:val="57"/>
        </w:numPr>
        <w:spacing w:after="120"/>
        <w:contextualSpacing/>
        <w:jc w:val="both"/>
        <w:rPr>
          <w:rFonts w:ascii="Times" w:hAnsi="Times" w:cs="Times"/>
          <w:color w:val="000000"/>
          <w:lang w:val="sr-Latn-RS"/>
        </w:rPr>
      </w:pPr>
      <w:r w:rsidRPr="000918AC">
        <w:rPr>
          <w:rFonts w:ascii="Times" w:hAnsi="Times" w:cs="Times"/>
          <w:color w:val="000000"/>
          <w:lang w:val="sr-Latn-RS"/>
        </w:rPr>
        <w:t>SK-i su nastavnici sertifikovanog ISOO-a programom kvalifikacije za savetnika za karijeru akreditovanog od strane Nacionalnog autoriteta za kvalifikacije na Kosovu.</w:t>
      </w:r>
    </w:p>
    <w:p w14:paraId="2B364A24" w14:textId="77777777" w:rsidR="001B7AE0" w:rsidRPr="000918AC" w:rsidRDefault="001B7AE0" w:rsidP="001B7AE0">
      <w:pPr>
        <w:numPr>
          <w:ilvl w:val="0"/>
          <w:numId w:val="57"/>
        </w:numPr>
        <w:spacing w:after="120"/>
        <w:contextualSpacing/>
        <w:jc w:val="both"/>
        <w:rPr>
          <w:rFonts w:ascii="Times" w:hAnsi="Times" w:cs="Times"/>
          <w:lang w:val="sr-Latn-RS"/>
        </w:rPr>
      </w:pPr>
      <w:r w:rsidRPr="000918AC">
        <w:rPr>
          <w:rFonts w:ascii="Times" w:hAnsi="Times" w:cs="Times"/>
          <w:color w:val="000000"/>
          <w:lang w:val="sr-Latn-RS"/>
        </w:rPr>
        <w:t>Norma za radno mesto SK-a je ista kao i za nastavnike u višem srednjem obrazovanju</w:t>
      </w:r>
      <w:r w:rsidRPr="000918AC">
        <w:rPr>
          <w:rFonts w:ascii="Times" w:hAnsi="Times" w:cs="Times"/>
          <w:lang w:val="sr-Latn-RS"/>
        </w:rPr>
        <w:t>.</w:t>
      </w:r>
    </w:p>
    <w:p w14:paraId="2B364A25" w14:textId="77777777" w:rsidR="001B7AE0" w:rsidRPr="000918AC" w:rsidRDefault="001B7AE0" w:rsidP="001B7AE0">
      <w:pPr>
        <w:shd w:val="clear" w:color="auto" w:fill="B6DDE8"/>
        <w:spacing w:after="120"/>
        <w:jc w:val="both"/>
        <w:rPr>
          <w:rFonts w:ascii="Times" w:hAnsi="Times" w:cs="Times"/>
          <w:b/>
          <w:bCs/>
          <w:lang w:val="sr-Latn-RS"/>
        </w:rPr>
      </w:pPr>
      <w:r w:rsidRPr="000918AC">
        <w:rPr>
          <w:rFonts w:ascii="Times" w:hAnsi="Times" w:cs="Times"/>
          <w:b/>
          <w:bCs/>
          <w:lang w:val="sr-Latn-RS"/>
        </w:rPr>
        <w:t>Glavne dužnosti</w:t>
      </w:r>
    </w:p>
    <w:p w14:paraId="2B364A26" w14:textId="77777777" w:rsidR="001B7AE0" w:rsidRPr="000918AC" w:rsidRDefault="001B7AE0" w:rsidP="001B7AE0">
      <w:pPr>
        <w:jc w:val="both"/>
        <w:rPr>
          <w:rFonts w:ascii="Times" w:hAnsi="Times" w:cs="Times"/>
          <w:b/>
          <w:bCs/>
          <w:lang w:val="sr-Latn-RS"/>
        </w:rPr>
      </w:pPr>
      <w:r w:rsidRPr="000918AC">
        <w:rPr>
          <w:rFonts w:ascii="Times" w:hAnsi="Times" w:cs="Times"/>
          <w:b/>
          <w:bCs/>
          <w:lang w:val="sr-Latn-RS"/>
        </w:rPr>
        <w:t>Usluge za učenike/polaznike SOO-a</w:t>
      </w:r>
    </w:p>
    <w:p w14:paraId="2B364A27" w14:textId="77777777" w:rsidR="001B7AE0" w:rsidRPr="000918AC" w:rsidRDefault="001B7AE0" w:rsidP="001B7AE0">
      <w:pPr>
        <w:numPr>
          <w:ilvl w:val="0"/>
          <w:numId w:val="54"/>
        </w:numPr>
        <w:spacing w:after="120"/>
        <w:contextualSpacing/>
        <w:jc w:val="both"/>
        <w:rPr>
          <w:rFonts w:ascii="Times" w:hAnsi="Times" w:cs="Times"/>
          <w:lang w:val="sr-Latn-RS"/>
        </w:rPr>
      </w:pPr>
      <w:r w:rsidRPr="000918AC">
        <w:rPr>
          <w:rFonts w:ascii="Times" w:hAnsi="Times" w:cs="Times"/>
          <w:lang w:val="sr-Latn-RS"/>
        </w:rPr>
        <w:t xml:space="preserve">Prema standardu 2 tačka A.1 </w:t>
      </w:r>
    </w:p>
    <w:p w14:paraId="2B364A28" w14:textId="77777777" w:rsidR="001B7AE0" w:rsidRPr="000918AC" w:rsidRDefault="001B7AE0" w:rsidP="001B7AE0">
      <w:pPr>
        <w:jc w:val="both"/>
        <w:rPr>
          <w:rFonts w:ascii="Times" w:hAnsi="Times" w:cs="Times"/>
          <w:b/>
          <w:bCs/>
          <w:lang w:val="sr-Latn-RS"/>
        </w:rPr>
      </w:pPr>
      <w:r w:rsidRPr="000918AC">
        <w:rPr>
          <w:rFonts w:ascii="Times" w:hAnsi="Times" w:cs="Times"/>
          <w:b/>
          <w:bCs/>
          <w:lang w:val="sr-Latn-RS"/>
        </w:rPr>
        <w:t>Usluge za buduće učenike</w:t>
      </w:r>
    </w:p>
    <w:p w14:paraId="2B364A29" w14:textId="77777777" w:rsidR="001B7AE0" w:rsidRPr="000918AC" w:rsidRDefault="001B7AE0" w:rsidP="001B7AE0">
      <w:pPr>
        <w:numPr>
          <w:ilvl w:val="0"/>
          <w:numId w:val="54"/>
        </w:numPr>
        <w:spacing w:after="120"/>
        <w:contextualSpacing/>
        <w:jc w:val="both"/>
        <w:rPr>
          <w:rFonts w:ascii="Times" w:hAnsi="Times" w:cs="Times"/>
          <w:lang w:val="sr-Latn-RS"/>
        </w:rPr>
      </w:pPr>
      <w:r w:rsidRPr="000918AC">
        <w:rPr>
          <w:rFonts w:ascii="Times" w:hAnsi="Times" w:cs="Times"/>
          <w:lang w:val="sr-Latn-RS"/>
        </w:rPr>
        <w:t>Prema standardu 2 tačka A.2.</w:t>
      </w:r>
    </w:p>
    <w:p w14:paraId="2B364A2A" w14:textId="77777777" w:rsidR="001B7AE0" w:rsidRPr="000918AC" w:rsidRDefault="001B7AE0" w:rsidP="001B7AE0">
      <w:pPr>
        <w:jc w:val="both"/>
        <w:rPr>
          <w:rFonts w:ascii="Times" w:hAnsi="Times" w:cs="Times"/>
          <w:b/>
          <w:bCs/>
          <w:lang w:val="sr-Latn-RS"/>
        </w:rPr>
      </w:pPr>
      <w:r w:rsidRPr="000918AC">
        <w:rPr>
          <w:rFonts w:ascii="Times" w:hAnsi="Times" w:cs="Times"/>
          <w:b/>
          <w:bCs/>
          <w:lang w:val="sr-Latn-RS"/>
        </w:rPr>
        <w:t>Usluge za zajednicu</w:t>
      </w:r>
    </w:p>
    <w:p w14:paraId="2B364A2B" w14:textId="77777777" w:rsidR="001B7AE0" w:rsidRPr="000918AC" w:rsidRDefault="001B7AE0" w:rsidP="001B7AE0">
      <w:pPr>
        <w:numPr>
          <w:ilvl w:val="0"/>
          <w:numId w:val="54"/>
        </w:numPr>
        <w:spacing w:after="120"/>
        <w:contextualSpacing/>
        <w:jc w:val="both"/>
        <w:rPr>
          <w:rFonts w:ascii="Times" w:hAnsi="Times" w:cs="Times"/>
          <w:lang w:val="sr-Latn-RS"/>
        </w:rPr>
      </w:pPr>
      <w:r w:rsidRPr="000918AC">
        <w:rPr>
          <w:rFonts w:ascii="Times" w:hAnsi="Times" w:cs="Times"/>
          <w:lang w:val="sr-Latn-RS"/>
        </w:rPr>
        <w:t>Prema standardu 2 tačka B.</w:t>
      </w:r>
    </w:p>
    <w:p w14:paraId="2B364A2C" w14:textId="77777777" w:rsidR="001B7AE0" w:rsidRPr="000918AC" w:rsidRDefault="001B7AE0" w:rsidP="001B7AE0">
      <w:pPr>
        <w:jc w:val="both"/>
        <w:rPr>
          <w:rFonts w:ascii="Times" w:hAnsi="Times" w:cs="Times"/>
          <w:b/>
          <w:bCs/>
          <w:lang w:val="sr-Latn-RS"/>
        </w:rPr>
      </w:pPr>
      <w:r w:rsidRPr="000918AC">
        <w:rPr>
          <w:rFonts w:ascii="Times" w:hAnsi="Times" w:cs="Times"/>
          <w:b/>
          <w:bCs/>
          <w:lang w:val="sr-Latn-RS"/>
        </w:rPr>
        <w:t>Administrativni poslovi</w:t>
      </w:r>
    </w:p>
    <w:p w14:paraId="2B364A2D"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Razvoj i ažuriranje baze podataka za učenike, aktere zajednice i druge zainteresovane strane.</w:t>
      </w:r>
    </w:p>
    <w:p w14:paraId="2B364A2E"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Održavanje i ažuriranje kanala društvenih mreža vezanih za sprovedene aktivnosti</w:t>
      </w:r>
    </w:p>
    <w:p w14:paraId="2B364A2F"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Vođenje evidencije o sprovedenim aktivnostima i podrška tokom izrade izveštaja o napretku.</w:t>
      </w:r>
    </w:p>
    <w:p w14:paraId="2B364A30"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Nadzor učenika volontera koji pomažu SK.</w:t>
      </w:r>
    </w:p>
    <w:p w14:paraId="2B364A31"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Vođenje tačne evidencije o aktivnostima i rezultatima (praćenje i ocenjivanje).</w:t>
      </w:r>
    </w:p>
    <w:p w14:paraId="2B364A32" w14:textId="77777777" w:rsidR="001B7AE0" w:rsidRPr="000918AC" w:rsidRDefault="001B7AE0" w:rsidP="001B7AE0">
      <w:pPr>
        <w:jc w:val="both"/>
        <w:rPr>
          <w:rFonts w:ascii="Times" w:hAnsi="Times" w:cs="Times"/>
          <w:b/>
          <w:bCs/>
          <w:lang w:val="sr-Latn-RS"/>
        </w:rPr>
      </w:pPr>
      <w:r w:rsidRPr="000918AC">
        <w:rPr>
          <w:rFonts w:ascii="Times" w:hAnsi="Times" w:cs="Times"/>
          <w:b/>
          <w:bCs/>
          <w:lang w:val="sr-Latn-RS"/>
        </w:rPr>
        <w:t>Marketing i promocija</w:t>
      </w:r>
    </w:p>
    <w:p w14:paraId="2B364A33"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Promocija karijernih usluga za različite ciljne grupe kroz razne događaje, publikacije, onlajn aktivnosti itd.;</w:t>
      </w:r>
    </w:p>
    <w:p w14:paraId="2B364A34"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Promocija karijernih usluga putem društvenih mreža i nacionalnih medija;</w:t>
      </w:r>
    </w:p>
    <w:p w14:paraId="2B364A35" w14:textId="77777777" w:rsidR="001B7AE0" w:rsidRPr="000918AC" w:rsidRDefault="001B7AE0" w:rsidP="001B7AE0">
      <w:pPr>
        <w:numPr>
          <w:ilvl w:val="0"/>
          <w:numId w:val="54"/>
        </w:numPr>
        <w:spacing w:after="120"/>
        <w:contextualSpacing/>
        <w:jc w:val="both"/>
        <w:rPr>
          <w:rFonts w:ascii="Times" w:hAnsi="Times" w:cs="Times"/>
          <w:lang w:val="sr-Latn-RS"/>
        </w:rPr>
      </w:pPr>
      <w:r w:rsidRPr="000918AC">
        <w:rPr>
          <w:rFonts w:ascii="Times" w:hAnsi="Times" w:cs="Times"/>
          <w:lang w:val="sr-Latn-RS"/>
        </w:rPr>
        <w:t>Izrada publikacija i promotivnih materijala.</w:t>
      </w:r>
    </w:p>
    <w:p w14:paraId="2B364A36" w14:textId="77777777" w:rsidR="001B7AE0" w:rsidRPr="000918AC" w:rsidRDefault="001B7AE0" w:rsidP="001B7AE0">
      <w:pPr>
        <w:spacing w:after="120"/>
        <w:ind w:left="720"/>
        <w:contextualSpacing/>
        <w:jc w:val="both"/>
        <w:rPr>
          <w:rFonts w:ascii="Times" w:hAnsi="Times" w:cs="Times"/>
          <w:lang w:val="sr-Latn-RS"/>
        </w:rPr>
      </w:pPr>
    </w:p>
    <w:p w14:paraId="2B364A37" w14:textId="77777777" w:rsidR="001B7AE0" w:rsidRPr="000918AC" w:rsidRDefault="001B7AE0" w:rsidP="001B7AE0">
      <w:pPr>
        <w:jc w:val="both"/>
        <w:rPr>
          <w:rFonts w:ascii="Times" w:hAnsi="Times" w:cs="Times"/>
          <w:b/>
          <w:bCs/>
          <w:lang w:val="sr-Latn-RS"/>
        </w:rPr>
      </w:pPr>
      <w:r w:rsidRPr="000918AC">
        <w:rPr>
          <w:rFonts w:ascii="Times" w:hAnsi="Times" w:cs="Times"/>
          <w:b/>
          <w:bCs/>
          <w:lang w:val="sr-Latn-RS"/>
        </w:rPr>
        <w:t>Upravljanje (u slučajevima kada Savetnici za karijeru imaju i odgovornost za upravljanje uslugama/aktivnostima)</w:t>
      </w:r>
    </w:p>
    <w:p w14:paraId="2B364A38"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Koordinira i nadgleda aktivnosti SK-ova;</w:t>
      </w:r>
    </w:p>
    <w:p w14:paraId="2B364A39"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Odgovara na složena pitanja vezana za usluge SK-ova (npr. dileme o prioritetu aktivnosti);</w:t>
      </w:r>
    </w:p>
    <w:p w14:paraId="2B364A3A"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Upravlja koordinacijom sa javnim institucijama, lokalnim i centralnim vlastima, donatorima, itd.;</w:t>
      </w:r>
    </w:p>
    <w:p w14:paraId="2B364A3B"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Bavi se profesionalnim razvojem SK-ova (nastavni ciljevi i obuke);</w:t>
      </w:r>
    </w:p>
    <w:p w14:paraId="2B364A3C"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Upravlja finansijskim aspektima aktivnosti SK-ova;</w:t>
      </w:r>
    </w:p>
    <w:p w14:paraId="2B364A3D"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Priprema izveštaja o napretku.</w:t>
      </w:r>
    </w:p>
    <w:p w14:paraId="2B364A3E" w14:textId="77777777" w:rsidR="001B7AE0" w:rsidRPr="000918AC" w:rsidRDefault="001B7AE0" w:rsidP="001B7AE0">
      <w:pPr>
        <w:shd w:val="clear" w:color="auto" w:fill="B6DDE8"/>
        <w:spacing w:after="120"/>
        <w:jc w:val="both"/>
        <w:rPr>
          <w:rFonts w:ascii="Times" w:hAnsi="Times" w:cs="Times"/>
          <w:b/>
          <w:bCs/>
          <w:lang w:val="sr-Latn-RS"/>
        </w:rPr>
      </w:pPr>
      <w:r w:rsidRPr="000918AC">
        <w:rPr>
          <w:rFonts w:ascii="Times" w:hAnsi="Times" w:cs="Times"/>
          <w:b/>
          <w:bCs/>
          <w:lang w:val="sr-Latn-RS"/>
        </w:rPr>
        <w:t>Potrebne veštine i sposobnosti</w:t>
      </w:r>
    </w:p>
    <w:p w14:paraId="2B364A3F"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lastRenderedPageBreak/>
        <w:t>Veštine za donošenje odluka</w:t>
      </w:r>
    </w:p>
    <w:p w14:paraId="2B364A40"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Veštine za planiranje</w:t>
      </w:r>
    </w:p>
    <w:p w14:paraId="2B364A41"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Komunikacione veštine i prezentacije</w:t>
      </w:r>
    </w:p>
    <w:p w14:paraId="2B364A42"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Veštine za upravljanja vremenom</w:t>
      </w:r>
    </w:p>
    <w:p w14:paraId="2B364A43"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Veštine za timski rad</w:t>
      </w:r>
    </w:p>
    <w:p w14:paraId="2B364A44"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Veštine za razvoj i održavanja obuka</w:t>
      </w:r>
    </w:p>
    <w:p w14:paraId="2B364A45"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Sposobnost umrežavanja</w:t>
      </w:r>
    </w:p>
    <w:p w14:paraId="2B364A46"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Sposobnost pregovaranja</w:t>
      </w:r>
    </w:p>
    <w:p w14:paraId="2B364A47"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Digitalne veštine</w:t>
      </w:r>
    </w:p>
    <w:p w14:paraId="2B364A48" w14:textId="77777777" w:rsidR="001B7AE0" w:rsidRPr="000918AC" w:rsidRDefault="001B7AE0" w:rsidP="001B7AE0">
      <w:pPr>
        <w:numPr>
          <w:ilvl w:val="0"/>
          <w:numId w:val="54"/>
        </w:numPr>
        <w:spacing w:after="240"/>
        <w:contextualSpacing/>
        <w:jc w:val="both"/>
        <w:rPr>
          <w:rFonts w:ascii="Times" w:hAnsi="Times" w:cs="Times"/>
          <w:lang w:val="sr-Latn-RS"/>
        </w:rPr>
      </w:pPr>
      <w:r w:rsidRPr="000918AC">
        <w:rPr>
          <w:rFonts w:ascii="Times" w:hAnsi="Times" w:cs="Times"/>
          <w:lang w:val="sr-Latn-RS"/>
        </w:rPr>
        <w:t>Poznavanje stranih jezika (poželjno).</w:t>
      </w:r>
    </w:p>
    <w:p w14:paraId="2B364A49" w14:textId="77777777" w:rsidR="001B7AE0" w:rsidRPr="000918AC" w:rsidRDefault="001B7AE0" w:rsidP="001B7AE0">
      <w:pPr>
        <w:spacing w:after="240"/>
        <w:jc w:val="both"/>
        <w:rPr>
          <w:rFonts w:ascii="Times" w:hAnsi="Times" w:cs="Times"/>
          <w:lang w:val="sr-Latn-RS"/>
        </w:rPr>
      </w:pPr>
    </w:p>
    <w:p w14:paraId="2B364A4A" w14:textId="77777777" w:rsidR="001B7AE0" w:rsidRPr="000918AC" w:rsidRDefault="001B7AE0" w:rsidP="001B7AE0">
      <w:pPr>
        <w:spacing w:after="240"/>
        <w:ind w:left="720"/>
        <w:contextualSpacing/>
        <w:jc w:val="both"/>
        <w:rPr>
          <w:rFonts w:ascii="Times" w:hAnsi="Times" w:cs="Times"/>
          <w:lang w:val="sr-Latn-RS"/>
        </w:rPr>
      </w:pPr>
    </w:p>
    <w:p w14:paraId="2B364A4B" w14:textId="77777777" w:rsidR="001B7AE0" w:rsidRPr="000918AC" w:rsidRDefault="001B7AE0" w:rsidP="001B7AE0">
      <w:pPr>
        <w:rPr>
          <w:lang w:val="en-US"/>
        </w:rPr>
      </w:pPr>
    </w:p>
    <w:p w14:paraId="2B364A4C" w14:textId="77777777" w:rsidR="001B7AE0" w:rsidRPr="000918AC" w:rsidRDefault="001B7AE0" w:rsidP="001B7AE0">
      <w:pPr>
        <w:spacing w:after="240"/>
        <w:contextualSpacing/>
        <w:jc w:val="both"/>
        <w:rPr>
          <w:lang w:val="sr-Latn-RS"/>
        </w:rPr>
      </w:pPr>
    </w:p>
    <w:p w14:paraId="2B364A4D" w14:textId="77777777" w:rsidR="001B7AE0" w:rsidRPr="000918AC" w:rsidRDefault="001B7AE0" w:rsidP="001B7AE0">
      <w:pPr>
        <w:spacing w:after="240"/>
        <w:jc w:val="both"/>
        <w:rPr>
          <w:rFonts w:ascii="Times" w:hAnsi="Times" w:cs="Times"/>
          <w:lang w:val="sr-Latn-RS"/>
        </w:rPr>
      </w:pPr>
    </w:p>
    <w:p w14:paraId="2B364A4E" w14:textId="77777777" w:rsidR="001B7AE0" w:rsidRPr="000918AC" w:rsidRDefault="001B7AE0" w:rsidP="001B7AE0">
      <w:pPr>
        <w:spacing w:after="240"/>
        <w:jc w:val="both"/>
        <w:rPr>
          <w:rFonts w:ascii="Times" w:hAnsi="Times" w:cs="Times"/>
          <w:lang w:val="sr-Latn-RS"/>
        </w:rPr>
      </w:pPr>
    </w:p>
    <w:p w14:paraId="2B364A4F" w14:textId="77777777" w:rsidR="001B7AE0" w:rsidRPr="000918AC" w:rsidRDefault="001B7AE0" w:rsidP="001B7AE0">
      <w:pPr>
        <w:spacing w:after="240"/>
        <w:jc w:val="both"/>
        <w:rPr>
          <w:rFonts w:ascii="Times" w:hAnsi="Times" w:cs="Times"/>
          <w:lang w:val="sr-Latn-RS"/>
        </w:rPr>
      </w:pPr>
    </w:p>
    <w:p w14:paraId="2B364A50" w14:textId="77777777" w:rsidR="001B7AE0" w:rsidRPr="000918AC" w:rsidRDefault="001B7AE0" w:rsidP="001B7AE0">
      <w:pPr>
        <w:spacing w:after="240"/>
        <w:jc w:val="both"/>
        <w:rPr>
          <w:rFonts w:ascii="Times" w:hAnsi="Times" w:cs="Times"/>
          <w:lang w:val="sr-Latn-RS"/>
        </w:rPr>
      </w:pPr>
    </w:p>
    <w:p w14:paraId="2B364A51" w14:textId="77777777" w:rsidR="001B7AE0" w:rsidRPr="000918AC" w:rsidRDefault="001B7AE0" w:rsidP="001B7AE0">
      <w:pPr>
        <w:spacing w:after="240"/>
        <w:jc w:val="both"/>
        <w:rPr>
          <w:rFonts w:ascii="Times" w:hAnsi="Times" w:cs="Times"/>
          <w:lang w:val="sr-Latn-RS"/>
        </w:rPr>
      </w:pPr>
    </w:p>
    <w:p w14:paraId="2B364A52" w14:textId="77777777" w:rsidR="001B7AE0" w:rsidRPr="000918AC" w:rsidRDefault="001B7AE0" w:rsidP="001B7AE0">
      <w:pPr>
        <w:spacing w:after="240"/>
        <w:jc w:val="both"/>
        <w:rPr>
          <w:rFonts w:ascii="Times" w:hAnsi="Times" w:cs="Times"/>
          <w:lang w:val="sr-Latn-RS"/>
        </w:rPr>
      </w:pPr>
    </w:p>
    <w:p w14:paraId="2B364A53" w14:textId="77777777" w:rsidR="001B7AE0" w:rsidRPr="000918AC" w:rsidRDefault="001B7AE0" w:rsidP="001B7AE0">
      <w:pPr>
        <w:spacing w:after="240"/>
        <w:ind w:left="720"/>
        <w:contextualSpacing/>
        <w:jc w:val="both"/>
        <w:rPr>
          <w:rFonts w:ascii="Times" w:hAnsi="Times" w:cs="Times"/>
          <w:lang w:val="sr-Latn-RS"/>
        </w:rPr>
      </w:pPr>
    </w:p>
    <w:p w14:paraId="2B364A54" w14:textId="77777777" w:rsidR="001B7AE0" w:rsidRPr="000918AC" w:rsidRDefault="001B7AE0" w:rsidP="001B7AE0">
      <w:pPr>
        <w:rPr>
          <w:lang w:val="sr-Latn-RS"/>
        </w:rPr>
      </w:pPr>
    </w:p>
    <w:p w14:paraId="2B364A55" w14:textId="77777777" w:rsidR="001B7AE0" w:rsidRDefault="001B7AE0" w:rsidP="001B7AE0">
      <w:pPr>
        <w:spacing w:after="240"/>
        <w:ind w:left="720"/>
        <w:contextualSpacing/>
        <w:jc w:val="both"/>
        <w:rPr>
          <w:rFonts w:ascii="Times" w:hAnsi="Times" w:cs="Times"/>
          <w:lang w:val="en-GB"/>
        </w:rPr>
      </w:pPr>
    </w:p>
    <w:p w14:paraId="2B364A56" w14:textId="77777777" w:rsidR="001B7AE0" w:rsidRPr="003422E1" w:rsidRDefault="001B7AE0" w:rsidP="001B7AE0">
      <w:pPr>
        <w:spacing w:after="240"/>
        <w:ind w:left="720"/>
        <w:contextualSpacing/>
        <w:jc w:val="both"/>
        <w:rPr>
          <w:rFonts w:ascii="Times" w:hAnsi="Times" w:cs="Times"/>
          <w:lang w:val="en-GB"/>
        </w:rPr>
      </w:pPr>
    </w:p>
    <w:p w14:paraId="2B364A57" w14:textId="77777777" w:rsidR="001B7AE0" w:rsidRPr="003422E1" w:rsidRDefault="001B7AE0" w:rsidP="001B7AE0">
      <w:pPr>
        <w:spacing w:after="240"/>
        <w:ind w:left="720"/>
        <w:contextualSpacing/>
        <w:jc w:val="both"/>
        <w:rPr>
          <w:rFonts w:ascii="Times" w:hAnsi="Times" w:cs="Times"/>
          <w:lang w:val="en-GB"/>
        </w:rPr>
      </w:pPr>
    </w:p>
    <w:p w14:paraId="2B364A58" w14:textId="77777777" w:rsidR="001B7AE0" w:rsidRPr="003422E1" w:rsidRDefault="001B7AE0" w:rsidP="001B7AE0">
      <w:pPr>
        <w:spacing w:after="240"/>
        <w:ind w:left="720"/>
        <w:contextualSpacing/>
        <w:jc w:val="both"/>
        <w:rPr>
          <w:rFonts w:ascii="Times" w:hAnsi="Times" w:cs="Times"/>
          <w:lang w:val="en-GB"/>
        </w:rPr>
      </w:pPr>
    </w:p>
    <w:p w14:paraId="2B364A59" w14:textId="77777777" w:rsidR="001B7AE0" w:rsidRPr="00E67935" w:rsidRDefault="001B7AE0" w:rsidP="001B7AE0"/>
    <w:p w14:paraId="2B364A5A" w14:textId="77777777" w:rsidR="006B0D99" w:rsidRDefault="006B0D99"/>
    <w:sectPr w:rsidR="006B0D99" w:rsidSect="007F613F">
      <w:headerReference w:type="even" r:id="rId52"/>
      <w:headerReference w:type="default" r:id="rId53"/>
      <w:footerReference w:type="default" r:id="rId54"/>
      <w:headerReference w:type="first" r:id="rId55"/>
      <w:footerReference w:type="first" r:id="rId56"/>
      <w:type w:val="continuous"/>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F87A" w14:textId="77777777" w:rsidR="00775E57" w:rsidRDefault="00775E57" w:rsidP="001B7AE0">
      <w:r>
        <w:separator/>
      </w:r>
    </w:p>
  </w:endnote>
  <w:endnote w:type="continuationSeparator" w:id="0">
    <w:p w14:paraId="16429FD9" w14:textId="77777777" w:rsidR="00775E57" w:rsidRDefault="00775E57" w:rsidP="001B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Nunito">
    <w:altName w:val="Times New Roman"/>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311841910"/>
      <w:docPartObj>
        <w:docPartGallery w:val="Page Numbers (Bottom of Page)"/>
        <w:docPartUnique/>
      </w:docPartObj>
    </w:sdtPr>
    <w:sdtContent>
      <w:p w14:paraId="2B364A7D"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34</w:t>
        </w:r>
        <w:r>
          <w:rPr>
            <w:rStyle w:val="PageNumber"/>
            <w:rFonts w:eastAsia="MS Mincho"/>
          </w:rPr>
          <w:fldChar w:fldCharType="end"/>
        </w:r>
      </w:p>
    </w:sdtContent>
  </w:sdt>
  <w:p w14:paraId="2B364A7E" w14:textId="77777777" w:rsidR="007F613F" w:rsidRDefault="007F613F" w:rsidP="007F613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98149888"/>
      <w:docPartObj>
        <w:docPartGallery w:val="Page Numbers (Bottom of Page)"/>
        <w:docPartUnique/>
      </w:docPartObj>
    </w:sdtPr>
    <w:sdtContent>
      <w:p w14:paraId="2B364A97"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1</w:t>
        </w:r>
        <w:r w:rsidR="00967A29">
          <w:rPr>
            <w:rStyle w:val="PageNumber"/>
            <w:rFonts w:eastAsia="MS Mincho"/>
            <w:noProof/>
          </w:rPr>
          <w:t>9</w:t>
        </w:r>
        <w:r>
          <w:rPr>
            <w:rStyle w:val="PageNumber"/>
            <w:rFonts w:eastAsia="MS Mincho"/>
          </w:rPr>
          <w:fldChar w:fldCharType="end"/>
        </w:r>
      </w:p>
    </w:sdtContent>
  </w:sdt>
  <w:p w14:paraId="2B364A98" w14:textId="77777777" w:rsidR="007F613F" w:rsidRDefault="007F613F" w:rsidP="007F613F">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9A" w14:textId="77777777" w:rsidR="007F613F" w:rsidRDefault="007F613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1022593502"/>
      <w:docPartObj>
        <w:docPartGallery w:val="Page Numbers (Bottom of Page)"/>
        <w:docPartUnique/>
      </w:docPartObj>
    </w:sdtPr>
    <w:sdtContent>
      <w:p w14:paraId="2B364A9B"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9C" w14:textId="77777777" w:rsidR="007F613F" w:rsidRDefault="007F613F" w:rsidP="007F613F">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1755473272"/>
      <w:docPartObj>
        <w:docPartGallery w:val="Page Numbers (Bottom of Page)"/>
        <w:docPartUnique/>
      </w:docPartObj>
    </w:sdtPr>
    <w:sdtContent>
      <w:p w14:paraId="2B364A9D"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1</w:t>
        </w:r>
        <w:r w:rsidR="00967A29">
          <w:rPr>
            <w:rStyle w:val="PageNumber"/>
            <w:rFonts w:eastAsia="MS Mincho"/>
            <w:noProof/>
          </w:rPr>
          <w:t>9</w:t>
        </w:r>
        <w:r>
          <w:rPr>
            <w:rStyle w:val="PageNumber"/>
            <w:rFonts w:eastAsia="MS Mincho"/>
          </w:rPr>
          <w:fldChar w:fldCharType="end"/>
        </w:r>
      </w:p>
    </w:sdtContent>
  </w:sdt>
  <w:p w14:paraId="2B364A9E" w14:textId="77777777" w:rsidR="007F613F" w:rsidRDefault="007F613F" w:rsidP="007F613F">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970207807"/>
      <w:docPartObj>
        <w:docPartGallery w:val="Page Numbers (Bottom of Page)"/>
        <w:docPartUnique/>
      </w:docPartObj>
    </w:sdtPr>
    <w:sdtContent>
      <w:p w14:paraId="2B364AA1"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A2" w14:textId="77777777" w:rsidR="007F613F" w:rsidRDefault="007F613F" w:rsidP="007F613F">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755440312"/>
      <w:docPartObj>
        <w:docPartGallery w:val="Page Numbers (Bottom of Page)"/>
        <w:docPartUnique/>
      </w:docPartObj>
    </w:sdtPr>
    <w:sdtContent>
      <w:p w14:paraId="2B364AA3"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1</w:t>
        </w:r>
        <w:r w:rsidR="00967A29">
          <w:rPr>
            <w:rStyle w:val="PageNumber"/>
            <w:rFonts w:eastAsia="MS Mincho"/>
            <w:noProof/>
          </w:rPr>
          <w:t>1</w:t>
        </w:r>
        <w:r>
          <w:rPr>
            <w:rStyle w:val="PageNumber"/>
            <w:rFonts w:eastAsia="MS Mincho"/>
          </w:rPr>
          <w:fldChar w:fldCharType="end"/>
        </w:r>
      </w:p>
    </w:sdtContent>
  </w:sdt>
  <w:p w14:paraId="2B364AA4" w14:textId="77777777" w:rsidR="007F613F" w:rsidRDefault="007F613F" w:rsidP="007F613F">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32623153"/>
      <w:docPartObj>
        <w:docPartGallery w:val="Page Numbers (Bottom of Page)"/>
        <w:docPartUnique/>
      </w:docPartObj>
    </w:sdtPr>
    <w:sdtContent>
      <w:p w14:paraId="2B364AA8"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A9" w14:textId="77777777" w:rsidR="007F613F" w:rsidRDefault="007F613F" w:rsidP="007F613F">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430012097"/>
      <w:docPartObj>
        <w:docPartGallery w:val="Page Numbers (Bottom of Page)"/>
        <w:docPartUnique/>
      </w:docPartObj>
    </w:sdtPr>
    <w:sdtContent>
      <w:p w14:paraId="2B364AAA"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1</w:t>
        </w:r>
        <w:r w:rsidR="00967A29">
          <w:rPr>
            <w:rStyle w:val="PageNumber"/>
            <w:rFonts w:eastAsia="MS Mincho"/>
            <w:noProof/>
          </w:rPr>
          <w:t>7</w:t>
        </w:r>
        <w:r>
          <w:rPr>
            <w:rStyle w:val="PageNumber"/>
            <w:rFonts w:eastAsia="MS Mincho"/>
          </w:rPr>
          <w:fldChar w:fldCharType="end"/>
        </w:r>
      </w:p>
    </w:sdtContent>
  </w:sdt>
  <w:p w14:paraId="2B364AAB" w14:textId="77777777" w:rsidR="007F613F" w:rsidRDefault="007F613F" w:rsidP="007F613F">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D" w14:textId="77777777" w:rsidR="007F613F" w:rsidRDefault="007F613F">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E"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p w14:paraId="2B364AAF" w14:textId="77777777" w:rsidR="007F613F" w:rsidRDefault="007F613F" w:rsidP="007F6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823859"/>
      <w:docPartObj>
        <w:docPartGallery w:val="Page Numbers (Bottom of Page)"/>
        <w:docPartUnique/>
      </w:docPartObj>
    </w:sdtPr>
    <w:sdtContent>
      <w:sdt>
        <w:sdtPr>
          <w:id w:val="1574237876"/>
          <w:docPartObj>
            <w:docPartGallery w:val="Page Numbers (Top of Page)"/>
            <w:docPartUnique/>
          </w:docPartObj>
        </w:sdtPr>
        <w:sdtContent>
          <w:p w14:paraId="2B364A7F" w14:textId="77777777" w:rsidR="007F613F" w:rsidRDefault="007F613F">
            <w:pPr>
              <w:pStyle w:val="Footer"/>
              <w:jc w:val="center"/>
            </w:pPr>
            <w:r>
              <w:t xml:space="preserve">Page </w:t>
            </w:r>
            <w:r>
              <w:rPr>
                <w:b/>
                <w:bCs/>
              </w:rPr>
              <w:fldChar w:fldCharType="begin"/>
            </w:r>
            <w:r>
              <w:rPr>
                <w:b/>
                <w:bCs/>
              </w:rPr>
              <w:instrText xml:space="preserve"> PAGE </w:instrText>
            </w:r>
            <w:r>
              <w:rPr>
                <w:b/>
                <w:bCs/>
              </w:rPr>
              <w:fldChar w:fldCharType="separate"/>
            </w:r>
            <w:r w:rsidR="00967A29">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967A29">
              <w:rPr>
                <w:b/>
                <w:bCs/>
                <w:noProof/>
              </w:rPr>
              <w:t>242</w:t>
            </w:r>
            <w:r>
              <w:rPr>
                <w:b/>
                <w:bCs/>
              </w:rPr>
              <w:fldChar w:fldCharType="end"/>
            </w:r>
          </w:p>
        </w:sdtContent>
      </w:sdt>
    </w:sdtContent>
  </w:sdt>
  <w:p w14:paraId="2B364A80" w14:textId="77777777" w:rsidR="007F613F" w:rsidRDefault="007F613F" w:rsidP="007F613F">
    <w:pPr>
      <w:pStyle w:val="Footer"/>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B0"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1</w:t>
    </w:r>
    <w:r w:rsidR="00967A29">
      <w:rPr>
        <w:rStyle w:val="PageNumber"/>
        <w:rFonts w:eastAsia="MS Mincho"/>
        <w:noProof/>
      </w:rPr>
      <w:t>8</w:t>
    </w:r>
    <w:r>
      <w:rPr>
        <w:rStyle w:val="PageNumber"/>
        <w:rFonts w:eastAsia="MS Mincho"/>
      </w:rPr>
      <w:fldChar w:fldCharType="end"/>
    </w:r>
  </w:p>
  <w:p w14:paraId="2B364AB1" w14:textId="77777777" w:rsidR="007F613F" w:rsidRDefault="007F613F" w:rsidP="007F613F">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86829"/>
      <w:docPartObj>
        <w:docPartGallery w:val="Page Numbers (Bottom of Page)"/>
        <w:docPartUnique/>
      </w:docPartObj>
    </w:sdtPr>
    <w:sdtContent>
      <w:sdt>
        <w:sdtPr>
          <w:id w:val="1728636285"/>
          <w:docPartObj>
            <w:docPartGallery w:val="Page Numbers (Top of Page)"/>
            <w:docPartUnique/>
          </w:docPartObj>
        </w:sdtPr>
        <w:sdtContent>
          <w:p w14:paraId="2B364AB8" w14:textId="77777777" w:rsidR="007F613F" w:rsidRDefault="007F613F">
            <w:pPr>
              <w:pStyle w:val="Footer"/>
              <w:jc w:val="center"/>
            </w:pPr>
            <w:r>
              <w:t xml:space="preserve">Page </w:t>
            </w:r>
            <w:r>
              <w:rPr>
                <w:b/>
                <w:bCs/>
              </w:rPr>
              <w:fldChar w:fldCharType="begin"/>
            </w:r>
            <w:r>
              <w:rPr>
                <w:b/>
                <w:bCs/>
              </w:rPr>
              <w:instrText xml:space="preserve"> PAGE </w:instrText>
            </w:r>
            <w:r>
              <w:rPr>
                <w:b/>
                <w:bCs/>
              </w:rPr>
              <w:fldChar w:fldCharType="separate"/>
            </w:r>
            <w:r w:rsidR="00967A29">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967A29">
              <w:rPr>
                <w:b/>
                <w:bCs/>
                <w:noProof/>
              </w:rPr>
              <w:t>242</w:t>
            </w:r>
            <w:r>
              <w:rPr>
                <w:b/>
                <w:bCs/>
              </w:rPr>
              <w:fldChar w:fldCharType="end"/>
            </w:r>
          </w:p>
        </w:sdtContent>
      </w:sdt>
    </w:sdtContent>
  </w:sdt>
  <w:p w14:paraId="2B364AB9" w14:textId="77777777" w:rsidR="007F613F" w:rsidRDefault="007F613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7F613F" w14:paraId="2B364AC2" w14:textId="77777777" w:rsidTr="007F613F">
      <w:tc>
        <w:tcPr>
          <w:tcW w:w="4320" w:type="dxa"/>
        </w:tcPr>
        <w:p w14:paraId="2B364ABF" w14:textId="77777777" w:rsidR="007F613F" w:rsidRDefault="007F613F" w:rsidP="007F613F">
          <w:pPr>
            <w:pStyle w:val="Header"/>
            <w:ind w:left="-115"/>
          </w:pPr>
        </w:p>
      </w:tc>
      <w:tc>
        <w:tcPr>
          <w:tcW w:w="4320" w:type="dxa"/>
        </w:tcPr>
        <w:p w14:paraId="2B364AC0" w14:textId="77777777" w:rsidR="007F613F" w:rsidRDefault="007F613F" w:rsidP="007F613F">
          <w:pPr>
            <w:pStyle w:val="Header"/>
            <w:jc w:val="center"/>
          </w:pPr>
        </w:p>
      </w:tc>
      <w:tc>
        <w:tcPr>
          <w:tcW w:w="4320" w:type="dxa"/>
        </w:tcPr>
        <w:p w14:paraId="2B364AC1" w14:textId="77777777" w:rsidR="007F613F" w:rsidRDefault="007F613F" w:rsidP="007F613F">
          <w:pPr>
            <w:pStyle w:val="Header"/>
            <w:ind w:right="-115"/>
            <w:jc w:val="right"/>
          </w:pPr>
        </w:p>
      </w:tc>
    </w:tr>
  </w:tbl>
  <w:p w14:paraId="2B364AC3" w14:textId="77777777" w:rsidR="007F613F" w:rsidRDefault="007F613F" w:rsidP="007F6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1792317237"/>
      <w:docPartObj>
        <w:docPartGallery w:val="Page Numbers (Bottom of Page)"/>
        <w:docPartUnique/>
      </w:docPartObj>
    </w:sdtPr>
    <w:sdtContent>
      <w:p w14:paraId="2B364A83"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84" w14:textId="77777777" w:rsidR="007F613F" w:rsidRDefault="007F613F" w:rsidP="007F613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882605154"/>
      <w:docPartObj>
        <w:docPartGallery w:val="Page Numbers (Bottom of Page)"/>
        <w:docPartUnique/>
      </w:docPartObj>
    </w:sdtPr>
    <w:sdtContent>
      <w:p w14:paraId="2B364A85"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2</w:t>
        </w:r>
        <w:r w:rsidR="00967A29">
          <w:rPr>
            <w:rStyle w:val="PageNumber"/>
            <w:rFonts w:eastAsia="MS Mincho"/>
            <w:noProof/>
          </w:rPr>
          <w:t>0</w:t>
        </w:r>
        <w:r>
          <w:rPr>
            <w:rStyle w:val="PageNumber"/>
            <w:rFonts w:eastAsia="MS Mincho"/>
          </w:rPr>
          <w:fldChar w:fldCharType="end"/>
        </w:r>
      </w:p>
    </w:sdtContent>
  </w:sdt>
  <w:p w14:paraId="2B364A86" w14:textId="77777777" w:rsidR="007F613F" w:rsidRDefault="007F613F" w:rsidP="007F613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467713976"/>
      <w:docPartObj>
        <w:docPartGallery w:val="Page Numbers (Bottom of Page)"/>
        <w:docPartUnique/>
      </w:docPartObj>
    </w:sdtPr>
    <w:sdtContent>
      <w:p w14:paraId="2B364A88"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89" w14:textId="77777777" w:rsidR="007F613F" w:rsidRDefault="007F613F" w:rsidP="007F613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1314223089"/>
      <w:docPartObj>
        <w:docPartGallery w:val="Page Numbers (Bottom of Page)"/>
        <w:docPartUnique/>
      </w:docPartObj>
    </w:sdtPr>
    <w:sdtContent>
      <w:p w14:paraId="2B364A8A"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2</w:t>
        </w:r>
        <w:r w:rsidR="00967A29">
          <w:rPr>
            <w:rStyle w:val="PageNumber"/>
            <w:rFonts w:eastAsia="MS Mincho"/>
            <w:noProof/>
          </w:rPr>
          <w:t>8</w:t>
        </w:r>
        <w:r>
          <w:rPr>
            <w:rStyle w:val="PageNumber"/>
            <w:rFonts w:eastAsia="MS Mincho"/>
          </w:rPr>
          <w:fldChar w:fldCharType="end"/>
        </w:r>
      </w:p>
    </w:sdtContent>
  </w:sdt>
  <w:p w14:paraId="2B364A8B" w14:textId="77777777" w:rsidR="007F613F" w:rsidRDefault="007F613F" w:rsidP="007F613F">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1983685479"/>
      <w:docPartObj>
        <w:docPartGallery w:val="Page Numbers (Bottom of Page)"/>
        <w:docPartUnique/>
      </w:docPartObj>
    </w:sdtPr>
    <w:sdtContent>
      <w:p w14:paraId="2B364A8E"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8F" w14:textId="77777777" w:rsidR="007F613F" w:rsidRDefault="007F613F" w:rsidP="007F613F">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568191372"/>
      <w:docPartObj>
        <w:docPartGallery w:val="Page Numbers (Bottom of Page)"/>
        <w:docPartUnique/>
      </w:docPartObj>
    </w:sdtPr>
    <w:sdtContent>
      <w:p w14:paraId="2B364A90"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sidR="00967A29">
          <w:rPr>
            <w:rStyle w:val="PageNumber"/>
            <w:rFonts w:eastAsia="MS Mincho"/>
            <w:noProof/>
          </w:rPr>
          <w:t>1</w:t>
        </w:r>
        <w:r w:rsidR="00967A29">
          <w:rPr>
            <w:rStyle w:val="PageNumber"/>
            <w:rFonts w:eastAsia="MS Mincho"/>
            <w:noProof/>
          </w:rPr>
          <w:t>8</w:t>
        </w:r>
        <w:r>
          <w:rPr>
            <w:rStyle w:val="PageNumber"/>
            <w:rFonts w:eastAsia="MS Mincho"/>
          </w:rPr>
          <w:fldChar w:fldCharType="end"/>
        </w:r>
      </w:p>
    </w:sdtContent>
  </w:sdt>
  <w:p w14:paraId="2B364A91" w14:textId="77777777" w:rsidR="007F613F" w:rsidRDefault="007F613F" w:rsidP="007F613F">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eastAsia="MS Mincho"/>
      </w:rPr>
      <w:id w:val="60678966"/>
      <w:docPartObj>
        <w:docPartGallery w:val="Page Numbers (Bottom of Page)"/>
        <w:docPartUnique/>
      </w:docPartObj>
    </w:sdtPr>
    <w:sdtContent>
      <w:p w14:paraId="2B364A95" w14:textId="77777777" w:rsidR="007F613F" w:rsidRDefault="007F613F" w:rsidP="007F613F">
        <w:pPr>
          <w:pStyle w:val="Footer"/>
          <w:framePr w:wrap="none" w:vAnchor="text" w:hAnchor="margin" w:xAlign="right" w:y="1"/>
          <w:rPr>
            <w:rStyle w:val="PageNumber"/>
            <w:rFonts w:eastAsia="MS Mincho"/>
          </w:rPr>
        </w:pPr>
        <w:r>
          <w:rPr>
            <w:rStyle w:val="PageNumber"/>
            <w:rFonts w:eastAsia="MS Mincho"/>
          </w:rPr>
          <w:fldChar w:fldCharType="begin"/>
        </w:r>
        <w:r>
          <w:rPr>
            <w:rStyle w:val="PageNumber"/>
            <w:rFonts w:eastAsia="MS Mincho"/>
          </w:rPr>
          <w:instrText xml:space="preserve"> PAGE </w:instrText>
        </w:r>
        <w:r>
          <w:rPr>
            <w:rStyle w:val="PageNumber"/>
            <w:rFonts w:eastAsia="MS Mincho"/>
          </w:rPr>
          <w:fldChar w:fldCharType="separate"/>
        </w:r>
        <w:r>
          <w:rPr>
            <w:rStyle w:val="PageNumber"/>
            <w:rFonts w:eastAsia="MS Mincho"/>
            <w:noProof/>
          </w:rPr>
          <w:t>3</w:t>
        </w:r>
        <w:r>
          <w:rPr>
            <w:rStyle w:val="PageNumber"/>
            <w:rFonts w:eastAsia="MS Mincho"/>
            <w:noProof/>
          </w:rPr>
          <w:t>4</w:t>
        </w:r>
        <w:r>
          <w:rPr>
            <w:rStyle w:val="PageNumber"/>
            <w:rFonts w:eastAsia="MS Mincho"/>
          </w:rPr>
          <w:fldChar w:fldCharType="end"/>
        </w:r>
      </w:p>
    </w:sdtContent>
  </w:sdt>
  <w:p w14:paraId="2B364A96" w14:textId="77777777" w:rsidR="007F613F" w:rsidRDefault="007F613F" w:rsidP="007F61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5916" w14:textId="77777777" w:rsidR="00775E57" w:rsidRDefault="00775E57" w:rsidP="001B7AE0">
      <w:r>
        <w:separator/>
      </w:r>
    </w:p>
  </w:footnote>
  <w:footnote w:type="continuationSeparator" w:id="0">
    <w:p w14:paraId="783393E9" w14:textId="77777777" w:rsidR="00775E57" w:rsidRDefault="00775E57" w:rsidP="001B7AE0">
      <w:r>
        <w:continuationSeparator/>
      </w:r>
    </w:p>
  </w:footnote>
  <w:footnote w:id="1">
    <w:p w14:paraId="2B364ADC" w14:textId="77777777" w:rsidR="007F613F" w:rsidRPr="00754988" w:rsidRDefault="007F613F" w:rsidP="001B7AE0">
      <w:pPr>
        <w:pStyle w:val="FootnoteText"/>
        <w:rPr>
          <w:rFonts w:ascii="Times New Roman" w:hAnsi="Times New Roman" w:cs="Times New Roman"/>
          <w:lang w:val="sq-AL"/>
        </w:rPr>
      </w:pPr>
      <w:r w:rsidRPr="00754988">
        <w:rPr>
          <w:rStyle w:val="FootnoteReference"/>
          <w:rFonts w:ascii="Times New Roman" w:hAnsi="Times New Roman" w:cs="Times New Roman"/>
        </w:rPr>
        <w:footnoteRef/>
      </w:r>
      <w:r w:rsidRPr="00754988">
        <w:rPr>
          <w:rFonts w:ascii="Times New Roman" w:hAnsi="Times New Roman" w:cs="Times New Roman"/>
        </w:rPr>
        <w:t xml:space="preserve"> </w:t>
      </w:r>
      <w:r w:rsidRPr="00754988">
        <w:rPr>
          <w:rFonts w:ascii="Times New Roman" w:hAnsi="Times New Roman" w:cs="Times New Roman"/>
          <w:lang w:val="sq-AL"/>
        </w:rPr>
        <w:t xml:space="preserve">IAEVG International </w:t>
      </w:r>
      <w:proofErr w:type="spellStart"/>
      <w:r w:rsidRPr="00754988">
        <w:rPr>
          <w:rFonts w:ascii="Times New Roman" w:hAnsi="Times New Roman" w:cs="Times New Roman"/>
          <w:lang w:val="sq-AL"/>
        </w:rPr>
        <w:t>Conference</w:t>
      </w:r>
      <w:proofErr w:type="spellEnd"/>
      <w:r w:rsidRPr="00754988">
        <w:rPr>
          <w:rFonts w:ascii="Times New Roman" w:hAnsi="Times New Roman" w:cs="Times New Roman"/>
          <w:lang w:val="sq-AL"/>
        </w:rPr>
        <w:t xml:space="preserve"> 2023 ‘</w:t>
      </w:r>
      <w:proofErr w:type="spellStart"/>
      <w:r w:rsidRPr="00754988">
        <w:rPr>
          <w:rFonts w:ascii="Times New Roman" w:hAnsi="Times New Roman" w:cs="Times New Roman"/>
          <w:lang w:val="sq-AL"/>
        </w:rPr>
        <w:t>Life</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long</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Development</w:t>
      </w:r>
      <w:proofErr w:type="spellEnd"/>
      <w:r w:rsidRPr="00754988">
        <w:rPr>
          <w:rFonts w:ascii="Times New Roman" w:hAnsi="Times New Roman" w:cs="Times New Roman"/>
          <w:lang w:val="sq-AL"/>
        </w:rPr>
        <w:t xml:space="preserve"> as a standard’</w:t>
      </w:r>
    </w:p>
  </w:footnote>
  <w:footnote w:id="2">
    <w:p w14:paraId="2B364ADD" w14:textId="77777777" w:rsidR="007F613F" w:rsidRPr="00CD0184" w:rsidRDefault="007F613F" w:rsidP="001B7AE0">
      <w:pPr>
        <w:pStyle w:val="FootnoteText"/>
        <w:rPr>
          <w:lang w:val="sq-AL"/>
        </w:rPr>
      </w:pPr>
      <w:r>
        <w:rPr>
          <w:rStyle w:val="FootnoteReference"/>
        </w:rPr>
        <w:footnoteRef/>
      </w:r>
      <w:r w:rsidRPr="00CD0184">
        <w:rPr>
          <w:lang w:val="sq-AL"/>
        </w:rPr>
        <w:t xml:space="preserve"> </w:t>
      </w:r>
      <w:r w:rsidRPr="00CD0184">
        <w:rPr>
          <w:rFonts w:ascii="Times New Roman" w:hAnsi="Times New Roman" w:cs="Times New Roman"/>
          <w:lang w:val="sq-AL"/>
        </w:rPr>
        <w:t xml:space="preserve">Numri i bizneseve unike nënkupton bizneset që regjistrohen në </w:t>
      </w:r>
      <w:proofErr w:type="spellStart"/>
      <w:r w:rsidRPr="00CD0184">
        <w:rPr>
          <w:rFonts w:ascii="Times New Roman" w:hAnsi="Times New Roman" w:cs="Times New Roman"/>
          <w:lang w:val="sq-AL"/>
        </w:rPr>
        <w:t>databazë</w:t>
      </w:r>
      <w:proofErr w:type="spellEnd"/>
      <w:r w:rsidRPr="00CD0184">
        <w:rPr>
          <w:rFonts w:ascii="Times New Roman" w:hAnsi="Times New Roman" w:cs="Times New Roman"/>
          <w:lang w:val="sq-AL"/>
        </w:rPr>
        <w:t xml:space="preserve"> njëherë, dhe jo sa herë të angazhohen në aktivitete të ndryshme</w:t>
      </w:r>
    </w:p>
  </w:footnote>
  <w:footnote w:id="3">
    <w:p w14:paraId="2B364ADE" w14:textId="77777777" w:rsidR="007F613F" w:rsidRPr="00754988" w:rsidRDefault="007F613F" w:rsidP="001B7AE0">
      <w:pPr>
        <w:pStyle w:val="FootnoteText"/>
        <w:rPr>
          <w:rFonts w:ascii="Times New Roman" w:hAnsi="Times New Roman" w:cs="Times New Roman"/>
          <w:lang w:val="sq-AL"/>
        </w:rPr>
      </w:pPr>
      <w:r w:rsidRPr="00754988">
        <w:rPr>
          <w:rStyle w:val="FootnoteReference"/>
          <w:rFonts w:ascii="Times New Roman" w:hAnsi="Times New Roman" w:cs="Times New Roman"/>
        </w:rPr>
        <w:footnoteRef/>
      </w:r>
      <w:r w:rsidRPr="00754988">
        <w:rPr>
          <w:rFonts w:ascii="Times New Roman" w:hAnsi="Times New Roman" w:cs="Times New Roman"/>
        </w:rPr>
        <w:t xml:space="preserve"> </w:t>
      </w:r>
      <w:r w:rsidRPr="00754988">
        <w:rPr>
          <w:rFonts w:ascii="Times New Roman" w:hAnsi="Times New Roman" w:cs="Times New Roman"/>
          <w:lang w:val="sq-AL"/>
        </w:rPr>
        <w:t xml:space="preserve">IAEVG International </w:t>
      </w:r>
      <w:proofErr w:type="spellStart"/>
      <w:r w:rsidRPr="00754988">
        <w:rPr>
          <w:rFonts w:ascii="Times New Roman" w:hAnsi="Times New Roman" w:cs="Times New Roman"/>
          <w:lang w:val="sq-AL"/>
        </w:rPr>
        <w:t>Conference</w:t>
      </w:r>
      <w:proofErr w:type="spellEnd"/>
      <w:r w:rsidRPr="00754988">
        <w:rPr>
          <w:rFonts w:ascii="Times New Roman" w:hAnsi="Times New Roman" w:cs="Times New Roman"/>
          <w:lang w:val="sq-AL"/>
        </w:rPr>
        <w:t xml:space="preserve"> 2023 ‘</w:t>
      </w:r>
      <w:proofErr w:type="spellStart"/>
      <w:r w:rsidRPr="00754988">
        <w:rPr>
          <w:rFonts w:ascii="Times New Roman" w:hAnsi="Times New Roman" w:cs="Times New Roman"/>
          <w:lang w:val="sq-AL"/>
        </w:rPr>
        <w:t>Life</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long</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Development</w:t>
      </w:r>
      <w:proofErr w:type="spellEnd"/>
      <w:r w:rsidRPr="00754988">
        <w:rPr>
          <w:rFonts w:ascii="Times New Roman" w:hAnsi="Times New Roman" w:cs="Times New Roman"/>
          <w:lang w:val="sq-AL"/>
        </w:rPr>
        <w:t xml:space="preserve"> as a standard’</w:t>
      </w:r>
    </w:p>
  </w:footnote>
  <w:footnote w:id="4">
    <w:p w14:paraId="2B364ADF" w14:textId="77777777" w:rsidR="007F613F" w:rsidRPr="00B3661C" w:rsidRDefault="007F613F" w:rsidP="001B7AE0">
      <w:pPr>
        <w:pStyle w:val="FootnoteText"/>
        <w:rPr>
          <w:lang w:val="sq-AL"/>
        </w:rPr>
      </w:pPr>
      <w:r>
        <w:rPr>
          <w:rStyle w:val="FootnoteReference"/>
        </w:rPr>
        <w:footnoteRef/>
      </w:r>
      <w:r w:rsidRPr="00B3661C">
        <w:rPr>
          <w:lang w:val="sq-AL"/>
        </w:rPr>
        <w:t xml:space="preserve"> </w:t>
      </w:r>
      <w:r w:rsidRPr="00B3661C">
        <w:rPr>
          <w:rFonts w:ascii="Times New Roman" w:hAnsi="Times New Roman" w:cs="Times New Roman"/>
          <w:lang w:val="sq-AL"/>
        </w:rPr>
        <w:t xml:space="preserve">Numri i bizneseve unike nënkupton bizneset që regjistrohen në </w:t>
      </w:r>
      <w:proofErr w:type="spellStart"/>
      <w:r w:rsidRPr="00B3661C">
        <w:rPr>
          <w:rFonts w:ascii="Times New Roman" w:hAnsi="Times New Roman" w:cs="Times New Roman"/>
          <w:lang w:val="sq-AL"/>
        </w:rPr>
        <w:t>databazë</w:t>
      </w:r>
      <w:proofErr w:type="spellEnd"/>
      <w:r w:rsidRPr="00B3661C">
        <w:rPr>
          <w:rFonts w:ascii="Times New Roman" w:hAnsi="Times New Roman" w:cs="Times New Roman"/>
          <w:lang w:val="sq-AL"/>
        </w:rPr>
        <w:t xml:space="preserve"> njëherë, dhe jo sa herë të angazhohen në aktivitete të ndryshme</w:t>
      </w:r>
    </w:p>
  </w:footnote>
  <w:footnote w:id="5">
    <w:p w14:paraId="2B364AE0" w14:textId="77777777" w:rsidR="007F613F" w:rsidRPr="00200C0A" w:rsidRDefault="007F613F" w:rsidP="001B7AE0">
      <w:pPr>
        <w:pStyle w:val="FootnoteText"/>
        <w:rPr>
          <w:rFonts w:ascii="Times" w:eastAsia="Times New Roman" w:hAnsi="Times" w:cs="Times New Roman"/>
          <w:lang w:val="sq-AL"/>
        </w:rPr>
      </w:pPr>
      <w:r>
        <w:rPr>
          <w:rStyle w:val="FootnoteReference"/>
        </w:rPr>
        <w:footnoteRef/>
      </w:r>
      <w:r w:rsidRPr="00200C0A">
        <w:rPr>
          <w:lang w:val="sq-AL"/>
        </w:rPr>
        <w:t xml:space="preserve"> </w:t>
      </w:r>
      <w:r w:rsidRPr="00200C0A">
        <w:rPr>
          <w:rFonts w:ascii="Times" w:eastAsia="Times New Roman" w:hAnsi="Times" w:cs="Times New Roman"/>
          <w:lang w:val="sq-AL"/>
        </w:rPr>
        <w:t>OECD, 2004</w:t>
      </w:r>
    </w:p>
  </w:footnote>
  <w:footnote w:id="6">
    <w:p w14:paraId="2B364AE1" w14:textId="77777777" w:rsidR="007F613F" w:rsidRPr="00E6407C" w:rsidRDefault="007F613F" w:rsidP="001B7AE0">
      <w:pPr>
        <w:pStyle w:val="FootnoteText"/>
        <w:rPr>
          <w:lang w:val="sq-AL"/>
        </w:rPr>
      </w:pPr>
      <w:r w:rsidRPr="005D3224">
        <w:rPr>
          <w:rFonts w:ascii="Times" w:eastAsia="Times New Roman" w:hAnsi="Times" w:cs="Times New Roman"/>
          <w:lang w:val="en-US"/>
        </w:rPr>
        <w:footnoteRef/>
      </w:r>
      <w:r w:rsidRPr="00200C0A">
        <w:rPr>
          <w:rFonts w:ascii="Times" w:eastAsia="Times New Roman" w:hAnsi="Times" w:cs="Times New Roman"/>
          <w:lang w:val="sq-AL"/>
        </w:rPr>
        <w:t xml:space="preserve"> </w:t>
      </w:r>
      <w:r w:rsidRPr="00E6407C">
        <w:rPr>
          <w:rFonts w:ascii="Times" w:eastAsia="Times New Roman" w:hAnsi="Times" w:cs="Times New Roman"/>
          <w:lang w:val="sq-AL"/>
        </w:rPr>
        <w:t xml:space="preserve">Punim kërkimor i Institutit Kombëtar për Edukim dhe Këshillim në Karrierë, </w:t>
      </w:r>
      <w:proofErr w:type="spellStart"/>
      <w:r w:rsidRPr="00E6407C">
        <w:rPr>
          <w:rFonts w:ascii="Times" w:eastAsia="Times New Roman" w:hAnsi="Times" w:cs="Times New Roman"/>
          <w:lang w:val="sq-AL"/>
        </w:rPr>
        <w:t>Kembrixh</w:t>
      </w:r>
      <w:proofErr w:type="spellEnd"/>
      <w:r w:rsidRPr="00E6407C">
        <w:rPr>
          <w:rFonts w:ascii="Times" w:eastAsia="Times New Roman" w:hAnsi="Times" w:cs="Times New Roman"/>
          <w:lang w:val="sq-AL"/>
        </w:rPr>
        <w:t>, MB, shtator 2009: Marrëdhënia e Orientimit për Karrierë me AAP-në</w:t>
      </w:r>
      <w:r w:rsidRPr="00E6407C">
        <w:rPr>
          <w:lang w:val="sq-AL"/>
        </w:rPr>
        <w:t>.</w:t>
      </w:r>
    </w:p>
  </w:footnote>
  <w:footnote w:id="7">
    <w:p w14:paraId="2B364AE2" w14:textId="77777777" w:rsidR="007F613F" w:rsidRPr="00BD13E3" w:rsidRDefault="007F613F" w:rsidP="001B7AE0">
      <w:pPr>
        <w:pStyle w:val="FootnoteText"/>
        <w:rPr>
          <w:rFonts w:ascii="Times" w:hAnsi="Times" w:cs="Times"/>
          <w:sz w:val="22"/>
          <w:szCs w:val="22"/>
          <w:lang w:val="sq-AL"/>
        </w:rPr>
      </w:pPr>
      <w:r>
        <w:rPr>
          <w:rStyle w:val="FootnoteReference"/>
        </w:rPr>
        <w:footnoteRef/>
      </w:r>
      <w:r w:rsidRPr="00470A06">
        <w:rPr>
          <w:lang w:val="sq-AL"/>
        </w:rPr>
        <w:t xml:space="preserve"> </w:t>
      </w:r>
      <w:r w:rsidRPr="00BD13E3">
        <w:rPr>
          <w:rFonts w:ascii="Times" w:hAnsi="Times" w:cs="Times"/>
          <w:sz w:val="22"/>
          <w:szCs w:val="22"/>
          <w:lang w:val="sq-AL"/>
        </w:rPr>
        <w:t>Raporti nga vlerësimi i shërbimeve dhe përfitimeve nga Qendrat e Karrierës n</w:t>
      </w:r>
      <w:r>
        <w:rPr>
          <w:rFonts w:ascii="Times" w:hAnsi="Times" w:cs="Times"/>
          <w:sz w:val="22"/>
          <w:szCs w:val="22"/>
          <w:lang w:val="sq-AL"/>
        </w:rPr>
        <w:t>ë</w:t>
      </w:r>
      <w:r w:rsidRPr="00BD13E3">
        <w:rPr>
          <w:rFonts w:ascii="Times" w:hAnsi="Times" w:cs="Times"/>
          <w:sz w:val="22"/>
          <w:szCs w:val="22"/>
          <w:lang w:val="sq-AL"/>
        </w:rPr>
        <w:t xml:space="preserve"> IAAP t</w:t>
      </w:r>
      <w:r>
        <w:rPr>
          <w:rFonts w:ascii="Times" w:hAnsi="Times" w:cs="Times"/>
          <w:sz w:val="22"/>
          <w:szCs w:val="22"/>
          <w:lang w:val="sq-AL"/>
        </w:rPr>
        <w:t>ë</w:t>
      </w:r>
      <w:r w:rsidRPr="00BD13E3">
        <w:rPr>
          <w:rFonts w:ascii="Times" w:hAnsi="Times" w:cs="Times"/>
          <w:sz w:val="22"/>
          <w:szCs w:val="22"/>
          <w:lang w:val="sq-AL"/>
        </w:rPr>
        <w:t xml:space="preserve"> realizuar nga projekti EYE n</w:t>
      </w:r>
      <w:r>
        <w:rPr>
          <w:rFonts w:ascii="Times" w:hAnsi="Times" w:cs="Times"/>
          <w:sz w:val="22"/>
          <w:szCs w:val="22"/>
          <w:lang w:val="sq-AL"/>
        </w:rPr>
        <w:t>ë</w:t>
      </w:r>
      <w:r w:rsidRPr="00BD13E3">
        <w:rPr>
          <w:rFonts w:ascii="Times" w:hAnsi="Times" w:cs="Times"/>
          <w:sz w:val="22"/>
          <w:szCs w:val="22"/>
          <w:lang w:val="sq-AL"/>
        </w:rPr>
        <w:t xml:space="preserve"> 2021</w:t>
      </w:r>
    </w:p>
  </w:footnote>
  <w:footnote w:id="8">
    <w:p w14:paraId="2B364AE3" w14:textId="77777777" w:rsidR="007F613F" w:rsidRPr="00E6407C" w:rsidRDefault="007F613F" w:rsidP="001B7AE0">
      <w:pPr>
        <w:pStyle w:val="FootnoteText"/>
        <w:rPr>
          <w:lang w:val="sq-AL"/>
        </w:rPr>
      </w:pPr>
      <w:r w:rsidRPr="00E6407C">
        <w:rPr>
          <w:rStyle w:val="FootnoteReference"/>
          <w:lang w:val="sq-AL"/>
        </w:rPr>
        <w:footnoteRef/>
      </w:r>
      <w:r w:rsidRPr="00E6407C">
        <w:rPr>
          <w:lang w:val="sq-AL"/>
        </w:rPr>
        <w:t xml:space="preserve"> </w:t>
      </w:r>
      <w:r w:rsidRPr="00E6407C">
        <w:rPr>
          <w:rFonts w:ascii="Times New Roman" w:hAnsi="Times New Roman" w:cs="Times New Roman"/>
          <w:lang w:val="sq-AL"/>
        </w:rPr>
        <w:t xml:space="preserve">Numri i bizneseve unike nënkupton bizneset që regjistrohen në </w:t>
      </w:r>
      <w:proofErr w:type="spellStart"/>
      <w:r w:rsidRPr="00E6407C">
        <w:rPr>
          <w:rFonts w:ascii="Times New Roman" w:hAnsi="Times New Roman" w:cs="Times New Roman"/>
          <w:lang w:val="sq-AL"/>
        </w:rPr>
        <w:t>databazë</w:t>
      </w:r>
      <w:proofErr w:type="spellEnd"/>
      <w:r w:rsidRPr="00E6407C">
        <w:rPr>
          <w:rFonts w:ascii="Times New Roman" w:hAnsi="Times New Roman" w:cs="Times New Roman"/>
          <w:lang w:val="sq-AL"/>
        </w:rPr>
        <w:t xml:space="preserve"> njëherë, dhe jo sa herë të angazhohen në aktivitete të ndryshme</w:t>
      </w:r>
    </w:p>
  </w:footnote>
  <w:footnote w:id="9">
    <w:p w14:paraId="2B364AE4" w14:textId="77777777" w:rsidR="007F613F" w:rsidRPr="00754988" w:rsidRDefault="007F613F" w:rsidP="001B7AE0">
      <w:pPr>
        <w:pStyle w:val="FootnoteText"/>
        <w:rPr>
          <w:rFonts w:ascii="Times New Roman" w:hAnsi="Times New Roman" w:cs="Times New Roman"/>
          <w:lang w:val="sq-AL"/>
        </w:rPr>
      </w:pPr>
      <w:r w:rsidRPr="00754988">
        <w:rPr>
          <w:rStyle w:val="FootnoteReference"/>
          <w:rFonts w:ascii="Times New Roman" w:hAnsi="Times New Roman" w:cs="Times New Roman"/>
        </w:rPr>
        <w:footnoteRef/>
      </w:r>
      <w:r w:rsidRPr="00754988">
        <w:rPr>
          <w:rFonts w:ascii="Times New Roman" w:hAnsi="Times New Roman" w:cs="Times New Roman"/>
        </w:rPr>
        <w:t xml:space="preserve"> </w:t>
      </w:r>
      <w:r w:rsidRPr="00754988">
        <w:rPr>
          <w:rFonts w:ascii="Times New Roman" w:hAnsi="Times New Roman" w:cs="Times New Roman"/>
          <w:lang w:val="sq-AL"/>
        </w:rPr>
        <w:t xml:space="preserve">IAEVG International </w:t>
      </w:r>
      <w:proofErr w:type="spellStart"/>
      <w:r w:rsidRPr="00754988">
        <w:rPr>
          <w:rFonts w:ascii="Times New Roman" w:hAnsi="Times New Roman" w:cs="Times New Roman"/>
          <w:lang w:val="sq-AL"/>
        </w:rPr>
        <w:t>Conference</w:t>
      </w:r>
      <w:proofErr w:type="spellEnd"/>
      <w:r w:rsidRPr="00754988">
        <w:rPr>
          <w:rFonts w:ascii="Times New Roman" w:hAnsi="Times New Roman" w:cs="Times New Roman"/>
          <w:lang w:val="sq-AL"/>
        </w:rPr>
        <w:t xml:space="preserve"> 2023 ‘</w:t>
      </w:r>
      <w:proofErr w:type="spellStart"/>
      <w:r w:rsidRPr="00754988">
        <w:rPr>
          <w:rFonts w:ascii="Times New Roman" w:hAnsi="Times New Roman" w:cs="Times New Roman"/>
          <w:lang w:val="sq-AL"/>
        </w:rPr>
        <w:t>Life</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long</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Development</w:t>
      </w:r>
      <w:proofErr w:type="spellEnd"/>
      <w:r w:rsidRPr="00754988">
        <w:rPr>
          <w:rFonts w:ascii="Times New Roman" w:hAnsi="Times New Roman" w:cs="Times New Roman"/>
          <w:lang w:val="sq-AL"/>
        </w:rPr>
        <w:t xml:space="preserve"> as a standard’</w:t>
      </w:r>
    </w:p>
  </w:footnote>
  <w:footnote w:id="10">
    <w:p w14:paraId="2B364AE5" w14:textId="77777777" w:rsidR="007F613F" w:rsidRPr="00CD0184" w:rsidRDefault="007F613F" w:rsidP="001B7AE0">
      <w:pPr>
        <w:pStyle w:val="FootnoteText"/>
        <w:rPr>
          <w:lang w:val="sq-AL"/>
        </w:rPr>
      </w:pPr>
      <w:r>
        <w:rPr>
          <w:rStyle w:val="FootnoteReference"/>
        </w:rPr>
        <w:footnoteRef/>
      </w:r>
      <w:r w:rsidRPr="00CD0184">
        <w:rPr>
          <w:lang w:val="sq-AL"/>
        </w:rPr>
        <w:t xml:space="preserve"> </w:t>
      </w:r>
      <w:proofErr w:type="spellStart"/>
      <w:r>
        <w:rPr>
          <w:rFonts w:ascii="Times New Roman" w:hAnsi="Times New Roman" w:cs="Times New Roman"/>
          <w:lang w:val="sq-AL"/>
        </w:rPr>
        <w:t>N</w:t>
      </w:r>
      <w:r w:rsidRPr="004A1261">
        <w:rPr>
          <w:rFonts w:ascii="Times New Roman" w:hAnsi="Times New Roman" w:cs="Times New Roman"/>
          <w:lang w:val="sq-AL"/>
        </w:rPr>
        <w:t>umber</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of</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unique</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businesses</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means</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businesses</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that</w:t>
      </w:r>
      <w:proofErr w:type="spellEnd"/>
      <w:r w:rsidRPr="004A1261">
        <w:rPr>
          <w:rFonts w:ascii="Times New Roman" w:hAnsi="Times New Roman" w:cs="Times New Roman"/>
          <w:lang w:val="sq-AL"/>
        </w:rPr>
        <w:t xml:space="preserve"> are </w:t>
      </w:r>
      <w:proofErr w:type="spellStart"/>
      <w:r w:rsidRPr="004A1261">
        <w:rPr>
          <w:rFonts w:ascii="Times New Roman" w:hAnsi="Times New Roman" w:cs="Times New Roman"/>
          <w:lang w:val="sq-AL"/>
        </w:rPr>
        <w:t>registered</w:t>
      </w:r>
      <w:proofErr w:type="spellEnd"/>
      <w:r w:rsidRPr="004A1261">
        <w:rPr>
          <w:rFonts w:ascii="Times New Roman" w:hAnsi="Times New Roman" w:cs="Times New Roman"/>
          <w:lang w:val="sq-AL"/>
        </w:rPr>
        <w:t xml:space="preserve"> in the </w:t>
      </w:r>
      <w:proofErr w:type="spellStart"/>
      <w:r w:rsidRPr="004A1261">
        <w:rPr>
          <w:rFonts w:ascii="Times New Roman" w:hAnsi="Times New Roman" w:cs="Times New Roman"/>
          <w:lang w:val="sq-AL"/>
        </w:rPr>
        <w:t>database</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once</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and</w:t>
      </w:r>
      <w:proofErr w:type="spellEnd"/>
      <w:r w:rsidRPr="004A1261">
        <w:rPr>
          <w:rFonts w:ascii="Times New Roman" w:hAnsi="Times New Roman" w:cs="Times New Roman"/>
          <w:lang w:val="sq-AL"/>
        </w:rPr>
        <w:t xml:space="preserve"> not </w:t>
      </w:r>
      <w:proofErr w:type="spellStart"/>
      <w:r w:rsidRPr="004A1261">
        <w:rPr>
          <w:rFonts w:ascii="Times New Roman" w:hAnsi="Times New Roman" w:cs="Times New Roman"/>
          <w:lang w:val="sq-AL"/>
        </w:rPr>
        <w:t>every</w:t>
      </w:r>
      <w:proofErr w:type="spellEnd"/>
      <w:r w:rsidRPr="004A1261">
        <w:rPr>
          <w:rFonts w:ascii="Times New Roman" w:hAnsi="Times New Roman" w:cs="Times New Roman"/>
          <w:lang w:val="sq-AL"/>
        </w:rPr>
        <w:t xml:space="preserve"> time </w:t>
      </w:r>
      <w:proofErr w:type="spellStart"/>
      <w:r w:rsidRPr="004A1261">
        <w:rPr>
          <w:rFonts w:ascii="Times New Roman" w:hAnsi="Times New Roman" w:cs="Times New Roman"/>
          <w:lang w:val="sq-AL"/>
        </w:rPr>
        <w:t>they</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engage</w:t>
      </w:r>
      <w:proofErr w:type="spellEnd"/>
      <w:r w:rsidRPr="004A1261">
        <w:rPr>
          <w:rFonts w:ascii="Times New Roman" w:hAnsi="Times New Roman" w:cs="Times New Roman"/>
          <w:lang w:val="sq-AL"/>
        </w:rPr>
        <w:t xml:space="preserve"> in </w:t>
      </w:r>
      <w:proofErr w:type="spellStart"/>
      <w:r w:rsidRPr="004A1261">
        <w:rPr>
          <w:rFonts w:ascii="Times New Roman" w:hAnsi="Times New Roman" w:cs="Times New Roman"/>
          <w:lang w:val="sq-AL"/>
        </w:rPr>
        <w:t>different</w:t>
      </w:r>
      <w:proofErr w:type="spellEnd"/>
      <w:r w:rsidRPr="004A1261">
        <w:rPr>
          <w:rFonts w:ascii="Times New Roman" w:hAnsi="Times New Roman" w:cs="Times New Roman"/>
          <w:lang w:val="sq-AL"/>
        </w:rPr>
        <w:t xml:space="preserve"> </w:t>
      </w:r>
      <w:proofErr w:type="spellStart"/>
      <w:r w:rsidRPr="004A1261">
        <w:rPr>
          <w:rFonts w:ascii="Times New Roman" w:hAnsi="Times New Roman" w:cs="Times New Roman"/>
          <w:lang w:val="sq-AL"/>
        </w:rPr>
        <w:t>activities</w:t>
      </w:r>
      <w:proofErr w:type="spellEnd"/>
      <w:r>
        <w:rPr>
          <w:rFonts w:ascii="Times New Roman" w:hAnsi="Times New Roman" w:cs="Times New Roman"/>
          <w:lang w:val="sq-AL"/>
        </w:rPr>
        <w:t>.</w:t>
      </w:r>
    </w:p>
  </w:footnote>
  <w:footnote w:id="11">
    <w:p w14:paraId="2B364AE6" w14:textId="77777777" w:rsidR="007F613F" w:rsidRPr="00754988" w:rsidRDefault="007F613F" w:rsidP="001B7AE0">
      <w:pPr>
        <w:pStyle w:val="FootnoteText"/>
        <w:rPr>
          <w:rFonts w:ascii="Times New Roman" w:hAnsi="Times New Roman" w:cs="Times New Roman"/>
          <w:lang w:val="sq-AL"/>
        </w:rPr>
      </w:pPr>
      <w:r w:rsidRPr="00754988">
        <w:rPr>
          <w:rStyle w:val="FootnoteReference"/>
          <w:rFonts w:ascii="Times New Roman" w:hAnsi="Times New Roman" w:cs="Times New Roman"/>
        </w:rPr>
        <w:footnoteRef/>
      </w:r>
      <w:r w:rsidRPr="00754988">
        <w:rPr>
          <w:rFonts w:ascii="Times New Roman" w:hAnsi="Times New Roman" w:cs="Times New Roman"/>
        </w:rPr>
        <w:t xml:space="preserve"> </w:t>
      </w:r>
      <w:r w:rsidRPr="00754988">
        <w:rPr>
          <w:rFonts w:ascii="Times New Roman" w:hAnsi="Times New Roman" w:cs="Times New Roman"/>
          <w:lang w:val="sq-AL"/>
        </w:rPr>
        <w:t xml:space="preserve">IAEVG International </w:t>
      </w:r>
      <w:proofErr w:type="spellStart"/>
      <w:r w:rsidRPr="00754988">
        <w:rPr>
          <w:rFonts w:ascii="Times New Roman" w:hAnsi="Times New Roman" w:cs="Times New Roman"/>
          <w:lang w:val="sq-AL"/>
        </w:rPr>
        <w:t>Conference</w:t>
      </w:r>
      <w:proofErr w:type="spellEnd"/>
      <w:r w:rsidRPr="00754988">
        <w:rPr>
          <w:rFonts w:ascii="Times New Roman" w:hAnsi="Times New Roman" w:cs="Times New Roman"/>
          <w:lang w:val="sq-AL"/>
        </w:rPr>
        <w:t xml:space="preserve"> 2023 ‘</w:t>
      </w:r>
      <w:proofErr w:type="spellStart"/>
      <w:r w:rsidRPr="00754988">
        <w:rPr>
          <w:rFonts w:ascii="Times New Roman" w:hAnsi="Times New Roman" w:cs="Times New Roman"/>
          <w:lang w:val="sq-AL"/>
        </w:rPr>
        <w:t>Life</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long</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Development</w:t>
      </w:r>
      <w:proofErr w:type="spellEnd"/>
      <w:r w:rsidRPr="00754988">
        <w:rPr>
          <w:rFonts w:ascii="Times New Roman" w:hAnsi="Times New Roman" w:cs="Times New Roman"/>
          <w:lang w:val="sq-AL"/>
        </w:rPr>
        <w:t xml:space="preserve"> as a standard’</w:t>
      </w:r>
    </w:p>
  </w:footnote>
  <w:footnote w:id="12">
    <w:p w14:paraId="2B364AE7" w14:textId="77777777" w:rsidR="007F613F" w:rsidRDefault="007F613F" w:rsidP="001B7AE0">
      <w:pPr>
        <w:pStyle w:val="FootnoteText"/>
        <w:rPr>
          <w:rFonts w:ascii="Times" w:eastAsia="Times New Roman" w:hAnsi="Times" w:cs="Times New Roman"/>
        </w:rPr>
      </w:pPr>
      <w:r>
        <w:rPr>
          <w:rStyle w:val="FootnoteReference"/>
        </w:rPr>
        <w:footnoteRef/>
      </w:r>
      <w:r>
        <w:t xml:space="preserve"> </w:t>
      </w:r>
      <w:r w:rsidRPr="005D3224">
        <w:rPr>
          <w:rFonts w:ascii="Times" w:eastAsia="Times New Roman" w:hAnsi="Times" w:cs="Times New Roman"/>
        </w:rPr>
        <w:t>OECD, 2004</w:t>
      </w:r>
    </w:p>
    <w:p w14:paraId="2B364AE8" w14:textId="77777777" w:rsidR="007F613F" w:rsidRDefault="007F613F" w:rsidP="001B7AE0">
      <w:pPr>
        <w:pStyle w:val="FootnoteText"/>
      </w:pPr>
    </w:p>
  </w:footnote>
  <w:footnote w:id="13">
    <w:p w14:paraId="2B364AE9" w14:textId="77777777" w:rsidR="007F613F" w:rsidRPr="00F90C68" w:rsidRDefault="007F613F" w:rsidP="001B7AE0">
      <w:pPr>
        <w:pStyle w:val="FootnoteText"/>
        <w:rPr>
          <w:rFonts w:ascii="Times New Roman" w:hAnsi="Times New Roman" w:cs="Times New Roman"/>
        </w:rPr>
      </w:pPr>
      <w:r>
        <w:rPr>
          <w:rStyle w:val="FootnoteReference"/>
        </w:rPr>
        <w:footnoteRef/>
      </w:r>
      <w:r>
        <w:t xml:space="preserve"> </w:t>
      </w:r>
      <w:r w:rsidRPr="00F90C68">
        <w:rPr>
          <w:rFonts w:ascii="Times New Roman" w:hAnsi="Times New Roman" w:cs="Times New Roman"/>
        </w:rPr>
        <w:t xml:space="preserve">National Institute for Career Education and </w:t>
      </w:r>
      <w:r>
        <w:rPr>
          <w:rFonts w:ascii="Times New Roman" w:hAnsi="Times New Roman" w:cs="Times New Roman"/>
        </w:rPr>
        <w:t>Counselling</w:t>
      </w:r>
      <w:r w:rsidRPr="00F90C68">
        <w:rPr>
          <w:rFonts w:ascii="Times New Roman" w:hAnsi="Times New Roman" w:cs="Times New Roman"/>
        </w:rPr>
        <w:t xml:space="preserve"> Research Paper, Cambridge, UK, September 2009: The Relationship of Career Guidance to VET</w:t>
      </w:r>
    </w:p>
  </w:footnote>
  <w:footnote w:id="14">
    <w:p w14:paraId="2B364AEA" w14:textId="77777777" w:rsidR="007F613F" w:rsidRPr="005466E9" w:rsidRDefault="007F613F" w:rsidP="001B7AE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Report on</w:t>
      </w:r>
      <w:r w:rsidRPr="005466E9">
        <w:rPr>
          <w:rFonts w:ascii="Times New Roman" w:hAnsi="Times New Roman" w:cs="Times New Roman"/>
        </w:rPr>
        <w:t xml:space="preserve"> the evaluation of the services and benefits from Career </w:t>
      </w:r>
      <w:proofErr w:type="spellStart"/>
      <w:r w:rsidRPr="005466E9">
        <w:rPr>
          <w:rFonts w:ascii="Times New Roman" w:hAnsi="Times New Roman" w:cs="Times New Roman"/>
        </w:rPr>
        <w:t>Centr</w:t>
      </w:r>
      <w:r>
        <w:rPr>
          <w:rFonts w:ascii="Times New Roman" w:hAnsi="Times New Roman" w:cs="Times New Roman"/>
        </w:rPr>
        <w:t>e</w:t>
      </w:r>
      <w:r w:rsidRPr="005466E9">
        <w:rPr>
          <w:rFonts w:ascii="Times New Roman" w:hAnsi="Times New Roman" w:cs="Times New Roman"/>
        </w:rPr>
        <w:t>s</w:t>
      </w:r>
      <w:proofErr w:type="spellEnd"/>
      <w:r w:rsidRPr="005466E9">
        <w:rPr>
          <w:rFonts w:ascii="Times New Roman" w:hAnsi="Times New Roman" w:cs="Times New Roman"/>
        </w:rPr>
        <w:t xml:space="preserve"> in </w:t>
      </w:r>
      <w:r>
        <w:rPr>
          <w:rFonts w:ascii="Times New Roman" w:hAnsi="Times New Roman" w:cs="Times New Roman"/>
        </w:rPr>
        <w:t>IVET</w:t>
      </w:r>
      <w:r w:rsidRPr="005466E9">
        <w:rPr>
          <w:rFonts w:ascii="Times New Roman" w:hAnsi="Times New Roman" w:cs="Times New Roman"/>
        </w:rPr>
        <w:t xml:space="preserve"> carried out by the EYE project in </w:t>
      </w:r>
      <w:proofErr w:type="gramStart"/>
      <w:r w:rsidRPr="005466E9">
        <w:rPr>
          <w:rFonts w:ascii="Times New Roman" w:hAnsi="Times New Roman" w:cs="Times New Roman"/>
        </w:rPr>
        <w:t>2021</w:t>
      </w:r>
      <w:proofErr w:type="gramEnd"/>
    </w:p>
  </w:footnote>
  <w:footnote w:id="15">
    <w:p w14:paraId="2B364AEB" w14:textId="77777777" w:rsidR="007F613F" w:rsidRPr="008618BF" w:rsidRDefault="007F613F" w:rsidP="001B7AE0">
      <w:pPr>
        <w:pStyle w:val="FootnoteText"/>
      </w:pPr>
      <w:r>
        <w:rPr>
          <w:rStyle w:val="FootnoteReference"/>
        </w:rPr>
        <w:footnoteRef/>
      </w:r>
      <w:r w:rsidRPr="008618BF">
        <w:t xml:space="preserve"> </w:t>
      </w:r>
      <w:r w:rsidRPr="00694C3E">
        <w:rPr>
          <w:rFonts w:ascii="Times New Roman" w:hAnsi="Times New Roman" w:cs="Times New Roman"/>
        </w:rPr>
        <w:t xml:space="preserve">The number of unique businesses means businesses that are registered in the database once and not every time they engage in different </w:t>
      </w:r>
      <w:proofErr w:type="gramStart"/>
      <w:r w:rsidRPr="00694C3E">
        <w:rPr>
          <w:rFonts w:ascii="Times New Roman" w:hAnsi="Times New Roman" w:cs="Times New Roman"/>
        </w:rPr>
        <w:t>activities</w:t>
      </w:r>
      <w:proofErr w:type="gramEnd"/>
    </w:p>
  </w:footnote>
  <w:footnote w:id="16">
    <w:p w14:paraId="2B364AEC" w14:textId="77777777" w:rsidR="007F613F" w:rsidRPr="00754988" w:rsidRDefault="007F613F" w:rsidP="001B7AE0">
      <w:pPr>
        <w:pStyle w:val="FootnoteText"/>
        <w:rPr>
          <w:rFonts w:ascii="Times New Roman" w:hAnsi="Times New Roman" w:cs="Times New Roman"/>
          <w:lang w:val="sq-AL"/>
        </w:rPr>
      </w:pPr>
      <w:r w:rsidRPr="00754988">
        <w:rPr>
          <w:rStyle w:val="FootnoteReference"/>
          <w:rFonts w:ascii="Times New Roman" w:hAnsi="Times New Roman" w:cs="Times New Roman"/>
        </w:rPr>
        <w:footnoteRef/>
      </w:r>
      <w:r w:rsidRPr="00754988">
        <w:rPr>
          <w:rFonts w:ascii="Times New Roman" w:hAnsi="Times New Roman" w:cs="Times New Roman"/>
        </w:rPr>
        <w:t xml:space="preserve"> </w:t>
      </w:r>
      <w:r w:rsidRPr="00754988">
        <w:rPr>
          <w:rFonts w:ascii="Times New Roman" w:hAnsi="Times New Roman" w:cs="Times New Roman"/>
          <w:lang w:val="sq-AL"/>
        </w:rPr>
        <w:t xml:space="preserve">IAEVG International </w:t>
      </w:r>
      <w:proofErr w:type="spellStart"/>
      <w:r w:rsidRPr="00754988">
        <w:rPr>
          <w:rFonts w:ascii="Times New Roman" w:hAnsi="Times New Roman" w:cs="Times New Roman"/>
          <w:lang w:val="sq-AL"/>
        </w:rPr>
        <w:t>Conference</w:t>
      </w:r>
      <w:proofErr w:type="spellEnd"/>
      <w:r w:rsidRPr="00754988">
        <w:rPr>
          <w:rFonts w:ascii="Times New Roman" w:hAnsi="Times New Roman" w:cs="Times New Roman"/>
          <w:lang w:val="sq-AL"/>
        </w:rPr>
        <w:t xml:space="preserve"> 2023 ‘</w:t>
      </w:r>
      <w:proofErr w:type="spellStart"/>
      <w:r w:rsidRPr="00754988">
        <w:rPr>
          <w:rFonts w:ascii="Times New Roman" w:hAnsi="Times New Roman" w:cs="Times New Roman"/>
          <w:lang w:val="sq-AL"/>
        </w:rPr>
        <w:t>Life</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long</w:t>
      </w:r>
      <w:proofErr w:type="spellEnd"/>
      <w:r w:rsidRPr="00754988">
        <w:rPr>
          <w:rFonts w:ascii="Times New Roman" w:hAnsi="Times New Roman" w:cs="Times New Roman"/>
          <w:lang w:val="sq-AL"/>
        </w:rPr>
        <w:t xml:space="preserve"> </w:t>
      </w:r>
      <w:proofErr w:type="spellStart"/>
      <w:r w:rsidRPr="00754988">
        <w:rPr>
          <w:rFonts w:ascii="Times New Roman" w:hAnsi="Times New Roman" w:cs="Times New Roman"/>
          <w:lang w:val="sq-AL"/>
        </w:rPr>
        <w:t>Development</w:t>
      </w:r>
      <w:proofErr w:type="spellEnd"/>
      <w:r w:rsidRPr="00754988">
        <w:rPr>
          <w:rFonts w:ascii="Times New Roman" w:hAnsi="Times New Roman" w:cs="Times New Roman"/>
          <w:lang w:val="sq-AL"/>
        </w:rPr>
        <w:t xml:space="preserve"> as a standard’</w:t>
      </w:r>
    </w:p>
  </w:footnote>
  <w:footnote w:id="17">
    <w:p w14:paraId="2B364AED" w14:textId="77777777" w:rsidR="007F613F" w:rsidRPr="00390194" w:rsidRDefault="007F613F" w:rsidP="001B7AE0">
      <w:pPr>
        <w:pStyle w:val="FootnoteText"/>
        <w:rPr>
          <w:lang w:val="sr-Latn-RS"/>
        </w:rPr>
      </w:pPr>
      <w:r w:rsidRPr="00390194">
        <w:rPr>
          <w:rStyle w:val="FootnoteReference"/>
          <w:lang w:val="sr-Latn-RS"/>
        </w:rPr>
        <w:footnoteRef/>
      </w:r>
      <w:r w:rsidRPr="00390194">
        <w:rPr>
          <w:lang w:val="sr-Latn-RS"/>
        </w:rPr>
        <w:t xml:space="preserve"> </w:t>
      </w:r>
      <w:r w:rsidRPr="00390194">
        <w:rPr>
          <w:rFonts w:ascii="Times New Roman" w:hAnsi="Times New Roman" w:cs="Times New Roman"/>
          <w:lang w:val="sr-Latn-RS"/>
        </w:rPr>
        <w:t xml:space="preserve">Broj jedinstvenih preduzeća podrazumeva preduzeća koja su registrovana u bazi podataka jednom, a ne svaki put kada se angažuju u različitim aktivnostima. </w:t>
      </w:r>
    </w:p>
  </w:footnote>
  <w:footnote w:id="18">
    <w:p w14:paraId="2B364AEE" w14:textId="77777777" w:rsidR="007F613F" w:rsidRPr="004F0DF2" w:rsidRDefault="007F613F" w:rsidP="001B7AE0">
      <w:pPr>
        <w:pStyle w:val="FootnoteText"/>
        <w:rPr>
          <w:lang w:val="sr-Latn-RS"/>
        </w:rPr>
      </w:pPr>
      <w:r w:rsidRPr="004F0DF2">
        <w:rPr>
          <w:rStyle w:val="FootnoteReference"/>
          <w:lang w:val="sr-Latn-RS"/>
        </w:rPr>
        <w:footnoteRef/>
      </w:r>
      <w:r w:rsidRPr="004F0DF2">
        <w:rPr>
          <w:lang w:val="sr-Latn-RS"/>
        </w:rPr>
        <w:t xml:space="preserve"> </w:t>
      </w:r>
      <w:r w:rsidRPr="004F0DF2">
        <w:rPr>
          <w:rFonts w:ascii="Times New Roman" w:hAnsi="Times New Roman" w:cs="Times New Roman"/>
          <w:lang w:val="sr-Latn-RS"/>
        </w:rPr>
        <w:t xml:space="preserve">Broj </w:t>
      </w:r>
      <w:r w:rsidRPr="004F0DF2">
        <w:rPr>
          <w:rFonts w:ascii="Times New Roman" w:hAnsi="Times New Roman" w:cs="Times New Roman"/>
          <w:lang w:val="sr-Latn-RS"/>
        </w:rPr>
        <w:t>jedinstvenih preduze</w:t>
      </w:r>
      <w:r>
        <w:rPr>
          <w:rFonts w:ascii="Times New Roman" w:hAnsi="Times New Roman" w:cs="Times New Roman"/>
          <w:lang w:val="sr-Latn-RS"/>
        </w:rPr>
        <w:t>ć</w:t>
      </w:r>
      <w:r w:rsidRPr="004F0DF2">
        <w:rPr>
          <w:rFonts w:ascii="Times New Roman" w:hAnsi="Times New Roman" w:cs="Times New Roman"/>
          <w:lang w:val="sr-Latn-RS"/>
        </w:rPr>
        <w:t>a podrazumeva preduze</w:t>
      </w:r>
      <w:r>
        <w:rPr>
          <w:rFonts w:ascii="Times New Roman" w:hAnsi="Times New Roman" w:cs="Times New Roman"/>
          <w:lang w:val="sr-Latn-RS"/>
        </w:rPr>
        <w:t>ć</w:t>
      </w:r>
      <w:r w:rsidRPr="004F0DF2">
        <w:rPr>
          <w:rFonts w:ascii="Times New Roman" w:hAnsi="Times New Roman" w:cs="Times New Roman"/>
          <w:lang w:val="sr-Latn-RS"/>
        </w:rPr>
        <w:t xml:space="preserve">a koja su registrovana u bazi podataka jednom, a ne svaki put kada se </w:t>
      </w:r>
      <w:r>
        <w:rPr>
          <w:rFonts w:ascii="Times New Roman" w:hAnsi="Times New Roman" w:cs="Times New Roman"/>
          <w:lang w:val="sr-Latn-RS"/>
        </w:rPr>
        <w:t xml:space="preserve">angažuju u </w:t>
      </w:r>
      <w:r w:rsidRPr="004F0DF2">
        <w:rPr>
          <w:rFonts w:ascii="Times New Roman" w:hAnsi="Times New Roman" w:cs="Times New Roman"/>
          <w:lang w:val="sr-Latn-RS"/>
        </w:rPr>
        <w:t>različitim</w:t>
      </w:r>
      <w:r>
        <w:rPr>
          <w:rFonts w:ascii="Times New Roman" w:hAnsi="Times New Roman" w:cs="Times New Roman"/>
          <w:lang w:val="sr-Latn-RS"/>
        </w:rPr>
        <w:t xml:space="preserve"> aktivnostima.</w:t>
      </w:r>
    </w:p>
  </w:footnote>
  <w:footnote w:id="19">
    <w:p w14:paraId="2B364AEF" w14:textId="77777777" w:rsidR="007F613F" w:rsidRPr="00B47B1E" w:rsidRDefault="007F613F" w:rsidP="001B7AE0">
      <w:pPr>
        <w:pStyle w:val="FootnoteText"/>
        <w:rPr>
          <w:lang w:val="sr-Latn-RS"/>
        </w:rPr>
      </w:pPr>
      <w:r w:rsidRPr="00666FF9">
        <w:rPr>
          <w:rStyle w:val="FootnoteReference"/>
        </w:rPr>
        <w:footnoteRef/>
      </w:r>
      <w:r w:rsidRPr="00B47B1E">
        <w:rPr>
          <w:rFonts w:ascii="Times New Roman" w:hAnsi="Times New Roman" w:cs="Times New Roman"/>
          <w:lang w:val="sr-Latn-RS"/>
        </w:rPr>
        <w:t xml:space="preserve"> </w:t>
      </w:r>
      <w:r w:rsidRPr="00B47B1E">
        <w:rPr>
          <w:rFonts w:ascii="Times New Roman" w:hAnsi="Times New Roman" w:cs="Times New Roman"/>
          <w:lang w:val="sr-Latn-RS"/>
        </w:rPr>
        <w:t>OECD, 2004.</w:t>
      </w:r>
    </w:p>
  </w:footnote>
  <w:footnote w:id="20">
    <w:p w14:paraId="2B364AF0" w14:textId="77777777" w:rsidR="007F613F" w:rsidRPr="00B47B1E" w:rsidRDefault="007F613F" w:rsidP="001B7AE0">
      <w:pPr>
        <w:pStyle w:val="FootnoteText"/>
        <w:rPr>
          <w:lang w:val="sr-Latn-RS"/>
        </w:rPr>
      </w:pPr>
      <w:r w:rsidRPr="00F160E0">
        <w:rPr>
          <w:rFonts w:ascii="Times" w:hAnsi="Times" w:cs="Times New Roman"/>
          <w:lang w:val="sr-Latn-RS"/>
        </w:rPr>
        <w:footnoteRef/>
      </w:r>
      <w:r w:rsidRPr="00F160E0">
        <w:rPr>
          <w:rFonts w:ascii="Times" w:hAnsi="Times" w:cs="Times New Roman"/>
          <w:lang w:val="sr-Latn-RS"/>
        </w:rPr>
        <w:t xml:space="preserve"> Istraživački rad Nacionalnog instituta za Edukaciju i Savetovanje u karijeri, Kembridž, UK, septembar 2009: Odnos karijernog vođenja sa OSO-m</w:t>
      </w:r>
      <w:r w:rsidRPr="00F160E0">
        <w:rPr>
          <w:lang w:val="sr-Latn-RS"/>
        </w:rPr>
        <w:t>.</w:t>
      </w:r>
    </w:p>
  </w:footnote>
  <w:footnote w:id="21">
    <w:p w14:paraId="2B364AF1" w14:textId="77777777" w:rsidR="007F613F" w:rsidRPr="00B47B1E" w:rsidRDefault="007F613F" w:rsidP="001B7AE0">
      <w:pPr>
        <w:pStyle w:val="FootnoteText"/>
        <w:rPr>
          <w:lang w:val="sr-Latn-RS"/>
        </w:rPr>
      </w:pPr>
      <w:r w:rsidRPr="009077EC">
        <w:rPr>
          <w:rStyle w:val="FootnoteReference"/>
          <w:lang w:val="sr-Latn-RS"/>
        </w:rPr>
        <w:footnoteRef/>
      </w:r>
      <w:r w:rsidRPr="009077EC">
        <w:rPr>
          <w:lang w:val="sr-Latn-RS"/>
        </w:rPr>
        <w:t xml:space="preserve"> </w:t>
      </w:r>
      <w:r w:rsidRPr="009077EC">
        <w:rPr>
          <w:rFonts w:ascii="Times" w:hAnsi="Times" w:cs="Times"/>
          <w:sz w:val="22"/>
          <w:szCs w:val="22"/>
          <w:lang w:val="sr-Latn-RS"/>
        </w:rPr>
        <w:t xml:space="preserve">Izveštaj sa procene usluga i koristi od </w:t>
      </w:r>
      <w:r>
        <w:rPr>
          <w:rFonts w:ascii="Times" w:hAnsi="Times" w:cs="Times"/>
          <w:sz w:val="22"/>
          <w:szCs w:val="22"/>
          <w:lang w:val="sr-Latn-RS"/>
        </w:rPr>
        <w:t xml:space="preserve">karijernih </w:t>
      </w:r>
      <w:r w:rsidRPr="009077EC">
        <w:rPr>
          <w:rFonts w:ascii="Times" w:hAnsi="Times" w:cs="Times"/>
          <w:sz w:val="22"/>
          <w:szCs w:val="22"/>
          <w:lang w:val="sr-Latn-RS"/>
        </w:rPr>
        <w:t>centara u IS</w:t>
      </w:r>
      <w:r>
        <w:rPr>
          <w:rFonts w:ascii="Times" w:hAnsi="Times" w:cs="Times"/>
          <w:sz w:val="22"/>
          <w:szCs w:val="22"/>
          <w:lang w:val="sr-Latn-RS"/>
        </w:rPr>
        <w:t>O</w:t>
      </w:r>
      <w:r w:rsidRPr="009077EC">
        <w:rPr>
          <w:rFonts w:ascii="Times" w:hAnsi="Times" w:cs="Times"/>
          <w:sz w:val="22"/>
          <w:szCs w:val="22"/>
          <w:lang w:val="sr-Latn-RS"/>
        </w:rPr>
        <w:t xml:space="preserve">O-u koju je sproveo projekat EYE </w:t>
      </w:r>
      <w:r>
        <w:rPr>
          <w:rFonts w:ascii="Times" w:hAnsi="Times" w:cs="Times"/>
          <w:sz w:val="22"/>
          <w:szCs w:val="22"/>
          <w:lang w:val="sr-Latn-RS"/>
        </w:rPr>
        <w:t xml:space="preserve">u </w:t>
      </w:r>
      <w:r w:rsidRPr="009077EC">
        <w:rPr>
          <w:rFonts w:ascii="Times" w:hAnsi="Times" w:cs="Times"/>
          <w:sz w:val="22"/>
          <w:szCs w:val="22"/>
          <w:lang w:val="sr-Latn-RS"/>
        </w:rPr>
        <w:t>2021.</w:t>
      </w:r>
      <w:r>
        <w:rPr>
          <w:rFonts w:ascii="Times" w:hAnsi="Times" w:cs="Times"/>
          <w:sz w:val="22"/>
          <w:szCs w:val="22"/>
          <w:lang w:val="sr-Latn-RS"/>
        </w:rPr>
        <w:t xml:space="preserve"> godini. </w:t>
      </w:r>
    </w:p>
  </w:footnote>
  <w:footnote w:id="22">
    <w:p w14:paraId="2B364AF2" w14:textId="77777777" w:rsidR="007F613F" w:rsidRPr="00B47B1E" w:rsidRDefault="007F613F" w:rsidP="001B7AE0">
      <w:pPr>
        <w:pStyle w:val="FootnoteText"/>
        <w:rPr>
          <w:lang w:val="sr-Latn-RS"/>
        </w:rPr>
      </w:pPr>
      <w:r>
        <w:rPr>
          <w:rStyle w:val="FootnoteReference"/>
        </w:rPr>
        <w:footnoteRef/>
      </w:r>
      <w:r w:rsidRPr="00DC3C8E">
        <w:rPr>
          <w:lang w:val="sr-Latn-RS"/>
        </w:rPr>
        <w:t xml:space="preserve"> </w:t>
      </w:r>
      <w:r w:rsidRPr="00DC3C8E">
        <w:rPr>
          <w:rFonts w:ascii="Times New Roman" w:hAnsi="Times New Roman" w:cs="Times New Roman"/>
          <w:lang w:val="sr-Latn-RS"/>
        </w:rPr>
        <w:t>Broj jedinstvenih pr</w:t>
      </w:r>
      <w:r>
        <w:rPr>
          <w:rFonts w:ascii="Times New Roman" w:hAnsi="Times New Roman" w:cs="Times New Roman"/>
          <w:lang w:val="sr-Latn-RS"/>
        </w:rPr>
        <w:t>eduzeća</w:t>
      </w:r>
      <w:r w:rsidRPr="00DC3C8E">
        <w:rPr>
          <w:rFonts w:ascii="Times New Roman" w:hAnsi="Times New Roman" w:cs="Times New Roman"/>
          <w:lang w:val="sr-Latn-RS"/>
        </w:rPr>
        <w:t xml:space="preserve"> podrazumeva poslovanja koja su registrovana u bazi podataka jednom, a ne svaki put kada se angažuju u različitim </w:t>
      </w:r>
      <w:r>
        <w:rPr>
          <w:rFonts w:ascii="Times New Roman" w:hAnsi="Times New Roman" w:cs="Times New Roman"/>
          <w:lang w:val="sr-Latn-RS"/>
        </w:rPr>
        <w:t xml:space="preserve">aktivnostima.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81" w14:textId="77777777" w:rsidR="007F613F" w:rsidRDefault="007F61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9F" w14:textId="77777777" w:rsidR="007F613F" w:rsidRDefault="007F613F">
    <w:pPr>
      <w:pStyle w:val="Header"/>
    </w:pPr>
    <w:r>
      <w:rPr>
        <w:noProof/>
        <w:lang w:val="sq-AL" w:eastAsia="sq-AL"/>
      </w:rPr>
      <mc:AlternateContent>
        <mc:Choice Requires="wps">
          <w:drawing>
            <wp:anchor distT="0" distB="0" distL="114300" distR="114300" simplePos="0" relativeHeight="251666432" behindDoc="1" locked="0" layoutInCell="0" allowOverlap="1" wp14:anchorId="2B364AD0" wp14:editId="2B364AD1">
              <wp:simplePos x="0" y="0"/>
              <wp:positionH relativeFrom="margin">
                <wp:align>center</wp:align>
              </wp:positionH>
              <wp:positionV relativeFrom="margin">
                <wp:align>center</wp:align>
              </wp:positionV>
              <wp:extent cx="7580630" cy="797560"/>
              <wp:effectExtent l="0" t="2486025" r="0" b="24409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9"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4EAE0A" id="_x0000_t202" coordsize="21600,21600" o:spt="202" path="m,l,21600r21600,l21600,xe">
              <v:stroke joinstyle="miter"/>
              <v:path gradientshapeok="t" o:connecttype="rect"/>
            </v:shapetype>
            <v:shape id="Text Box 14" o:spid="_x0000_s1032" type="#_x0000_t202" style="position:absolute;margin-left:0;margin-top:0;width:596.9pt;height:62.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qViwIAAAUFAAAOAAAAZHJzL2Uyb0RvYy54bWysVMtu2zAQvBfoPxC8O5Jc+SEhcpCXe0nb&#10;AHGRMy1SFluJy5K0JSPov3dJyXm0l6KoDzS1XA1nd2Z1ftG3DTkIYyWogiZnMSVClcCl2hX062Y9&#10;WVJiHVOcNaBEQY/C0ovV+3fnnc7FFGpouDAEQZTNO13Q2jmdR5Eta9EyewZaKDyswLTM4aPZRdyw&#10;DtHbJprG8TzqwHBtoBTWYvRmOKSrgF9VonRfqsoKR5qCIjcXVhPWrV+j1TnLd4bpWpYjDfYPLFom&#10;FV76DHXDHCN7I/+AamVpwELlzkpoI6gqWYpQA1aTxL9V81AzLUIt2Byrn9tk/x9s+flwb4jkqF1K&#10;iWItarQRvSNX0BMMYX86bXNMe9CY6HqMY26o1eo7KL9bouC6ZmonLo2BrhaMI78EwcZwqGJz1Igc&#10;oh7+lkuUIvHw0Sv84TLrb9p2n4DjK2zvINzWV6YlBvxryyz2vxDGFhJkhNoen/X0/EsMLmbLeP4B&#10;j0o8W2SL2TwIHrHcg3m5tLHuo4CW+E1BDfoloLLDnXWe3EuKT0dgjI+7Qd+nLJmm8dU0m6zny8Uk&#10;XaezSbaIl5M4ya6yeZxm6c36pwdN0ryWnAt1J5U4eS1J/07L0fWDS4LbSFfQbDadBb4WGsnXsmk8&#10;N2t22+vGkAPzph9aNdTyJs3AXnGMs9xrdjvuHZPNsI/eMg7NwAac/kMjgnher0E512/7YKb5yThb&#10;4EdUs8MJK6j9sWdGoDP27TUgN7RDZaB9xBG+NF7YUIuXYtM/MqNHVRzeet+cJixI41nv+OhXxr8h&#10;UNvg4GLJZBa8MRQ8Jo8yDqihRfoSfbWWQWNvwIHn6EactVDl+F3ww/z6OWS9fL1WvwA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BcZEqV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0" w14:textId="77777777" w:rsidR="007F613F" w:rsidRDefault="007F613F">
    <w:pPr>
      <w:pStyle w:val="Header"/>
    </w:pPr>
    <w:r>
      <w:rPr>
        <w:noProof/>
        <w:lang w:val="sq-AL" w:eastAsia="sq-AL"/>
      </w:rPr>
      <mc:AlternateContent>
        <mc:Choice Requires="wps">
          <w:drawing>
            <wp:anchor distT="0" distB="0" distL="114300" distR="114300" simplePos="0" relativeHeight="251667456" behindDoc="1" locked="0" layoutInCell="0" allowOverlap="1" wp14:anchorId="2B364AD2" wp14:editId="2B364AD3">
              <wp:simplePos x="0" y="0"/>
              <wp:positionH relativeFrom="margin">
                <wp:align>center</wp:align>
              </wp:positionH>
              <wp:positionV relativeFrom="margin">
                <wp:align>center</wp:align>
              </wp:positionV>
              <wp:extent cx="7580630" cy="797560"/>
              <wp:effectExtent l="0" t="2486025" r="0" b="24409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A"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527DE" id="_x0000_t202" coordsize="21600,21600" o:spt="202" path="m,l,21600r21600,l21600,xe">
              <v:stroke joinstyle="miter"/>
              <v:path gradientshapeok="t" o:connecttype="rect"/>
            </v:shapetype>
            <v:shape id="Text Box 13" o:spid="_x0000_s1033" type="#_x0000_t202" style="position:absolute;margin-left:0;margin-top:0;width:596.9pt;height:62.8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DFiwIAAAUFAAAOAAAAZHJzL2Uyb0RvYy54bWysVMtu2zAQvBfoPxC8O5Ic+SEhcpCXe0nb&#10;AHGRMy1SFluJy5K0JaPov3dJyXm0l6KoDzS1XA1nd2Z1cdm3DTkIYyWogiZnMSVClcCl2hX0y2Y9&#10;WVJiHVOcNaBEQY/C0svV+3cXnc7FFGpouDAEQZTNO13Q2jmdR5Eta9EyewZaKDyswLTM4aPZRdyw&#10;DtHbJprG8TzqwHBtoBTWYvR2OKSrgF9VonSfq8oKR5qCIjcXVhPWrV+j1QXLd4bpWpYjDfYPLFom&#10;FV76DHXLHCN7I/+AamVpwELlzkpoI6gqWYpQA1aTxL9V81gzLUIt2Byrn9tk/x9s+enwYIjkqN05&#10;JYq1qNFG9I5cQ08whP3ptM0x7VFjousxjrmhVqvvofxmiYKbmqmduDIGulowjvwSBBvDoYrNUSNy&#10;iHr4Oy5RisTDR6/wh8usv2nbfQSOr7C9g3BbX5mWGPCvLbPY/0IYW0iQEWp7fNbT8y8xuJgt4/k5&#10;HpV4tsgWs3kQPGK5B/NyaWPdBwEt8ZuCGvRLQGWHe+s8uZcUn47AGB93g74/smSaxtfTbLKeLxeT&#10;dJ3OJtkiXk7iJLvO5nGapbfrnx40SfNaci7UvVTi5LUk/TstR9cPLgluI11Bs9l0FvhaaCRfy6bx&#10;3KzZbW8aQw7Mm35o1VDLmzQDe8UxznKv2d24d0w2wz56yzg0Axtw+g+NCOJ5vQblXL/tg5kWJ+Ns&#10;gR9RzQ4nrKD2+54Zgc7YtzeA3NAOlYH2CUf4ynhhQy1eik3/xIweVXF460NzmrAgjWe946NfGf+K&#10;QG2Dg4slk1nwxlDwmDzKOKCGFukr9NVaBo29AQeeoxtx1kKV43fBD/Pr55D18vVa/QI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AragDF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5" w14:textId="77777777" w:rsidR="007F613F" w:rsidRDefault="007F613F">
    <w:pPr>
      <w:pStyle w:val="Header"/>
    </w:pPr>
    <w:r>
      <w:rPr>
        <w:noProof/>
        <w:lang w:val="sq-AL" w:eastAsia="sq-AL"/>
      </w:rPr>
      <mc:AlternateContent>
        <mc:Choice Requires="wps">
          <w:drawing>
            <wp:anchor distT="0" distB="0" distL="114300" distR="114300" simplePos="0" relativeHeight="251665408" behindDoc="1" locked="0" layoutInCell="0" allowOverlap="1" wp14:anchorId="2B364AD4" wp14:editId="2B364AD5">
              <wp:simplePos x="0" y="0"/>
              <wp:positionH relativeFrom="margin">
                <wp:align>center</wp:align>
              </wp:positionH>
              <wp:positionV relativeFrom="margin">
                <wp:align>center</wp:align>
              </wp:positionV>
              <wp:extent cx="7580630" cy="797560"/>
              <wp:effectExtent l="0" t="2486025" r="0" b="24409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B"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AECB8" id="_x0000_t202" coordsize="21600,21600" o:spt="202" path="m,l,21600r21600,l21600,xe">
              <v:stroke joinstyle="miter"/>
              <v:path gradientshapeok="t" o:connecttype="rect"/>
            </v:shapetype>
            <v:shape id="Text Box 12" o:spid="_x0000_s1034" type="#_x0000_t202" style="position:absolute;margin-left:0;margin-top:0;width:596.9pt;height:62.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ZViwIAAAUFAAAOAAAAZHJzL2Uyb0RvYy54bWysVMtu2zAQvBfoPxC6O5Jc+SEhcpCXe0nb&#10;AHGRMy1SFluRy5K0JSPov3dJyXm0l6KoDzS1XA1nd2Z1ftHLlhy4sQJUGaVnSUS4qoAJtSujr5v1&#10;ZBkR66hitAXFy+jIbXSxev/uvNMFn0IDLeOGIIiyRafLqHFOF3Fsq4ZLas9Ac4WHNRhJHT6aXcwM&#10;7RBdtvE0SeZxB4ZpAxW3FqM3w2G0Cvh1zSv3pa4td6QtI+TmwmrCuvVrvDqnxc5Q3YhqpEH/gYWk&#10;QuGlz1A31FGyN+IPKCkqAxZqd1aBjKGuRcVDDVhNmvxWzUNDNQ+1YHOsfm6T/X+w1efDvSGCoXbT&#10;iCgqUaMN7x25gp5gCPvTaVtg2oPGRNdjHHNDrVbfQfXdEgXXDVU7fmkMdA2nDPmlCDaGQxWbo0bk&#10;EPXwt0ygFKmHj1/hD5dZf9O2+wQMX6F7B+G2vjaSGPCvLfPE/0IYW0iQEWp7fNbT868wuJgtk/kH&#10;PKrwbJEvZvMgeEwLD+bl0sa6jxwk8ZsyMuiXgEoPd9Z5ci8pPh2BMT7uBn2f8nSaJVfTfLKeLxeT&#10;bJ3NJvkiWU6SNL/K50mWZzfrnx40zYpGMMbVnVD85LU0+zstR9cPLgluI10Z5bPpLPC10Aq2Fm3r&#10;uVmz2163hhyoN/3QqqGWN2kG9ophnBZes9tx76hoh338lnFoBjbg9B8aEcTzeg3KuX7bBzMtT8bZ&#10;Ajuimh1OWBnZH3tqODpjL68BuaEdagPyEUf40nhhQy1eik3/SI0eVXF46317mrAgjWe9Y6NfKfuG&#10;QLLFwcWSySx4Yyh4TB5lHFBDi/Ql+motgsbegAPP0Y04a6HK8bvgh/n1c8h6+XqtfgE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Cz0uZV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6" w14:textId="77777777" w:rsidR="007F613F" w:rsidRDefault="007F613F">
    <w:pPr>
      <w:pStyle w:val="Header"/>
    </w:pPr>
    <w:r>
      <w:rPr>
        <w:noProof/>
        <w:lang w:val="sq-AL" w:eastAsia="sq-AL"/>
      </w:rPr>
      <mc:AlternateContent>
        <mc:Choice Requires="wps">
          <w:drawing>
            <wp:anchor distT="0" distB="0" distL="114300" distR="114300" simplePos="0" relativeHeight="251669504" behindDoc="1" locked="0" layoutInCell="0" allowOverlap="1" wp14:anchorId="2B364AD6" wp14:editId="2B364AD7">
              <wp:simplePos x="0" y="0"/>
              <wp:positionH relativeFrom="margin">
                <wp:align>center</wp:align>
              </wp:positionH>
              <wp:positionV relativeFrom="margin">
                <wp:align>center</wp:align>
              </wp:positionV>
              <wp:extent cx="7580630" cy="797560"/>
              <wp:effectExtent l="0" t="2486025" r="0" b="2440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C"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49C959" id="_x0000_t202" coordsize="21600,21600" o:spt="202" path="m,l,21600r21600,l21600,xe">
              <v:stroke joinstyle="miter"/>
              <v:path gradientshapeok="t" o:connecttype="rect"/>
            </v:shapetype>
            <v:shape id="Text Box 7" o:spid="_x0000_s1035" type="#_x0000_t202" style="position:absolute;margin-left:0;margin-top:0;width:596.9pt;height:62.8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LOiwIAAAMFAAAOAAAAZHJzL2Uyb0RvYy54bWysVMtu2zAQvBfoPxC8O5Jc2bKEyIGdxL2k&#10;bYC4yJkWKYut+ChJWzKC/nuXlJxHeymK+kBTy9VwdmdWl1e9aNGRGcuVLHFyEWPEZKUol/sSf91u&#10;JguMrCOSklZJVuITs/hq+f7dZacLNlWNaikzCECkLTpd4sY5XUSRrRomiL1Qmkk4rJURxMGj2UfU&#10;kA7QRRtN43gedcpQbVTFrIXozXCIlwG/rlnlvtS1ZQ61JQZuLqwmrDu/RstLUuwN0Q2vRhrkH1gI&#10;wiVc+gx1QxxBB8P/gBK8Msqq2l1USkSqrnnFQg1QTRL/Vs1DQzQLtUBzrH5uk/1/sNXn471BnJY4&#10;w0gSARJtWe/QWvUo893ptC0g6UFDmushDCqHSq2+U9V3i6S6bojcs5UxqmsYocAuAawxHGrYnjQA&#10;h6hHv6UchEg8fPQKf7jM+pt23SdF4RVycCrc1tdGIKP8a4s89r8QhgYiYATKnp7V9PQrCGazRTz/&#10;AEcVnGV5NpsHuSNSeDAvljbWfWRKIL8psQG3BFRyvLPOk3tJ8ekADPFxN6j7lCfTNF5P88lmvsgm&#10;6SadTfIsXkziJF/n8zjN05vNTw+apEXDKWXyjkt2dlqS/p2So+cHjwSvoa7E+Ww6C3ytajnd8Lb1&#10;3KzZ765bg47EW35o1VDLmzSjDpJCnBRes9tx7whvh330lnFoBjTg/B8aEcTzeg3KuX7XByvlZ+Ps&#10;FD2Bmh3MV4ntjwMxDJxxENcKuIEdaqPEIwzwynhhQy1eim3/SIweVXFw6317nq8gjWe9p6NdCf0G&#10;QKKFsYWS0Sx4Yyh4TB5lHFBDi/QKfLXhQWNvwIHn6EaYtFDl+FXwo/z6OWS9fLuWvwA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DhfxLOiwIAAAM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7" w14:textId="77777777" w:rsidR="007F613F" w:rsidRDefault="007F613F">
    <w:pPr>
      <w:pStyle w:val="Header"/>
    </w:pPr>
    <w:r>
      <w:rPr>
        <w:noProof/>
        <w:lang w:val="sq-AL" w:eastAsia="sq-AL"/>
      </w:rPr>
      <mc:AlternateContent>
        <mc:Choice Requires="wps">
          <w:drawing>
            <wp:anchor distT="0" distB="0" distL="114300" distR="114300" simplePos="0" relativeHeight="251670528" behindDoc="1" locked="0" layoutInCell="0" allowOverlap="1" wp14:anchorId="2B364AD8" wp14:editId="2B364AD9">
              <wp:simplePos x="0" y="0"/>
              <wp:positionH relativeFrom="margin">
                <wp:align>center</wp:align>
              </wp:positionH>
              <wp:positionV relativeFrom="margin">
                <wp:align>center</wp:align>
              </wp:positionV>
              <wp:extent cx="7580630" cy="797560"/>
              <wp:effectExtent l="0" t="2486025" r="0" b="2440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D"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755CE4" id="_x0000_t202" coordsize="21600,21600" o:spt="202" path="m,l,21600r21600,l21600,xe">
              <v:stroke joinstyle="miter"/>
              <v:path gradientshapeok="t" o:connecttype="rect"/>
            </v:shapetype>
            <v:shape id="Text Box 4" o:spid="_x0000_s1036" type="#_x0000_t202" style="position:absolute;margin-left:0;margin-top:0;width:596.9pt;height:62.8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a7igIAAAQFAAAOAAAAZHJzL2Uyb0RvYy54bWysVMtu2zAQvBfoPxC8O5Jc+SEhcpCXe0nb&#10;AHGRMy1SFluJZEnakhH037tcKXHSXoqiPtDUcjWc3ZnV+UXfNuQgrJNaFTQ5iykRqtRcql1Bv27W&#10;kyUlzjPFWaOVKOhROHqxev/uvDO5mOpaN1xYAiDK5Z0paO29yaPIlbVomTvTRig4rLRtmYdHu4u4&#10;ZR2gt000jeN51GnLjdWlcA6iN8MhXSF+VYnSf6kqJzxpCgrcPK4W121Yo9U5y3eWmVqWIw32Dyxa&#10;JhVc+gJ1wzwjeyv/gGplabXTlT8rdRvpqpKlwBqgmiT+rZqHmhmBtUBznHlpk/t/sOXnw70lkhc0&#10;pUSxFiTaiN6TK92TNHSnMy6HpAcDab6HMKiMlTpzp8vvjih9XTO1E5fW6q4WjAO7BLDGMNawORoA&#10;xmhAv+UShEgCfPQKf7jMhZu23SfN4RW29xpv6yvbEqvDa8ssDj8MQwMJMAJljy9qBvolBBezZTz/&#10;AEclnC2yxWyOckcsD2BBLGOd/yh0S8KmoBbcgqjscOd8IHdKCekADPFxN6j7lCXTNL6aZpP1fLmY&#10;pOt0NskW8XISJ9lVNo/TLL1Z/wygSZrXknOh7qQSz05L0r9TcvT84BH0GukKms2mM+TrdCP5WjZN&#10;4ObsbnvdWHJgwfJDq4Za3qRZvVcc4iwPmt2Oe89kM+yjt4yxGdCA539sBIoX9BqU8/22Rysl2Oig&#10;7FbzI8jZwYAV1P3YMyvAGvv2WgM58ENldfsIE3xpg7JYTNBi0z8ya0ZZPFx73zwPGGoTaO/46FfG&#10;vwFQ28DcQs1khuYYKh6TRx0HVOyRuQRjrSWKfOI52hFGDcscPwthll8/Y9bp47X6BQAA//8DAFBL&#10;AwQUAAYACAAAACEAWfe7P9sAAAAGAQAADwAAAGRycy9kb3ducmV2LnhtbEyPQW/CMAyF70j7D5En&#10;7QYpoKGta4qmVTtwBKadQ2PabonTNSkt+/Uzu8DFsvWenr+XrUdnxQm70HhSMJ8lIJBKbxqqFHzs&#10;36dPIELUZLT1hArOGGCd300ynRo/0BZPu1gJDqGQagV1jG0qZShrdDrMfIvE2tF3Tkc+u0qaTg8c&#10;7qxcJMlKOt0Qf6h1i281lt+73ikwv8dzuxyG/WazLfof2xQFfn4p9XA/vr6AiDjGqxku+IwOOTMd&#10;fE8mCKuAi8T/edHmz0vuceBt8bgCmWfyFj//AwAA//8DAFBLAQItABQABgAIAAAAIQC2gziS/gAA&#10;AOEBAAATAAAAAAAAAAAAAAAAAAAAAABbQ29udGVudF9UeXBlc10ueG1sUEsBAi0AFAAGAAgAAAAh&#10;ADj9If/WAAAAlAEAAAsAAAAAAAAAAAAAAAAALwEAAF9yZWxzLy5yZWxzUEsBAi0AFAAGAAgAAAAh&#10;AGZ9ZruKAgAABAUAAA4AAAAAAAAAAAAAAAAALgIAAGRycy9lMm9Eb2MueG1sUEsBAi0AFAAGAAgA&#10;AAAhAFn3uz/bAAAABgEAAA8AAAAAAAAAAAAAAAAA5AQAAGRycy9kb3ducmV2LnhtbFBLBQYAAAAA&#10;BAAEAPMAAADsBQ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AC" w14:textId="77777777" w:rsidR="007F613F" w:rsidRDefault="007F613F">
    <w:pPr>
      <w:pStyle w:val="Header"/>
    </w:pPr>
    <w:r>
      <w:rPr>
        <w:noProof/>
        <w:lang w:val="sq-AL" w:eastAsia="sq-AL"/>
      </w:rPr>
      <mc:AlternateContent>
        <mc:Choice Requires="wps">
          <w:drawing>
            <wp:anchor distT="0" distB="0" distL="114300" distR="114300" simplePos="0" relativeHeight="251668480" behindDoc="1" locked="0" layoutInCell="0" allowOverlap="1" wp14:anchorId="2B364ADA" wp14:editId="2B364ADB">
              <wp:simplePos x="0" y="0"/>
              <wp:positionH relativeFrom="margin">
                <wp:align>center</wp:align>
              </wp:positionH>
              <wp:positionV relativeFrom="margin">
                <wp:align>center</wp:align>
              </wp:positionV>
              <wp:extent cx="7580630" cy="797560"/>
              <wp:effectExtent l="0" t="2486025" r="0" b="2440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E"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AD58BE" id="_x0000_t202" coordsize="21600,21600" o:spt="202" path="m,l,21600r21600,l21600,xe">
              <v:stroke joinstyle="miter"/>
              <v:path gradientshapeok="t" o:connecttype="rect"/>
            </v:shapetype>
            <v:shape id="Text Box 1" o:spid="_x0000_s1037" type="#_x0000_t202" style="position:absolute;margin-left:0;margin-top:0;width:596.9pt;height:62.8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eYiQIAAAQFAAAOAAAAZHJzL2Uyb0RvYy54bWysVE2P0zAQvSPxHyzfu0lK+pFo09V+lcsC&#10;K23Rnt3YaQyJx9hukwrx3xk7admFC0L04DrjyfO8eW9yedW3DTkIYyWogiYXMSVClcCl2hX082Y9&#10;WVJiHVOcNaBEQY/C0qvV2zeXnc7FFGpouDAEQZTNO13Q2jmdR5Eta9EyewFaKDyswLTM4aPZRdyw&#10;DtHbJprG8TzqwHBtoBTWYvRuOKSrgF9VonSfqsoKR5qCYm0urCasW79Gq0uW7wzTtSzHMtg/VNEy&#10;qfDSM9Qdc4zsjfwDqpWlAQuVuyihjaCqZCkCB2STxL+xeaqZFoELNsfqc5vs/4MtPx4eDZEctaNE&#10;sRYl2ojekRvoSeK702mbY9KTxjTXY9hneqZWP0D51RIFtzVTO3FtDHS1YByr81hjOHDYHDUCh6hH&#10;v+cShQjw0Qv84TLrb9p2H4DjK2zvINzWV6YlBvxryyz2vxDGBhKsCJU9ntX05ZcYXMyW8fwdHpV4&#10;tsgWs3mQO2K5B/MUtLHuvYCW+E1BDboloLLDg3XIHVNPKT4dgTE+7gZ1v2fJNI1vptlkPV8uJuk6&#10;nU2yRbycxEl2k83jNEvv1j88aJLmteRcqAepxMlpSfp3So6eHzwSvEa6gmaz6SzUa6GRfC2bxtdm&#10;zW572xhyYN7yQ6sGLq/SDOwVD+73mt2Pe8dkM+yj1xWHZmADTv+hEUE8r9egnOu3/WCls3O2wI8o&#10;Z4cDVlD7bc+MQGvs21vA4tAPlYH2GSf42nhlAxnf8U3/zIweZXF47WNzGrCgjee546NfGf+CQG2D&#10;c4ucySyYY2A8Jo86DqihR/oajbWWQWTvwKFOJOcfcNQCzfGz4Gf55XPI+vXxWv0EAAD//wMAUEsD&#10;BBQABgAIAAAAIQBZ97s/2wAAAAYBAAAPAAAAZHJzL2Rvd25yZXYueG1sTI9Bb8IwDIXvSPsPkSft&#10;Bimgoa1riqZVO3AEpp1DY9puidM1KS379TO7wMWy9Z6ev5etR2fFCbvQeFIwnyUgkEpvGqoUfOzf&#10;p08gQtRktPWECs4YYJ3fTTKdGj/QFk+7WAkOoZBqBXWMbSplKGt0Osx8i8Ta0XdORz67SppODxzu&#10;rFwkyUo63RB/qHWLbzWW37veKTC/x3O7HIb9ZrMt+h/bFAV+fin1cD++voCIOMarGS74jA45Mx18&#10;TyYIq4CLxP950ebPS+5x4G3xuAKZZ/IWP/8DAAD//wMAUEsBAi0AFAAGAAgAAAAhALaDOJL+AAAA&#10;4QEAABMAAAAAAAAAAAAAAAAAAAAAAFtDb250ZW50X1R5cGVzXS54bWxQSwECLQAUAAYACAAAACEA&#10;OP0h/9YAAACUAQAACwAAAAAAAAAAAAAAAAAvAQAAX3JlbHMvLnJlbHNQSwECLQAUAAYACAAAACEA&#10;lUNXmIkCAAAEBQAADgAAAAAAAAAAAAAAAAAuAgAAZHJzL2Uyb0RvYy54bWxQSwECLQAUAAYACAAA&#10;ACEAWfe7P9sAAAAGAQAADwAAAAAAAAAAAAAAAADjBAAAZHJzL2Rvd25yZXYueG1sUEsFBgAAAAAE&#10;AAQA8wAAAOsFA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B2" w14:textId="77777777" w:rsidR="007F613F" w:rsidRDefault="007F613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7F613F" w14:paraId="2B364AB6" w14:textId="77777777" w:rsidTr="007F613F">
      <w:tc>
        <w:tcPr>
          <w:tcW w:w="4320" w:type="dxa"/>
        </w:tcPr>
        <w:p w14:paraId="2B364AB3" w14:textId="77777777" w:rsidR="007F613F" w:rsidRDefault="007F613F" w:rsidP="007F613F">
          <w:pPr>
            <w:pStyle w:val="Header"/>
            <w:ind w:left="-115"/>
          </w:pPr>
        </w:p>
      </w:tc>
      <w:tc>
        <w:tcPr>
          <w:tcW w:w="4320" w:type="dxa"/>
        </w:tcPr>
        <w:p w14:paraId="2B364AB4" w14:textId="77777777" w:rsidR="007F613F" w:rsidRDefault="007F613F" w:rsidP="007F613F">
          <w:pPr>
            <w:pStyle w:val="Header"/>
            <w:jc w:val="center"/>
          </w:pPr>
        </w:p>
      </w:tc>
      <w:tc>
        <w:tcPr>
          <w:tcW w:w="4320" w:type="dxa"/>
        </w:tcPr>
        <w:p w14:paraId="2B364AB5" w14:textId="77777777" w:rsidR="007F613F" w:rsidRDefault="007F613F" w:rsidP="007F613F">
          <w:pPr>
            <w:pStyle w:val="Header"/>
            <w:ind w:right="-115"/>
            <w:jc w:val="right"/>
          </w:pPr>
        </w:p>
      </w:tc>
    </w:tr>
  </w:tbl>
  <w:p w14:paraId="2B364AB7" w14:textId="77777777" w:rsidR="007F613F" w:rsidRDefault="007F613F" w:rsidP="007F613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7F613F" w14:paraId="2B364ABD" w14:textId="77777777" w:rsidTr="007F613F">
      <w:tc>
        <w:tcPr>
          <w:tcW w:w="4320" w:type="dxa"/>
        </w:tcPr>
        <w:p w14:paraId="2B364ABA" w14:textId="77777777" w:rsidR="007F613F" w:rsidRDefault="007F613F" w:rsidP="007F613F">
          <w:pPr>
            <w:pStyle w:val="Header"/>
            <w:ind w:left="-115"/>
          </w:pPr>
        </w:p>
      </w:tc>
      <w:tc>
        <w:tcPr>
          <w:tcW w:w="4320" w:type="dxa"/>
        </w:tcPr>
        <w:p w14:paraId="2B364ABB" w14:textId="77777777" w:rsidR="007F613F" w:rsidRDefault="007F613F" w:rsidP="007F613F">
          <w:pPr>
            <w:pStyle w:val="Header"/>
            <w:jc w:val="center"/>
          </w:pPr>
        </w:p>
      </w:tc>
      <w:tc>
        <w:tcPr>
          <w:tcW w:w="4320" w:type="dxa"/>
        </w:tcPr>
        <w:p w14:paraId="2B364ABC" w14:textId="77777777" w:rsidR="007F613F" w:rsidRDefault="007F613F" w:rsidP="007F613F">
          <w:pPr>
            <w:pStyle w:val="Header"/>
            <w:ind w:right="-115"/>
            <w:jc w:val="right"/>
          </w:pPr>
        </w:p>
      </w:tc>
    </w:tr>
  </w:tbl>
  <w:p w14:paraId="2B364ABE" w14:textId="77777777" w:rsidR="007F613F" w:rsidRDefault="007F613F" w:rsidP="007F6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82" w14:textId="77777777" w:rsidR="007F613F" w:rsidRDefault="007F6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87" w14:textId="77777777" w:rsidR="007F613F" w:rsidRDefault="007F6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8C" w14:textId="77777777" w:rsidR="007F613F" w:rsidRDefault="007F613F">
    <w:pPr>
      <w:pStyle w:val="Header"/>
    </w:pPr>
    <w:r>
      <w:rPr>
        <w:noProof/>
        <w:lang w:val="sq-AL" w:eastAsia="sq-AL"/>
      </w:rPr>
      <mc:AlternateContent>
        <mc:Choice Requires="wps">
          <w:drawing>
            <wp:anchor distT="0" distB="0" distL="114300" distR="114300" simplePos="0" relativeHeight="251660288" behindDoc="1" locked="0" layoutInCell="0" allowOverlap="1" wp14:anchorId="2B364AC4" wp14:editId="2B364AC5">
              <wp:simplePos x="0" y="0"/>
              <wp:positionH relativeFrom="margin">
                <wp:align>center</wp:align>
              </wp:positionH>
              <wp:positionV relativeFrom="margin">
                <wp:align>center</wp:align>
              </wp:positionV>
              <wp:extent cx="7580630" cy="797560"/>
              <wp:effectExtent l="0" t="2486025" r="0" b="24409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3"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7478AC" id="_x0000_t202" coordsize="21600,21600" o:spt="202" path="m,l,21600r21600,l21600,xe">
              <v:stroke joinstyle="miter"/>
              <v:path gradientshapeok="t" o:connecttype="rect"/>
            </v:shapetype>
            <v:shape id="Text Box 20" o:spid="_x0000_s1026" type="#_x0000_t202" style="position:absolute;margin-left:0;margin-top:0;width:596.9pt;height:62.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9eiAIAAP4EAAAOAAAAZHJzL2Uyb0RvYy54bWysVMtu2zAQvBfoPxC8O5Jc+SEhcpCXe0nb&#10;AHGRMy1SFluJy5K0JSPov3dJKXHSXoqiPtDUcjWc2dnV+UXfNuQgjJWgCpqcxZQIVQKXalfQr5v1&#10;ZEmJdUxx1oASBT0KSy9W79+ddzoXU6ih4cIQBFE273RBa+d0HkW2rEXL7BloofCwAtMyh49mF3HD&#10;OkRvm2gax/OoA8O1gVJYi9Gb4ZCuAn5VidJ9qSorHGkKitxcWE1Yt36NVucs3xmma1mONNg/sGiZ&#10;VHjpC9QNc4zsjfwDqpWlAQuVOyuhjaCqZCmCBlSTxL+peaiZFkELFsfqlzLZ/wdbfj7cGyJ5QadY&#10;HsVa9GgjekeuoCcYwvp02uaY9qAx0fUYR5+DVqvvoPxuiYLrmqmduDQGulowjvwSBBvDQcXmqBE5&#10;RD38LZdoReLho1f4w2XW37TtPgHHV9jeQbitr0xLDPjXllnsfyGMJSTICMkfX/z0/EsMLmbLeP4B&#10;j0o8W2SL2TwIiljuwbxd2lj3UUBL/KagBvsloLLDnXWe3CnFpyMwxsfd4O9TlkzT+GqaTdbz5WKS&#10;rtPZJFvEy0mcZFfZPE6z9Gb904MmaV5LzoW6k0o891qS/p2XY9cPXRK6jXQFzWbTWeBroZF8LZvG&#10;c7Nmt71uDDkw3/RDqQYtb9IM7BXHOMu9Z7fj3jHZDPvoLeNQDCzA838oRDDP+zU45/ptj4je0S3w&#10;I9rY4WgV1P7YMyOwJfbtNSAp7IPKQPuIs3tpvKNBhPdg0z8yo0c7HF533zyPVvDE093xsVEZ/4ZA&#10;bYMTi1rJLDTFoHRMHv0bUENt9CU21FoGc088xzbEIQvyxg+Cn+LXzyHr9Nla/QIAAP//AwBQSwME&#10;FAAGAAgAAAAhAFn3uz/bAAAABgEAAA8AAABkcnMvZG93bnJldi54bWxMj0FvwjAMhe9I+w+RJ+0G&#10;KaChrWuKplU7cASmnUNj2m6J0zUpLfv1M7vAxbL1np6/l61HZ8UJu9B4UjCfJSCQSm8aqhR87N+n&#10;TyBC1GS09YQKzhhgnd9NMp0aP9AWT7tYCQ6hkGoFdYxtKmUoa3Q6zHyLxNrRd05HPrtKmk4PHO6s&#10;XCTJSjrdEH+odYtvNZbfu94pML/Hc7schv1msy36H9sUBX5+KfVwP76+gIg4xqsZLviMDjkzHXxP&#10;JgirgIvE/3nR5s9L7nHgbfG4Apln8hY//wMAAP//AwBQSwECLQAUAAYACAAAACEAtoM4kv4AAADh&#10;AQAAEwAAAAAAAAAAAAAAAAAAAAAAW0NvbnRlbnRfVHlwZXNdLnhtbFBLAQItABQABgAIAAAAIQA4&#10;/SH/1gAAAJQBAAALAAAAAAAAAAAAAAAAAC8BAABfcmVscy8ucmVsc1BLAQItABQABgAIAAAAIQDp&#10;Jy9eiAIAAP4EAAAOAAAAAAAAAAAAAAAAAC4CAABkcnMvZTJvRG9jLnhtbFBLAQItABQABgAIAAAA&#10;IQBZ97s/2wAAAAYBAAAPAAAAAAAAAAAAAAAAAOIEAABkcnMvZG93bnJldi54bWxQSwUGAAAAAAQA&#10;BADzAAAA6g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8D" w14:textId="77777777" w:rsidR="007F613F" w:rsidRDefault="007F613F">
    <w:pPr>
      <w:pStyle w:val="Header"/>
    </w:pPr>
    <w:r>
      <w:rPr>
        <w:noProof/>
        <w:lang w:val="sq-AL" w:eastAsia="sq-AL"/>
      </w:rPr>
      <mc:AlternateContent>
        <mc:Choice Requires="wps">
          <w:drawing>
            <wp:anchor distT="0" distB="0" distL="114300" distR="114300" simplePos="0" relativeHeight="251661312" behindDoc="1" locked="0" layoutInCell="0" allowOverlap="1" wp14:anchorId="2B364AC6" wp14:editId="2B364AC7">
              <wp:simplePos x="0" y="0"/>
              <wp:positionH relativeFrom="margin">
                <wp:align>center</wp:align>
              </wp:positionH>
              <wp:positionV relativeFrom="margin">
                <wp:align>center</wp:align>
              </wp:positionV>
              <wp:extent cx="7580630" cy="797560"/>
              <wp:effectExtent l="0" t="2486025" r="0" b="2440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4"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62228F" id="_x0000_t202" coordsize="21600,21600" o:spt="202" path="m,l,21600r21600,l21600,xe">
              <v:stroke joinstyle="miter"/>
              <v:path gradientshapeok="t" o:connecttype="rect"/>
            </v:shapetype>
            <v:shape id="Text Box 19" o:spid="_x0000_s1027" type="#_x0000_t202" style="position:absolute;margin-left:0;margin-top:0;width:596.9pt;height:62.8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IHigIAAAUFAAAOAAAAZHJzL2Uyb0RvYy54bWysVMtu2zAQvBfoPxC8O5Jc+SEhcpCXe0nb&#10;AHGRMy1SFluJy5K0JSPov3dJyXm0l6KoDzS1XA1nd2Z1ftG3DTkIYyWogiZnMSVClcCl2hX062Y9&#10;WVJiHVOcNaBEQY/C0ovV+3fnnc7FFGpouDAEQZTNO13Q2jmdR5Eta9EyewZaKDyswLTM4aPZRdyw&#10;DtHbJprG8TzqwHBtoBTWYvRmOKSrgF9VonRfqsoKR5qCIjcXVhPWrV+j1TnLd4bpWpYjDfYPLFom&#10;FV76DHXDHCN7I/+AamVpwELlzkpoI6gqWYpQA1aTxL9V81AzLUIt2Byrn9tk/x9s+flwb4jkqF1G&#10;iWItarQRvSNX0BMMYX86bXNMe9CY6HqMY26o1eo7KL9bouC6ZmonLo2BrhaMI78EwcZwqGJz1Igc&#10;oh7+lkuUIvHw0Sv84TLrb9p2n4DjK2zvINzWV6YlBvxryyz2vxDGFhJkhNoen/X0/EsMLmbLeP4B&#10;j0o8W2SL2TwIHrHcg3m5tLHuo4CW+E1BDfoloLLDnXWe3EuKT0dgjI+7Qd+nLJmm8dU0m6zny8Uk&#10;XaezSbaIl5M4ya6yeZxm6c36pwdN0ryWnAt1J5U4eS1J/07L0fWDS4LbSFfQbDadBb4WGsnXsmk8&#10;N2t22+vGkAPzph9aNdTyJs3AXnGMs9xrdjvuHZPNsI/eMg7NwAac/kMjgnher0E512/7wUwn42yB&#10;H1HNDiesoPbHnhmBzti314Dc0A6VgfYRR/jSeGFDLV6KTf/IjB5VcXjrfXOasCCNZ73jo18Z/4ZA&#10;bYODiyWTWfDGUPCYPMo4oIYW6Uv01VoGjb0BB56jG3HWQpXjd8EP8+vnkPXy9Vr9AgAA//8DAFBL&#10;AwQUAAYACAAAACEAWfe7P9sAAAAGAQAADwAAAGRycy9kb3ducmV2LnhtbEyPQW/CMAyF70j7D5En&#10;7QYpoKGta4qmVTtwBKadQ2PabonTNSkt+/Uzu8DFsvWenr+XrUdnxQm70HhSMJ8lIJBKbxqqFHzs&#10;36dPIELUZLT1hArOGGCd300ynRo/0BZPu1gJDqGQagV1jG0qZShrdDrMfIvE2tF3Tkc+u0qaTg8c&#10;7qxcJMlKOt0Qf6h1i281lt+73ikwv8dzuxyG/WazLfof2xQFfn4p9XA/vr6AiDjGqxku+IwOOTMd&#10;fE8mCKuAi8T/edHmz0vuceBt8bgCmWfyFj//AwAA//8DAFBLAQItABQABgAIAAAAIQC2gziS/gAA&#10;AOEBAAATAAAAAAAAAAAAAAAAAAAAAABbQ29udGVudF9UeXBlc10ueG1sUEsBAi0AFAAGAAgAAAAh&#10;ADj9If/WAAAAlAEAAAsAAAAAAAAAAAAAAAAALwEAAF9yZWxzLy5yZWxzUEsBAi0AFAAGAAgAAAAh&#10;AM0ZsgeKAgAABQUAAA4AAAAAAAAAAAAAAAAALgIAAGRycy9lMm9Eb2MueG1sUEsBAi0AFAAGAAgA&#10;AAAhAFn3uz/bAAAABgEAAA8AAAAAAAAAAAAAAAAA5AQAAGRycy9kb3ducmV2LnhtbFBLBQYAAAAA&#10;BAAEAPMAAADsBQ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92" w14:textId="77777777" w:rsidR="007F613F" w:rsidRDefault="007F613F">
    <w:pPr>
      <w:pStyle w:val="Header"/>
    </w:pPr>
    <w:r>
      <w:rPr>
        <w:noProof/>
        <w:lang w:val="sq-AL" w:eastAsia="sq-AL"/>
      </w:rPr>
      <mc:AlternateContent>
        <mc:Choice Requires="wps">
          <w:drawing>
            <wp:anchor distT="0" distB="0" distL="114300" distR="114300" simplePos="0" relativeHeight="251659264" behindDoc="1" locked="0" layoutInCell="0" allowOverlap="1" wp14:anchorId="2B364AC8" wp14:editId="2B364AC9">
              <wp:simplePos x="0" y="0"/>
              <wp:positionH relativeFrom="margin">
                <wp:align>center</wp:align>
              </wp:positionH>
              <wp:positionV relativeFrom="margin">
                <wp:align>center</wp:align>
              </wp:positionV>
              <wp:extent cx="7580630" cy="797560"/>
              <wp:effectExtent l="0" t="2486025" r="0" b="2440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5"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125D38" id="_x0000_t202" coordsize="21600,21600" o:spt="202" path="m,l,21600r21600,l21600,xe">
              <v:stroke joinstyle="miter"/>
              <v:path gradientshapeok="t" o:connecttype="rect"/>
            </v:shapetype>
            <v:shape id="Text Box 18" o:spid="_x0000_s1028" type="#_x0000_t202" style="position:absolute;margin-left:0;margin-top:0;width:596.9pt;height:62.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mgiwIAAAUFAAAOAAAAZHJzL2Uyb0RvYy54bWysVMtu2zAQvBfoPxC6O5Jc+SEhcpCXe0nb&#10;AHGRMy1SFluRy5K0JSPov3dJyXm0l6KoDzS1XA1nd2Z1ftHLlhy4sQJUGaVnSUS4qoAJtSujr5v1&#10;ZBkR66hitAXFy+jIbXSxev/uvNMFn0IDLeOGIIiyRafLqHFOF3Fsq4ZLas9Ac4WHNRhJHT6aXcwM&#10;7RBdtvE0SeZxB4ZpAxW3FqM3w2G0Cvh1zSv3pa4td6QtI+TmwmrCuvVrvDqnxc5Q3YhqpEH/gYWk&#10;QuGlz1A31FGyN+IPKCkqAxZqd1aBjKGuRcVDDVhNmvxWzUNDNQ+1YHOsfm6T/X+w1efDvSGCoXao&#10;lKISNdrw3pEr6AmGsD+dtgWmPWhMdD3GMTfUavUdVN8tUXDdULXjl8ZA13DKkF+KYGM4VLE5akQO&#10;UQ9/ywRKkXr4+BX+cJn1N227T8DwFbp3EG7rayOJAf/aMk/8L4SxhQQZobbHZz09/wqDi9kymX/A&#10;owrPFvliNg+Cx7TwYF4ubaz7yEESvykjg34JqPRwZ50n95Li0xEY4+Nu0PcpT6dZcjXNJ+v5cjHJ&#10;1tlski+S5SRJ86t8nmR5drP+6UHTrGgEY1zdCcVPXkuzv9NydP3gkuA20pVRPpvOAl8LrWBr0bae&#10;mzW77XVryIF60w+tGmp5k2ZgrxjGaeE1ux33jop22MdvGYdmYANO/6ERQTyv16Cc67d9MNP0ZJwt&#10;sCOq2eGElZH9saeGozP28hqQG9qhNiAfcYQvjRc21OKl2PSP1OhRFYe33renCQvSeNY7NvqVsm8I&#10;JFscXCyZzII3hoLH5FHGATW0SF+ir9YiaOwNOPAc3YizFqocvwt+mF8/h6yXr9fqFwA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AnO7mg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93" w14:textId="77777777" w:rsidR="007F613F" w:rsidRDefault="007F613F">
    <w:pPr>
      <w:pStyle w:val="Header"/>
    </w:pPr>
    <w:r>
      <w:rPr>
        <w:noProof/>
        <w:lang w:val="sq-AL" w:eastAsia="sq-AL"/>
      </w:rPr>
      <mc:AlternateContent>
        <mc:Choice Requires="wps">
          <w:drawing>
            <wp:anchor distT="0" distB="0" distL="114300" distR="114300" simplePos="0" relativeHeight="251663360" behindDoc="1" locked="0" layoutInCell="0" allowOverlap="1" wp14:anchorId="2B364ACA" wp14:editId="2B364ACB">
              <wp:simplePos x="0" y="0"/>
              <wp:positionH relativeFrom="margin">
                <wp:align>center</wp:align>
              </wp:positionH>
              <wp:positionV relativeFrom="margin">
                <wp:align>center</wp:align>
              </wp:positionV>
              <wp:extent cx="7580630" cy="797560"/>
              <wp:effectExtent l="0" t="2486025" r="0" b="2440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6"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9D0A99" id="_x0000_t202" coordsize="21600,21600" o:spt="202" path="m,l,21600r21600,l21600,xe">
              <v:stroke joinstyle="miter"/>
              <v:path gradientshapeok="t" o:connecttype="rect"/>
            </v:shapetype>
            <v:shape id="Text Box 17" o:spid="_x0000_s1029" type="#_x0000_t202" style="position:absolute;margin-left:0;margin-top:0;width:596.9pt;height:62.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aniwIAAAUFAAAOAAAAZHJzL2Uyb0RvYy54bWysVMtu2zAQvBfoPxC8O5Ic+SEhcpCXe0nb&#10;AHGRMy1SFluJy5K0JaPov3dJyXm0l6KoDzS1XA1nd2Z1cdm3DTkIYyWogiZnMSVClcCl2hX0y2Y9&#10;WVJiHVOcNaBEQY/C0svV+3cXnc7FFGpouDAEQZTNO13Q2jmdR5Eta9EyewZaKDyswLTM4aPZRdyw&#10;DtHbJprG8TzqwHBtoBTWYvR2OKSrgF9VonSfq8oKR5qCIjcXVhPWrV+j1QXLd4bpWpYjDfYPLFom&#10;FV76DHXLHCN7I/+AamVpwELlzkpoI6gqWYpQA1aTxL9V81gzLUIt2Byrn9tk/x9s+enwYIjkqN2C&#10;EsVa1GgjekeuoScYwv502uaY9qgx0fUYx9xQq9X3UH6zRMFNzdROXBkDXS0YR34Jgo3hUMXmqBE5&#10;RD38HZcoReLho1f4w2XW37TtPgLHV9jeQbitr0xLDPjXllnsfyGMLSTICLU9Puvp+ZcYXMyW8fwc&#10;j0o8W2SL2TwIHrHcg3m5tLHug4CW+E1BDfoloLLDvXWe3EuKT0dgjI+7Qd8fWTJN4+tpNlnPl4tJ&#10;uk5nk2wRLydxkl1n8zjN0tv1Tw+apHktORfqXipx8lqS/p2Wo+sHlwS3ka6g2Ww6C3wtNJKvZdN4&#10;btbstjeNIQfmTT+0aqjlTZqBveIYZ7nX7G7cOyabYR+9ZRyagQ04/YdGBPG8XoNyrt/2wUznJ+Ns&#10;gR9RzQ4nrKD2+54Zgc7YtzeA3NAOlYH2CUf4ynhhQy1eik3/xIweVXF460NzmrAgjWe946NfGf+K&#10;QG2Dg4slk1nwxlDwmDzKOKCGFukr9NVaBo29AQeeoxtx1kKV43fBD/Pr55D18vVa/QI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AjBSan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94" w14:textId="77777777" w:rsidR="007F613F" w:rsidRDefault="007F613F">
    <w:pPr>
      <w:pStyle w:val="Header"/>
    </w:pPr>
    <w:r>
      <w:rPr>
        <w:noProof/>
        <w:lang w:val="sq-AL" w:eastAsia="sq-AL"/>
      </w:rPr>
      <mc:AlternateContent>
        <mc:Choice Requires="wps">
          <w:drawing>
            <wp:anchor distT="0" distB="0" distL="114300" distR="114300" simplePos="0" relativeHeight="251664384" behindDoc="1" locked="0" layoutInCell="0" allowOverlap="1" wp14:anchorId="2B364ACC" wp14:editId="2B364ACD">
              <wp:simplePos x="0" y="0"/>
              <wp:positionH relativeFrom="margin">
                <wp:align>center</wp:align>
              </wp:positionH>
              <wp:positionV relativeFrom="margin">
                <wp:align>center</wp:align>
              </wp:positionV>
              <wp:extent cx="7580630" cy="797560"/>
              <wp:effectExtent l="0" t="2486025" r="0" b="2440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7"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F74F3C" id="_x0000_t202" coordsize="21600,21600" o:spt="202" path="m,l,21600r21600,l21600,xe">
              <v:stroke joinstyle="miter"/>
              <v:path gradientshapeok="t" o:connecttype="rect"/>
            </v:shapetype>
            <v:shape id="Text Box 16" o:spid="_x0000_s1030" type="#_x0000_t202" style="position:absolute;margin-left:0;margin-top:0;width:596.9pt;height:62.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mkiwIAAAUFAAAOAAAAZHJzL2Uyb0RvYy54bWysVMtu2zAQvBfoPxC8O5Jc+SEhcpCXe0nb&#10;AHGRMy1SFluJy5K0JSPov3dJyXm0l6KoDzS1XA1nd2Z1ftG3DTkIYyWogiZnMSVClcCl2hX062Y9&#10;WVJiHVOcNaBEQY/C0ovV+3fnnc7FFGpouDAEQZTNO13Q2jmdR5Eta9EyewZaKDyswLTM4aPZRdyw&#10;DtHbJprG8TzqwHBtoBTWYvRmOKSrgF9VonRfqsoKR5qCIjcXVhPWrV+j1TnLd4bpWpYjDfYPLFom&#10;FV76DHXDHCN7I/+AamVpwELlzkpoI6gqWYpQA1aTxL9V81AzLUIt2Byrn9tk/x9s+flwb4jkqN2c&#10;EsVa1GgjekeuoCcYwv502uaY9qAx0fUYx9xQq9V3UH63RMF1zdROXBoDXS0YR34Jgo3hUMXmqBE5&#10;RD38LZcoReLho1f4w2XW37TtPgHHV9jeQbitr0xLDPjXllnsfyGMLSTICLU9Puvp+ZcYXMyW8fwD&#10;HpV4tsgWs3kQPGK5B/NyaWPdRwEt8ZuCGvRLQGWHO+s8uZcUn47AGB93g75PWTJN46tpNlnPl4tJ&#10;uk5nk2wRLydxkl1l8zjN0pv1Tw+apHktORfqTipx8lqS/p2Wo+sHlwS3ka6g2Ww6C3wtNJKvZdN4&#10;btbstteNIQfmTT+0aqjlTZqBveIYZ7nX7HbcOyabYR+9ZRyagQ04/YdGBPG8XoNyrt/2wUzpyThb&#10;4EdUs8MJK6j9sWdGoDP27TUgN7RDZaB9xBG+NF7YUIuXYtM/MqNHVRzeet+cJixI41nv+OhXxr8h&#10;UNvg4GLJZBa8MRQ8Jo8yDqihRfoSfbWWQWNvwIHn6EactVDl+F3ww/z6OWS9fL1WvwA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DYU1mk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4A99" w14:textId="77777777" w:rsidR="007F613F" w:rsidRDefault="007F613F">
    <w:pPr>
      <w:pStyle w:val="Header"/>
    </w:pPr>
    <w:r>
      <w:rPr>
        <w:noProof/>
        <w:lang w:val="sq-AL" w:eastAsia="sq-AL"/>
      </w:rPr>
      <mc:AlternateContent>
        <mc:Choice Requires="wps">
          <w:drawing>
            <wp:anchor distT="0" distB="0" distL="114300" distR="114300" simplePos="0" relativeHeight="251662336" behindDoc="1" locked="0" layoutInCell="0" allowOverlap="1" wp14:anchorId="2B364ACE" wp14:editId="2B364ACF">
              <wp:simplePos x="0" y="0"/>
              <wp:positionH relativeFrom="margin">
                <wp:align>center</wp:align>
              </wp:positionH>
              <wp:positionV relativeFrom="margin">
                <wp:align>center</wp:align>
              </wp:positionV>
              <wp:extent cx="7580630" cy="797560"/>
              <wp:effectExtent l="0" t="2486025" r="0" b="2440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80630" cy="797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364AF8" w14:textId="77777777"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E607BD" id="_x0000_t202" coordsize="21600,21600" o:spt="202" path="m,l,21600r21600,l21600,xe">
              <v:stroke joinstyle="miter"/>
              <v:path gradientshapeok="t" o:connecttype="rect"/>
            </v:shapetype>
            <v:shape id="Text Box 15" o:spid="_x0000_s1031" type="#_x0000_t202" style="position:absolute;margin-left:0;margin-top:0;width:596.9pt;height:62.8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EyiwIAAAUFAAAOAAAAZHJzL2Uyb0RvYy54bWysVMtu2zAQvBfoPxC8O5JcybaEyIGdxL2k&#10;bYC4yJkWKYut+ChJWzKC/nuXlOIk7aUo6gNNLVfD2Z1ZXV71okVHZixXssTJRYwRk5WiXO5L/HW7&#10;mSwwso5ISlolWYlPzOKr5ft3l50u2FQ1qqXMIACRtuh0iRvndBFFtmqYIPZCaSbhsFZGEAePZh9R&#10;QzpAF200jeNZ1ClDtVEVsxaiN8MhXgb8umaV+1LXljnUlhi4ubCasO78Gi0vSbE3RDe8GmmQf2Ah&#10;CJdw6RnqhjiCDob/ASV4ZZRVtbuolIhUXfOKhRqgmiT+rZqHhmgWaoHmWH1uk/1/sNXn471BnIJ2&#10;GUaSCNBoy3qH1qpHEIL+dNoWkPagIdH1EIfcUKvVd6r6bpFU1w2Re7YyRnUNIxT4JQA2hkMV25MG&#10;5BD18LeUgxSJh49e4Q+XWX/TrvukKLxCDk6F2/raCGSUf22Rx/4XwtBCBIxA29NZT8+/guA8W8Sz&#10;D3BUwdk8n2ezIHhECg/m5dLGuo9MCeQ3JTbgl4BKjnfWeXIvKT4dgCE+7gZ9n/JkmsbraT7ZzBbz&#10;SbpJs0k+jxeTOMnX+SxO8/Rm89ODJmnRcEqZvOOSPXstSf9Oy9H1g0uC21BX4jybZoGvVS2nG962&#10;nps1+911a9CReNMPrRpqeZNm1EFSiJPCa3Y77h3h7bCP3jIOzYAGPP+HRgTxvF6Dcq7f9cFMZ+Ps&#10;FD2Bmh1MWIntjwMxDJxxENcKuIEdaqPEI4zwynhhQy1eim3/SIweVXFw6337PGFBGs96T0e/EvoN&#10;gEQLgwsloyx4Yyh4TB5lHFBDi/QKfLXhQWNvwIHn6EaYtVDl+F3ww/z6OWS9fL2WvwAAAP//AwBQ&#10;SwMEFAAGAAgAAAAhAFn3uz/bAAAABgEAAA8AAABkcnMvZG93bnJldi54bWxMj0FvwjAMhe9I+w+R&#10;J+0GKaChrWuKplU7cASmnUNj2m6J0zUpLfv1M7vAxbL1np6/l61HZ8UJu9B4UjCfJSCQSm8aqhR8&#10;7N+nTyBC1GS09YQKzhhgnd9NMp0aP9AWT7tYCQ6hkGoFdYxtKmUoa3Q6zHyLxNrRd05HPrtKmk4P&#10;HO6sXCTJSjrdEH+odYtvNZbfu94pML/Hc7schv1msy36H9sUBX5+KfVwP76+gIg4xqsZLviMDjkz&#10;HXxPJgirgIvE/3nR5s9L7nHgbfG4Apln8hY//wMAAP//AwBQSwECLQAUAAYACAAAACEAtoM4kv4A&#10;AADhAQAAEwAAAAAAAAAAAAAAAAAAAAAAW0NvbnRlbnRfVHlwZXNdLnhtbFBLAQItABQABgAIAAAA&#10;IQA4/SH/1gAAAJQBAAALAAAAAAAAAAAAAAAAAC8BAABfcmVscy8ucmVsc1BLAQItABQABgAIAAAA&#10;IQC2RkEyiwIAAAUFAAAOAAAAAAAAAAAAAAAAAC4CAABkcnMvZTJvRG9jLnhtbFBLAQItABQABgAI&#10;AAAAIQBZ97s/2wAAAAYBAAAPAAAAAAAAAAAAAAAAAOUEAABkcnMvZG93bnJldi54bWxQSwUGAAAA&#10;AAQABADzAAAA7QUAAAAA&#10;" o:allowincell="f" filled="f" stroked="f">
              <v:stroke joinstyle="round"/>
              <o:lock v:ext="edit" shapetype="t"/>
              <v:textbox style="mso-fit-shape-to-text:t">
                <w:txbxContent>
                  <w:p w:rsidR="007F613F" w:rsidRDefault="007F613F" w:rsidP="001B7A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 PËR DISKUTIM</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8FD7"/>
      </v:shape>
    </w:pict>
  </w:numPicBullet>
  <w:abstractNum w:abstractNumId="0" w15:restartNumberingAfterBreak="0">
    <w:nsid w:val="00D06406"/>
    <w:multiLevelType w:val="hybridMultilevel"/>
    <w:tmpl w:val="10500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02B6"/>
    <w:multiLevelType w:val="hybridMultilevel"/>
    <w:tmpl w:val="5EE86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83D24"/>
    <w:multiLevelType w:val="hybridMultilevel"/>
    <w:tmpl w:val="C248EC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2C321A7"/>
    <w:multiLevelType w:val="hybridMultilevel"/>
    <w:tmpl w:val="8AA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839E1"/>
    <w:multiLevelType w:val="hybridMultilevel"/>
    <w:tmpl w:val="528073C8"/>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C3397"/>
    <w:multiLevelType w:val="hybridMultilevel"/>
    <w:tmpl w:val="C2A6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67D1B"/>
    <w:multiLevelType w:val="hybridMultilevel"/>
    <w:tmpl w:val="10CA9CA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72919"/>
    <w:multiLevelType w:val="hybridMultilevel"/>
    <w:tmpl w:val="BC6C1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E24FF2"/>
    <w:multiLevelType w:val="hybridMultilevel"/>
    <w:tmpl w:val="EE1089D2"/>
    <w:lvl w:ilvl="0" w:tplc="0409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650B7E"/>
    <w:multiLevelType w:val="hybridMultilevel"/>
    <w:tmpl w:val="3D94A1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86742"/>
    <w:multiLevelType w:val="hybridMultilevel"/>
    <w:tmpl w:val="88F6C35C"/>
    <w:lvl w:ilvl="0" w:tplc="57B4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F0629"/>
    <w:multiLevelType w:val="hybridMultilevel"/>
    <w:tmpl w:val="2364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BD46F8"/>
    <w:multiLevelType w:val="hybridMultilevel"/>
    <w:tmpl w:val="C97AEC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95973"/>
    <w:multiLevelType w:val="hybridMultilevel"/>
    <w:tmpl w:val="73B8B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07B86"/>
    <w:multiLevelType w:val="hybridMultilevel"/>
    <w:tmpl w:val="3B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D6F87"/>
    <w:multiLevelType w:val="hybridMultilevel"/>
    <w:tmpl w:val="BAF4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3B4135"/>
    <w:multiLevelType w:val="hybridMultilevel"/>
    <w:tmpl w:val="D6EA7296"/>
    <w:lvl w:ilvl="0" w:tplc="0066B686">
      <w:start w:val="1"/>
      <w:numFmt w:val="bullet"/>
      <w:lvlText w:val=""/>
      <w:lvlJc w:val="left"/>
      <w:pPr>
        <w:ind w:left="720" w:hanging="360"/>
      </w:pPr>
      <w:rPr>
        <w:rFonts w:ascii="Wingdings" w:hAnsi="Wingdings" w:hint="default"/>
        <w:color w:val="0070C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2242A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B86A05"/>
    <w:multiLevelType w:val="hybridMultilevel"/>
    <w:tmpl w:val="FBF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FA11FC"/>
    <w:multiLevelType w:val="hybridMultilevel"/>
    <w:tmpl w:val="37CA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4667EF"/>
    <w:multiLevelType w:val="hybridMultilevel"/>
    <w:tmpl w:val="0960FEA2"/>
    <w:lvl w:ilvl="0" w:tplc="0066B68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6D5577"/>
    <w:multiLevelType w:val="hybridMultilevel"/>
    <w:tmpl w:val="0736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F05945"/>
    <w:multiLevelType w:val="hybridMultilevel"/>
    <w:tmpl w:val="0F5EFEC2"/>
    <w:lvl w:ilvl="0" w:tplc="0409000F">
      <w:start w:val="1"/>
      <w:numFmt w:val="decimal"/>
      <w:lvlText w:val="%1."/>
      <w:lvlJc w:val="left"/>
      <w:pPr>
        <w:ind w:left="720" w:hanging="360"/>
      </w:pPr>
      <w:rPr>
        <w:rFonts w:hint="default"/>
      </w:rPr>
    </w:lvl>
    <w:lvl w:ilvl="1" w:tplc="AC0CF7FE">
      <w:start w:val="1"/>
      <w:numFmt w:val="lowerLetter"/>
      <w:lvlText w:val="%2."/>
      <w:lvlJc w:val="left"/>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F77595"/>
    <w:multiLevelType w:val="multilevel"/>
    <w:tmpl w:val="920438AC"/>
    <w:lvl w:ilvl="0">
      <w:start w:val="1"/>
      <w:numFmt w:val="decimal"/>
      <w:lvlText w:val="%1."/>
      <w:lvlJc w:val="left"/>
      <w:pPr>
        <w:ind w:left="360" w:hanging="360"/>
      </w:pPr>
      <w:rPr>
        <w:rFonts w:hint="default"/>
        <w:b w:val="0"/>
      </w:rPr>
    </w:lvl>
    <w:lvl w:ilvl="1">
      <w:start w:val="1"/>
      <w:numFmt w:val="decimal"/>
      <w:isLgl/>
      <w:lvlText w:val="%1.%2."/>
      <w:lvlJc w:val="left"/>
      <w:pPr>
        <w:ind w:left="8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9D11258"/>
    <w:multiLevelType w:val="hybridMultilevel"/>
    <w:tmpl w:val="EA00A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F232B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286F00"/>
    <w:multiLevelType w:val="multilevel"/>
    <w:tmpl w:val="4F6E9A38"/>
    <w:lvl w:ilvl="0">
      <w:start w:val="1"/>
      <w:numFmt w:val="bullet"/>
      <w:lvlText w:val=""/>
      <w:lvlJc w:val="left"/>
      <w:pPr>
        <w:ind w:left="360" w:hanging="360"/>
      </w:pPr>
      <w:rPr>
        <w:rFonts w:ascii="Symbol" w:hAnsi="Symbol" w:hint="default"/>
        <w:color w:val="0070C0"/>
        <w:u w:val="none"/>
      </w:rPr>
    </w:lvl>
    <w:lvl w:ilvl="1">
      <w:start w:val="1"/>
      <w:numFmt w:val="bullet"/>
      <w:lvlText w:val="○"/>
      <w:lvlJc w:val="left"/>
      <w:pPr>
        <w:ind w:left="0" w:hanging="360"/>
      </w:pPr>
      <w:rPr>
        <w:u w:val="none"/>
      </w:rPr>
    </w:lvl>
    <w:lvl w:ilvl="2">
      <w:start w:val="1"/>
      <w:numFmt w:val="bullet"/>
      <w:lvlText w:val=""/>
      <w:lvlJc w:val="left"/>
      <w:pPr>
        <w:ind w:left="720" w:hanging="360"/>
      </w:pPr>
      <w:rPr>
        <w:rFonts w:ascii="Wingdings" w:hAnsi="Wingdings" w:hint="default"/>
        <w:color w:val="C00000"/>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27" w15:restartNumberingAfterBreak="0">
    <w:nsid w:val="25BF5862"/>
    <w:multiLevelType w:val="hybridMultilevel"/>
    <w:tmpl w:val="066E0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8586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B929FE"/>
    <w:multiLevelType w:val="hybridMultilevel"/>
    <w:tmpl w:val="717A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2A5B89"/>
    <w:multiLevelType w:val="hybridMultilevel"/>
    <w:tmpl w:val="BB5C55E2"/>
    <w:lvl w:ilvl="0" w:tplc="0409000F">
      <w:start w:val="1"/>
      <w:numFmt w:val="decimal"/>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31" w15:restartNumberingAfterBreak="0">
    <w:nsid w:val="2E216838"/>
    <w:multiLevelType w:val="hybridMultilevel"/>
    <w:tmpl w:val="F7C6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F0521C7"/>
    <w:multiLevelType w:val="hybridMultilevel"/>
    <w:tmpl w:val="C3EA9F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0EC0799"/>
    <w:multiLevelType w:val="multilevel"/>
    <w:tmpl w:val="354876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1FA78DD"/>
    <w:multiLevelType w:val="multilevel"/>
    <w:tmpl w:val="9EACC4B0"/>
    <w:lvl w:ilvl="0">
      <w:start w:val="1"/>
      <w:numFmt w:val="bullet"/>
      <w:lvlText w:val=""/>
      <w:lvlPicBulletId w:val="0"/>
      <w:lvlJc w:val="left"/>
      <w:pPr>
        <w:ind w:left="360" w:hanging="360"/>
      </w:pPr>
      <w:rPr>
        <w:rFonts w:ascii="Symbol" w:hAnsi="Symbol" w:hint="default"/>
        <w:color w:val="0070C0"/>
        <w:u w:val="none"/>
      </w:rPr>
    </w:lvl>
    <w:lvl w:ilvl="1">
      <w:start w:val="1"/>
      <w:numFmt w:val="bullet"/>
      <w:lvlText w:val="○"/>
      <w:lvlJc w:val="left"/>
      <w:pPr>
        <w:ind w:left="0" w:hanging="360"/>
      </w:pPr>
      <w:rPr>
        <w:u w:val="none"/>
      </w:rPr>
    </w:lvl>
    <w:lvl w:ilvl="2">
      <w:start w:val="1"/>
      <w:numFmt w:val="bullet"/>
      <w:lvlText w:val=""/>
      <w:lvlJc w:val="left"/>
      <w:pPr>
        <w:ind w:left="720" w:hanging="360"/>
      </w:pPr>
      <w:rPr>
        <w:rFonts w:ascii="Wingdings" w:hAnsi="Wingdings" w:hint="default"/>
        <w:color w:val="C00000"/>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35" w15:restartNumberingAfterBreak="0">
    <w:nsid w:val="333D7522"/>
    <w:multiLevelType w:val="hybridMultilevel"/>
    <w:tmpl w:val="F93E6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A0F22A8"/>
    <w:multiLevelType w:val="hybridMultilevel"/>
    <w:tmpl w:val="71BCA064"/>
    <w:lvl w:ilvl="0" w:tplc="BAA86A28">
      <w:numFmt w:val="bullet"/>
      <w:lvlText w:val="-"/>
      <w:lvlJc w:val="left"/>
      <w:pPr>
        <w:ind w:left="720" w:hanging="360"/>
      </w:pPr>
      <w:rPr>
        <w:rFonts w:ascii="Times" w:eastAsia="Arial"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FB6B11"/>
    <w:multiLevelType w:val="hybridMultilevel"/>
    <w:tmpl w:val="15A4B584"/>
    <w:lvl w:ilvl="0" w:tplc="04090001">
      <w:start w:val="1"/>
      <w:numFmt w:val="bullet"/>
      <w:lvlText w:val=""/>
      <w:lvlJc w:val="left"/>
      <w:pPr>
        <w:ind w:left="1080" w:hanging="360"/>
      </w:pPr>
      <w:rPr>
        <w:rFonts w:ascii="Symbol" w:hAnsi="Symbol" w:hint="default"/>
        <w:color w:val="0070C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3CD57428"/>
    <w:multiLevelType w:val="multilevel"/>
    <w:tmpl w:val="CB2C05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CE01DD3"/>
    <w:multiLevelType w:val="hybridMultilevel"/>
    <w:tmpl w:val="A48C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F13A5E"/>
    <w:multiLevelType w:val="hybridMultilevel"/>
    <w:tmpl w:val="34BEDF2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7C10D9"/>
    <w:multiLevelType w:val="hybridMultilevel"/>
    <w:tmpl w:val="FAEA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E554D"/>
    <w:multiLevelType w:val="multilevel"/>
    <w:tmpl w:val="3AECB9AA"/>
    <w:lvl w:ilvl="0">
      <w:start w:val="1"/>
      <w:numFmt w:val="decimal"/>
      <w:lvlText w:val="%1."/>
      <w:lvlJc w:val="left"/>
      <w:pPr>
        <w:ind w:left="360" w:hanging="360"/>
      </w:pPr>
      <w:rPr>
        <w:rFonts w:hint="default"/>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23D675A"/>
    <w:multiLevelType w:val="multilevel"/>
    <w:tmpl w:val="18EC9CE2"/>
    <w:lvl w:ilvl="0">
      <w:start w:val="7"/>
      <w:numFmt w:val="decimal"/>
      <w:lvlText w:val="%1."/>
      <w:lvlJc w:val="left"/>
      <w:pPr>
        <w:ind w:left="360" w:hanging="360"/>
      </w:pPr>
      <w:rPr>
        <w:rFonts w:hint="default"/>
      </w:rPr>
    </w:lvl>
    <w:lvl w:ilvl="1">
      <w:start w:val="1"/>
      <w:numFmt w:val="decimal"/>
      <w:lvlText w:val="%2."/>
      <w:lvlJc w:val="left"/>
      <w:pPr>
        <w:ind w:left="1080" w:hanging="360"/>
      </w:pPr>
      <w:rPr>
        <w:rFonts w:ascii="Times" w:eastAsia="Times New Roman" w:hAnsi="Times"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3D468A6"/>
    <w:multiLevelType w:val="hybridMultilevel"/>
    <w:tmpl w:val="C8A6FD62"/>
    <w:lvl w:ilvl="0" w:tplc="04090001">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06469A"/>
    <w:multiLevelType w:val="hybridMultilevel"/>
    <w:tmpl w:val="B16A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81659F"/>
    <w:multiLevelType w:val="hybridMultilevel"/>
    <w:tmpl w:val="476A0DB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8CD345F"/>
    <w:multiLevelType w:val="hybridMultilevel"/>
    <w:tmpl w:val="BA9ED746"/>
    <w:lvl w:ilvl="0" w:tplc="044AF3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05072E"/>
    <w:multiLevelType w:val="hybridMultilevel"/>
    <w:tmpl w:val="B108FE46"/>
    <w:lvl w:ilvl="0" w:tplc="0409000F">
      <w:start w:val="1"/>
      <w:numFmt w:val="decimal"/>
      <w:lvlText w:val="%1."/>
      <w:lvlJc w:val="left"/>
      <w:pPr>
        <w:ind w:left="13320" w:hanging="360"/>
      </w:pPr>
    </w:lvl>
    <w:lvl w:ilvl="1" w:tplc="04090019">
      <w:start w:val="1"/>
      <w:numFmt w:val="lowerLetter"/>
      <w:lvlText w:val="%2."/>
      <w:lvlJc w:val="left"/>
      <w:pPr>
        <w:ind w:left="1170" w:hanging="360"/>
      </w:pPr>
    </w:lvl>
    <w:lvl w:ilvl="2" w:tplc="6A00F1B8">
      <w:numFmt w:val="bullet"/>
      <w:lvlText w:val="-"/>
      <w:lvlJc w:val="left"/>
      <w:pPr>
        <w:ind w:left="2070" w:hanging="360"/>
      </w:pPr>
      <w:rPr>
        <w:rFonts w:ascii="Times" w:eastAsia="Times New Roman" w:hAnsi="Times" w:cs="Time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4A172B0F"/>
    <w:multiLevelType w:val="hybridMultilevel"/>
    <w:tmpl w:val="44A01480"/>
    <w:lvl w:ilvl="0" w:tplc="04090001">
      <w:start w:val="1"/>
      <w:numFmt w:val="bullet"/>
      <w:lvlText w:val=""/>
      <w:lvlJc w:val="left"/>
      <w:pPr>
        <w:ind w:left="108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B5B1836"/>
    <w:multiLevelType w:val="multilevel"/>
    <w:tmpl w:val="B56C92A2"/>
    <w:lvl w:ilvl="0">
      <w:start w:val="1"/>
      <w:numFmt w:val="decimal"/>
      <w:lvlText w:val="%1."/>
      <w:lvlJc w:val="left"/>
      <w:pPr>
        <w:ind w:left="1800" w:hanging="360"/>
      </w:pPr>
      <w:rPr>
        <w:rFont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C5D5B15"/>
    <w:multiLevelType w:val="hybridMultilevel"/>
    <w:tmpl w:val="1BB40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E14160C"/>
    <w:multiLevelType w:val="hybridMultilevel"/>
    <w:tmpl w:val="E800F6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3" w15:restartNumberingAfterBreak="0">
    <w:nsid w:val="512B1B35"/>
    <w:multiLevelType w:val="hybridMultilevel"/>
    <w:tmpl w:val="FCF29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78663F"/>
    <w:multiLevelType w:val="hybridMultilevel"/>
    <w:tmpl w:val="0C600B5E"/>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7E1FFA"/>
    <w:multiLevelType w:val="hybridMultilevel"/>
    <w:tmpl w:val="43F69340"/>
    <w:lvl w:ilvl="0" w:tplc="67440800">
      <w:start w:val="1"/>
      <w:numFmt w:val="decimal"/>
      <w:lvlText w:val="%1."/>
      <w:lvlJc w:val="left"/>
      <w:pPr>
        <w:ind w:left="676" w:hanging="360"/>
      </w:pPr>
      <w:rPr>
        <w:rFonts w:hint="default"/>
      </w:rPr>
    </w:lvl>
    <w:lvl w:ilvl="1" w:tplc="04090019">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56" w15:restartNumberingAfterBreak="0">
    <w:nsid w:val="55154DF8"/>
    <w:multiLevelType w:val="hybridMultilevel"/>
    <w:tmpl w:val="9294AA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5AF6813"/>
    <w:multiLevelType w:val="hybridMultilevel"/>
    <w:tmpl w:val="E102B8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5BD0E31"/>
    <w:multiLevelType w:val="hybridMultilevel"/>
    <w:tmpl w:val="52329FF0"/>
    <w:lvl w:ilvl="0" w:tplc="6C021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7B32C4D"/>
    <w:multiLevelType w:val="multilevel"/>
    <w:tmpl w:val="ADC021CA"/>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60" w15:restartNumberingAfterBreak="0">
    <w:nsid w:val="5C68388E"/>
    <w:multiLevelType w:val="hybridMultilevel"/>
    <w:tmpl w:val="B0A4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7C59CA"/>
    <w:multiLevelType w:val="hybridMultilevel"/>
    <w:tmpl w:val="E55EE7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5F230690"/>
    <w:multiLevelType w:val="hybridMultilevel"/>
    <w:tmpl w:val="6C22B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FD544BE"/>
    <w:multiLevelType w:val="hybridMultilevel"/>
    <w:tmpl w:val="00FE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067E9B"/>
    <w:multiLevelType w:val="hybridMultilevel"/>
    <w:tmpl w:val="BED6A9CA"/>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25"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10C637F"/>
    <w:multiLevelType w:val="multilevel"/>
    <w:tmpl w:val="37C62354"/>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0" w:hanging="360"/>
      </w:pPr>
      <w:rPr>
        <w:u w:val="none"/>
      </w:rPr>
    </w:lvl>
    <w:lvl w:ilvl="2">
      <w:start w:val="1"/>
      <w:numFmt w:val="bullet"/>
      <w:lvlText w:val="■"/>
      <w:lvlJc w:val="left"/>
      <w:pPr>
        <w:ind w:left="720" w:hanging="360"/>
      </w:pPr>
      <w:rPr>
        <w:u w:val="none"/>
      </w:rPr>
    </w:lvl>
    <w:lvl w:ilvl="3">
      <w:start w:val="1"/>
      <w:numFmt w:val="bullet"/>
      <w:lvlText w:val="●"/>
      <w:lvlJc w:val="left"/>
      <w:pPr>
        <w:ind w:left="1440" w:hanging="360"/>
      </w:pPr>
      <w:rPr>
        <w:u w:val="none"/>
      </w:rPr>
    </w:lvl>
    <w:lvl w:ilvl="4">
      <w:start w:val="1"/>
      <w:numFmt w:val="bullet"/>
      <w:lvlText w:val="○"/>
      <w:lvlJc w:val="left"/>
      <w:pPr>
        <w:ind w:left="2160" w:hanging="360"/>
      </w:pPr>
      <w:rPr>
        <w:u w:val="none"/>
      </w:rPr>
    </w:lvl>
    <w:lvl w:ilvl="5">
      <w:start w:val="1"/>
      <w:numFmt w:val="bullet"/>
      <w:lvlText w:val="■"/>
      <w:lvlJc w:val="left"/>
      <w:pPr>
        <w:ind w:left="2880" w:hanging="360"/>
      </w:pPr>
      <w:rPr>
        <w:u w:val="none"/>
      </w:rPr>
    </w:lvl>
    <w:lvl w:ilvl="6">
      <w:start w:val="1"/>
      <w:numFmt w:val="bullet"/>
      <w:lvlText w:val="●"/>
      <w:lvlJc w:val="left"/>
      <w:pPr>
        <w:ind w:left="3600" w:hanging="360"/>
      </w:pPr>
      <w:rPr>
        <w:u w:val="none"/>
      </w:rPr>
    </w:lvl>
    <w:lvl w:ilvl="7">
      <w:start w:val="1"/>
      <w:numFmt w:val="bullet"/>
      <w:lvlText w:val="○"/>
      <w:lvlJc w:val="left"/>
      <w:pPr>
        <w:ind w:left="4320" w:hanging="360"/>
      </w:pPr>
      <w:rPr>
        <w:u w:val="none"/>
      </w:rPr>
    </w:lvl>
    <w:lvl w:ilvl="8">
      <w:start w:val="1"/>
      <w:numFmt w:val="bullet"/>
      <w:lvlText w:val="■"/>
      <w:lvlJc w:val="left"/>
      <w:pPr>
        <w:ind w:left="5040" w:hanging="360"/>
      </w:pPr>
      <w:rPr>
        <w:u w:val="none"/>
      </w:rPr>
    </w:lvl>
  </w:abstractNum>
  <w:abstractNum w:abstractNumId="66" w15:restartNumberingAfterBreak="0">
    <w:nsid w:val="611656D4"/>
    <w:multiLevelType w:val="hybridMultilevel"/>
    <w:tmpl w:val="0DA82A72"/>
    <w:lvl w:ilvl="0" w:tplc="D402053C">
      <w:start w:val="1"/>
      <w:numFmt w:val="decimal"/>
      <w:lvlText w:val="%1."/>
      <w:lvlJc w:val="left"/>
      <w:pPr>
        <w:ind w:left="720" w:hanging="360"/>
      </w:pPr>
      <w:rPr>
        <w:rFonts w:eastAsiaTheme="min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7A3E20"/>
    <w:multiLevelType w:val="hybridMultilevel"/>
    <w:tmpl w:val="19A8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A82720"/>
    <w:multiLevelType w:val="hybridMultilevel"/>
    <w:tmpl w:val="8D2C649A"/>
    <w:lvl w:ilvl="0" w:tplc="FFFFFFFF">
      <w:start w:val="1"/>
      <w:numFmt w:val="bullet"/>
      <w:lvlText w:val=""/>
      <w:lvlJc w:val="left"/>
      <w:pPr>
        <w:ind w:left="720" w:hanging="360"/>
      </w:pPr>
      <w:rPr>
        <w:rFonts w:ascii="Symbol" w:hAnsi="Symbol" w:hint="default"/>
        <w:color w:val="0070C0"/>
      </w:rPr>
    </w:lvl>
    <w:lvl w:ilvl="1" w:tplc="71CC257A">
      <w:start w:val="1"/>
      <w:numFmt w:val="bullet"/>
      <w:lvlText w:val=""/>
      <w:lvlJc w:val="left"/>
      <w:pPr>
        <w:ind w:left="1440" w:hanging="360"/>
      </w:pPr>
      <w:rPr>
        <w:rFonts w:ascii="Wingdings" w:hAnsi="Wingdings" w:hint="default"/>
        <w:color w:val="C00000"/>
      </w:rPr>
    </w:lvl>
    <w:lvl w:ilvl="2" w:tplc="E0580F86">
      <w:numFmt w:val="bullet"/>
      <w:lvlText w:val="-"/>
      <w:lvlJc w:val="left"/>
      <w:pPr>
        <w:ind w:left="2160" w:hanging="360"/>
      </w:pPr>
      <w:rPr>
        <w:rFonts w:ascii="Times" w:eastAsia="Times New Roman" w:hAnsi="Times" w:cs="Times" w:hint="default"/>
        <w:b/>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20825CD"/>
    <w:multiLevelType w:val="hybridMultilevel"/>
    <w:tmpl w:val="FFFFFFFF"/>
    <w:lvl w:ilvl="0" w:tplc="CCE06D9A">
      <w:start w:val="1"/>
      <w:numFmt w:val="decimal"/>
      <w:lvlText w:val="%1."/>
      <w:lvlJc w:val="left"/>
      <w:pPr>
        <w:ind w:left="311" w:hanging="360"/>
      </w:pPr>
      <w:rPr>
        <w:rFonts w:cs="Times New Roman" w:hint="default"/>
      </w:rPr>
    </w:lvl>
    <w:lvl w:ilvl="1" w:tplc="04090019" w:tentative="1">
      <w:start w:val="1"/>
      <w:numFmt w:val="lowerLetter"/>
      <w:lvlText w:val="%2."/>
      <w:lvlJc w:val="left"/>
      <w:pPr>
        <w:ind w:left="1031" w:hanging="360"/>
      </w:pPr>
      <w:rPr>
        <w:rFonts w:cs="Times New Roman"/>
      </w:rPr>
    </w:lvl>
    <w:lvl w:ilvl="2" w:tplc="0409001B" w:tentative="1">
      <w:start w:val="1"/>
      <w:numFmt w:val="lowerRoman"/>
      <w:lvlText w:val="%3."/>
      <w:lvlJc w:val="right"/>
      <w:pPr>
        <w:ind w:left="1751" w:hanging="180"/>
      </w:pPr>
      <w:rPr>
        <w:rFonts w:cs="Times New Roman"/>
      </w:rPr>
    </w:lvl>
    <w:lvl w:ilvl="3" w:tplc="0409000F" w:tentative="1">
      <w:start w:val="1"/>
      <w:numFmt w:val="decimal"/>
      <w:lvlText w:val="%4."/>
      <w:lvlJc w:val="left"/>
      <w:pPr>
        <w:ind w:left="2471" w:hanging="360"/>
      </w:pPr>
      <w:rPr>
        <w:rFonts w:cs="Times New Roman"/>
      </w:rPr>
    </w:lvl>
    <w:lvl w:ilvl="4" w:tplc="04090019" w:tentative="1">
      <w:start w:val="1"/>
      <w:numFmt w:val="lowerLetter"/>
      <w:lvlText w:val="%5."/>
      <w:lvlJc w:val="left"/>
      <w:pPr>
        <w:ind w:left="3191" w:hanging="360"/>
      </w:pPr>
      <w:rPr>
        <w:rFonts w:cs="Times New Roman"/>
      </w:rPr>
    </w:lvl>
    <w:lvl w:ilvl="5" w:tplc="0409001B" w:tentative="1">
      <w:start w:val="1"/>
      <w:numFmt w:val="lowerRoman"/>
      <w:lvlText w:val="%6."/>
      <w:lvlJc w:val="right"/>
      <w:pPr>
        <w:ind w:left="3911" w:hanging="180"/>
      </w:pPr>
      <w:rPr>
        <w:rFonts w:cs="Times New Roman"/>
      </w:rPr>
    </w:lvl>
    <w:lvl w:ilvl="6" w:tplc="0409000F" w:tentative="1">
      <w:start w:val="1"/>
      <w:numFmt w:val="decimal"/>
      <w:lvlText w:val="%7."/>
      <w:lvlJc w:val="left"/>
      <w:pPr>
        <w:ind w:left="4631" w:hanging="360"/>
      </w:pPr>
      <w:rPr>
        <w:rFonts w:cs="Times New Roman"/>
      </w:rPr>
    </w:lvl>
    <w:lvl w:ilvl="7" w:tplc="04090019" w:tentative="1">
      <w:start w:val="1"/>
      <w:numFmt w:val="lowerLetter"/>
      <w:lvlText w:val="%8."/>
      <w:lvlJc w:val="left"/>
      <w:pPr>
        <w:ind w:left="5351" w:hanging="360"/>
      </w:pPr>
      <w:rPr>
        <w:rFonts w:cs="Times New Roman"/>
      </w:rPr>
    </w:lvl>
    <w:lvl w:ilvl="8" w:tplc="0409001B" w:tentative="1">
      <w:start w:val="1"/>
      <w:numFmt w:val="lowerRoman"/>
      <w:lvlText w:val="%9."/>
      <w:lvlJc w:val="right"/>
      <w:pPr>
        <w:ind w:left="6071" w:hanging="180"/>
      </w:pPr>
      <w:rPr>
        <w:rFonts w:cs="Times New Roman"/>
      </w:rPr>
    </w:lvl>
  </w:abstractNum>
  <w:abstractNum w:abstractNumId="70" w15:restartNumberingAfterBreak="0">
    <w:nsid w:val="652212FE"/>
    <w:multiLevelType w:val="hybridMultilevel"/>
    <w:tmpl w:val="93D6E79E"/>
    <w:lvl w:ilvl="0" w:tplc="0066B68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634FFC"/>
    <w:multiLevelType w:val="hybridMultilevel"/>
    <w:tmpl w:val="A04AE0D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67E46CFD"/>
    <w:multiLevelType w:val="hybridMultilevel"/>
    <w:tmpl w:val="FF1805F6"/>
    <w:lvl w:ilvl="0" w:tplc="1EA62152">
      <w:start w:val="1"/>
      <w:numFmt w:val="bullet"/>
      <w:lvlText w:val="•"/>
      <w:lvlJc w:val="left"/>
      <w:pPr>
        <w:tabs>
          <w:tab w:val="num" w:pos="720"/>
        </w:tabs>
        <w:ind w:left="720" w:hanging="360"/>
      </w:pPr>
      <w:rPr>
        <w:rFonts w:ascii="Arial" w:hAnsi="Arial" w:hint="default"/>
      </w:rPr>
    </w:lvl>
    <w:lvl w:ilvl="1" w:tplc="938ABD90" w:tentative="1">
      <w:start w:val="1"/>
      <w:numFmt w:val="bullet"/>
      <w:lvlText w:val="•"/>
      <w:lvlJc w:val="left"/>
      <w:pPr>
        <w:tabs>
          <w:tab w:val="num" w:pos="1440"/>
        </w:tabs>
        <w:ind w:left="1440" w:hanging="360"/>
      </w:pPr>
      <w:rPr>
        <w:rFonts w:ascii="Arial" w:hAnsi="Arial" w:hint="default"/>
      </w:rPr>
    </w:lvl>
    <w:lvl w:ilvl="2" w:tplc="AD5E9F80" w:tentative="1">
      <w:start w:val="1"/>
      <w:numFmt w:val="bullet"/>
      <w:lvlText w:val="•"/>
      <w:lvlJc w:val="left"/>
      <w:pPr>
        <w:tabs>
          <w:tab w:val="num" w:pos="2160"/>
        </w:tabs>
        <w:ind w:left="2160" w:hanging="360"/>
      </w:pPr>
      <w:rPr>
        <w:rFonts w:ascii="Arial" w:hAnsi="Arial" w:hint="default"/>
      </w:rPr>
    </w:lvl>
    <w:lvl w:ilvl="3" w:tplc="9EDA8516" w:tentative="1">
      <w:start w:val="1"/>
      <w:numFmt w:val="bullet"/>
      <w:lvlText w:val="•"/>
      <w:lvlJc w:val="left"/>
      <w:pPr>
        <w:tabs>
          <w:tab w:val="num" w:pos="2880"/>
        </w:tabs>
        <w:ind w:left="2880" w:hanging="360"/>
      </w:pPr>
      <w:rPr>
        <w:rFonts w:ascii="Arial" w:hAnsi="Arial" w:hint="default"/>
      </w:rPr>
    </w:lvl>
    <w:lvl w:ilvl="4" w:tplc="4692DAEA" w:tentative="1">
      <w:start w:val="1"/>
      <w:numFmt w:val="bullet"/>
      <w:lvlText w:val="•"/>
      <w:lvlJc w:val="left"/>
      <w:pPr>
        <w:tabs>
          <w:tab w:val="num" w:pos="3600"/>
        </w:tabs>
        <w:ind w:left="3600" w:hanging="360"/>
      </w:pPr>
      <w:rPr>
        <w:rFonts w:ascii="Arial" w:hAnsi="Arial" w:hint="default"/>
      </w:rPr>
    </w:lvl>
    <w:lvl w:ilvl="5" w:tplc="E252FD1C" w:tentative="1">
      <w:start w:val="1"/>
      <w:numFmt w:val="bullet"/>
      <w:lvlText w:val="•"/>
      <w:lvlJc w:val="left"/>
      <w:pPr>
        <w:tabs>
          <w:tab w:val="num" w:pos="4320"/>
        </w:tabs>
        <w:ind w:left="4320" w:hanging="360"/>
      </w:pPr>
      <w:rPr>
        <w:rFonts w:ascii="Arial" w:hAnsi="Arial" w:hint="default"/>
      </w:rPr>
    </w:lvl>
    <w:lvl w:ilvl="6" w:tplc="D996CB1C" w:tentative="1">
      <w:start w:val="1"/>
      <w:numFmt w:val="bullet"/>
      <w:lvlText w:val="•"/>
      <w:lvlJc w:val="left"/>
      <w:pPr>
        <w:tabs>
          <w:tab w:val="num" w:pos="5040"/>
        </w:tabs>
        <w:ind w:left="5040" w:hanging="360"/>
      </w:pPr>
      <w:rPr>
        <w:rFonts w:ascii="Arial" w:hAnsi="Arial" w:hint="default"/>
      </w:rPr>
    </w:lvl>
    <w:lvl w:ilvl="7" w:tplc="6B04E2F0" w:tentative="1">
      <w:start w:val="1"/>
      <w:numFmt w:val="bullet"/>
      <w:lvlText w:val="•"/>
      <w:lvlJc w:val="left"/>
      <w:pPr>
        <w:tabs>
          <w:tab w:val="num" w:pos="5760"/>
        </w:tabs>
        <w:ind w:left="5760" w:hanging="360"/>
      </w:pPr>
      <w:rPr>
        <w:rFonts w:ascii="Arial" w:hAnsi="Arial" w:hint="default"/>
      </w:rPr>
    </w:lvl>
    <w:lvl w:ilvl="8" w:tplc="AD3EB18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6C275545"/>
    <w:multiLevelType w:val="hybridMultilevel"/>
    <w:tmpl w:val="59BE521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CC058AA"/>
    <w:multiLevelType w:val="hybridMultilevel"/>
    <w:tmpl w:val="6A60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544C53"/>
    <w:multiLevelType w:val="hybridMultilevel"/>
    <w:tmpl w:val="F9D4F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F1A18E3"/>
    <w:multiLevelType w:val="hybridMultilevel"/>
    <w:tmpl w:val="D550F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F473B9F"/>
    <w:multiLevelType w:val="hybridMultilevel"/>
    <w:tmpl w:val="7E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A85493"/>
    <w:multiLevelType w:val="hybridMultilevel"/>
    <w:tmpl w:val="CBF89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43E2E7F"/>
    <w:multiLevelType w:val="hybridMultilevel"/>
    <w:tmpl w:val="00D693D0"/>
    <w:lvl w:ilvl="0" w:tplc="6A00F1B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7E42E8"/>
    <w:multiLevelType w:val="hybridMultilevel"/>
    <w:tmpl w:val="AEAC878C"/>
    <w:lvl w:ilvl="0" w:tplc="716CB27A">
      <w:start w:val="1"/>
      <w:numFmt w:val="decimal"/>
      <w:lvlText w:val="%1."/>
      <w:lvlJc w:val="left"/>
      <w:pPr>
        <w:ind w:left="360" w:hanging="360"/>
      </w:pPr>
      <w:rPr>
        <w:rFonts w:ascii="Times" w:eastAsia="Times New Roman" w:hAnsi="Time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E5B36BD"/>
    <w:multiLevelType w:val="hybridMultilevel"/>
    <w:tmpl w:val="7266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581815">
    <w:abstractNumId w:val="59"/>
  </w:num>
  <w:num w:numId="2" w16cid:durableId="1334259146">
    <w:abstractNumId w:val="43"/>
  </w:num>
  <w:num w:numId="3" w16cid:durableId="691227518">
    <w:abstractNumId w:val="56"/>
  </w:num>
  <w:num w:numId="4" w16cid:durableId="1859810283">
    <w:abstractNumId w:val="80"/>
  </w:num>
  <w:num w:numId="5" w16cid:durableId="1552841056">
    <w:abstractNumId w:val="62"/>
  </w:num>
  <w:num w:numId="6" w16cid:durableId="1104611340">
    <w:abstractNumId w:val="0"/>
  </w:num>
  <w:num w:numId="7" w16cid:durableId="1736665108">
    <w:abstractNumId w:val="55"/>
  </w:num>
  <w:num w:numId="8" w16cid:durableId="1476293106">
    <w:abstractNumId w:val="13"/>
  </w:num>
  <w:num w:numId="9" w16cid:durableId="948194906">
    <w:abstractNumId w:val="6"/>
  </w:num>
  <w:num w:numId="10" w16cid:durableId="693307944">
    <w:abstractNumId w:val="54"/>
  </w:num>
  <w:num w:numId="11" w16cid:durableId="1673293639">
    <w:abstractNumId w:val="66"/>
  </w:num>
  <w:num w:numId="12" w16cid:durableId="2126339475">
    <w:abstractNumId w:val="40"/>
  </w:num>
  <w:num w:numId="13" w16cid:durableId="1434088119">
    <w:abstractNumId w:val="58"/>
  </w:num>
  <w:num w:numId="14" w16cid:durableId="2137747181">
    <w:abstractNumId w:val="48"/>
  </w:num>
  <w:num w:numId="15" w16cid:durableId="803933778">
    <w:abstractNumId w:val="50"/>
  </w:num>
  <w:num w:numId="16" w16cid:durableId="23944475">
    <w:abstractNumId w:val="47"/>
  </w:num>
  <w:num w:numId="17" w16cid:durableId="2018842925">
    <w:abstractNumId w:val="8"/>
  </w:num>
  <w:num w:numId="18" w16cid:durableId="1788620564">
    <w:abstractNumId w:val="4"/>
  </w:num>
  <w:num w:numId="19" w16cid:durableId="72436335">
    <w:abstractNumId w:val="65"/>
  </w:num>
  <w:num w:numId="20" w16cid:durableId="928929885">
    <w:abstractNumId w:val="68"/>
  </w:num>
  <w:num w:numId="21" w16cid:durableId="1343245508">
    <w:abstractNumId w:val="34"/>
  </w:num>
  <w:num w:numId="22" w16cid:durableId="1778788855">
    <w:abstractNumId w:val="46"/>
  </w:num>
  <w:num w:numId="23" w16cid:durableId="454758401">
    <w:abstractNumId w:val="36"/>
  </w:num>
  <w:num w:numId="24" w16cid:durableId="799224219">
    <w:abstractNumId w:val="38"/>
  </w:num>
  <w:num w:numId="25" w16cid:durableId="769197932">
    <w:abstractNumId w:val="64"/>
  </w:num>
  <w:num w:numId="26" w16cid:durableId="630137373">
    <w:abstractNumId w:val="61"/>
  </w:num>
  <w:num w:numId="27" w16cid:durableId="1848977207">
    <w:abstractNumId w:val="71"/>
  </w:num>
  <w:num w:numId="28" w16cid:durableId="128019665">
    <w:abstractNumId w:val="32"/>
  </w:num>
  <w:num w:numId="29" w16cid:durableId="1190341031">
    <w:abstractNumId w:val="29"/>
  </w:num>
  <w:num w:numId="30" w16cid:durableId="1564103211">
    <w:abstractNumId w:val="52"/>
  </w:num>
  <w:num w:numId="31" w16cid:durableId="679819189">
    <w:abstractNumId w:val="72"/>
  </w:num>
  <w:num w:numId="32" w16cid:durableId="1900633738">
    <w:abstractNumId w:val="21"/>
  </w:num>
  <w:num w:numId="33" w16cid:durableId="321130954">
    <w:abstractNumId w:val="11"/>
  </w:num>
  <w:num w:numId="34" w16cid:durableId="56981557">
    <w:abstractNumId w:val="78"/>
  </w:num>
  <w:num w:numId="35" w16cid:durableId="1945188730">
    <w:abstractNumId w:val="15"/>
  </w:num>
  <w:num w:numId="36" w16cid:durableId="1746340351">
    <w:abstractNumId w:val="5"/>
  </w:num>
  <w:num w:numId="37" w16cid:durableId="434517617">
    <w:abstractNumId w:val="14"/>
  </w:num>
  <w:num w:numId="38" w16cid:durableId="1016150436">
    <w:abstractNumId w:val="76"/>
  </w:num>
  <w:num w:numId="39" w16cid:durableId="2003122938">
    <w:abstractNumId w:val="35"/>
  </w:num>
  <w:num w:numId="40" w16cid:durableId="1705057392">
    <w:abstractNumId w:val="45"/>
  </w:num>
  <w:num w:numId="41" w16cid:durableId="1863395148">
    <w:abstractNumId w:val="26"/>
  </w:num>
  <w:num w:numId="42" w16cid:durableId="1755393612">
    <w:abstractNumId w:val="41"/>
  </w:num>
  <w:num w:numId="43" w16cid:durableId="311102242">
    <w:abstractNumId w:val="18"/>
  </w:num>
  <w:num w:numId="44" w16cid:durableId="1148783676">
    <w:abstractNumId w:val="81"/>
  </w:num>
  <w:num w:numId="45" w16cid:durableId="1296372713">
    <w:abstractNumId w:val="51"/>
  </w:num>
  <w:num w:numId="46" w16cid:durableId="1284729722">
    <w:abstractNumId w:val="24"/>
  </w:num>
  <w:num w:numId="47" w16cid:durableId="1463964322">
    <w:abstractNumId w:val="75"/>
  </w:num>
  <w:num w:numId="48" w16cid:durableId="826824935">
    <w:abstractNumId w:val="31"/>
  </w:num>
  <w:num w:numId="49" w16cid:durableId="1833642247">
    <w:abstractNumId w:val="77"/>
  </w:num>
  <w:num w:numId="50" w16cid:durableId="1288658669">
    <w:abstractNumId w:val="3"/>
  </w:num>
  <w:num w:numId="51" w16cid:durableId="1663511419">
    <w:abstractNumId w:val="37"/>
  </w:num>
  <w:num w:numId="52" w16cid:durableId="1556315114">
    <w:abstractNumId w:val="49"/>
  </w:num>
  <w:num w:numId="53" w16cid:durableId="1984462554">
    <w:abstractNumId w:val="44"/>
  </w:num>
  <w:num w:numId="54" w16cid:durableId="1073628371">
    <w:abstractNumId w:val="70"/>
  </w:num>
  <w:num w:numId="55" w16cid:durableId="42682650">
    <w:abstractNumId w:val="10"/>
  </w:num>
  <w:num w:numId="56" w16cid:durableId="1392921262">
    <w:abstractNumId w:val="16"/>
  </w:num>
  <w:num w:numId="57" w16cid:durableId="145128056">
    <w:abstractNumId w:val="20"/>
  </w:num>
  <w:num w:numId="58" w16cid:durableId="1845851401">
    <w:abstractNumId w:val="42"/>
  </w:num>
  <w:num w:numId="59" w16cid:durableId="2080639834">
    <w:abstractNumId w:val="2"/>
  </w:num>
  <w:num w:numId="60" w16cid:durableId="1198742644">
    <w:abstractNumId w:val="9"/>
  </w:num>
  <w:num w:numId="61" w16cid:durableId="1895967156">
    <w:abstractNumId w:val="12"/>
  </w:num>
  <w:num w:numId="62" w16cid:durableId="770469845">
    <w:abstractNumId w:val="1"/>
  </w:num>
  <w:num w:numId="63" w16cid:durableId="612051709">
    <w:abstractNumId w:val="57"/>
  </w:num>
  <w:num w:numId="64" w16cid:durableId="1111317146">
    <w:abstractNumId w:val="73"/>
  </w:num>
  <w:num w:numId="65" w16cid:durableId="2046831220">
    <w:abstractNumId w:val="53"/>
  </w:num>
  <w:num w:numId="66" w16cid:durableId="76174557">
    <w:abstractNumId w:val="7"/>
  </w:num>
  <w:num w:numId="67" w16cid:durableId="843014160">
    <w:abstractNumId w:val="19"/>
  </w:num>
  <w:num w:numId="68" w16cid:durableId="1437480970">
    <w:abstractNumId w:val="23"/>
  </w:num>
  <w:num w:numId="69" w16cid:durableId="1008874264">
    <w:abstractNumId w:val="33"/>
  </w:num>
  <w:num w:numId="70" w16cid:durableId="1351681251">
    <w:abstractNumId w:val="60"/>
  </w:num>
  <w:num w:numId="71" w16cid:durableId="185601740">
    <w:abstractNumId w:val="63"/>
  </w:num>
  <w:num w:numId="72" w16cid:durableId="375396956">
    <w:abstractNumId w:val="39"/>
  </w:num>
  <w:num w:numId="73" w16cid:durableId="2013679449">
    <w:abstractNumId w:val="22"/>
  </w:num>
  <w:num w:numId="74" w16cid:durableId="1824810634">
    <w:abstractNumId w:val="30"/>
  </w:num>
  <w:num w:numId="75" w16cid:durableId="881557289">
    <w:abstractNumId w:val="28"/>
  </w:num>
  <w:num w:numId="76" w16cid:durableId="714737665">
    <w:abstractNumId w:val="25"/>
  </w:num>
  <w:num w:numId="77" w16cid:durableId="595597663">
    <w:abstractNumId w:val="17"/>
  </w:num>
  <w:num w:numId="78" w16cid:durableId="659506326">
    <w:abstractNumId w:val="74"/>
  </w:num>
  <w:num w:numId="79" w16cid:durableId="1215239081">
    <w:abstractNumId w:val="27"/>
  </w:num>
  <w:num w:numId="80" w16cid:durableId="2058888877">
    <w:abstractNumId w:val="79"/>
  </w:num>
  <w:num w:numId="81" w16cid:durableId="9455602">
    <w:abstractNumId w:val="67"/>
  </w:num>
  <w:num w:numId="82" w16cid:durableId="1511793013">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E0"/>
    <w:rsid w:val="000952F4"/>
    <w:rsid w:val="001B7AE0"/>
    <w:rsid w:val="006B0D99"/>
    <w:rsid w:val="00775E57"/>
    <w:rsid w:val="007F613F"/>
    <w:rsid w:val="00967A29"/>
    <w:rsid w:val="00B47B1E"/>
    <w:rsid w:val="00E511EB"/>
    <w:rsid w:val="00FB386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6379C"/>
  <w15:chartTrackingRefBased/>
  <w15:docId w15:val="{E9E7552C-4D9E-4124-82B4-55086AE7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E0"/>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uiPriority w:val="9"/>
    <w:qFormat/>
    <w:rsid w:val="001B7AE0"/>
    <w:pPr>
      <w:keepNext/>
      <w:keepLines/>
      <w:spacing w:before="400" w:after="120" w:line="276" w:lineRule="auto"/>
      <w:outlineLvl w:val="0"/>
    </w:pPr>
    <w:rPr>
      <w:rFonts w:ascii="Arial" w:eastAsia="MS Mincho" w:hAnsi="Arial" w:cs="Arial"/>
      <w:sz w:val="40"/>
      <w:szCs w:val="40"/>
      <w:lang w:val="en"/>
    </w:rPr>
  </w:style>
  <w:style w:type="paragraph" w:styleId="Heading2">
    <w:name w:val="heading 2"/>
    <w:basedOn w:val="Normal"/>
    <w:next w:val="Normal"/>
    <w:link w:val="Heading2Char"/>
    <w:uiPriority w:val="9"/>
    <w:unhideWhenUsed/>
    <w:qFormat/>
    <w:rsid w:val="001B7AE0"/>
    <w:pPr>
      <w:keepNext/>
      <w:keepLines/>
      <w:spacing w:before="360" w:after="120" w:line="276" w:lineRule="auto"/>
      <w:outlineLvl w:val="1"/>
    </w:pPr>
    <w:rPr>
      <w:rFonts w:ascii="Arial" w:eastAsia="MS Mincho" w:hAnsi="Arial" w:cs="Arial"/>
      <w:sz w:val="32"/>
      <w:szCs w:val="32"/>
      <w:lang w:val="en"/>
    </w:rPr>
  </w:style>
  <w:style w:type="paragraph" w:styleId="Heading3">
    <w:name w:val="heading 3"/>
    <w:basedOn w:val="Normal"/>
    <w:next w:val="Normal"/>
    <w:link w:val="Heading3Char"/>
    <w:uiPriority w:val="9"/>
    <w:semiHidden/>
    <w:unhideWhenUsed/>
    <w:qFormat/>
    <w:rsid w:val="001B7AE0"/>
    <w:pPr>
      <w:keepNext/>
      <w:keepLines/>
      <w:spacing w:before="320" w:after="80" w:line="276" w:lineRule="auto"/>
      <w:outlineLvl w:val="2"/>
    </w:pPr>
    <w:rPr>
      <w:rFonts w:ascii="Arial" w:eastAsia="MS Mincho" w:hAnsi="Arial" w:cs="Arial"/>
      <w:color w:val="434343"/>
      <w:sz w:val="28"/>
      <w:szCs w:val="28"/>
      <w:lang w:val="en"/>
    </w:rPr>
  </w:style>
  <w:style w:type="paragraph" w:styleId="Heading4">
    <w:name w:val="heading 4"/>
    <w:basedOn w:val="Normal"/>
    <w:next w:val="Normal"/>
    <w:link w:val="Heading4Char"/>
    <w:uiPriority w:val="9"/>
    <w:semiHidden/>
    <w:unhideWhenUsed/>
    <w:qFormat/>
    <w:rsid w:val="001B7AE0"/>
    <w:pPr>
      <w:keepNext/>
      <w:keepLines/>
      <w:spacing w:before="280" w:after="80"/>
      <w:outlineLvl w:val="3"/>
    </w:pPr>
    <w:rPr>
      <w:color w:val="666666"/>
      <w:lang w:val="sq-AL"/>
    </w:rPr>
  </w:style>
  <w:style w:type="paragraph" w:styleId="Heading5">
    <w:name w:val="heading 5"/>
    <w:basedOn w:val="Normal"/>
    <w:next w:val="Normal"/>
    <w:link w:val="Heading5Char"/>
    <w:uiPriority w:val="9"/>
    <w:semiHidden/>
    <w:unhideWhenUsed/>
    <w:qFormat/>
    <w:rsid w:val="001B7AE0"/>
    <w:pPr>
      <w:keepNext/>
      <w:keepLines/>
      <w:spacing w:before="240" w:after="80"/>
      <w:outlineLvl w:val="4"/>
    </w:pPr>
    <w:rPr>
      <w:color w:val="666666"/>
      <w:lang w:val="sq-AL"/>
    </w:rPr>
  </w:style>
  <w:style w:type="paragraph" w:styleId="Heading6">
    <w:name w:val="heading 6"/>
    <w:basedOn w:val="Normal"/>
    <w:next w:val="Normal"/>
    <w:link w:val="Heading6Char"/>
    <w:uiPriority w:val="9"/>
    <w:semiHidden/>
    <w:unhideWhenUsed/>
    <w:qFormat/>
    <w:rsid w:val="001B7AE0"/>
    <w:pPr>
      <w:keepNext/>
      <w:keepLines/>
      <w:spacing w:before="240" w:after="80"/>
      <w:outlineLvl w:val="5"/>
    </w:pPr>
    <w:rPr>
      <w:i/>
      <w:color w:val="666666"/>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AE0"/>
    <w:rPr>
      <w:rFonts w:ascii="Arial" w:eastAsia="MS Mincho" w:hAnsi="Arial" w:cs="Arial"/>
      <w:sz w:val="40"/>
      <w:szCs w:val="40"/>
      <w:lang w:val="en"/>
    </w:rPr>
  </w:style>
  <w:style w:type="character" w:customStyle="1" w:styleId="Heading2Char">
    <w:name w:val="Heading 2 Char"/>
    <w:basedOn w:val="DefaultParagraphFont"/>
    <w:link w:val="Heading2"/>
    <w:uiPriority w:val="9"/>
    <w:rsid w:val="001B7AE0"/>
    <w:rPr>
      <w:rFonts w:ascii="Arial" w:eastAsia="MS Mincho" w:hAnsi="Arial" w:cs="Arial"/>
      <w:sz w:val="32"/>
      <w:szCs w:val="32"/>
      <w:lang w:val="en"/>
    </w:rPr>
  </w:style>
  <w:style w:type="character" w:customStyle="1" w:styleId="Heading3Char">
    <w:name w:val="Heading 3 Char"/>
    <w:basedOn w:val="DefaultParagraphFont"/>
    <w:link w:val="Heading3"/>
    <w:uiPriority w:val="9"/>
    <w:semiHidden/>
    <w:rsid w:val="001B7AE0"/>
    <w:rPr>
      <w:rFonts w:ascii="Arial" w:eastAsia="MS Mincho" w:hAnsi="Arial" w:cs="Arial"/>
      <w:color w:val="434343"/>
      <w:sz w:val="28"/>
      <w:szCs w:val="28"/>
      <w:lang w:val="en"/>
    </w:rPr>
  </w:style>
  <w:style w:type="character" w:customStyle="1" w:styleId="Heading4Char">
    <w:name w:val="Heading 4 Char"/>
    <w:basedOn w:val="DefaultParagraphFont"/>
    <w:link w:val="Heading4"/>
    <w:uiPriority w:val="9"/>
    <w:semiHidden/>
    <w:rsid w:val="001B7AE0"/>
    <w:rPr>
      <w:rFonts w:ascii="Times New Roman" w:eastAsia="Times New Roman" w:hAnsi="Times New Roman" w:cs="Times New Roman"/>
      <w:color w:val="666666"/>
      <w:sz w:val="24"/>
      <w:szCs w:val="24"/>
    </w:rPr>
  </w:style>
  <w:style w:type="character" w:customStyle="1" w:styleId="Heading5Char">
    <w:name w:val="Heading 5 Char"/>
    <w:basedOn w:val="DefaultParagraphFont"/>
    <w:link w:val="Heading5"/>
    <w:uiPriority w:val="9"/>
    <w:semiHidden/>
    <w:rsid w:val="001B7AE0"/>
    <w:rPr>
      <w:rFonts w:ascii="Times New Roman" w:eastAsia="Times New Roman" w:hAnsi="Times New Roman" w:cs="Times New Roman"/>
      <w:color w:val="666666"/>
      <w:sz w:val="24"/>
      <w:szCs w:val="24"/>
    </w:rPr>
  </w:style>
  <w:style w:type="character" w:customStyle="1" w:styleId="Heading6Char">
    <w:name w:val="Heading 6 Char"/>
    <w:basedOn w:val="DefaultParagraphFont"/>
    <w:link w:val="Heading6"/>
    <w:uiPriority w:val="9"/>
    <w:semiHidden/>
    <w:rsid w:val="001B7AE0"/>
    <w:rPr>
      <w:rFonts w:ascii="Times New Roman" w:eastAsia="Times New Roman" w:hAnsi="Times New Roman" w:cs="Times New Roman"/>
      <w:i/>
      <w:color w:val="666666"/>
      <w:sz w:val="24"/>
      <w:szCs w:val="24"/>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
    <w:basedOn w:val="Normal"/>
    <w:link w:val="ListParagraphChar"/>
    <w:uiPriority w:val="34"/>
    <w:qFormat/>
    <w:rsid w:val="001B7AE0"/>
    <w:pPr>
      <w:ind w:left="720"/>
      <w:contextualSpacing/>
    </w:pPr>
    <w:rPr>
      <w:lang w:val="en-US"/>
    </w:rPr>
  </w:style>
  <w:style w:type="character" w:customStyle="1" w:styleId="cf01">
    <w:name w:val="cf01"/>
    <w:basedOn w:val="DefaultParagraphFont"/>
    <w:rsid w:val="001B7AE0"/>
    <w:rPr>
      <w:rFonts w:ascii="Segoe UI" w:hAnsi="Segoe UI" w:cs="Segoe UI" w:hint="default"/>
      <w:sz w:val="18"/>
      <w:szCs w:val="18"/>
    </w:rPr>
  </w:style>
  <w:style w:type="table" w:styleId="TableGrid">
    <w:name w:val="Table Grid"/>
    <w:basedOn w:val="TableNormal"/>
    <w:uiPriority w:val="39"/>
    <w:rsid w:val="001B7A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AE0"/>
    <w:pPr>
      <w:tabs>
        <w:tab w:val="center" w:pos="4680"/>
        <w:tab w:val="right" w:pos="9360"/>
      </w:tabs>
    </w:pPr>
  </w:style>
  <w:style w:type="character" w:customStyle="1" w:styleId="HeaderChar">
    <w:name w:val="Header Char"/>
    <w:basedOn w:val="DefaultParagraphFont"/>
    <w:link w:val="Header"/>
    <w:uiPriority w:val="99"/>
    <w:rsid w:val="001B7AE0"/>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1B7AE0"/>
    <w:pPr>
      <w:tabs>
        <w:tab w:val="center" w:pos="4680"/>
        <w:tab w:val="right" w:pos="9360"/>
      </w:tabs>
    </w:pPr>
  </w:style>
  <w:style w:type="character" w:customStyle="1" w:styleId="FooterChar">
    <w:name w:val="Footer Char"/>
    <w:basedOn w:val="DefaultParagraphFont"/>
    <w:link w:val="Footer"/>
    <w:uiPriority w:val="99"/>
    <w:rsid w:val="001B7AE0"/>
    <w:rPr>
      <w:rFonts w:ascii="Times New Roman" w:eastAsia="Times New Roman" w:hAnsi="Times New Roman" w:cs="Times New Roman"/>
      <w:sz w:val="24"/>
      <w:szCs w:val="24"/>
      <w:lang w:val="sr-Latn-CS"/>
    </w:rPr>
  </w:style>
  <w:style w:type="character" w:styleId="CommentReference">
    <w:name w:val="annotation reference"/>
    <w:basedOn w:val="DefaultParagraphFont"/>
    <w:uiPriority w:val="99"/>
    <w:semiHidden/>
    <w:unhideWhenUsed/>
    <w:rsid w:val="001B7AE0"/>
    <w:rPr>
      <w:sz w:val="16"/>
      <w:szCs w:val="16"/>
    </w:rPr>
  </w:style>
  <w:style w:type="paragraph" w:styleId="CommentText">
    <w:name w:val="annotation text"/>
    <w:basedOn w:val="Normal"/>
    <w:link w:val="CommentTextChar"/>
    <w:uiPriority w:val="99"/>
    <w:unhideWhenUsed/>
    <w:rsid w:val="001B7AE0"/>
    <w:rPr>
      <w:sz w:val="20"/>
      <w:szCs w:val="20"/>
    </w:rPr>
  </w:style>
  <w:style w:type="character" w:customStyle="1" w:styleId="CommentTextChar">
    <w:name w:val="Comment Text Char"/>
    <w:basedOn w:val="DefaultParagraphFont"/>
    <w:link w:val="CommentText"/>
    <w:uiPriority w:val="99"/>
    <w:rsid w:val="001B7AE0"/>
    <w:rPr>
      <w:rFonts w:ascii="Times New Roman" w:eastAsia="Times New Roman" w:hAnsi="Times New Roman"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1B7AE0"/>
    <w:rPr>
      <w:b/>
      <w:bCs/>
    </w:rPr>
  </w:style>
  <w:style w:type="character" w:customStyle="1" w:styleId="CommentSubjectChar">
    <w:name w:val="Comment Subject Char"/>
    <w:basedOn w:val="CommentTextChar"/>
    <w:link w:val="CommentSubject"/>
    <w:uiPriority w:val="99"/>
    <w:semiHidden/>
    <w:rsid w:val="001B7AE0"/>
    <w:rPr>
      <w:rFonts w:ascii="Times New Roman" w:eastAsia="Times New Roman" w:hAnsi="Times New Roman" w:cs="Times New Roman"/>
      <w:b/>
      <w:bCs/>
      <w:sz w:val="20"/>
      <w:szCs w:val="20"/>
      <w:lang w:val="sr-Latn-CS"/>
    </w:rPr>
  </w:style>
  <w:style w:type="paragraph" w:styleId="Revision">
    <w:name w:val="Revision"/>
    <w:hidden/>
    <w:uiPriority w:val="99"/>
    <w:semiHidden/>
    <w:rsid w:val="001B7AE0"/>
    <w:pPr>
      <w:spacing w:after="0" w:line="240" w:lineRule="auto"/>
    </w:pPr>
    <w:rPr>
      <w:rFonts w:ascii="Times New Roman" w:eastAsia="Times New Roman" w:hAnsi="Times New Roman" w:cs="Times New Roman"/>
      <w:sz w:val="24"/>
      <w:szCs w:val="24"/>
      <w:lang w:val="sr-Latn-CS"/>
    </w:rPr>
  </w:style>
  <w:style w:type="paragraph" w:styleId="BalloonText">
    <w:name w:val="Balloon Text"/>
    <w:basedOn w:val="Normal"/>
    <w:link w:val="BalloonTextChar"/>
    <w:uiPriority w:val="99"/>
    <w:semiHidden/>
    <w:unhideWhenUsed/>
    <w:rsid w:val="001B7AE0"/>
    <w:rPr>
      <w:rFonts w:ascii="Tahoma" w:hAnsi="Tahoma" w:cs="Tahoma"/>
      <w:sz w:val="16"/>
      <w:szCs w:val="16"/>
    </w:rPr>
  </w:style>
  <w:style w:type="character" w:customStyle="1" w:styleId="BalloonTextChar">
    <w:name w:val="Balloon Text Char"/>
    <w:basedOn w:val="DefaultParagraphFont"/>
    <w:link w:val="BalloonText"/>
    <w:uiPriority w:val="99"/>
    <w:semiHidden/>
    <w:rsid w:val="001B7AE0"/>
    <w:rPr>
      <w:rFonts w:ascii="Tahoma" w:eastAsia="Times New Roman" w:hAnsi="Tahoma" w:cs="Tahoma"/>
      <w:sz w:val="16"/>
      <w:szCs w:val="16"/>
      <w:lang w:val="sr-Latn-CS"/>
    </w:rPr>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link w:val="ListParagraph"/>
    <w:uiPriority w:val="1"/>
    <w:qFormat/>
    <w:rsid w:val="001B7AE0"/>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1B7AE0"/>
    <w:pPr>
      <w:keepNext/>
      <w:keepLines/>
      <w:spacing w:after="60" w:line="276" w:lineRule="auto"/>
    </w:pPr>
    <w:rPr>
      <w:rFonts w:ascii="Arial" w:eastAsia="MS Mincho" w:hAnsi="Arial" w:cs="Arial"/>
      <w:sz w:val="52"/>
      <w:szCs w:val="52"/>
      <w:lang w:val="en"/>
    </w:rPr>
  </w:style>
  <w:style w:type="character" w:customStyle="1" w:styleId="TitleChar">
    <w:name w:val="Title Char"/>
    <w:basedOn w:val="DefaultParagraphFont"/>
    <w:link w:val="Title"/>
    <w:uiPriority w:val="10"/>
    <w:rsid w:val="001B7AE0"/>
    <w:rPr>
      <w:rFonts w:ascii="Arial" w:eastAsia="MS Mincho" w:hAnsi="Arial" w:cs="Arial"/>
      <w:sz w:val="52"/>
      <w:szCs w:val="52"/>
      <w:lang w:val="en"/>
    </w:rPr>
  </w:style>
  <w:style w:type="paragraph" w:styleId="Subtitle">
    <w:name w:val="Subtitle"/>
    <w:basedOn w:val="Normal"/>
    <w:next w:val="Normal"/>
    <w:link w:val="SubtitleChar"/>
    <w:uiPriority w:val="11"/>
    <w:qFormat/>
    <w:rsid w:val="001B7AE0"/>
    <w:pPr>
      <w:keepNext/>
      <w:keepLines/>
      <w:spacing w:after="320" w:line="276" w:lineRule="auto"/>
    </w:pPr>
    <w:rPr>
      <w:rFonts w:ascii="Arial" w:eastAsia="MS Mincho" w:hAnsi="Arial" w:cs="Arial"/>
      <w:color w:val="666666"/>
      <w:sz w:val="30"/>
      <w:szCs w:val="30"/>
      <w:lang w:val="en"/>
    </w:rPr>
  </w:style>
  <w:style w:type="character" w:customStyle="1" w:styleId="SubtitleChar">
    <w:name w:val="Subtitle Char"/>
    <w:basedOn w:val="DefaultParagraphFont"/>
    <w:link w:val="Subtitle"/>
    <w:uiPriority w:val="11"/>
    <w:rsid w:val="001B7AE0"/>
    <w:rPr>
      <w:rFonts w:ascii="Arial" w:eastAsia="MS Mincho" w:hAnsi="Arial" w:cs="Arial"/>
      <w:color w:val="666666"/>
      <w:sz w:val="30"/>
      <w:szCs w:val="30"/>
      <w:lang w:val="en"/>
    </w:rPr>
  </w:style>
  <w:style w:type="paragraph" w:styleId="FootnoteText">
    <w:name w:val="footnote text"/>
    <w:basedOn w:val="Normal"/>
    <w:link w:val="FootnoteTextChar"/>
    <w:uiPriority w:val="99"/>
    <w:semiHidden/>
    <w:unhideWhenUsed/>
    <w:rsid w:val="001B7AE0"/>
    <w:rPr>
      <w:rFonts w:ascii="Arial" w:eastAsia="MS Mincho" w:hAnsi="Arial" w:cs="Arial"/>
      <w:sz w:val="20"/>
      <w:szCs w:val="20"/>
      <w:lang w:val="en"/>
    </w:rPr>
  </w:style>
  <w:style w:type="character" w:customStyle="1" w:styleId="FootnoteTextChar">
    <w:name w:val="Footnote Text Char"/>
    <w:basedOn w:val="DefaultParagraphFont"/>
    <w:link w:val="FootnoteText"/>
    <w:uiPriority w:val="99"/>
    <w:semiHidden/>
    <w:rsid w:val="001B7AE0"/>
    <w:rPr>
      <w:rFonts w:ascii="Arial" w:eastAsia="MS Mincho" w:hAnsi="Arial" w:cs="Arial"/>
      <w:sz w:val="20"/>
      <w:szCs w:val="20"/>
      <w:lang w:val="e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basedOn w:val="DefaultParagraphFont"/>
    <w:link w:val="Char2"/>
    <w:uiPriority w:val="99"/>
    <w:unhideWhenUsed/>
    <w:qFormat/>
    <w:rsid w:val="001B7AE0"/>
    <w:rPr>
      <w:vertAlign w:val="superscript"/>
    </w:rPr>
  </w:style>
  <w:style w:type="character" w:styleId="PageNumber">
    <w:name w:val="page number"/>
    <w:basedOn w:val="DefaultParagraphFont"/>
    <w:uiPriority w:val="99"/>
    <w:semiHidden/>
    <w:unhideWhenUsed/>
    <w:rsid w:val="001B7AE0"/>
  </w:style>
  <w:style w:type="character" w:styleId="Hyperlink">
    <w:name w:val="Hyperlink"/>
    <w:basedOn w:val="DefaultParagraphFont"/>
    <w:uiPriority w:val="99"/>
    <w:unhideWhenUsed/>
    <w:rsid w:val="001B7AE0"/>
    <w:rPr>
      <w:color w:val="0563C1" w:themeColor="hyperlink"/>
      <w:u w:val="single"/>
    </w:rPr>
  </w:style>
  <w:style w:type="character" w:customStyle="1" w:styleId="UnresolvedMention1">
    <w:name w:val="Unresolved Mention1"/>
    <w:basedOn w:val="DefaultParagraphFont"/>
    <w:uiPriority w:val="99"/>
    <w:semiHidden/>
    <w:unhideWhenUsed/>
    <w:rsid w:val="001B7AE0"/>
    <w:rPr>
      <w:color w:val="605E5C"/>
      <w:shd w:val="clear" w:color="auto" w:fill="E1DFDD"/>
    </w:rPr>
  </w:style>
  <w:style w:type="character" w:styleId="FollowedHyperlink">
    <w:name w:val="FollowedHyperlink"/>
    <w:basedOn w:val="DefaultParagraphFont"/>
    <w:uiPriority w:val="99"/>
    <w:semiHidden/>
    <w:unhideWhenUsed/>
    <w:rsid w:val="001B7AE0"/>
    <w:rPr>
      <w:color w:val="954F72" w:themeColor="followedHyperlink"/>
      <w:u w:val="single"/>
    </w:rPr>
  </w:style>
  <w:style w:type="paragraph" w:customStyle="1" w:styleId="Default">
    <w:name w:val="Default"/>
    <w:rsid w:val="001B7AE0"/>
    <w:pPr>
      <w:autoSpaceDE w:val="0"/>
      <w:autoSpaceDN w:val="0"/>
      <w:adjustRightInd w:val="0"/>
      <w:spacing w:after="0" w:line="240" w:lineRule="auto"/>
    </w:pPr>
    <w:rPr>
      <w:rFonts w:ascii="Palatino Linotype" w:eastAsia="MS Mincho" w:hAnsi="Palatino Linotype" w:cs="Palatino Linotype"/>
      <w:color w:val="000000"/>
      <w:sz w:val="24"/>
      <w:szCs w:val="24"/>
      <w:lang w:val="en-US"/>
    </w:rPr>
  </w:style>
  <w:style w:type="paragraph" w:styleId="TOCHeading">
    <w:name w:val="TOC Heading"/>
    <w:basedOn w:val="Heading1"/>
    <w:next w:val="Normal"/>
    <w:uiPriority w:val="39"/>
    <w:unhideWhenUsed/>
    <w:qFormat/>
    <w:rsid w:val="001B7AE0"/>
    <w:pPr>
      <w:spacing w:before="480" w:after="0"/>
      <w:outlineLvl w:val="9"/>
    </w:pPr>
    <w:rPr>
      <w:rFonts w:asciiTheme="majorHAnsi" w:eastAsiaTheme="majorEastAsia" w:hAnsiTheme="majorHAnsi" w:cstheme="majorBidi"/>
      <w:b/>
      <w:bCs/>
      <w:color w:val="2E74B5" w:themeColor="accent1" w:themeShade="BF"/>
      <w:sz w:val="28"/>
      <w:szCs w:val="28"/>
      <w:lang w:val="en-US"/>
    </w:rPr>
  </w:style>
  <w:style w:type="paragraph" w:styleId="TOC1">
    <w:name w:val="toc 1"/>
    <w:basedOn w:val="Normal"/>
    <w:next w:val="Normal"/>
    <w:autoRedefine/>
    <w:uiPriority w:val="39"/>
    <w:unhideWhenUsed/>
    <w:rsid w:val="001B7AE0"/>
    <w:pPr>
      <w:spacing w:before="120"/>
    </w:pPr>
    <w:rPr>
      <w:rFonts w:asciiTheme="minorHAnsi" w:hAnsiTheme="minorHAnsi"/>
      <w:b/>
      <w:bCs/>
      <w:i/>
      <w:iCs/>
      <w:szCs w:val="28"/>
      <w:lang w:val="sq-AL"/>
    </w:rPr>
  </w:style>
  <w:style w:type="paragraph" w:styleId="TOC2">
    <w:name w:val="toc 2"/>
    <w:basedOn w:val="Normal"/>
    <w:next w:val="Normal"/>
    <w:autoRedefine/>
    <w:uiPriority w:val="39"/>
    <w:unhideWhenUsed/>
    <w:rsid w:val="001B7AE0"/>
    <w:pPr>
      <w:spacing w:before="120"/>
      <w:ind w:left="240"/>
    </w:pPr>
    <w:rPr>
      <w:rFonts w:asciiTheme="minorHAnsi" w:hAnsiTheme="minorHAnsi"/>
      <w:b/>
      <w:bCs/>
      <w:sz w:val="22"/>
      <w:szCs w:val="26"/>
      <w:lang w:val="sq-AL"/>
    </w:rPr>
  </w:style>
  <w:style w:type="paragraph" w:styleId="TOC3">
    <w:name w:val="toc 3"/>
    <w:basedOn w:val="Normal"/>
    <w:next w:val="Normal"/>
    <w:autoRedefine/>
    <w:uiPriority w:val="39"/>
    <w:semiHidden/>
    <w:unhideWhenUsed/>
    <w:rsid w:val="001B7AE0"/>
    <w:pPr>
      <w:ind w:left="480"/>
    </w:pPr>
    <w:rPr>
      <w:rFonts w:asciiTheme="minorHAnsi" w:hAnsiTheme="minorHAnsi"/>
      <w:sz w:val="20"/>
      <w:lang w:val="sq-AL"/>
    </w:rPr>
  </w:style>
  <w:style w:type="paragraph" w:styleId="TOC4">
    <w:name w:val="toc 4"/>
    <w:basedOn w:val="Normal"/>
    <w:next w:val="Normal"/>
    <w:autoRedefine/>
    <w:uiPriority w:val="39"/>
    <w:semiHidden/>
    <w:unhideWhenUsed/>
    <w:rsid w:val="001B7AE0"/>
    <w:pPr>
      <w:ind w:left="720"/>
    </w:pPr>
    <w:rPr>
      <w:rFonts w:asciiTheme="minorHAnsi" w:hAnsiTheme="minorHAnsi"/>
      <w:sz w:val="20"/>
      <w:lang w:val="sq-AL"/>
    </w:rPr>
  </w:style>
  <w:style w:type="paragraph" w:styleId="TOC5">
    <w:name w:val="toc 5"/>
    <w:basedOn w:val="Normal"/>
    <w:next w:val="Normal"/>
    <w:autoRedefine/>
    <w:uiPriority w:val="39"/>
    <w:semiHidden/>
    <w:unhideWhenUsed/>
    <w:rsid w:val="001B7AE0"/>
    <w:pPr>
      <w:ind w:left="960"/>
    </w:pPr>
    <w:rPr>
      <w:rFonts w:asciiTheme="minorHAnsi" w:hAnsiTheme="minorHAnsi"/>
      <w:sz w:val="20"/>
      <w:lang w:val="sq-AL"/>
    </w:rPr>
  </w:style>
  <w:style w:type="paragraph" w:styleId="TOC6">
    <w:name w:val="toc 6"/>
    <w:basedOn w:val="Normal"/>
    <w:next w:val="Normal"/>
    <w:autoRedefine/>
    <w:uiPriority w:val="39"/>
    <w:semiHidden/>
    <w:unhideWhenUsed/>
    <w:rsid w:val="001B7AE0"/>
    <w:pPr>
      <w:ind w:left="1200"/>
    </w:pPr>
    <w:rPr>
      <w:rFonts w:asciiTheme="minorHAnsi" w:hAnsiTheme="minorHAnsi"/>
      <w:sz w:val="20"/>
      <w:lang w:val="sq-AL"/>
    </w:rPr>
  </w:style>
  <w:style w:type="paragraph" w:styleId="TOC7">
    <w:name w:val="toc 7"/>
    <w:basedOn w:val="Normal"/>
    <w:next w:val="Normal"/>
    <w:autoRedefine/>
    <w:uiPriority w:val="39"/>
    <w:semiHidden/>
    <w:unhideWhenUsed/>
    <w:rsid w:val="001B7AE0"/>
    <w:pPr>
      <w:ind w:left="1440"/>
    </w:pPr>
    <w:rPr>
      <w:rFonts w:asciiTheme="minorHAnsi" w:hAnsiTheme="minorHAnsi"/>
      <w:sz w:val="20"/>
      <w:lang w:val="sq-AL"/>
    </w:rPr>
  </w:style>
  <w:style w:type="paragraph" w:styleId="TOC8">
    <w:name w:val="toc 8"/>
    <w:basedOn w:val="Normal"/>
    <w:next w:val="Normal"/>
    <w:autoRedefine/>
    <w:uiPriority w:val="39"/>
    <w:semiHidden/>
    <w:unhideWhenUsed/>
    <w:rsid w:val="001B7AE0"/>
    <w:pPr>
      <w:ind w:left="1680"/>
    </w:pPr>
    <w:rPr>
      <w:rFonts w:asciiTheme="minorHAnsi" w:hAnsiTheme="minorHAnsi"/>
      <w:sz w:val="20"/>
      <w:lang w:val="sq-AL"/>
    </w:rPr>
  </w:style>
  <w:style w:type="paragraph" w:styleId="TOC9">
    <w:name w:val="toc 9"/>
    <w:basedOn w:val="Normal"/>
    <w:next w:val="Normal"/>
    <w:autoRedefine/>
    <w:uiPriority w:val="39"/>
    <w:semiHidden/>
    <w:unhideWhenUsed/>
    <w:rsid w:val="001B7AE0"/>
    <w:pPr>
      <w:ind w:left="1920"/>
    </w:pPr>
    <w:rPr>
      <w:rFonts w:asciiTheme="minorHAnsi" w:hAnsiTheme="minorHAnsi"/>
      <w:sz w:val="20"/>
      <w:lang w:val="sq-AL"/>
    </w:rPr>
  </w:style>
  <w:style w:type="paragraph" w:styleId="EndnoteText">
    <w:name w:val="endnote text"/>
    <w:basedOn w:val="Normal"/>
    <w:link w:val="EndnoteTextChar"/>
    <w:uiPriority w:val="99"/>
    <w:semiHidden/>
    <w:unhideWhenUsed/>
    <w:rsid w:val="001B7AE0"/>
    <w:rPr>
      <w:sz w:val="20"/>
      <w:szCs w:val="20"/>
      <w:lang w:val="sq-AL"/>
    </w:rPr>
  </w:style>
  <w:style w:type="character" w:customStyle="1" w:styleId="EndnoteTextChar">
    <w:name w:val="Endnote Text Char"/>
    <w:basedOn w:val="DefaultParagraphFont"/>
    <w:link w:val="EndnoteText"/>
    <w:uiPriority w:val="99"/>
    <w:semiHidden/>
    <w:rsid w:val="001B7A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B7AE0"/>
    <w:rPr>
      <w:vertAlign w:val="superscript"/>
    </w:rPr>
  </w:style>
  <w:style w:type="paragraph" w:customStyle="1" w:styleId="Char2">
    <w:name w:val="Char2"/>
    <w:basedOn w:val="Normal"/>
    <w:link w:val="FootnoteReference"/>
    <w:uiPriority w:val="99"/>
    <w:rsid w:val="001B7AE0"/>
    <w:pPr>
      <w:spacing w:after="160" w:line="240" w:lineRule="exact"/>
    </w:pPr>
    <w:rPr>
      <w:rFonts w:asciiTheme="minorHAnsi" w:eastAsiaTheme="minorHAnsi" w:hAnsiTheme="minorHAnsi" w:cstheme="minorBidi"/>
      <w:sz w:val="22"/>
      <w:szCs w:val="22"/>
      <w:vertAlign w:val="superscript"/>
      <w:lang w:val="sq-AL"/>
    </w:rPr>
  </w:style>
  <w:style w:type="paragraph" w:styleId="Caption">
    <w:name w:val="caption"/>
    <w:basedOn w:val="Normal"/>
    <w:next w:val="Normal"/>
    <w:uiPriority w:val="99"/>
    <w:qFormat/>
    <w:rsid w:val="001B7AE0"/>
    <w:pPr>
      <w:jc w:val="center"/>
    </w:pPr>
    <w:rPr>
      <w:rFonts w:eastAsia="MS Mincho"/>
      <w:b/>
      <w:bCs/>
      <w:lang w:val="sq-AL"/>
    </w:rPr>
  </w:style>
  <w:style w:type="numbering" w:customStyle="1" w:styleId="NoList1">
    <w:name w:val="No List1"/>
    <w:next w:val="NoList"/>
    <w:uiPriority w:val="99"/>
    <w:semiHidden/>
    <w:unhideWhenUsed/>
    <w:rsid w:val="001B7AE0"/>
  </w:style>
  <w:style w:type="table" w:customStyle="1" w:styleId="TableGrid1">
    <w:name w:val="Table Grid1"/>
    <w:basedOn w:val="TableNormal"/>
    <w:next w:val="TableGrid"/>
    <w:uiPriority w:val="39"/>
    <w:rsid w:val="001B7A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7AE0"/>
    <w:rPr>
      <w:i/>
      <w:iCs/>
    </w:rPr>
  </w:style>
  <w:style w:type="character" w:customStyle="1" w:styleId="UnresolvedMention2">
    <w:name w:val="Unresolved Mention2"/>
    <w:basedOn w:val="DefaultParagraphFont"/>
    <w:uiPriority w:val="99"/>
    <w:semiHidden/>
    <w:unhideWhenUsed/>
    <w:rsid w:val="001B7AE0"/>
    <w:rPr>
      <w:color w:val="605E5C"/>
      <w:shd w:val="clear" w:color="auto" w:fill="E1DFDD"/>
    </w:rPr>
  </w:style>
  <w:style w:type="table" w:customStyle="1" w:styleId="TableGrid11">
    <w:name w:val="Table Grid11"/>
    <w:basedOn w:val="TableNormal"/>
    <w:next w:val="TableGrid"/>
    <w:uiPriority w:val="39"/>
    <w:rsid w:val="001B7AE0"/>
    <w:pPr>
      <w:spacing w:after="0" w:line="240" w:lineRule="auto"/>
    </w:pPr>
    <w:rPr>
      <w:rFonts w:eastAsia="Times New Roman"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7AE0"/>
    <w:pPr>
      <w:spacing w:before="100" w:beforeAutospacing="1" w:after="100" w:afterAutospacing="1"/>
    </w:pPr>
    <w:rPr>
      <w:rFonts w:eastAsiaTheme="minorEastAsia"/>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usulla.com" TargetMode="External"/><Relationship Id="rId26" Type="http://schemas.openxmlformats.org/officeDocument/2006/relationships/header" Target="header6.xml"/><Relationship Id="rId39" Type="http://schemas.openxmlformats.org/officeDocument/2006/relationships/header" Target="header11.xml"/><Relationship Id="rId21" Type="http://schemas.openxmlformats.org/officeDocument/2006/relationships/image" Target="media/image4.emf"/><Relationship Id="rId34" Type="http://schemas.openxmlformats.org/officeDocument/2006/relationships/hyperlink" Target="http://www.Busulla.com" TargetMode="External"/><Relationship Id="rId42" Type="http://schemas.openxmlformats.org/officeDocument/2006/relationships/header" Target="header12.xm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header" Target="header18.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8.xml"/><Relationship Id="rId11" Type="http://schemas.openxmlformats.org/officeDocument/2006/relationships/hyperlink" Target="http://www.Busulla.com" TargetMode="External"/><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www.Busulla.com" TargetMode="External"/><Relationship Id="rId30" Type="http://schemas.openxmlformats.org/officeDocument/2006/relationships/footer" Target="footer9.xml"/><Relationship Id="rId35" Type="http://schemas.openxmlformats.org/officeDocument/2006/relationships/hyperlink" Target="http://www.Busulla.com" TargetMode="External"/><Relationship Id="rId43" Type="http://schemas.openxmlformats.org/officeDocument/2006/relationships/hyperlink" Target="http://www.Busulla.com" TargetMode="External"/><Relationship Id="rId48" Type="http://schemas.openxmlformats.org/officeDocument/2006/relationships/header" Target="header15.xm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0.xml"/><Relationship Id="rId46" Type="http://schemas.openxmlformats.org/officeDocument/2006/relationships/footer" Target="footer16.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fontTable" Target="fontTable.xml"/><Relationship Id="rId10" Type="http://schemas.openxmlformats.org/officeDocument/2006/relationships/hyperlink" Target="http://www.Busulla.com" TargetMode="External"/><Relationship Id="rId31" Type="http://schemas.openxmlformats.org/officeDocument/2006/relationships/footer" Target="footer10.xml"/><Relationship Id="rId44" Type="http://schemas.openxmlformats.org/officeDocument/2006/relationships/header" Target="header13.xml"/><Relationship Id="rId52" Type="http://schemas.openxmlformats.org/officeDocument/2006/relationships/header" Target="header1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243</Pages>
  <Words>52723</Words>
  <Characters>300524</Characters>
  <Application>Microsoft Office Word</Application>
  <DocSecurity>0</DocSecurity>
  <Lines>2504</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Besarta H. Balaj</dc:creator>
  <cp:keywords/>
  <dc:description/>
  <cp:lastModifiedBy>Valbona Rraci</cp:lastModifiedBy>
  <cp:revision>5</cp:revision>
  <cp:lastPrinted>2023-06-27T09:07:00Z</cp:lastPrinted>
  <dcterms:created xsi:type="dcterms:W3CDTF">2023-06-27T08:50:00Z</dcterms:created>
  <dcterms:modified xsi:type="dcterms:W3CDTF">2023-07-06T08:49:00Z</dcterms:modified>
</cp:coreProperties>
</file>